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9"/>
        <w:framePr w:w="9639" w:h="624" w:hRule="exact" w:hSpace="181" w:vSpace="181" w:hAnchor="page" w:x="1313" w:y="2788"/>
        <w:rPr>
          <w:rFonts w:hint="eastAsia" w:ascii="黑体" w:hAnsi="黑体" w:eastAsia="黑体"/>
          <w:b w:val="0"/>
          <w:bCs w:val="0"/>
          <w:w w:val="100"/>
          <w:sz w:val="48"/>
          <w:szCs w:val="48"/>
        </w:rPr>
      </w:pPr>
      <w:bookmarkStart w:id="0" w:name="_Hlk26473981"/>
      <w:bookmarkStart w:id="378" w:name="_GoBack"/>
      <w:bookmarkEnd w:id="378"/>
      <w:r>
        <w:rPr>
          <w:rFonts w:ascii="黑体" w:eastAsia="黑体"/>
          <w:b w:val="0"/>
          <w:w w:val="100"/>
          <w:sz w:val="48"/>
        </w:rPr>
        <w:fldChar w:fldCharType="begin">
          <w:ffData>
            <w:name w:val="c2"/>
            <w:enabled/>
            <w:calcOnExit w:val="0"/>
            <w:textInput>
              <w:default w:val="湖北省"/>
            </w:textInput>
          </w:ffData>
        </w:fldChar>
      </w:r>
      <w:bookmarkStart w:id="1"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1"/>
      <w:r>
        <w:rPr>
          <w:rFonts w:hint="eastAsia" w:ascii="黑体" w:hAnsi="黑体" w:eastAsia="黑体"/>
          <w:b w:val="0"/>
          <w:bCs w:val="0"/>
          <w:w w:val="100"/>
          <w:sz w:val="48"/>
          <w:szCs w:val="48"/>
        </w:rPr>
        <w:t>地方标准</w:t>
      </w:r>
    </w:p>
    <w:bookmarkEnd w:id="0"/>
    <w:p>
      <w:pPr>
        <w:pStyle w:val="294"/>
        <w:framePr w:h="439" w:hRule="exact" w:x="1525" w:y="3674"/>
        <w:spacing w:line="320" w:lineRule="exact"/>
        <w:rPr>
          <w:rFonts w:hint="eastAsia" w:hAnsi="黑体"/>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2" w:name="文字1"/>
      <w:r>
        <w:instrText xml:space="preserve"> FORMTEXT </w:instrText>
      </w:r>
      <w:r>
        <w:fldChar w:fldCharType="separate"/>
      </w:r>
      <w:r>
        <w:t>XX/T</w:t>
      </w:r>
      <w:r>
        <w:fldChar w:fldCharType="end"/>
      </w:r>
      <w:bookmarkEnd w:id="2"/>
      <w:r>
        <w:rPr>
          <w:lang w:val="fr-FR"/>
        </w:rP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tbl>
      <w:tblPr>
        <w:tblStyle w:val="74"/>
        <w:tblpPr w:leftFromText="180" w:rightFromText="180" w:vertAnchor="page" w:horzAnchor="margin" w:tblpY="939"/>
        <w:tblW w:w="9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9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49"/>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9052" w:type="dxa"/>
          </w:tcPr>
          <w:p>
            <w:pPr>
              <w:pStyle w:val="49"/>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t>91.140.80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49"/>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9052" w:type="dxa"/>
          </w:tcPr>
          <w:tbl>
            <w:tblPr>
              <w:tblStyle w:val="74"/>
              <w:tblpPr w:leftFromText="180" w:rightFromText="180" w:vertAnchor="text" w:horzAnchor="page" w:tblpX="3023" w:tblpY="-40"/>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76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rPr>
                <w:trHeight w:val="1117" w:hRule="atLeast"/>
              </w:trPr>
              <w:tc>
                <w:tcPr>
                  <w:tcW w:w="6760" w:type="dxa"/>
                </w:tcPr>
                <w:p>
                  <w:pPr>
                    <w:pStyle w:val="148"/>
                    <w:framePr w:w="0" w:hRule="auto" w:wrap="auto" w:vAnchor="margin" w:hAnchor="text" w:xAlign="left" w:yAlign="inline"/>
                    <w:rPr>
                      <w:rFonts w:hint="eastAsia" w:ascii="宋体" w:hAnsi="宋体"/>
                      <w:sz w:val="28"/>
                      <w:szCs w:val="28"/>
                    </w:rPr>
                  </w:pPr>
                  <w:r>
                    <w:rPr>
                      <w:rFonts w:hint="eastAsia"/>
                    </w:rPr>
                    <w:t xml:space="preserve">  DB</w:t>
                  </w:r>
                  <w:r>
                    <w:fldChar w:fldCharType="begin">
                      <w:ffData>
                        <w:name w:val="c1"/>
                        <w:enabled/>
                        <w:calcOnExit w:val="0"/>
                        <w:textInput>
                          <w:default w:val="42"/>
                          <w:maxLength w:val="8"/>
                        </w:textInput>
                      </w:ffData>
                    </w:fldChar>
                  </w:r>
                  <w:bookmarkStart w:id="5" w:name="c1"/>
                  <w:r>
                    <w:instrText xml:space="preserve"> FORMTEXT </w:instrText>
                  </w:r>
                  <w:r>
                    <w:fldChar w:fldCharType="separate"/>
                  </w:r>
                  <w:r>
                    <w:t>42</w:t>
                  </w:r>
                  <w:r>
                    <w:fldChar w:fldCharType="end"/>
                  </w:r>
                  <w:bookmarkEnd w:id="5"/>
                </w:p>
              </w:tc>
            </w:tr>
          </w:tbl>
          <w:p>
            <w:pPr>
              <w:pStyle w:val="49"/>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t>P 41</w:t>
            </w:r>
          </w:p>
        </w:tc>
      </w:tr>
    </w:tbl>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8240" behindDoc="0" locked="0" layoutInCell="1" allowOverlap="0">
                <wp:simplePos x="0" y="0"/>
                <wp:positionH relativeFrom="page">
                  <wp:posOffset>820420</wp:posOffset>
                </wp:positionH>
                <wp:positionV relativeFrom="page">
                  <wp:posOffset>2665095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4.6pt;margin-top:209.85pt;height:0pt;width:481.9pt;mso-position-horizontal-relative:page;mso-position-vertical-relative:page;z-index:251658240;mso-width-relative:page;mso-height-relative:page;" filled="f" stroked="t" coordsize="21600,21600" o:allowoverlap="f" o:gfxdata="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EYHs0zXAAAADAEA&#10;AA8AAAAAAAAAAQAgAAAAOAAAAGRycy9kb3ducmV2LnhtbFBLAQIUABQAAAAIAIdO4kBJ9OBazAEA&#10;AGEDAAAOAAAAAAAAAAEAIAAAADwBAABkcnMvZTJvRG9jLnhtbFBLBQYAAAAABgAGAFkBAAB6BQAA&#10;AAA=&#10;">
                <v:fill on="f" focussize="0,0"/>
                <v:stroke color="#000000" joinstyle="round"/>
                <v:imagedata o:title=""/>
                <o:lock v:ext="edit" aspectratio="f"/>
              </v:line>
            </w:pict>
          </mc:Fallback>
        </mc:AlternateContent>
      </w:r>
    </w:p>
    <w:p>
      <w:pPr>
        <w:pStyle w:val="149"/>
        <w:framePr w:w="9639" w:h="5484" w:hRule="exact" w:hSpace="0" w:vSpace="0" w:hAnchor="page" w:y="6408"/>
        <w:jc w:val="center"/>
        <w:rPr>
          <w:rFonts w:hint="eastAsia" w:ascii="黑体" w:hAnsi="黑体" w:eastAsia="黑体"/>
          <w:b w:val="0"/>
          <w:bCs w:val="0"/>
          <w:w w:val="100"/>
        </w:rPr>
      </w:pPr>
    </w:p>
    <w:p>
      <w:pPr>
        <w:pStyle w:val="296"/>
        <w:framePr w:h="6065" w:hRule="exact" w:wrap="around" w:x="1419" w:anchorLock="1"/>
        <w:rPr>
          <w:rFonts w:hint="eastAsia"/>
        </w:rPr>
      </w:pPr>
      <w:r>
        <w:rPr>
          <w:rFonts w:hint="eastAsia"/>
        </w:rPr>
        <w:fldChar w:fldCharType="begin">
          <w:ffData>
            <w:name w:val="CSTD_NAME"/>
            <w:enabled/>
            <w:calcOnExit w:val="0"/>
            <w:textInput>
              <w:default w:val="湖北省排水管网建设规划技术规程"/>
            </w:textInput>
          </w:ffData>
        </w:fldChar>
      </w:r>
      <w:bookmarkStart w:id="6"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湖北省排水管网建设规划技术规程</w:t>
      </w:r>
      <w:r>
        <w:rPr>
          <w:rFonts w:hint="eastAsia"/>
        </w:rPr>
        <w:fldChar w:fldCharType="end"/>
      </w:r>
      <w:bookmarkEnd w:id="6"/>
    </w:p>
    <w:p>
      <w:pPr>
        <w:framePr w:w="9639" w:h="6065" w:hRule="exact" w:wrap="around" w:vAnchor="page" w:hAnchor="page" w:x="1419" w:y="6408" w:anchorLock="1"/>
        <w:ind w:left="-1418"/>
      </w:pPr>
    </w:p>
    <w:p>
      <w:pPr>
        <w:pStyle w:val="224"/>
        <w:framePr w:w="9639" w:h="6065"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specification for construction and planing of Hubei province drainage networks"/>
            </w:textInput>
          </w:ffData>
        </w:fldChar>
      </w:r>
      <w:bookmarkStart w:id="7"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construction and planing of Hubei province drainage networks</w:t>
      </w:r>
      <w:r>
        <w:rPr>
          <w:rFonts w:eastAsia="黑体"/>
          <w:szCs w:val="28"/>
        </w:rPr>
        <w:fldChar w:fldCharType="end"/>
      </w:r>
      <w:bookmarkEnd w:id="7"/>
    </w:p>
    <w:p>
      <w:pPr>
        <w:framePr w:w="9639" w:h="6065" w:hRule="exact" w:wrap="around" w:vAnchor="page" w:hAnchor="page" w:x="1419" w:y="6408" w:anchorLock="1"/>
        <w:spacing w:line="760" w:lineRule="exact"/>
        <w:ind w:left="-1418"/>
      </w:pPr>
    </w:p>
    <w:p>
      <w:pPr>
        <w:pStyle w:val="224"/>
        <w:framePr w:w="9639" w:h="6065" w:hRule="exact" w:wrap="around" w:vAnchor="page" w:hAnchor="page" w:x="1419" w:y="6408" w:anchorLock="1"/>
        <w:textAlignment w:val="bottom"/>
        <w:rPr>
          <w:rFonts w:hint="eastAsia" w:ascii="宋体" w:hAnsi="宋体"/>
          <w:szCs w:val="28"/>
        </w:rPr>
      </w:pPr>
      <w:r>
        <w:rPr>
          <w:rFonts w:hint="eastAsia" w:ascii="宋体" w:hAnsi="宋体"/>
          <w:szCs w:val="28"/>
        </w:rPr>
        <w:t>征求意见稿</w:t>
      </w:r>
    </w:p>
    <w:p>
      <w:pPr>
        <w:rPr>
          <w:rFonts w:hint="eastAsia" w:ascii="黑体" w:hAnsi="黑体" w:eastAsia="黑体"/>
          <w:spacing w:val="320"/>
          <w:sz w:val="32"/>
          <w:szCs w:val="32"/>
        </w:rPr>
      </w:pPr>
    </w:p>
    <w:p>
      <w:pPr>
        <w:jc w:val="center"/>
        <w:rPr>
          <w:rFonts w:hint="eastAsia" w:ascii="黑体" w:hAnsi="黑体" w:eastAsia="黑体"/>
          <w:spacing w:val="320"/>
          <w:sz w:val="32"/>
          <w:szCs w:val="32"/>
        </w:rPr>
      </w:pPr>
    </w:p>
    <w:p>
      <w:pPr>
        <w:rPr>
          <w:rFonts w:hint="eastAsia" w:ascii="黑体" w:hAnsi="黑体" w:eastAsia="黑体"/>
          <w:spacing w:val="320"/>
          <w:sz w:val="32"/>
          <w:szCs w:val="32"/>
        </w:rPr>
      </w:pPr>
    </w:p>
    <w:p>
      <w:pPr>
        <w:rPr>
          <w:rFonts w:hint="eastAsia" w:ascii="黑体" w:hAnsi="黑体" w:eastAsia="黑体"/>
          <w:spacing w:val="320"/>
          <w:sz w:val="32"/>
          <w:szCs w:val="32"/>
        </w:rPr>
      </w:pPr>
    </w:p>
    <w:p>
      <w:pPr>
        <w:overflowPunct w:val="0"/>
        <w:spacing w:line="360" w:lineRule="auto"/>
      </w:pPr>
    </w:p>
    <w:p>
      <w:pPr>
        <w:overflowPunct w:val="0"/>
        <w:spacing w:before="62" w:beforeLines="20" w:after="93" w:afterLines="30" w:line="360" w:lineRule="auto"/>
        <w:jc w:val="center"/>
        <w:rPr>
          <w:rFonts w:ascii="Times New Roman" w:hAnsi="Times New Roman" w:eastAsia="黑体"/>
          <w:sz w:val="28"/>
          <w:szCs w:val="28"/>
        </w:rPr>
      </w:pP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459105</wp:posOffset>
                </wp:positionV>
                <wp:extent cx="5939790" cy="0"/>
                <wp:effectExtent l="0" t="0" r="0" b="0"/>
                <wp:wrapNone/>
                <wp:docPr id="1063495102" name="直接箭头连接符 1"/>
                <wp:cNvGraphicFramePr/>
                <a:graphic xmlns:a="http://schemas.openxmlformats.org/drawingml/2006/main">
                  <a:graphicData uri="http://schemas.microsoft.com/office/word/2010/wordprocessingShape">
                    <wps:wsp>
                      <wps:cNvCnPr/>
                      <wps:spPr>
                        <a:xfrm>
                          <a:off x="0" y="0"/>
                          <a:ext cx="593979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 o:spid="_x0000_s1026" o:spt="32" type="#_x0000_t32" style="position:absolute;left:0pt;margin-left:0pt;margin-top:36.15pt;height:0pt;width:467.7pt;z-index:251666432;mso-width-relative:page;mso-height-relative:page;" filled="f" stroked="t" coordsize="21600,21600" o:gfxdata="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rVYgz9YAAAAGAQAADwAAAAAAAAABACAAAAA4AAAAZHJz&#10;L2Rvd25yZXYueG1sUEsBAhQAFAAAAAgAh07iQLQbEJnwAQAAtQMAAA4AAAAAAAAAAQAgAAAAOwEA&#10;AGRycy9lMm9Eb2MueG1sUEsFBgAAAAAGAAYAWQEAAJ0FAAAAAA==&#10;">
                <v:fill on="f" focussize="0,0"/>
                <v:stroke color="#000000" joinstyle="round"/>
                <v:imagedata o:title=""/>
                <o:lock v:ext="edit" aspectratio="f"/>
              </v:shape>
            </w:pict>
          </mc:Fallback>
        </mc:AlternateContent>
      </w:r>
      <w:r>
        <w:rPr>
          <w:rFonts w:ascii="Times New Roman" w:hAnsi="Times New Roman" w:eastAsia="黑体"/>
          <w:sz w:val="28"/>
          <w:szCs w:val="28"/>
        </w:rPr>
        <w:t>20</w:t>
      </w:r>
      <w:r>
        <w:rPr>
          <w:rFonts w:hint="eastAsia" w:ascii="Times New Roman" w:hAnsi="Times New Roman" w:eastAsia="黑体"/>
          <w:sz w:val="28"/>
          <w:szCs w:val="28"/>
        </w:rPr>
        <w:t>25</w:t>
      </w:r>
      <w:r>
        <w:rPr>
          <w:rFonts w:ascii="宋体" w:hAnsi="宋体"/>
          <w:sz w:val="28"/>
          <w:szCs w:val="28"/>
        </w:rPr>
        <w:t>-</w:t>
      </w:r>
      <w:r>
        <w:rPr>
          <w:rFonts w:ascii="Times New Roman" w:eastAsia="黑体"/>
          <w:sz w:val="28"/>
          <w:szCs w:val="28"/>
        </w:rPr>
        <w:t>　</w:t>
      </w:r>
      <w:r>
        <w:rPr>
          <w:rFonts w:ascii="宋体" w:hAnsi="宋体"/>
          <w:sz w:val="28"/>
          <w:szCs w:val="28"/>
        </w:rPr>
        <w:t>-</w:t>
      </w:r>
      <w:r>
        <w:rPr>
          <w:rFonts w:ascii="Times New Roman" w:eastAsia="黑体"/>
          <w:sz w:val="28"/>
          <w:szCs w:val="28"/>
        </w:rPr>
        <w:t>　发布　　　　　　　　　　</w:t>
      </w:r>
      <w:r>
        <w:rPr>
          <w:rFonts w:hint="eastAsia" w:ascii="Times New Roman" w:eastAsia="黑体"/>
          <w:sz w:val="28"/>
          <w:szCs w:val="28"/>
        </w:rPr>
        <w:t xml:space="preserve">　　 </w:t>
      </w:r>
      <w:r>
        <w:rPr>
          <w:rFonts w:ascii="Times New Roman" w:eastAsia="黑体"/>
          <w:sz w:val="28"/>
          <w:szCs w:val="28"/>
        </w:rPr>
        <w:t>　　</w:t>
      </w:r>
      <w:r>
        <w:rPr>
          <w:rFonts w:ascii="Times New Roman" w:hAnsi="Times New Roman" w:eastAsia="黑体"/>
          <w:sz w:val="28"/>
          <w:szCs w:val="28"/>
        </w:rPr>
        <w:t>20</w:t>
      </w:r>
      <w:r>
        <w:rPr>
          <w:rFonts w:hint="eastAsia" w:ascii="Times New Roman" w:hAnsi="Times New Roman" w:eastAsia="黑体"/>
          <w:sz w:val="28"/>
          <w:szCs w:val="28"/>
        </w:rPr>
        <w:t>2</w:t>
      </w:r>
      <w:r>
        <w:rPr>
          <w:rFonts w:hint="eastAsia" w:ascii="宋体" w:hAnsi="宋体" w:eastAsia="黑体"/>
          <w:sz w:val="28"/>
          <w:szCs w:val="28"/>
        </w:rPr>
        <w:t>5</w:t>
      </w:r>
      <w:r>
        <w:rPr>
          <w:rFonts w:ascii="宋体" w:hAnsi="宋体"/>
          <w:sz w:val="28"/>
          <w:szCs w:val="28"/>
        </w:rPr>
        <w:t>-</w:t>
      </w:r>
      <w:r>
        <w:rPr>
          <w:rFonts w:ascii="Times New Roman" w:eastAsia="黑体"/>
          <w:sz w:val="28"/>
          <w:szCs w:val="28"/>
        </w:rPr>
        <w:t>　</w:t>
      </w:r>
      <w:r>
        <w:rPr>
          <w:rFonts w:ascii="宋体" w:hAnsi="宋体"/>
          <w:sz w:val="28"/>
          <w:szCs w:val="28"/>
        </w:rPr>
        <w:t>-</w:t>
      </w:r>
      <w:r>
        <w:rPr>
          <w:rFonts w:ascii="Times New Roman" w:eastAsia="黑体"/>
          <w:sz w:val="28"/>
          <w:szCs w:val="28"/>
        </w:rPr>
        <w:t>　实施</w:t>
      </w:r>
    </w:p>
    <w:tbl>
      <w:tblPr>
        <w:tblStyle w:val="73"/>
        <w:tblW w:w="0" w:type="auto"/>
        <w:jc w:val="center"/>
        <w:tblLayout w:type="fixed"/>
        <w:tblCellMar>
          <w:top w:w="0" w:type="dxa"/>
          <w:left w:w="108" w:type="dxa"/>
          <w:bottom w:w="0" w:type="dxa"/>
          <w:right w:w="108" w:type="dxa"/>
        </w:tblCellMar>
      </w:tblPr>
      <w:tblGrid>
        <w:gridCol w:w="4640"/>
        <w:gridCol w:w="1456"/>
      </w:tblGrid>
      <w:tr>
        <w:tblPrEx>
          <w:tblCellMar>
            <w:top w:w="0" w:type="dxa"/>
            <w:left w:w="108" w:type="dxa"/>
            <w:bottom w:w="0" w:type="dxa"/>
            <w:right w:w="108" w:type="dxa"/>
          </w:tblCellMar>
        </w:tblPrEx>
        <w:trPr>
          <w:trHeight w:val="501" w:hRule="atLeast"/>
          <w:jc w:val="center"/>
        </w:trPr>
        <w:tc>
          <w:tcPr>
            <w:tcW w:w="4640" w:type="dxa"/>
            <w:tcBorders>
              <w:top w:val="nil"/>
              <w:left w:val="nil"/>
              <w:bottom w:val="nil"/>
              <w:right w:val="nil"/>
            </w:tcBorders>
            <w:vAlign w:val="center"/>
          </w:tcPr>
          <w:p>
            <w:pPr>
              <w:overflowPunct w:val="0"/>
              <w:spacing w:line="360" w:lineRule="auto"/>
              <w:jc w:val="distribute"/>
              <w:textAlignment w:val="center"/>
              <w:rPr>
                <w:rFonts w:eastAsia="黑体"/>
                <w:sz w:val="28"/>
                <w:szCs w:val="28"/>
              </w:rPr>
            </w:pPr>
            <w:r>
              <w:rPr>
                <w:rFonts w:hint="eastAsia" w:eastAsia="黑体"/>
                <w:sz w:val="28"/>
                <w:szCs w:val="28"/>
              </w:rPr>
              <w:t>湖北省住房和城乡建设厅</w:t>
            </w:r>
          </w:p>
          <w:p>
            <w:pPr>
              <w:overflowPunct w:val="0"/>
              <w:spacing w:line="360" w:lineRule="auto"/>
              <w:jc w:val="distribute"/>
              <w:textAlignment w:val="center"/>
              <w:rPr>
                <w:rFonts w:eastAsia="黑体"/>
                <w:sz w:val="28"/>
                <w:szCs w:val="28"/>
              </w:rPr>
            </w:pPr>
            <w:r>
              <w:rPr>
                <w:rFonts w:hint="eastAsia" w:eastAsia="黑体"/>
                <w:sz w:val="28"/>
                <w:szCs w:val="28"/>
              </w:rPr>
              <w:t>湖北省市场监督管理局</w:t>
            </w:r>
          </w:p>
        </w:tc>
        <w:tc>
          <w:tcPr>
            <w:tcW w:w="1456" w:type="dxa"/>
            <w:tcBorders>
              <w:top w:val="nil"/>
              <w:left w:val="nil"/>
              <w:bottom w:val="nil"/>
              <w:right w:val="nil"/>
            </w:tcBorders>
            <w:vAlign w:val="center"/>
          </w:tcPr>
          <w:p>
            <w:pPr>
              <w:overflowPunct w:val="0"/>
              <w:spacing w:line="360" w:lineRule="auto"/>
              <w:textAlignment w:val="center"/>
              <w:rPr>
                <w:rFonts w:eastAsia="黑体"/>
                <w:sz w:val="28"/>
                <w:szCs w:val="28"/>
              </w:rPr>
            </w:pPr>
            <w:r>
              <w:rPr>
                <w:rFonts w:hint="eastAsia" w:eastAsia="黑体"/>
                <w:sz w:val="28"/>
                <w:szCs w:val="28"/>
              </w:rPr>
              <w:t>联合发布</w:t>
            </w:r>
          </w:p>
        </w:tc>
      </w:tr>
    </w:tbl>
    <w:p>
      <w:pPr>
        <w:rPr>
          <w:rFonts w:hint="eastAsia" w:ascii="黑体" w:hAnsi="黑体" w:eastAsia="黑体"/>
          <w:sz w:val="32"/>
          <w:szCs w:val="32"/>
        </w:rPr>
        <w:sectPr>
          <w:headerReference r:id="rId5" w:type="default"/>
          <w:footerReference r:id="rId7" w:type="default"/>
          <w:headerReference r:id="rId6" w:type="even"/>
          <w:footerReference r:id="rId8" w:type="even"/>
          <w:pgSz w:w="11906" w:h="16838"/>
          <w:pgMar w:top="2410" w:right="1134" w:bottom="1134" w:left="1134" w:header="1418" w:footer="1134" w:gutter="284"/>
          <w:pgNumType w:fmt="upperRoman" w:start="1"/>
          <w:cols w:space="425" w:num="1"/>
          <w:formProt w:val="0"/>
          <w:titlePg/>
          <w:docGrid w:type="lines" w:linePitch="312" w:charSpace="0"/>
        </w:sectPr>
      </w:pPr>
      <w:bookmarkStart w:id="8" w:name="BookMark1"/>
      <w:bookmarkStart w:id="9" w:name="_Toc92183147"/>
      <w:bookmarkStart w:id="10" w:name="_Toc92180335"/>
      <w:bookmarkStart w:id="11" w:name="_Toc92180381"/>
      <w:bookmarkStart w:id="12" w:name="_Toc92094314"/>
    </w:p>
    <w:p>
      <w:pPr>
        <w:pStyle w:val="190"/>
        <w:spacing w:after="468"/>
        <w:jc w:val="both"/>
        <w:rPr>
          <w:spacing w:val="320"/>
        </w:rPr>
      </w:pPr>
      <w:r>
        <w:rPr>
          <w:spacing w:val="320"/>
        </w:rPr>
        <w:br w:type="page"/>
      </w:r>
    </w:p>
    <w:p>
      <w:pPr>
        <w:pStyle w:val="190"/>
        <w:spacing w:after="468"/>
      </w:pPr>
      <w:r>
        <w:rPr>
          <w:rFonts w:hint="eastAsia"/>
          <w:spacing w:val="320"/>
        </w:rPr>
        <w:t>目</w:t>
      </w:r>
      <w:r>
        <w:rPr>
          <w:rFonts w:hint="eastAsia"/>
        </w:rPr>
        <w:t>次</w:t>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"_Toc221127124" </w:instrText>
      </w:r>
      <w:r>
        <w:fldChar w:fldCharType="separate"/>
      </w:r>
      <w:r>
        <w:rPr>
          <w:rStyle w:val="126"/>
          <w:rFonts w:hint="eastAsia"/>
        </w:rPr>
        <w:t>1 范围</w:t>
      </w:r>
      <w:r>
        <w:rPr>
          <w:rFonts w:hint="eastAsia"/>
        </w:rPr>
        <w:tab/>
      </w:r>
      <w:r>
        <w:rPr>
          <w:rFonts w:hint="eastAsia"/>
        </w:rPr>
        <w:fldChar w:fldCharType="begin"/>
      </w:r>
      <w:r>
        <w:rPr>
          <w:rFonts w:hint="eastAsia"/>
        </w:rPr>
        <w:instrText xml:space="preserve"> </w:instrText>
      </w:r>
      <w:r>
        <w:instrText xml:space="preserve">PAGEREF _Toc221127124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"_Toc221127125" </w:instrText>
      </w:r>
      <w:r>
        <w:fldChar w:fldCharType="separate"/>
      </w:r>
      <w:r>
        <w:rPr>
          <w:rStyle w:val="126"/>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_Toc221127125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"_Toc221127126" </w:instrText>
      </w:r>
      <w:r>
        <w:fldChar w:fldCharType="separate"/>
      </w:r>
      <w:r>
        <w:rPr>
          <w:rStyle w:val="126"/>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_Toc221127126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"_Toc221127127" </w:instrText>
      </w:r>
      <w:r>
        <w:fldChar w:fldCharType="separate"/>
      </w:r>
      <w:r>
        <w:rPr>
          <w:rStyle w:val="126"/>
          <w:rFonts w:hint="eastAsia"/>
        </w:rPr>
        <w:t>4 基本规定</w:t>
      </w:r>
      <w:r>
        <w:rPr>
          <w:rFonts w:hint="eastAsia"/>
        </w:rPr>
        <w:tab/>
      </w:r>
      <w:r>
        <w:rPr>
          <w:rFonts w:hint="eastAsia"/>
        </w:rPr>
        <w:fldChar w:fldCharType="begin"/>
      </w:r>
      <w:r>
        <w:rPr>
          <w:rFonts w:hint="eastAsia"/>
        </w:rPr>
        <w:instrText xml:space="preserve"> </w:instrText>
      </w:r>
      <w:r>
        <w:instrText xml:space="preserve">PAGEREF _Toc221127127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"_Toc221127128" </w:instrText>
      </w:r>
      <w:r>
        <w:fldChar w:fldCharType="separate"/>
      </w:r>
      <w:r>
        <w:rPr>
          <w:rStyle w:val="126"/>
          <w:rFonts w:hint="eastAsia"/>
        </w:rPr>
        <w:t>5 排水管网规划</w:t>
      </w:r>
      <w:r>
        <w:rPr>
          <w:rFonts w:hint="eastAsia"/>
        </w:rPr>
        <w:tab/>
      </w:r>
      <w:r>
        <w:rPr>
          <w:rFonts w:hint="eastAsia"/>
        </w:rPr>
        <w:fldChar w:fldCharType="begin"/>
      </w:r>
      <w:r>
        <w:rPr>
          <w:rFonts w:hint="eastAsia"/>
        </w:rPr>
        <w:instrText xml:space="preserve"> </w:instrText>
      </w:r>
      <w:r>
        <w:instrText xml:space="preserve">PAGEREF _Toc221127128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"_Toc221127129" </w:instrText>
      </w:r>
      <w:r>
        <w:fldChar w:fldCharType="separate"/>
      </w:r>
      <w:r>
        <w:rPr>
          <w:rStyle w:val="126"/>
          <w:rFonts w:hint="eastAsia" w:hAnsi="黑体"/>
          <w14:scene3d w14:prst="orthographicFront">
            <w14:lightRig w14:rig="threePt" w14:dir="t">
              <w14:rot w14:lat="0" w14:lon="0" w14:rev="0"/>
            </w14:lightRig>
          </w14:scene3d>
        </w:rPr>
        <w:t>5.1</w:t>
      </w:r>
      <w:r>
        <w:rPr>
          <w:rStyle w:val="126"/>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_Toc221127129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"_Toc221127130" </w:instrText>
      </w:r>
      <w:r>
        <w:fldChar w:fldCharType="separate"/>
      </w:r>
      <w:r>
        <w:rPr>
          <w:rStyle w:val="126"/>
          <w:rFonts w:hint="eastAsia" w:hAnsi="黑体"/>
          <w14:scene3d w14:prst="orthographicFront">
            <w14:lightRig w14:rig="threePt" w14:dir="t">
              <w14:rot w14:lat="0" w14:lon="0" w14:rev="0"/>
            </w14:lightRig>
          </w14:scene3d>
        </w:rPr>
        <w:t>5.2</w:t>
      </w:r>
      <w:r>
        <w:rPr>
          <w:rStyle w:val="126"/>
          <w:rFonts w:hint="eastAsia"/>
        </w:rPr>
        <w:t xml:space="preserve"> 雨水管网规划</w:t>
      </w:r>
      <w:r>
        <w:rPr>
          <w:rFonts w:hint="eastAsia"/>
        </w:rPr>
        <w:tab/>
      </w:r>
      <w:r>
        <w:rPr>
          <w:rFonts w:hint="eastAsia"/>
        </w:rPr>
        <w:fldChar w:fldCharType="begin"/>
      </w:r>
      <w:r>
        <w:rPr>
          <w:rFonts w:hint="eastAsia"/>
        </w:rPr>
        <w:instrText xml:space="preserve"> </w:instrText>
      </w:r>
      <w:r>
        <w:instrText xml:space="preserve">PAGEREF _Toc221127130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"_Toc221127131" </w:instrText>
      </w:r>
      <w:r>
        <w:fldChar w:fldCharType="separate"/>
      </w:r>
      <w:r>
        <w:rPr>
          <w:rStyle w:val="126"/>
          <w:rFonts w:hint="eastAsia" w:hAnsi="黑体"/>
          <w14:scene3d w14:prst="orthographicFront">
            <w14:lightRig w14:rig="threePt" w14:dir="t">
              <w14:rot w14:lat="0" w14:lon="0" w14:rev="0"/>
            </w14:lightRig>
          </w14:scene3d>
        </w:rPr>
        <w:t>5.3</w:t>
      </w:r>
      <w:r>
        <w:rPr>
          <w:rStyle w:val="126"/>
          <w:rFonts w:hint="eastAsia"/>
        </w:rPr>
        <w:t xml:space="preserve"> 污水管网规划</w:t>
      </w:r>
      <w:r>
        <w:rPr>
          <w:rFonts w:hint="eastAsia"/>
        </w:rPr>
        <w:tab/>
      </w:r>
      <w:r>
        <w:rPr>
          <w:rFonts w:hint="eastAsia"/>
        </w:rPr>
        <w:fldChar w:fldCharType="begin"/>
      </w:r>
      <w:r>
        <w:rPr>
          <w:rFonts w:hint="eastAsia"/>
        </w:rPr>
        <w:instrText xml:space="preserve"> </w:instrText>
      </w:r>
      <w:r>
        <w:instrText xml:space="preserve">PAGEREF _Toc221127131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"_Toc221127132" </w:instrText>
      </w:r>
      <w:r>
        <w:fldChar w:fldCharType="separate"/>
      </w:r>
      <w:r>
        <w:rPr>
          <w:rStyle w:val="126"/>
          <w:rFonts w:hint="eastAsia" w:hAnsi="黑体"/>
          <w14:scene3d w14:prst="orthographicFront">
            <w14:lightRig w14:rig="threePt" w14:dir="t">
              <w14:rot w14:lat="0" w14:lon="0" w14:rev="0"/>
            </w14:lightRig>
          </w14:scene3d>
        </w:rPr>
        <w:t>5.4</w:t>
      </w:r>
      <w:r>
        <w:rPr>
          <w:rStyle w:val="126"/>
          <w:rFonts w:hint="eastAsia"/>
        </w:rPr>
        <w:t xml:space="preserve"> 截流管网规划</w:t>
      </w:r>
      <w:r>
        <w:rPr>
          <w:rFonts w:hint="eastAsia"/>
        </w:rPr>
        <w:tab/>
      </w:r>
      <w:r>
        <w:rPr>
          <w:rFonts w:hint="eastAsia"/>
        </w:rPr>
        <w:fldChar w:fldCharType="begin"/>
      </w:r>
      <w:r>
        <w:rPr>
          <w:rFonts w:hint="eastAsia"/>
        </w:rPr>
        <w:instrText xml:space="preserve"> </w:instrText>
      </w:r>
      <w:r>
        <w:instrText xml:space="preserve">PAGEREF _Toc221127132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"_Toc221127133" </w:instrText>
      </w:r>
      <w:r>
        <w:fldChar w:fldCharType="separate"/>
      </w:r>
      <w:r>
        <w:rPr>
          <w:rStyle w:val="126"/>
          <w:rFonts w:hint="eastAsia"/>
        </w:rPr>
        <w:t>6 排水管网设计</w:t>
      </w:r>
      <w:r>
        <w:rPr>
          <w:rFonts w:hint="eastAsia"/>
        </w:rPr>
        <w:tab/>
      </w:r>
      <w:r>
        <w:rPr>
          <w:rFonts w:hint="eastAsia"/>
        </w:rPr>
        <w:fldChar w:fldCharType="begin"/>
      </w:r>
      <w:r>
        <w:rPr>
          <w:rFonts w:hint="eastAsia"/>
        </w:rPr>
        <w:instrText xml:space="preserve"> </w:instrText>
      </w:r>
      <w:r>
        <w:instrText xml:space="preserve">PAGEREF _Toc221127133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"_Toc221127134" </w:instrText>
      </w:r>
      <w:r>
        <w:fldChar w:fldCharType="separate"/>
      </w:r>
      <w:r>
        <w:rPr>
          <w:rStyle w:val="126"/>
          <w:rFonts w:hint="eastAsia" w:hAnsi="黑体"/>
          <w14:scene3d w14:prst="orthographicFront">
            <w14:lightRig w14:rig="threePt" w14:dir="t">
              <w14:rot w14:lat="0" w14:lon="0" w14:rev="0"/>
            </w14:lightRig>
          </w14:scene3d>
        </w:rPr>
        <w:t>6.1</w:t>
      </w:r>
      <w:r>
        <w:rPr>
          <w:rStyle w:val="126"/>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_Toc221127134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"_Toc221127135" </w:instrText>
      </w:r>
      <w:r>
        <w:fldChar w:fldCharType="separate"/>
      </w:r>
      <w:r>
        <w:rPr>
          <w:rStyle w:val="126"/>
          <w:rFonts w:hint="eastAsia" w:hAnsi="黑体"/>
          <w14:scene3d w14:prst="orthographicFront">
            <w14:lightRig w14:rig="threePt" w14:dir="t">
              <w14:rot w14:lat="0" w14:lon="0" w14:rev="0"/>
            </w14:lightRig>
          </w14:scene3d>
        </w:rPr>
        <w:t>6.2</w:t>
      </w:r>
      <w:r>
        <w:rPr>
          <w:rStyle w:val="126"/>
          <w:rFonts w:hint="eastAsia"/>
        </w:rPr>
        <w:t xml:space="preserve"> 水力计算</w:t>
      </w:r>
      <w:r>
        <w:rPr>
          <w:rFonts w:hint="eastAsia"/>
        </w:rPr>
        <w:tab/>
      </w:r>
      <w:r>
        <w:rPr>
          <w:rFonts w:hint="eastAsia"/>
        </w:rPr>
        <w:fldChar w:fldCharType="begin"/>
      </w:r>
      <w:r>
        <w:rPr>
          <w:rFonts w:hint="eastAsia"/>
        </w:rPr>
        <w:instrText xml:space="preserve"> </w:instrText>
      </w:r>
      <w:r>
        <w:instrText xml:space="preserve">PAGEREF _Toc221127135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"_Toc221127136" </w:instrText>
      </w:r>
      <w:r>
        <w:fldChar w:fldCharType="separate"/>
      </w:r>
      <w:r>
        <w:rPr>
          <w:rStyle w:val="126"/>
          <w:rFonts w:hint="eastAsia" w:hAnsi="黑体"/>
          <w14:scene3d w14:prst="orthographicFront">
            <w14:lightRig w14:rig="threePt" w14:dir="t">
              <w14:rot w14:lat="0" w14:lon="0" w14:rev="0"/>
            </w14:lightRig>
          </w14:scene3d>
        </w:rPr>
        <w:t>6.3</w:t>
      </w:r>
      <w:r>
        <w:rPr>
          <w:rStyle w:val="126"/>
          <w:rFonts w:hint="eastAsia"/>
        </w:rPr>
        <w:t xml:space="preserve"> 布局及设置</w:t>
      </w:r>
      <w:r>
        <w:rPr>
          <w:rFonts w:hint="eastAsia"/>
        </w:rPr>
        <w:tab/>
      </w:r>
      <w:r>
        <w:rPr>
          <w:rFonts w:hint="eastAsia"/>
        </w:rPr>
        <w:fldChar w:fldCharType="begin"/>
      </w:r>
      <w:r>
        <w:rPr>
          <w:rFonts w:hint="eastAsia"/>
        </w:rPr>
        <w:instrText xml:space="preserve"> </w:instrText>
      </w:r>
      <w:r>
        <w:instrText xml:space="preserve">PAGEREF _Toc221127136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"_Toc221127137" </w:instrText>
      </w:r>
      <w:r>
        <w:fldChar w:fldCharType="separate"/>
      </w:r>
      <w:r>
        <w:rPr>
          <w:rStyle w:val="126"/>
          <w:rFonts w:hint="eastAsia" w:hAnsi="黑体"/>
          <w14:scene3d w14:prst="orthographicFront">
            <w14:lightRig w14:rig="threePt" w14:dir="t">
              <w14:rot w14:lat="0" w14:lon="0" w14:rev="0"/>
            </w14:lightRig>
          </w14:scene3d>
        </w:rPr>
        <w:t>6.4</w:t>
      </w:r>
      <w:r>
        <w:rPr>
          <w:rStyle w:val="126"/>
          <w:rFonts w:hint="eastAsia"/>
        </w:rPr>
        <w:t xml:space="preserve"> 雨污分流改造</w:t>
      </w:r>
      <w:r>
        <w:rPr>
          <w:rFonts w:hint="eastAsia"/>
        </w:rPr>
        <w:tab/>
      </w:r>
      <w:r>
        <w:rPr>
          <w:rFonts w:hint="eastAsia"/>
        </w:rPr>
        <w:fldChar w:fldCharType="begin"/>
      </w:r>
      <w:r>
        <w:rPr>
          <w:rFonts w:hint="eastAsia"/>
        </w:rPr>
        <w:instrText xml:space="preserve"> </w:instrText>
      </w:r>
      <w:r>
        <w:instrText xml:space="preserve">PAGEREF _Toc221127137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"_Toc221127138" </w:instrText>
      </w:r>
      <w:r>
        <w:fldChar w:fldCharType="separate"/>
      </w:r>
      <w:r>
        <w:rPr>
          <w:rStyle w:val="126"/>
          <w:rFonts w:hint="eastAsia" w:hAnsi="黑体"/>
          <w14:scene3d w14:prst="orthographicFront">
            <w14:lightRig w14:rig="threePt" w14:dir="t">
              <w14:rot w14:lat="0" w14:lon="0" w14:rev="0"/>
            </w14:lightRig>
          </w14:scene3d>
        </w:rPr>
        <w:t>6.5</w:t>
      </w:r>
      <w:r>
        <w:rPr>
          <w:rStyle w:val="126"/>
          <w:rFonts w:hint="eastAsia"/>
        </w:rPr>
        <w:t xml:space="preserve"> 管材选型要求</w:t>
      </w:r>
      <w:r>
        <w:rPr>
          <w:rFonts w:hint="eastAsia"/>
        </w:rPr>
        <w:tab/>
      </w:r>
      <w:r>
        <w:rPr>
          <w:rFonts w:hint="eastAsia"/>
        </w:rPr>
        <w:fldChar w:fldCharType="begin"/>
      </w:r>
      <w:r>
        <w:rPr>
          <w:rFonts w:hint="eastAsia"/>
        </w:rPr>
        <w:instrText xml:space="preserve"> </w:instrText>
      </w:r>
      <w:r>
        <w:instrText xml:space="preserve">PAGEREF _Toc221127138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"_Toc221127139" </w:instrText>
      </w:r>
      <w:r>
        <w:fldChar w:fldCharType="separate"/>
      </w:r>
      <w:r>
        <w:rPr>
          <w:rStyle w:val="126"/>
          <w:rFonts w:hint="eastAsia" w:hAnsi="黑体"/>
          <w14:scene3d w14:prst="orthographicFront">
            <w14:lightRig w14:rig="threePt" w14:dir="t">
              <w14:rot w14:lat="0" w14:lon="0" w14:rev="0"/>
            </w14:lightRig>
          </w14:scene3d>
        </w:rPr>
        <w:t>6.6</w:t>
      </w:r>
      <w:r>
        <w:rPr>
          <w:rStyle w:val="126"/>
          <w:rFonts w:hint="eastAsia"/>
        </w:rPr>
        <w:t xml:space="preserve"> 附属构筑物</w:t>
      </w:r>
      <w:r>
        <w:rPr>
          <w:rFonts w:hint="eastAsia"/>
        </w:rPr>
        <w:tab/>
      </w:r>
      <w:r>
        <w:rPr>
          <w:rFonts w:hint="eastAsia"/>
        </w:rPr>
        <w:fldChar w:fldCharType="begin"/>
      </w:r>
      <w:r>
        <w:rPr>
          <w:rFonts w:hint="eastAsia"/>
        </w:rPr>
        <w:instrText xml:space="preserve"> </w:instrText>
      </w:r>
      <w:r>
        <w:instrText xml:space="preserve">PAGEREF _Toc221127139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"_Toc221127140" </w:instrText>
      </w:r>
      <w:r>
        <w:fldChar w:fldCharType="separate"/>
      </w:r>
      <w:r>
        <w:rPr>
          <w:rStyle w:val="126"/>
          <w:rFonts w:hint="eastAsia" w:hAnsi="黑体"/>
          <w14:scene3d w14:prst="orthographicFront">
            <w14:lightRig w14:rig="threePt" w14:dir="t">
              <w14:rot w14:lat="0" w14:lon="0" w14:rev="0"/>
            </w14:lightRig>
          </w14:scene3d>
        </w:rPr>
        <w:t>6.7</w:t>
      </w:r>
      <w:r>
        <w:rPr>
          <w:rStyle w:val="126"/>
          <w:rFonts w:hint="eastAsia"/>
        </w:rPr>
        <w:t xml:space="preserve"> 管网综合</w:t>
      </w:r>
      <w:r>
        <w:rPr>
          <w:rFonts w:hint="eastAsia"/>
        </w:rPr>
        <w:tab/>
      </w:r>
      <w:r>
        <w:rPr>
          <w:rFonts w:hint="eastAsia"/>
        </w:rPr>
        <w:fldChar w:fldCharType="begin"/>
      </w:r>
      <w:r>
        <w:rPr>
          <w:rFonts w:hint="eastAsia"/>
        </w:rPr>
        <w:instrText xml:space="preserve"> </w:instrText>
      </w:r>
      <w:r>
        <w:instrText xml:space="preserve">PAGEREF _Toc221127140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"_Toc221127141" </w:instrText>
      </w:r>
      <w:r>
        <w:fldChar w:fldCharType="separate"/>
      </w:r>
      <w:r>
        <w:rPr>
          <w:rStyle w:val="126"/>
          <w:rFonts w:hint="eastAsia"/>
        </w:rPr>
        <w:t>7 排水管网建设</w:t>
      </w:r>
      <w:r>
        <w:rPr>
          <w:rFonts w:hint="eastAsia"/>
        </w:rPr>
        <w:tab/>
      </w:r>
      <w:r>
        <w:rPr>
          <w:rFonts w:hint="eastAsia"/>
        </w:rPr>
        <w:fldChar w:fldCharType="begin"/>
      </w:r>
      <w:r>
        <w:rPr>
          <w:rFonts w:hint="eastAsia"/>
        </w:rPr>
        <w:instrText xml:space="preserve"> </w:instrText>
      </w:r>
      <w:r>
        <w:instrText xml:space="preserve">PAGEREF _Toc221127141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"_Toc221127142" </w:instrText>
      </w:r>
      <w:r>
        <w:fldChar w:fldCharType="separate"/>
      </w:r>
      <w:r>
        <w:rPr>
          <w:rStyle w:val="126"/>
          <w:rFonts w:hint="eastAsia" w:hAnsi="黑体"/>
          <w14:scene3d w14:prst="orthographicFront">
            <w14:lightRig w14:rig="threePt" w14:dir="t">
              <w14:rot w14:lat="0" w14:lon="0" w14:rev="0"/>
            </w14:lightRig>
          </w14:scene3d>
        </w:rPr>
        <w:t>7.1</w:t>
      </w:r>
      <w:r>
        <w:rPr>
          <w:rStyle w:val="126"/>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_Toc221127142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"_Toc221127143" </w:instrText>
      </w:r>
      <w:r>
        <w:fldChar w:fldCharType="separate"/>
      </w:r>
      <w:r>
        <w:rPr>
          <w:rStyle w:val="126"/>
          <w:rFonts w:hint="eastAsia" w:hAnsi="黑体"/>
          <w14:scene3d w14:prst="orthographicFront">
            <w14:lightRig w14:rig="threePt" w14:dir="t">
              <w14:rot w14:lat="0" w14:lon="0" w14:rev="0"/>
            </w14:lightRig>
          </w14:scene3d>
        </w:rPr>
        <w:t>7.2</w:t>
      </w:r>
      <w:r>
        <w:rPr>
          <w:rStyle w:val="126"/>
          <w:rFonts w:hint="eastAsia"/>
        </w:rPr>
        <w:t xml:space="preserve"> 排水管网施工</w:t>
      </w:r>
      <w:r>
        <w:rPr>
          <w:rFonts w:hint="eastAsia"/>
        </w:rPr>
        <w:tab/>
      </w:r>
      <w:r>
        <w:rPr>
          <w:rFonts w:hint="eastAsia"/>
        </w:rPr>
        <w:fldChar w:fldCharType="begin"/>
      </w:r>
      <w:r>
        <w:rPr>
          <w:rFonts w:hint="eastAsia"/>
        </w:rPr>
        <w:instrText xml:space="preserve"> </w:instrText>
      </w:r>
      <w:r>
        <w:instrText xml:space="preserve">PAGEREF _Toc221127143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"_Toc221127144" </w:instrText>
      </w:r>
      <w:r>
        <w:fldChar w:fldCharType="separate"/>
      </w:r>
      <w:r>
        <w:rPr>
          <w:rStyle w:val="126"/>
          <w:rFonts w:hint="eastAsia" w:hAnsi="黑体"/>
          <w14:scene3d w14:prst="orthographicFront">
            <w14:lightRig w14:rig="threePt" w14:dir="t">
              <w14:rot w14:lat="0" w14:lon="0" w14:rev="0"/>
            </w14:lightRig>
          </w14:scene3d>
        </w:rPr>
        <w:t>7.3</w:t>
      </w:r>
      <w:r>
        <w:rPr>
          <w:rStyle w:val="126"/>
          <w:rFonts w:hint="eastAsia"/>
        </w:rPr>
        <w:t xml:space="preserve"> 附属构筑物施工</w:t>
      </w:r>
      <w:r>
        <w:rPr>
          <w:rFonts w:hint="eastAsia"/>
        </w:rPr>
        <w:tab/>
      </w:r>
      <w:r>
        <w:rPr>
          <w:rFonts w:hint="eastAsia"/>
        </w:rPr>
        <w:fldChar w:fldCharType="begin"/>
      </w:r>
      <w:r>
        <w:rPr>
          <w:rFonts w:hint="eastAsia"/>
        </w:rPr>
        <w:instrText xml:space="preserve"> </w:instrText>
      </w:r>
      <w:r>
        <w:instrText xml:space="preserve">PAGEREF _Toc221127144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"_Toc221127145" </w:instrText>
      </w:r>
      <w:r>
        <w:fldChar w:fldCharType="separate"/>
      </w:r>
      <w:r>
        <w:rPr>
          <w:rStyle w:val="126"/>
          <w:rFonts w:hint="eastAsia" w:hAnsi="黑体"/>
          <w14:scene3d w14:prst="orthographicFront">
            <w14:lightRig w14:rig="threePt" w14:dir="t">
              <w14:rot w14:lat="0" w14:lon="0" w14:rev="0"/>
            </w14:lightRig>
          </w14:scene3d>
        </w:rPr>
        <w:t>7.4</w:t>
      </w:r>
      <w:r>
        <w:rPr>
          <w:rStyle w:val="126"/>
          <w:rFonts w:hint="eastAsia"/>
        </w:rPr>
        <w:t xml:space="preserve"> 质量验收</w:t>
      </w:r>
      <w:r>
        <w:rPr>
          <w:rFonts w:hint="eastAsia"/>
        </w:rPr>
        <w:tab/>
      </w:r>
      <w:r>
        <w:rPr>
          <w:rFonts w:hint="eastAsia"/>
        </w:rPr>
        <w:fldChar w:fldCharType="begin"/>
      </w:r>
      <w:r>
        <w:rPr>
          <w:rFonts w:hint="eastAsia"/>
        </w:rPr>
        <w:instrText xml:space="preserve"> </w:instrText>
      </w:r>
      <w:r>
        <w:instrText xml:space="preserve">PAGEREF _Toc221127145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"_Toc221127146" </w:instrText>
      </w:r>
      <w:r>
        <w:fldChar w:fldCharType="separate"/>
      </w:r>
      <w:r>
        <w:rPr>
          <w:rStyle w:val="126"/>
          <w:rFonts w:hint="eastAsia" w:hAnsi="黑体"/>
          <w14:scene3d w14:prst="orthographicFront">
            <w14:lightRig w14:rig="threePt" w14:dir="t">
              <w14:rot w14:lat="0" w14:lon="0" w14:rev="0"/>
            </w14:lightRig>
          </w14:scene3d>
        </w:rPr>
        <w:t>7.5</w:t>
      </w:r>
      <w:r>
        <w:rPr>
          <w:rStyle w:val="126"/>
          <w:rFonts w:hint="eastAsia"/>
        </w:rPr>
        <w:t xml:space="preserve"> 竣工验收</w:t>
      </w:r>
      <w:r>
        <w:rPr>
          <w:rFonts w:hint="eastAsia"/>
        </w:rPr>
        <w:tab/>
      </w:r>
      <w:r>
        <w:rPr>
          <w:rFonts w:hint="eastAsia"/>
        </w:rPr>
        <w:fldChar w:fldCharType="begin"/>
      </w:r>
      <w:r>
        <w:rPr>
          <w:rFonts w:hint="eastAsia"/>
        </w:rPr>
        <w:instrText xml:space="preserve"> </w:instrText>
      </w:r>
      <w:r>
        <w:instrText xml:space="preserve">PAGEREF _Toc221127146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"_Toc221127147" </w:instrText>
      </w:r>
      <w:r>
        <w:fldChar w:fldCharType="separate"/>
      </w:r>
      <w:r>
        <w:rPr>
          <w:rStyle w:val="126"/>
          <w:rFonts w:hint="eastAsia" w:hAnsi="黑体"/>
          <w14:scene3d w14:prst="orthographicFront">
            <w14:lightRig w14:rig="threePt" w14:dir="t">
              <w14:rot w14:lat="0" w14:lon="0" w14:rev="0"/>
            </w14:lightRig>
          </w14:scene3d>
        </w:rPr>
        <w:t>7.6</w:t>
      </w:r>
      <w:r>
        <w:rPr>
          <w:rStyle w:val="126"/>
          <w:rFonts w:hint="eastAsia"/>
        </w:rPr>
        <w:t xml:space="preserve"> 管网接收</w:t>
      </w:r>
      <w:r>
        <w:rPr>
          <w:rFonts w:hint="eastAsia"/>
        </w:rPr>
        <w:tab/>
      </w:r>
      <w:r>
        <w:rPr>
          <w:rFonts w:hint="eastAsia"/>
        </w:rPr>
        <w:fldChar w:fldCharType="begin"/>
      </w:r>
      <w:r>
        <w:rPr>
          <w:rFonts w:hint="eastAsia"/>
        </w:rPr>
        <w:instrText xml:space="preserve"> </w:instrText>
      </w:r>
      <w:r>
        <w:instrText xml:space="preserve">PAGEREF _Toc221127147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"_Toc221127148" </w:instrText>
      </w:r>
      <w:r>
        <w:fldChar w:fldCharType="separate"/>
      </w:r>
      <w:r>
        <w:rPr>
          <w:rStyle w:val="126"/>
          <w:rFonts w:hint="eastAsia" w:hAnsi="黑体"/>
          <w14:scene3d w14:prst="orthographicFront">
            <w14:lightRig w14:rig="threePt" w14:dir="t">
              <w14:rot w14:lat="0" w14:lon="0" w14:rev="0"/>
            </w14:lightRig>
          </w14:scene3d>
        </w:rPr>
        <w:t>7.7</w:t>
      </w:r>
      <w:r>
        <w:rPr>
          <w:rStyle w:val="126"/>
          <w:rFonts w:hint="eastAsia"/>
        </w:rPr>
        <w:t xml:space="preserve"> 管网迁改</w:t>
      </w:r>
      <w:r>
        <w:rPr>
          <w:rFonts w:hint="eastAsia"/>
        </w:rPr>
        <w:tab/>
      </w:r>
      <w:r>
        <w:rPr>
          <w:rFonts w:hint="eastAsia"/>
        </w:rPr>
        <w:fldChar w:fldCharType="begin"/>
      </w:r>
      <w:r>
        <w:rPr>
          <w:rFonts w:hint="eastAsia"/>
        </w:rPr>
        <w:instrText xml:space="preserve"> </w:instrText>
      </w:r>
      <w:r>
        <w:instrText xml:space="preserve">PAGEREF _Toc221127148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"_Toc221127149" </w:instrText>
      </w:r>
      <w:r>
        <w:fldChar w:fldCharType="separate"/>
      </w:r>
      <w:r>
        <w:rPr>
          <w:rStyle w:val="126"/>
          <w:rFonts w:hint="eastAsia"/>
        </w:rPr>
        <w:t>8 排水管网运维</w:t>
      </w:r>
      <w:r>
        <w:rPr>
          <w:rFonts w:hint="eastAsia"/>
        </w:rPr>
        <w:tab/>
      </w:r>
      <w:r>
        <w:rPr>
          <w:rFonts w:hint="eastAsia"/>
        </w:rPr>
        <w:fldChar w:fldCharType="begin"/>
      </w:r>
      <w:r>
        <w:rPr>
          <w:rFonts w:hint="eastAsia"/>
        </w:rPr>
        <w:instrText xml:space="preserve"> </w:instrText>
      </w:r>
      <w:r>
        <w:instrText xml:space="preserve">PAGEREF _Toc221127149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"_Toc221127150" </w:instrText>
      </w:r>
      <w:r>
        <w:fldChar w:fldCharType="separate"/>
      </w:r>
      <w:r>
        <w:rPr>
          <w:rStyle w:val="126"/>
          <w:rFonts w:hint="eastAsia" w:hAnsi="黑体"/>
          <w14:scene3d w14:prst="orthographicFront">
            <w14:lightRig w14:rig="threePt" w14:dir="t">
              <w14:rot w14:lat="0" w14:lon="0" w14:rev="0"/>
            </w14:lightRig>
          </w14:scene3d>
        </w:rPr>
        <w:t>8.1</w:t>
      </w:r>
      <w:r>
        <w:rPr>
          <w:rStyle w:val="126"/>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_Toc221127150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"_Toc221127151" </w:instrText>
      </w:r>
      <w:r>
        <w:fldChar w:fldCharType="separate"/>
      </w:r>
      <w:r>
        <w:rPr>
          <w:rStyle w:val="126"/>
          <w:rFonts w:hint="eastAsia" w:hAnsi="黑体"/>
          <w14:scene3d w14:prst="orthographicFront">
            <w14:lightRig w14:rig="threePt" w14:dir="t">
              <w14:rot w14:lat="0" w14:lon="0" w14:rev="0"/>
            </w14:lightRig>
          </w14:scene3d>
        </w:rPr>
        <w:t>8.2</w:t>
      </w:r>
      <w:r>
        <w:rPr>
          <w:rStyle w:val="126"/>
          <w:rFonts w:hint="eastAsia"/>
        </w:rPr>
        <w:t xml:space="preserve"> 排水管网运行</w:t>
      </w:r>
      <w:r>
        <w:rPr>
          <w:rFonts w:hint="eastAsia"/>
        </w:rPr>
        <w:tab/>
      </w:r>
      <w:r>
        <w:rPr>
          <w:rFonts w:hint="eastAsia"/>
        </w:rPr>
        <w:fldChar w:fldCharType="begin"/>
      </w:r>
      <w:r>
        <w:rPr>
          <w:rFonts w:hint="eastAsia"/>
        </w:rPr>
        <w:instrText xml:space="preserve"> </w:instrText>
      </w:r>
      <w:r>
        <w:instrText xml:space="preserve">PAGEREF _Toc221127151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"_Toc221127152" </w:instrText>
      </w:r>
      <w:r>
        <w:fldChar w:fldCharType="separate"/>
      </w:r>
      <w:r>
        <w:rPr>
          <w:rStyle w:val="126"/>
          <w:rFonts w:hint="eastAsia" w:hAnsi="黑体"/>
          <w14:scene3d w14:prst="orthographicFront">
            <w14:lightRig w14:rig="threePt" w14:dir="t">
              <w14:rot w14:lat="0" w14:lon="0" w14:rev="0"/>
            </w14:lightRig>
          </w14:scene3d>
        </w:rPr>
        <w:t>8.3</w:t>
      </w:r>
      <w:r>
        <w:rPr>
          <w:rStyle w:val="126"/>
          <w:rFonts w:hint="eastAsia"/>
        </w:rPr>
        <w:t xml:space="preserve"> 排水管网维护</w:t>
      </w:r>
      <w:r>
        <w:rPr>
          <w:rFonts w:hint="eastAsia"/>
        </w:rPr>
        <w:tab/>
      </w:r>
      <w:r>
        <w:rPr>
          <w:rFonts w:hint="eastAsia"/>
        </w:rPr>
        <w:fldChar w:fldCharType="begin"/>
      </w:r>
      <w:r>
        <w:rPr>
          <w:rFonts w:hint="eastAsia"/>
        </w:rPr>
        <w:instrText xml:space="preserve"> </w:instrText>
      </w:r>
      <w:r>
        <w:instrText xml:space="preserve">PAGEREF _Toc221127152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"_Toc221127153" </w:instrText>
      </w:r>
      <w:r>
        <w:fldChar w:fldCharType="separate"/>
      </w:r>
      <w:r>
        <w:rPr>
          <w:rStyle w:val="126"/>
          <w:rFonts w:hint="eastAsia" w:hAnsi="黑体"/>
          <w14:scene3d w14:prst="orthographicFront">
            <w14:lightRig w14:rig="threePt" w14:dir="t">
              <w14:rot w14:lat="0" w14:lon="0" w14:rev="0"/>
            </w14:lightRig>
          </w14:scene3d>
        </w:rPr>
        <w:t>8.4</w:t>
      </w:r>
      <w:r>
        <w:rPr>
          <w:rStyle w:val="126"/>
          <w:rFonts w:hint="eastAsia"/>
        </w:rPr>
        <w:t xml:space="preserve"> 排水管网调度</w:t>
      </w:r>
      <w:r>
        <w:rPr>
          <w:rFonts w:hint="eastAsia"/>
        </w:rPr>
        <w:tab/>
      </w:r>
      <w:r>
        <w:rPr>
          <w:rFonts w:hint="eastAsia"/>
        </w:rPr>
        <w:fldChar w:fldCharType="begin"/>
      </w:r>
      <w:r>
        <w:rPr>
          <w:rFonts w:hint="eastAsia"/>
        </w:rPr>
        <w:instrText xml:space="preserve"> </w:instrText>
      </w:r>
      <w:r>
        <w:instrText xml:space="preserve">PAGEREF _Toc221127153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"_Toc221127154" </w:instrText>
      </w:r>
      <w:r>
        <w:fldChar w:fldCharType="separate"/>
      </w:r>
      <w:r>
        <w:rPr>
          <w:rStyle w:val="126"/>
          <w:rFonts w:hint="eastAsia" w:hAnsi="黑体"/>
          <w14:scene3d w14:prst="orthographicFront">
            <w14:lightRig w14:rig="threePt" w14:dir="t">
              <w14:rot w14:lat="0" w14:lon="0" w14:rev="0"/>
            </w14:lightRig>
          </w14:scene3d>
        </w:rPr>
        <w:t>8.5</w:t>
      </w:r>
      <w:r>
        <w:rPr>
          <w:rStyle w:val="126"/>
          <w:rFonts w:hint="eastAsia"/>
        </w:rPr>
        <w:t xml:space="preserve"> 事故抢修和紧急预案</w:t>
      </w:r>
      <w:r>
        <w:rPr>
          <w:rFonts w:hint="eastAsia"/>
        </w:rPr>
        <w:tab/>
      </w:r>
      <w:r>
        <w:rPr>
          <w:rFonts w:hint="eastAsia"/>
        </w:rPr>
        <w:fldChar w:fldCharType="begin"/>
      </w:r>
      <w:r>
        <w:rPr>
          <w:rFonts w:hint="eastAsia"/>
        </w:rPr>
        <w:instrText xml:space="preserve"> </w:instrText>
      </w:r>
      <w:r>
        <w:instrText xml:space="preserve">PAGEREF _Toc221127154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"_Toc221127155" </w:instrText>
      </w:r>
      <w:r>
        <w:fldChar w:fldCharType="separate"/>
      </w:r>
      <w:r>
        <w:rPr>
          <w:rStyle w:val="126"/>
          <w:rFonts w:hint="eastAsia" w:hAnsi="黑体"/>
          <w14:scene3d w14:prst="orthographicFront">
            <w14:lightRig w14:rig="threePt" w14:dir="t">
              <w14:rot w14:lat="0" w14:lon="0" w14:rev="0"/>
            </w14:lightRig>
          </w14:scene3d>
        </w:rPr>
        <w:t>8.6</w:t>
      </w:r>
      <w:r>
        <w:rPr>
          <w:rStyle w:val="126"/>
          <w:rFonts w:hint="eastAsia"/>
        </w:rPr>
        <w:t xml:space="preserve"> 安全文明作业</w:t>
      </w:r>
      <w:r>
        <w:rPr>
          <w:rFonts w:hint="eastAsia"/>
        </w:rPr>
        <w:tab/>
      </w:r>
      <w:r>
        <w:rPr>
          <w:rFonts w:hint="eastAsia"/>
        </w:rPr>
        <w:fldChar w:fldCharType="begin"/>
      </w:r>
      <w:r>
        <w:rPr>
          <w:rFonts w:hint="eastAsia"/>
        </w:rPr>
        <w:instrText xml:space="preserve"> </w:instrText>
      </w:r>
      <w:r>
        <w:instrText xml:space="preserve">PAGEREF _Toc221127155 \h</w:instrText>
      </w:r>
      <w:r>
        <w:rPr>
          <w:rFonts w:hint="eastAsia"/>
        </w:rPr>
        <w:instrText xml:space="preserve"> </w:instrText>
      </w:r>
      <w:r>
        <w:rPr>
          <w:rFonts w:hint="eastAsia"/>
        </w:rPr>
        <w:fldChar w:fldCharType="separate"/>
      </w:r>
      <w:r>
        <w:t>30</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"_Toc221127156" </w:instrText>
      </w:r>
      <w:r>
        <w:fldChar w:fldCharType="separate"/>
      </w:r>
      <w:r>
        <w:rPr>
          <w:rStyle w:val="126"/>
          <w:rFonts w:hint="eastAsia"/>
        </w:rPr>
        <w:t>9 排水管网信息平台维护</w:t>
      </w:r>
      <w:r>
        <w:rPr>
          <w:rFonts w:hint="eastAsia"/>
        </w:rPr>
        <w:tab/>
      </w:r>
      <w:r>
        <w:rPr>
          <w:rFonts w:hint="eastAsia"/>
        </w:rPr>
        <w:fldChar w:fldCharType="begin"/>
      </w:r>
      <w:r>
        <w:rPr>
          <w:rFonts w:hint="eastAsia"/>
        </w:rPr>
        <w:instrText xml:space="preserve"> </w:instrText>
      </w:r>
      <w:r>
        <w:instrText xml:space="preserve">PAGEREF _Toc221127156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"_Toc221127157" </w:instrText>
      </w:r>
      <w:r>
        <w:fldChar w:fldCharType="separate"/>
      </w:r>
      <w:r>
        <w:rPr>
          <w:rStyle w:val="126"/>
          <w:rFonts w:hint="eastAsia" w:hAnsi="黑体"/>
          <w14:scene3d w14:prst="orthographicFront">
            <w14:lightRig w14:rig="threePt" w14:dir="t">
              <w14:rot w14:lat="0" w14:lon="0" w14:rev="0"/>
            </w14:lightRig>
          </w14:scene3d>
        </w:rPr>
        <w:t>9.1</w:t>
      </w:r>
      <w:r>
        <w:rPr>
          <w:rStyle w:val="126"/>
          <w:rFonts w:hint="eastAsia"/>
        </w:rPr>
        <w:t xml:space="preserve"> 一般规定</w:t>
      </w:r>
      <w:r>
        <w:rPr>
          <w:rFonts w:hint="eastAsia"/>
        </w:rPr>
        <w:tab/>
      </w:r>
      <w:r>
        <w:rPr>
          <w:rFonts w:hint="eastAsia"/>
        </w:rPr>
        <w:fldChar w:fldCharType="begin"/>
      </w:r>
      <w:r>
        <w:rPr>
          <w:rFonts w:hint="eastAsia"/>
        </w:rPr>
        <w:instrText xml:space="preserve"> </w:instrText>
      </w:r>
      <w:r>
        <w:instrText xml:space="preserve">PAGEREF _Toc221127157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"_Toc221127158" </w:instrText>
      </w:r>
      <w:r>
        <w:fldChar w:fldCharType="separate"/>
      </w:r>
      <w:r>
        <w:rPr>
          <w:rStyle w:val="126"/>
          <w:rFonts w:hint="eastAsia" w:hAnsi="黑体"/>
          <w14:scene3d w14:prst="orthographicFront">
            <w14:lightRig w14:rig="threePt" w14:dir="t">
              <w14:rot w14:lat="0" w14:lon="0" w14:rev="0"/>
            </w14:lightRig>
          </w14:scene3d>
        </w:rPr>
        <w:t>9.2</w:t>
      </w:r>
      <w:r>
        <w:rPr>
          <w:rStyle w:val="126"/>
          <w:rFonts w:hint="eastAsia"/>
        </w:rPr>
        <w:t xml:space="preserve"> 排水管网数据收集</w:t>
      </w:r>
      <w:r>
        <w:rPr>
          <w:rFonts w:hint="eastAsia"/>
        </w:rPr>
        <w:tab/>
      </w:r>
      <w:r>
        <w:rPr>
          <w:rFonts w:hint="eastAsia"/>
        </w:rPr>
        <w:fldChar w:fldCharType="begin"/>
      </w:r>
      <w:r>
        <w:rPr>
          <w:rFonts w:hint="eastAsia"/>
        </w:rPr>
        <w:instrText xml:space="preserve"> </w:instrText>
      </w:r>
      <w:r>
        <w:instrText xml:space="preserve">PAGEREF _Toc221127158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pPr>
        <w:pStyle w:val="62"/>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"_Toc221127159" </w:instrText>
      </w:r>
      <w:r>
        <w:fldChar w:fldCharType="separate"/>
      </w:r>
      <w:r>
        <w:rPr>
          <w:rStyle w:val="126"/>
          <w:rFonts w:hint="eastAsia" w:hAnsi="黑体"/>
          <w14:scene3d w14:prst="orthographicFront">
            <w14:lightRig w14:rig="threePt" w14:dir="t">
              <w14:rot w14:lat="0" w14:lon="0" w14:rev="0"/>
            </w14:lightRig>
          </w14:scene3d>
        </w:rPr>
        <w:t>9.3</w:t>
      </w:r>
      <w:r>
        <w:rPr>
          <w:rStyle w:val="126"/>
          <w:rFonts w:hint="eastAsia"/>
        </w:rPr>
        <w:t xml:space="preserve"> 排水管网数据更新</w:t>
      </w:r>
      <w:r>
        <w:rPr>
          <w:rFonts w:hint="eastAsia"/>
        </w:rPr>
        <w:tab/>
      </w:r>
      <w:r>
        <w:rPr>
          <w:rFonts w:hint="eastAsia"/>
        </w:rPr>
        <w:fldChar w:fldCharType="begin"/>
      </w:r>
      <w:r>
        <w:rPr>
          <w:rFonts w:hint="eastAsia"/>
        </w:rPr>
        <w:instrText xml:space="preserve"> </w:instrText>
      </w:r>
      <w:r>
        <w:instrText xml:space="preserve">PAGEREF _Toc221127159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pPr>
        <w:pStyle w:val="51"/>
        <w:spacing w:line="360" w:lineRule="auto"/>
        <w:rPr>
          <w:rFonts w:hint="eastAsia" w:asciiTheme="minorHAnsi" w:hAnsiTheme="minorHAnsi" w:eastAsiaTheme="minorEastAsia" w:cstheme="minorBidi"/>
          <w:sz w:val="22"/>
          <w:szCs w:val="24"/>
          <w14:ligatures w14:val="standardContextual"/>
        </w:rPr>
      </w:pPr>
      <w:r>
        <w:fldChar w:fldCharType="begin"/>
      </w:r>
      <w:r>
        <w:instrText xml:space="preserve"> HYPERLINK \l "_Toc221127160" </w:instrText>
      </w:r>
      <w:r>
        <w:fldChar w:fldCharType="separate"/>
      </w:r>
      <w:r>
        <w:rPr>
          <w:rStyle w:val="126"/>
          <w:rFonts w:hint="eastAsia"/>
        </w:rPr>
        <w:t>10 标准实施及评价</w:t>
      </w:r>
      <w:r>
        <w:rPr>
          <w:rFonts w:hint="eastAsia"/>
        </w:rPr>
        <w:tab/>
      </w:r>
      <w:r>
        <w:rPr>
          <w:rFonts w:hint="eastAsia"/>
        </w:rPr>
        <w:fldChar w:fldCharType="begin"/>
      </w:r>
      <w:r>
        <w:rPr>
          <w:rFonts w:hint="eastAsia"/>
        </w:rPr>
        <w:instrText xml:space="preserve"> </w:instrText>
      </w:r>
      <w:r>
        <w:instrText xml:space="preserve">PAGEREF _Toc221127160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pPr>
        <w:pStyle w:val="51"/>
        <w:spacing w:line="360" w:lineRule="auto"/>
        <w:rPr>
          <w:rStyle w:val="126"/>
        </w:rPr>
      </w:pPr>
      <w:r>
        <w:fldChar w:fldCharType="begin"/>
      </w:r>
      <w:r>
        <w:instrText xml:space="preserve"> HYPERLINK \l "_Toc221127161" </w:instrText>
      </w:r>
      <w:r>
        <w:fldChar w:fldCharType="separate"/>
      </w:r>
      <w:r>
        <w:rPr>
          <w:rStyle w:val="126"/>
          <w:rFonts w:hint="eastAsia"/>
        </w:rPr>
        <w:t>附录A（资料性）湖北省部分城市短历时暴雨强度公式</w:t>
      </w:r>
      <w:r>
        <w:rPr>
          <w:rStyle w:val="126"/>
          <w:rFonts w:hint="eastAsia"/>
        </w:rPr>
        <w:tab/>
      </w:r>
      <w:r>
        <w:rPr>
          <w:rStyle w:val="126"/>
          <w:rFonts w:hint="eastAsia"/>
        </w:rPr>
        <w:fldChar w:fldCharType="begin"/>
      </w:r>
      <w:r>
        <w:rPr>
          <w:rStyle w:val="126"/>
          <w:rFonts w:hint="eastAsia"/>
        </w:rPr>
        <w:instrText xml:space="preserve"> </w:instrText>
      </w:r>
      <w:r>
        <w:rPr>
          <w:rStyle w:val="126"/>
        </w:rPr>
        <w:instrText xml:space="preserve">PAGEREF _Toc221127161 \h</w:instrText>
      </w:r>
      <w:r>
        <w:rPr>
          <w:rStyle w:val="126"/>
          <w:rFonts w:hint="eastAsia"/>
        </w:rPr>
        <w:instrText xml:space="preserve"> </w:instrText>
      </w:r>
      <w:r>
        <w:rPr>
          <w:rStyle w:val="126"/>
          <w:rFonts w:hint="eastAsia"/>
        </w:rPr>
        <w:fldChar w:fldCharType="separate"/>
      </w:r>
      <w:r>
        <w:rPr>
          <w:rStyle w:val="126"/>
        </w:rPr>
        <w:t>34</w:t>
      </w:r>
      <w:r>
        <w:rPr>
          <w:rStyle w:val="126"/>
          <w:rFonts w:hint="eastAsia"/>
        </w:rPr>
        <w:fldChar w:fldCharType="end"/>
      </w:r>
      <w:r>
        <w:rPr>
          <w:rStyle w:val="126"/>
          <w:rFonts w:hint="eastAsia"/>
        </w:rPr>
        <w:fldChar w:fldCharType="end"/>
      </w:r>
    </w:p>
    <w:p>
      <w:pPr>
        <w:pStyle w:val="51"/>
        <w:spacing w:line="360" w:lineRule="auto"/>
        <w:rPr>
          <w:rStyle w:val="126"/>
        </w:rPr>
      </w:pPr>
      <w:r>
        <w:fldChar w:fldCharType="begin"/>
      </w:r>
      <w:r>
        <w:instrText xml:space="preserve"> HYPERLINK \l "_Toc221127162" </w:instrText>
      </w:r>
      <w:r>
        <w:fldChar w:fldCharType="separate"/>
      </w:r>
      <w:r>
        <w:rPr>
          <w:rStyle w:val="126"/>
          <w:rFonts w:hint="eastAsia"/>
        </w:rPr>
        <w:t>附录B（规范性）城镇排水设施资料交接清单</w:t>
      </w:r>
      <w:r>
        <w:rPr>
          <w:rStyle w:val="126"/>
          <w:rFonts w:hint="eastAsia"/>
        </w:rPr>
        <w:tab/>
      </w:r>
      <w:r>
        <w:rPr>
          <w:rStyle w:val="126"/>
          <w:rFonts w:hint="eastAsia"/>
        </w:rPr>
        <w:fldChar w:fldCharType="begin"/>
      </w:r>
      <w:r>
        <w:rPr>
          <w:rStyle w:val="126"/>
          <w:rFonts w:hint="eastAsia"/>
        </w:rPr>
        <w:instrText xml:space="preserve"> </w:instrText>
      </w:r>
      <w:r>
        <w:rPr>
          <w:rStyle w:val="126"/>
        </w:rPr>
        <w:instrText xml:space="preserve">PAGEREF _Toc221127162 \h</w:instrText>
      </w:r>
      <w:r>
        <w:rPr>
          <w:rStyle w:val="126"/>
          <w:rFonts w:hint="eastAsia"/>
        </w:rPr>
        <w:instrText xml:space="preserve"> </w:instrText>
      </w:r>
      <w:r>
        <w:rPr>
          <w:rStyle w:val="126"/>
          <w:rFonts w:hint="eastAsia"/>
        </w:rPr>
        <w:fldChar w:fldCharType="separate"/>
      </w:r>
      <w:r>
        <w:rPr>
          <w:rStyle w:val="126"/>
        </w:rPr>
        <w:t>36</w:t>
      </w:r>
      <w:r>
        <w:rPr>
          <w:rStyle w:val="126"/>
          <w:rFonts w:hint="eastAsia"/>
        </w:rPr>
        <w:fldChar w:fldCharType="end"/>
      </w:r>
      <w:r>
        <w:rPr>
          <w:rStyle w:val="126"/>
          <w:rFonts w:hint="eastAsia"/>
        </w:rPr>
        <w:fldChar w:fldCharType="end"/>
      </w:r>
    </w:p>
    <w:p>
      <w:pPr>
        <w:pStyle w:val="51"/>
        <w:spacing w:line="360" w:lineRule="auto"/>
        <w:rPr>
          <w:rStyle w:val="126"/>
        </w:rPr>
      </w:pPr>
      <w:r>
        <w:fldChar w:fldCharType="begin"/>
      </w:r>
      <w:r>
        <w:instrText xml:space="preserve"> HYPERLINK \l "_Toc221127163" </w:instrText>
      </w:r>
      <w:r>
        <w:fldChar w:fldCharType="separate"/>
      </w:r>
      <w:r>
        <w:rPr>
          <w:rStyle w:val="126"/>
          <w:rFonts w:hint="eastAsia"/>
        </w:rPr>
        <w:t>附录C（规范性）城镇排水管网动态维护工作日志</w:t>
      </w:r>
      <w:r>
        <w:rPr>
          <w:rStyle w:val="126"/>
          <w:rFonts w:hint="eastAsia"/>
        </w:rPr>
        <w:tab/>
      </w:r>
      <w:r>
        <w:rPr>
          <w:rStyle w:val="126"/>
          <w:rFonts w:hint="eastAsia"/>
        </w:rPr>
        <w:fldChar w:fldCharType="begin"/>
      </w:r>
      <w:r>
        <w:rPr>
          <w:rStyle w:val="126"/>
          <w:rFonts w:hint="eastAsia"/>
        </w:rPr>
        <w:instrText xml:space="preserve"> </w:instrText>
      </w:r>
      <w:r>
        <w:rPr>
          <w:rStyle w:val="126"/>
        </w:rPr>
        <w:instrText xml:space="preserve">PAGEREF _Toc221127163 \h</w:instrText>
      </w:r>
      <w:r>
        <w:rPr>
          <w:rStyle w:val="126"/>
          <w:rFonts w:hint="eastAsia"/>
        </w:rPr>
        <w:instrText xml:space="preserve"> </w:instrText>
      </w:r>
      <w:r>
        <w:rPr>
          <w:rStyle w:val="126"/>
          <w:rFonts w:hint="eastAsia"/>
        </w:rPr>
        <w:fldChar w:fldCharType="separate"/>
      </w:r>
      <w:r>
        <w:rPr>
          <w:rStyle w:val="126"/>
        </w:rPr>
        <w:t>37</w:t>
      </w:r>
      <w:r>
        <w:rPr>
          <w:rStyle w:val="126"/>
          <w:rFonts w:hint="eastAsia"/>
        </w:rPr>
        <w:fldChar w:fldCharType="end"/>
      </w:r>
      <w:r>
        <w:rPr>
          <w:rStyle w:val="126"/>
          <w:rFonts w:hint="eastAsia"/>
        </w:rPr>
        <w:fldChar w:fldCharType="end"/>
      </w:r>
    </w:p>
    <w:p>
      <w:pPr>
        <w:pStyle w:val="51"/>
        <w:spacing w:line="360" w:lineRule="auto"/>
        <w:rPr>
          <w:rStyle w:val="126"/>
        </w:rPr>
      </w:pPr>
      <w:r>
        <w:fldChar w:fldCharType="begin"/>
      </w:r>
      <w:r>
        <w:instrText xml:space="preserve"> HYPERLINK \l "_Toc221127164" </w:instrText>
      </w:r>
      <w:r>
        <w:fldChar w:fldCharType="separate"/>
      </w:r>
      <w:r>
        <w:rPr>
          <w:rStyle w:val="126"/>
          <w:rFonts w:hint="eastAsia"/>
        </w:rPr>
        <w:t>附录D（资料性）湖北省地方标准实施信息及意见反馈表</w:t>
      </w:r>
      <w:r>
        <w:rPr>
          <w:rStyle w:val="126"/>
          <w:rFonts w:hint="eastAsia"/>
        </w:rPr>
        <w:tab/>
      </w:r>
      <w:r>
        <w:rPr>
          <w:rStyle w:val="126"/>
          <w:rFonts w:hint="eastAsia"/>
        </w:rPr>
        <w:fldChar w:fldCharType="begin"/>
      </w:r>
      <w:r>
        <w:rPr>
          <w:rStyle w:val="126"/>
          <w:rFonts w:hint="eastAsia"/>
        </w:rPr>
        <w:instrText xml:space="preserve"> </w:instrText>
      </w:r>
      <w:r>
        <w:rPr>
          <w:rStyle w:val="126"/>
        </w:rPr>
        <w:instrText xml:space="preserve">PAGEREF _Toc221127164 \h</w:instrText>
      </w:r>
      <w:r>
        <w:rPr>
          <w:rStyle w:val="126"/>
          <w:rFonts w:hint="eastAsia"/>
        </w:rPr>
        <w:instrText xml:space="preserve"> </w:instrText>
      </w:r>
      <w:r>
        <w:rPr>
          <w:rStyle w:val="126"/>
          <w:rFonts w:hint="eastAsia"/>
        </w:rPr>
        <w:fldChar w:fldCharType="separate"/>
      </w:r>
      <w:r>
        <w:rPr>
          <w:rStyle w:val="126"/>
        </w:rPr>
        <w:t>38</w:t>
      </w:r>
      <w:r>
        <w:rPr>
          <w:rStyle w:val="126"/>
          <w:rFonts w:hint="eastAsia"/>
        </w:rPr>
        <w:fldChar w:fldCharType="end"/>
      </w:r>
      <w:r>
        <w:rPr>
          <w:rStyle w:val="126"/>
          <w:rFonts w:hint="eastAsia"/>
        </w:rPr>
        <w:fldChar w:fldCharType="end"/>
      </w:r>
    </w:p>
    <w:p>
      <w:pPr>
        <w:pStyle w:val="51"/>
        <w:spacing w:line="360" w:lineRule="auto"/>
        <w:rPr>
          <w:rStyle w:val="126"/>
        </w:rPr>
      </w:pPr>
      <w:r>
        <w:fldChar w:fldCharType="begin"/>
      </w:r>
      <w:r>
        <w:instrText xml:space="preserve"> HYPERLINK \l "_Toc221127165" </w:instrText>
      </w:r>
      <w:r>
        <w:fldChar w:fldCharType="separate"/>
      </w:r>
      <w:r>
        <w:rPr>
          <w:rStyle w:val="126"/>
          <w:rFonts w:hint="eastAsia"/>
        </w:rPr>
        <w:t>参考文献</w:t>
      </w:r>
      <w:r>
        <w:rPr>
          <w:rStyle w:val="126"/>
          <w:rFonts w:hint="eastAsia"/>
        </w:rPr>
        <w:tab/>
      </w:r>
      <w:r>
        <w:rPr>
          <w:rStyle w:val="126"/>
          <w:rFonts w:hint="eastAsia"/>
        </w:rPr>
        <w:fldChar w:fldCharType="begin"/>
      </w:r>
      <w:r>
        <w:rPr>
          <w:rStyle w:val="126"/>
          <w:rFonts w:hint="eastAsia"/>
        </w:rPr>
        <w:instrText xml:space="preserve"> </w:instrText>
      </w:r>
      <w:r>
        <w:rPr>
          <w:rStyle w:val="126"/>
        </w:rPr>
        <w:instrText xml:space="preserve">PAGEREF _Toc221127165 \h</w:instrText>
      </w:r>
      <w:r>
        <w:rPr>
          <w:rStyle w:val="126"/>
          <w:rFonts w:hint="eastAsia"/>
        </w:rPr>
        <w:instrText xml:space="preserve"> </w:instrText>
      </w:r>
      <w:r>
        <w:rPr>
          <w:rStyle w:val="126"/>
          <w:rFonts w:hint="eastAsia"/>
        </w:rPr>
        <w:fldChar w:fldCharType="separate"/>
      </w:r>
      <w:r>
        <w:rPr>
          <w:rStyle w:val="126"/>
        </w:rPr>
        <w:t>39</w:t>
      </w:r>
      <w:r>
        <w:rPr>
          <w:rStyle w:val="126"/>
          <w:rFonts w:hint="eastAsia"/>
        </w:rPr>
        <w:fldChar w:fldCharType="end"/>
      </w:r>
      <w:r>
        <w:rPr>
          <w:rStyle w:val="126"/>
          <w:rFonts w:hint="eastAsia"/>
        </w:rPr>
        <w:fldChar w:fldCharType="end"/>
      </w:r>
    </w:p>
    <w:p>
      <w:pPr>
        <w:pStyle w:val="51"/>
        <w:spacing w:line="360" w:lineRule="auto"/>
        <w:rPr>
          <w:rStyle w:val="126"/>
        </w:rPr>
      </w:pPr>
      <w:r>
        <w:fldChar w:fldCharType="begin"/>
      </w:r>
      <w:r>
        <w:instrText xml:space="preserve"> HYPERLINK \l "_Toc221127166" </w:instrText>
      </w:r>
      <w:r>
        <w:fldChar w:fldCharType="separate"/>
      </w:r>
      <w:r>
        <w:rPr>
          <w:rStyle w:val="126"/>
          <w:rFonts w:hint="eastAsia"/>
        </w:rPr>
        <w:t>条文说明</w:t>
      </w:r>
      <w:r>
        <w:rPr>
          <w:rStyle w:val="126"/>
          <w:rFonts w:hint="eastAsia"/>
        </w:rPr>
        <w:tab/>
      </w:r>
      <w:r>
        <w:rPr>
          <w:rStyle w:val="126"/>
          <w:rFonts w:hint="eastAsia"/>
        </w:rPr>
        <w:fldChar w:fldCharType="begin"/>
      </w:r>
      <w:r>
        <w:rPr>
          <w:rStyle w:val="126"/>
          <w:rFonts w:hint="eastAsia"/>
        </w:rPr>
        <w:instrText xml:space="preserve"> </w:instrText>
      </w:r>
      <w:r>
        <w:rPr>
          <w:rStyle w:val="126"/>
        </w:rPr>
        <w:instrText xml:space="preserve">PAGEREF _Toc221127166 \h</w:instrText>
      </w:r>
      <w:r>
        <w:rPr>
          <w:rStyle w:val="126"/>
          <w:rFonts w:hint="eastAsia"/>
        </w:rPr>
        <w:instrText xml:space="preserve"> </w:instrText>
      </w:r>
      <w:r>
        <w:rPr>
          <w:rStyle w:val="126"/>
          <w:rFonts w:hint="eastAsia"/>
        </w:rPr>
        <w:fldChar w:fldCharType="separate"/>
      </w:r>
      <w:r>
        <w:rPr>
          <w:rStyle w:val="126"/>
        </w:rPr>
        <w:t>40</w:t>
      </w:r>
      <w:r>
        <w:rPr>
          <w:rStyle w:val="126"/>
          <w:rFonts w:hint="eastAsia"/>
        </w:rPr>
        <w:fldChar w:fldCharType="end"/>
      </w:r>
      <w:r>
        <w:rPr>
          <w:rStyle w:val="126"/>
          <w:rFonts w:hint="eastAsia"/>
        </w:rPr>
        <w:fldChar w:fldCharType="end"/>
      </w:r>
    </w:p>
    <w:p>
      <w:pPr>
        <w:pStyle w:val="190"/>
        <w:spacing w:after="468" w:line="440" w:lineRule="exact"/>
        <w:rPr>
          <w:rFonts w:hint="eastAsia" w:ascii="宋体" w:hAnsi="宋体" w:eastAsia="宋体" w:cstheme="minorBidi"/>
          <w:szCs w:val="22"/>
        </w:rPr>
      </w:pPr>
      <w:r>
        <w:rPr>
          <w:rFonts w:ascii="宋体" w:hAnsi="宋体" w:eastAsia="宋体"/>
          <w:sz w:val="21"/>
        </w:rPr>
        <w:fldChar w:fldCharType="end"/>
      </w:r>
    </w:p>
    <w:p>
      <w:pPr>
        <w:pStyle w:val="190"/>
        <w:spacing w:after="468"/>
        <w:rPr>
          <w:rFonts w:hint="eastAsia" w:ascii="宋体" w:hAnsi="宋体" w:eastAsia="宋体"/>
        </w:rPr>
        <w:sectPr>
          <w:footerReference r:id="rId10" w:type="default"/>
          <w:headerReference r:id="rId9" w:type="even"/>
          <w:type w:val="oddPage"/>
          <w:pgSz w:w="11906" w:h="16838"/>
          <w:pgMar w:top="2041" w:right="1134" w:bottom="1134" w:left="1134" w:header="1021" w:footer="1134" w:gutter="284"/>
          <w:pgNumType w:fmt="upperRoman" w:start="1"/>
          <w:cols w:space="425" w:num="1"/>
          <w:formProt w:val="0"/>
          <w:docGrid w:type="lines" w:linePitch="312" w:charSpace="0"/>
        </w:sectPr>
      </w:pPr>
    </w:p>
    <w:bookmarkEnd w:id="8"/>
    <w:p>
      <w:pPr>
        <w:pStyle w:val="190"/>
        <w:spacing w:after="468"/>
      </w:pPr>
      <w:bookmarkStart w:id="13" w:name="BookMark2"/>
      <w:r>
        <w:rPr>
          <w:rFonts w:hint="eastAsia"/>
        </w:rPr>
        <w:t>前  言</w:t>
      </w:r>
      <w:bookmarkEnd w:id="9"/>
      <w:bookmarkEnd w:id="10"/>
      <w:bookmarkEnd w:id="11"/>
      <w:bookmarkEnd w:id="12"/>
    </w:p>
    <w:p>
      <w:pPr>
        <w:pStyle w:val="155"/>
        <w:spacing w:line="360" w:lineRule="auto"/>
        <w:ind w:firstLine="420"/>
        <w:rPr>
          <w:rFonts w:hint="eastAsia" w:hAnsi="宋体"/>
        </w:rPr>
      </w:pPr>
      <w:r>
        <w:rPr>
          <w:rFonts w:hint="eastAsia" w:hAnsi="宋体"/>
        </w:rPr>
        <w:t>本文件按照GB/T</w:t>
      </w:r>
      <w:r>
        <w:rPr>
          <w:rFonts w:hAnsi="宋体"/>
        </w:rPr>
        <w:t xml:space="preserve"> </w:t>
      </w:r>
      <w:r>
        <w:rPr>
          <w:rFonts w:hint="eastAsia" w:hAnsi="宋体"/>
        </w:rPr>
        <w:t>1.1—2020《标准化工作导则</w:t>
      </w:r>
      <w:r>
        <w:rPr>
          <w:rFonts w:hAnsi="宋体"/>
        </w:rPr>
        <w:t xml:space="preserve">  </w:t>
      </w:r>
      <w:r>
        <w:rPr>
          <w:rFonts w:hint="eastAsia" w:hAnsi="宋体"/>
        </w:rPr>
        <w:t>第1部分：标准化文件的结构和起草规则》的规定起草。</w:t>
      </w:r>
    </w:p>
    <w:p>
      <w:pPr>
        <w:pStyle w:val="155"/>
        <w:spacing w:line="360" w:lineRule="auto"/>
        <w:ind w:firstLine="420"/>
        <w:rPr>
          <w:rFonts w:hint="eastAsia" w:hAnsi="宋体"/>
        </w:rPr>
      </w:pPr>
      <w:r>
        <w:rPr>
          <w:rFonts w:hint="eastAsia" w:hAnsi="宋体"/>
        </w:rPr>
        <w:t>请注意本标准中的某些内容可能涉及专利。本标准的发布机构不负责承担识别这些专利的责任。</w:t>
      </w:r>
    </w:p>
    <w:p>
      <w:pPr>
        <w:pStyle w:val="155"/>
        <w:spacing w:line="360" w:lineRule="auto"/>
        <w:ind w:firstLine="420"/>
        <w:rPr>
          <w:rFonts w:hint="eastAsia" w:hAnsi="宋体"/>
        </w:rPr>
      </w:pPr>
      <w:r>
        <w:rPr>
          <w:rFonts w:hint="eastAsia" w:hAnsi="宋体"/>
        </w:rPr>
        <w:t>本文件由湖北省住房和城乡建设厅提出并归口。</w:t>
      </w:r>
    </w:p>
    <w:p>
      <w:pPr>
        <w:pStyle w:val="155"/>
        <w:spacing w:line="360" w:lineRule="auto"/>
        <w:ind w:firstLine="420"/>
        <w:rPr>
          <w:rFonts w:hint="eastAsia" w:hAnsi="宋体"/>
        </w:rPr>
      </w:pPr>
      <w:r>
        <w:rPr>
          <w:rFonts w:hint="eastAsia" w:hAnsi="宋体"/>
        </w:rPr>
        <w:t>本文件起草单位：武汉设计咨询集团有限公司、武汉市水务科学研究院（武汉市水土保持监测站）、中国市政工程中南设计研究总院有限公司、中规院（北京）规划设计有限公司江苏分公司、长江生态环保集团有限公司、长江勘测规划设计研究有限责任公司、武汉市青山区水务工程质量安全监督管理站、湖北省气象服务中心（湖北省专业气象服务台）、新兴铸管股份有限公司、福建祥云科创新型管业科技有限公司、中煌环保科技有限公司、三川德青科技有限公司、上海申排成套装备产业有限公司。</w:t>
      </w:r>
    </w:p>
    <w:p>
      <w:pPr>
        <w:pStyle w:val="29"/>
        <w:widowControl/>
        <w:autoSpaceDE w:val="0"/>
        <w:autoSpaceDN w:val="0"/>
        <w:adjustRightInd/>
        <w:spacing w:after="0" w:line="360" w:lineRule="auto"/>
        <w:ind w:firstLine="420" w:firstLineChars="200"/>
        <w:rPr>
          <w:rFonts w:hint="eastAsia" w:ascii="宋体" w:hAnsi="宋体"/>
        </w:rPr>
      </w:pPr>
      <w:r>
        <w:rPr>
          <w:rFonts w:hint="eastAsia" w:ascii="宋体" w:hAnsi="宋体"/>
          <w:kern w:val="0"/>
          <w:szCs w:val="20"/>
        </w:rPr>
        <w:t>本文件主要起草人：王宏彦、李敏、李华成、邹磊、洪凯、周小国、黄晓敏、阮英、胡华望、刘俊、易鹏、方怡、李晨璐、徐海林</w:t>
      </w:r>
      <w:r>
        <w:rPr>
          <w:rFonts w:hint="eastAsia" w:ascii="宋体" w:hAnsi="宋体"/>
        </w:rPr>
        <w:t>、</w:t>
      </w:r>
      <w:r>
        <w:rPr>
          <w:rFonts w:hint="eastAsia" w:ascii="宋体" w:hAnsi="宋体"/>
          <w:kern w:val="0"/>
          <w:szCs w:val="20"/>
        </w:rPr>
        <w:t>金桥、王曦、</w:t>
      </w:r>
      <w:r>
        <w:rPr>
          <w:rFonts w:hint="eastAsia" w:ascii="宋体" w:hAnsi="宋体"/>
        </w:rPr>
        <w:t>王硕、洪武荣、郑艺彬、南新鹏，李刚、曹书龙、唐光涛、乔才良、王磊</w:t>
      </w:r>
      <w:r>
        <w:rPr>
          <w:rFonts w:hint="eastAsia" w:ascii="宋体" w:hAnsi="宋体"/>
          <w:kern w:val="0"/>
          <w:szCs w:val="20"/>
        </w:rPr>
        <w:t>。</w:t>
      </w:r>
    </w:p>
    <w:p>
      <w:pPr>
        <w:pStyle w:val="29"/>
        <w:widowControl/>
        <w:autoSpaceDE w:val="0"/>
        <w:autoSpaceDN w:val="0"/>
        <w:adjustRightInd/>
        <w:spacing w:after="0" w:line="360" w:lineRule="auto"/>
        <w:ind w:firstLine="420" w:firstLineChars="200"/>
        <w:rPr>
          <w:rFonts w:hint="eastAsia" w:ascii="宋体" w:hAnsi="宋体"/>
        </w:rPr>
      </w:pPr>
      <w:r>
        <w:rPr>
          <w:rFonts w:hint="eastAsia" w:ascii="宋体" w:hAnsi="宋体"/>
        </w:rPr>
        <w:t>本文件主要审查人员：。</w:t>
      </w:r>
    </w:p>
    <w:p>
      <w:pPr>
        <w:pStyle w:val="29"/>
        <w:widowControl/>
        <w:autoSpaceDE w:val="0"/>
        <w:autoSpaceDN w:val="0"/>
        <w:adjustRightInd/>
        <w:spacing w:after="0" w:line="360" w:lineRule="auto"/>
        <w:ind w:firstLine="420" w:firstLineChars="200"/>
        <w:rPr>
          <w:rFonts w:hint="eastAsia" w:ascii="宋体" w:hAnsi="宋体"/>
        </w:rPr>
      </w:pPr>
      <w:r>
        <w:rPr>
          <w:rFonts w:hint="eastAsia" w:ascii="宋体" w:hAnsi="宋体"/>
        </w:rPr>
        <w:t>本文件实施应用中的疑问，可咨询湖北省住房和城乡建设厅，联系电话：</w:t>
      </w:r>
      <w:r>
        <w:rPr>
          <w:rFonts w:ascii="宋体" w:hAnsi="宋体"/>
        </w:rPr>
        <w:t>027-68873088</w:t>
      </w:r>
      <w:r>
        <w:rPr>
          <w:rFonts w:hint="eastAsia" w:ascii="宋体" w:hAnsi="宋体"/>
        </w:rPr>
        <w:t>，邮箱：</w:t>
      </w:r>
      <w:r>
        <w:rPr>
          <w:rFonts w:ascii="宋体" w:hAnsi="宋体"/>
        </w:rPr>
        <w:t>bkc</w:t>
      </w:r>
      <w:r>
        <w:rPr>
          <w:rFonts w:hint="eastAsia" w:ascii="宋体" w:hAnsi="宋体"/>
        </w:rPr>
        <w:t>@</w:t>
      </w:r>
      <w:r>
        <w:rPr>
          <w:rFonts w:ascii="宋体" w:hAnsi="宋体"/>
        </w:rPr>
        <w:t>hbszjt.net.cn</w:t>
      </w:r>
      <w:r>
        <w:rPr>
          <w:rFonts w:hint="eastAsia" w:ascii="宋体" w:hAnsi="宋体"/>
        </w:rPr>
        <w:t>。对本文件的有关修改意见建议请反馈至武汉设计咨询集团有限公司，联系电话：</w:t>
      </w:r>
      <w:r>
        <w:rPr>
          <w:rFonts w:ascii="宋体" w:hAnsi="宋体"/>
        </w:rPr>
        <w:t>027-</w:t>
      </w:r>
      <w:r>
        <w:rPr>
          <w:rFonts w:hint="eastAsia" w:ascii="宋体" w:hAnsi="宋体"/>
        </w:rPr>
        <w:t>82709923，邮箱：</w:t>
      </w:r>
      <w:r>
        <w:fldChar w:fldCharType="begin"/>
      </w:r>
      <w:r>
        <w:instrText xml:space="preserve"> HYPERLINK "mailto:540854078@qq.com。（地址：湖北省武汉市江汉区范湖路101" </w:instrText>
      </w:r>
      <w:r>
        <w:fldChar w:fldCharType="separate"/>
      </w:r>
      <w:r>
        <w:rPr>
          <w:rStyle w:val="126"/>
          <w:rFonts w:hint="eastAsia" w:hAnsi="宋体"/>
        </w:rPr>
        <w:t>540854078</w:t>
      </w:r>
      <w:r>
        <w:rPr>
          <w:rStyle w:val="126"/>
          <w:rFonts w:hAnsi="宋体"/>
        </w:rPr>
        <w:t>@qq.com</w:t>
      </w:r>
      <w:r>
        <w:rPr>
          <w:rStyle w:val="126"/>
          <w:rFonts w:hint="eastAsia" w:hAnsi="宋体"/>
        </w:rPr>
        <w:t>。（地址：湖北省武汉市江汉区范湖路101</w:t>
      </w:r>
      <w:r>
        <w:rPr>
          <w:rStyle w:val="126"/>
          <w:rFonts w:hint="eastAsia" w:hAnsi="宋体"/>
        </w:rPr>
        <w:fldChar w:fldCharType="end"/>
      </w:r>
      <w:r>
        <w:rPr>
          <w:rFonts w:hint="eastAsia" w:ascii="宋体" w:hAnsi="宋体"/>
        </w:rPr>
        <w:t xml:space="preserve">号设计咨询大厦，邮编 </w:t>
      </w:r>
      <w:r>
        <w:rPr>
          <w:rFonts w:ascii="宋体" w:hAnsi="宋体"/>
        </w:rPr>
        <w:t>4</w:t>
      </w:r>
      <w:r>
        <w:rPr>
          <w:rFonts w:hint="eastAsia" w:ascii="宋体" w:hAnsi="宋体"/>
        </w:rPr>
        <w:t>30000</w:t>
      </w:r>
      <w:r>
        <w:rPr>
          <w:rFonts w:ascii="宋体" w:hAnsi="宋体"/>
        </w:rPr>
        <w:t>)</w:t>
      </w:r>
      <w:r>
        <w:rPr>
          <w:rFonts w:hint="eastAsia" w:ascii="宋体" w:hAnsi="宋体"/>
        </w:rPr>
        <w:t>。</w:t>
      </w:r>
    </w:p>
    <w:p>
      <w:pPr>
        <w:pStyle w:val="29"/>
        <w:widowControl/>
        <w:autoSpaceDE w:val="0"/>
        <w:autoSpaceDN w:val="0"/>
        <w:adjustRightInd/>
        <w:spacing w:after="0" w:line="240" w:lineRule="auto"/>
        <w:rPr>
          <w:rFonts w:hint="eastAsia" w:ascii="宋体" w:hAnsi="宋体"/>
        </w:rPr>
      </w:pPr>
    </w:p>
    <w:p>
      <w:pPr>
        <w:pStyle w:val="29"/>
        <w:widowControl/>
        <w:autoSpaceDE w:val="0"/>
        <w:autoSpaceDN w:val="0"/>
        <w:adjustRightInd/>
        <w:spacing w:after="0" w:line="240" w:lineRule="auto"/>
        <w:rPr>
          <w:rFonts w:hint="eastAsia" w:ascii="宋体" w:hAnsi="宋体"/>
        </w:rPr>
        <w:sectPr>
          <w:pgSz w:w="11906" w:h="16838"/>
          <w:pgMar w:top="2041" w:right="1134" w:bottom="1134" w:left="1134" w:header="1418" w:footer="1134" w:gutter="284"/>
          <w:pgNumType w:fmt="upperRoman"/>
          <w:cols w:space="425" w:num="1"/>
          <w:formProt w:val="0"/>
          <w:docGrid w:type="lines" w:linePitch="312" w:charSpace="0"/>
        </w:sectPr>
      </w:pPr>
    </w:p>
    <w:p>
      <w:pPr>
        <w:pStyle w:val="29"/>
        <w:widowControl/>
        <w:autoSpaceDE w:val="0"/>
        <w:autoSpaceDN w:val="0"/>
        <w:adjustRightInd/>
        <w:spacing w:after="0" w:line="240" w:lineRule="auto"/>
        <w:rPr>
          <w:rFonts w:hint="eastAsia" w:ascii="宋体" w:hAnsi="宋体"/>
        </w:rPr>
        <w:sectPr>
          <w:type w:val="evenPage"/>
          <w:pgSz w:w="11906" w:h="16838"/>
          <w:pgMar w:top="2410" w:right="1134" w:bottom="1134" w:left="1134" w:header="1418" w:footer="1134" w:gutter="284"/>
          <w:pgNumType w:fmt="upperRoman"/>
          <w:cols w:space="425" w:num="1"/>
          <w:formProt w:val="0"/>
          <w:docGrid w:type="lines" w:linePitch="312" w:charSpace="0"/>
        </w:sectPr>
      </w:pPr>
    </w:p>
    <w:bookmarkEnd w:id="13"/>
    <w:p>
      <w:pPr>
        <w:spacing w:line="20" w:lineRule="exact"/>
        <w:jc w:val="center"/>
        <w:rPr>
          <w:rFonts w:hint="eastAsia" w:ascii="黑体" w:hAnsi="黑体" w:eastAsia="黑体"/>
          <w:sz w:val="32"/>
          <w:szCs w:val="32"/>
        </w:rPr>
      </w:pPr>
      <w:bookmarkStart w:id="14"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1B2550C0454F4DF88BB38E38F8C9677E"/>
        </w:placeholder>
      </w:sdtPr>
      <w:sdtContent>
        <w:p>
          <w:pPr>
            <w:pStyle w:val="276"/>
            <w:spacing w:before="312" w:beforeLines="100" w:after="686" w:afterLines="220"/>
            <w:rPr>
              <w:rFonts w:hint="eastAsia"/>
            </w:rPr>
          </w:pPr>
          <w:bookmarkStart w:id="15" w:name="NEW_STAND_NAME"/>
          <w:r>
            <w:rPr>
              <w:rFonts w:hint="eastAsia"/>
            </w:rPr>
            <w:t>湖北省排水管网建设规划技术规程</w:t>
          </w:r>
        </w:p>
      </w:sdtContent>
    </w:sdt>
    <w:bookmarkEnd w:id="15"/>
    <w:p>
      <w:pPr>
        <w:pStyle w:val="203"/>
        <w:spacing w:before="312" w:after="312"/>
        <w:ind w:left="0"/>
      </w:pPr>
      <w:bookmarkStart w:id="16" w:name="_Toc92180336"/>
      <w:bookmarkStart w:id="17" w:name="_Toc26648465"/>
      <w:bookmarkStart w:id="18" w:name="_Toc92094315"/>
      <w:bookmarkStart w:id="19" w:name="_Toc92183148"/>
      <w:bookmarkStart w:id="20" w:name="_Toc26718930"/>
      <w:bookmarkStart w:id="21" w:name="_Toc26986530"/>
      <w:bookmarkStart w:id="22" w:name="_Toc17233325"/>
      <w:bookmarkStart w:id="23" w:name="_Toc24884211"/>
      <w:bookmarkStart w:id="24" w:name="_Toc92180382"/>
      <w:bookmarkStart w:id="25" w:name="_Toc24884218"/>
      <w:bookmarkStart w:id="26" w:name="_Toc92185835"/>
      <w:bookmarkStart w:id="27" w:name="_Toc17233333"/>
      <w:bookmarkStart w:id="28" w:name="_Toc26986771"/>
      <w:bookmarkStart w:id="29" w:name="_Toc221127124"/>
      <w:bookmarkStart w:id="30" w:name="_Toc92186703"/>
      <w:r>
        <w:rPr>
          <w:rFonts w:hint="eastAsia"/>
        </w:rPr>
        <w:t>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55"/>
        <w:spacing w:line="276" w:lineRule="auto"/>
        <w:ind w:firstLine="420"/>
      </w:pPr>
      <w:bookmarkStart w:id="31" w:name="_Toc24884219"/>
      <w:bookmarkStart w:id="32" w:name="_Toc17233334"/>
      <w:bookmarkStart w:id="33" w:name="_Toc24884212"/>
      <w:bookmarkStart w:id="34" w:name="_Toc17233326"/>
      <w:bookmarkStart w:id="35" w:name="_Toc26648466"/>
      <w:r>
        <w:rPr>
          <w:rFonts w:hint="eastAsia"/>
        </w:rPr>
        <w:t>本文件规定了城镇排水管网规划、设计、建设、接收、运维及信息平台维护等内容。</w:t>
      </w:r>
    </w:p>
    <w:p>
      <w:pPr>
        <w:pStyle w:val="155"/>
        <w:spacing w:line="276" w:lineRule="auto"/>
        <w:ind w:firstLine="420"/>
      </w:pPr>
      <w:r>
        <w:rPr>
          <w:rFonts w:hint="eastAsia"/>
        </w:rPr>
        <w:t>本文件适用于湖北省行政区划范围内新建、扩建和改建的永久性城镇排水管网工程建设及相关工作，排水户的自建排水管网相关要求可参照本文件相关要求执行。</w:t>
      </w:r>
    </w:p>
    <w:p>
      <w:pPr>
        <w:pStyle w:val="203"/>
        <w:spacing w:before="312" w:after="312"/>
        <w:ind w:left="0"/>
      </w:pPr>
      <w:bookmarkStart w:id="36" w:name="_Toc26986531"/>
      <w:bookmarkStart w:id="37" w:name="_Toc26986772"/>
      <w:bookmarkStart w:id="38" w:name="_Toc92186704"/>
      <w:bookmarkStart w:id="39" w:name="_Toc92180337"/>
      <w:bookmarkStart w:id="40" w:name="_Toc26718931"/>
      <w:bookmarkStart w:id="41" w:name="_Toc221127125"/>
      <w:bookmarkStart w:id="42" w:name="_Toc92183149"/>
      <w:bookmarkStart w:id="43" w:name="_Toc92185836"/>
      <w:bookmarkStart w:id="44" w:name="_Toc92094316"/>
      <w:bookmarkStart w:id="45" w:name="_Toc92180383"/>
      <w:r>
        <w:rPr>
          <w:rFonts w:hint="eastAsia"/>
        </w:rPr>
        <w:t>规范性引用文件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41085D3B52DD4978B07F4565B2D73F5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155"/>
            <w:spacing w:line="276"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155"/>
        <w:spacing w:line="276" w:lineRule="auto"/>
        <w:ind w:firstLine="420"/>
      </w:pPr>
      <w:r>
        <w:rPr>
          <w:rFonts w:hint="eastAsia"/>
        </w:rPr>
        <w:t>GB/T 11836  混凝土和钢筋混凝土排水管</w:t>
      </w:r>
    </w:p>
    <w:p>
      <w:pPr>
        <w:pStyle w:val="155"/>
        <w:spacing w:line="276" w:lineRule="auto"/>
        <w:ind w:firstLine="420"/>
      </w:pPr>
      <w:r>
        <w:rPr>
          <w:rFonts w:hint="eastAsia"/>
        </w:rPr>
        <w:t>GB/T 13663.2  给水用聚乙烯(PE)管道系统 第2部分：管材</w:t>
      </w:r>
    </w:p>
    <w:p>
      <w:pPr>
        <w:pStyle w:val="155"/>
        <w:spacing w:line="276" w:lineRule="auto"/>
        <w:ind w:firstLine="420"/>
      </w:pPr>
      <w:r>
        <w:rPr>
          <w:rFonts w:hint="eastAsia"/>
        </w:rPr>
        <w:t>GB/T 17456.1  球墨铸铁管外表面锌涂层 第1部分：带终饰层的金属锌涂层</w:t>
      </w:r>
    </w:p>
    <w:p>
      <w:pPr>
        <w:pStyle w:val="155"/>
        <w:spacing w:line="276" w:lineRule="auto"/>
        <w:ind w:firstLine="420"/>
      </w:pPr>
      <w:r>
        <w:rPr>
          <w:rFonts w:hint="eastAsia"/>
        </w:rPr>
        <w:t>GB/T 17456.2  球墨铸铁管外表面锌涂层 第2部分：带终饰层的富锌涂料涂层</w:t>
      </w:r>
    </w:p>
    <w:p>
      <w:pPr>
        <w:pStyle w:val="155"/>
        <w:spacing w:line="276" w:lineRule="auto"/>
        <w:ind w:firstLine="420"/>
      </w:pPr>
      <w:r>
        <w:rPr>
          <w:rFonts w:hint="eastAsia"/>
        </w:rPr>
        <w:t>GB/T 17457  球墨铸铁管和管件 水泥砂浆内衬</w:t>
      </w:r>
    </w:p>
    <w:p>
      <w:pPr>
        <w:pStyle w:val="155"/>
        <w:spacing w:line="276" w:lineRule="auto"/>
        <w:ind w:firstLine="420"/>
      </w:pPr>
      <w:r>
        <w:t xml:space="preserve">GB 18466  </w:t>
      </w:r>
      <w:r>
        <w:rPr>
          <w:rFonts w:hint="eastAsia"/>
        </w:rPr>
        <w:t>医疗机构水污染排放标准</w:t>
      </w:r>
    </w:p>
    <w:p>
      <w:pPr>
        <w:pStyle w:val="155"/>
        <w:spacing w:line="276" w:lineRule="auto"/>
        <w:ind w:firstLine="420"/>
      </w:pPr>
      <w:r>
        <w:t xml:space="preserve">GB/T 23257  </w:t>
      </w:r>
      <w:r>
        <w:rPr>
          <w:rFonts w:hint="eastAsia"/>
        </w:rPr>
        <w:t>埋地钢制管道聚乙烯防腐层</w:t>
      </w:r>
    </w:p>
    <w:p>
      <w:pPr>
        <w:pStyle w:val="155"/>
        <w:spacing w:line="276" w:lineRule="auto"/>
        <w:ind w:firstLine="420"/>
      </w:pPr>
      <w:r>
        <w:t xml:space="preserve">GB/T 23858  </w:t>
      </w:r>
      <w:r>
        <w:rPr>
          <w:rFonts w:hint="eastAsia"/>
        </w:rPr>
        <w:t>检查井盖</w:t>
      </w:r>
    </w:p>
    <w:p>
      <w:pPr>
        <w:pStyle w:val="155"/>
        <w:spacing w:line="276" w:lineRule="auto"/>
        <w:ind w:firstLine="420"/>
      </w:pPr>
      <w:r>
        <w:t xml:space="preserve">GB/T 24596  </w:t>
      </w:r>
      <w:r>
        <w:rPr>
          <w:rFonts w:hint="eastAsia"/>
        </w:rPr>
        <w:t>球管和管件</w:t>
      </w:r>
      <w:r>
        <w:t xml:space="preserve"> </w:t>
      </w:r>
      <w:r>
        <w:rPr>
          <w:rFonts w:hint="eastAsia"/>
        </w:rPr>
        <w:t>聚氨酯涂层</w:t>
      </w:r>
    </w:p>
    <w:p>
      <w:pPr>
        <w:pStyle w:val="155"/>
        <w:spacing w:line="276" w:lineRule="auto"/>
        <w:ind w:firstLine="420"/>
      </w:pPr>
      <w:r>
        <w:t>GB/T 26081</w:t>
      </w:r>
      <w:r>
        <w:rPr>
          <w:rFonts w:hint="eastAsia"/>
        </w:rPr>
        <w:t xml:space="preserve"> </w:t>
      </w:r>
      <w:r>
        <w:t xml:space="preserve"> </w:t>
      </w:r>
      <w:r>
        <w:rPr>
          <w:rFonts w:hint="eastAsia"/>
        </w:rPr>
        <w:t>污水用球墨铸铁管、管件和附件</w:t>
      </w:r>
    </w:p>
    <w:p>
      <w:pPr>
        <w:pStyle w:val="155"/>
        <w:spacing w:line="276" w:lineRule="auto"/>
        <w:ind w:firstLine="420"/>
      </w:pPr>
      <w:r>
        <w:t xml:space="preserve">GB/T 31962  </w:t>
      </w:r>
      <w:r>
        <w:rPr>
          <w:rFonts w:hint="eastAsia"/>
        </w:rPr>
        <w:t>污水排入城镇下水道水质标准</w:t>
      </w:r>
    </w:p>
    <w:p>
      <w:pPr>
        <w:pStyle w:val="155"/>
        <w:spacing w:line="276" w:lineRule="auto"/>
        <w:ind w:firstLine="420"/>
      </w:pPr>
      <w:r>
        <w:t>GB/T</w:t>
      </w:r>
      <w:r>
        <w:rPr>
          <w:rFonts w:hint="eastAsia"/>
        </w:rPr>
        <w:t xml:space="preserve"> 36172  现场安装聚乙烯套球墨铸铁管线</w:t>
      </w:r>
    </w:p>
    <w:p>
      <w:pPr>
        <w:pStyle w:val="155"/>
        <w:spacing w:line="276" w:lineRule="auto"/>
        <w:ind w:firstLine="420"/>
      </w:pPr>
      <w:r>
        <w:t xml:space="preserve">GB 50014  </w:t>
      </w:r>
      <w:r>
        <w:rPr>
          <w:rFonts w:hint="eastAsia"/>
        </w:rPr>
        <w:t>室外排水设计标准</w:t>
      </w:r>
    </w:p>
    <w:p>
      <w:pPr>
        <w:pStyle w:val="155"/>
        <w:spacing w:line="276" w:lineRule="auto"/>
        <w:ind w:firstLine="420"/>
      </w:pPr>
      <w:r>
        <w:t xml:space="preserve">GB 50015  </w:t>
      </w:r>
      <w:r>
        <w:rPr>
          <w:rFonts w:hint="eastAsia"/>
        </w:rPr>
        <w:t>建筑给水排水设计标准</w:t>
      </w:r>
    </w:p>
    <w:p>
      <w:pPr>
        <w:pStyle w:val="155"/>
        <w:spacing w:line="276" w:lineRule="auto"/>
        <w:ind w:firstLine="420"/>
      </w:pPr>
      <w:bookmarkStart w:id="46" w:name="OLE_LINK4"/>
      <w:r>
        <w:t>GB 50</w:t>
      </w:r>
      <w:r>
        <w:rPr>
          <w:rFonts w:hint="eastAsia"/>
        </w:rPr>
        <w:t>141</w:t>
      </w:r>
      <w:r>
        <w:t xml:space="preserve">  </w:t>
      </w:r>
      <w:r>
        <w:rPr>
          <w:rFonts w:hint="eastAsia"/>
        </w:rPr>
        <w:t>给水排水构筑物施工及验收规范</w:t>
      </w:r>
    </w:p>
    <w:p>
      <w:pPr>
        <w:pStyle w:val="155"/>
        <w:ind w:firstLine="420"/>
      </w:pPr>
      <w:r>
        <w:rPr>
          <w:rFonts w:hint="eastAsia"/>
        </w:rPr>
        <w:t>GB 50268  给水排水管道工程施工及验收规范</w:t>
      </w:r>
    </w:p>
    <w:bookmarkEnd w:id="46"/>
    <w:p>
      <w:pPr>
        <w:pStyle w:val="155"/>
        <w:spacing w:line="276" w:lineRule="auto"/>
        <w:ind w:firstLine="420"/>
      </w:pPr>
      <w:r>
        <w:t xml:space="preserve">GB 50289  </w:t>
      </w:r>
      <w:r>
        <w:rPr>
          <w:rFonts w:hint="eastAsia"/>
        </w:rPr>
        <w:t>城市</w:t>
      </w:r>
      <w:r>
        <w:t>工程管线综合规划</w:t>
      </w:r>
      <w:r>
        <w:rPr>
          <w:rFonts w:hint="eastAsia"/>
        </w:rPr>
        <w:t>规范</w:t>
      </w:r>
    </w:p>
    <w:p>
      <w:pPr>
        <w:pStyle w:val="155"/>
        <w:spacing w:line="276" w:lineRule="auto"/>
        <w:ind w:firstLine="420"/>
      </w:pPr>
      <w:r>
        <w:rPr>
          <w:rFonts w:hint="eastAsia"/>
        </w:rPr>
        <w:t>G</w:t>
      </w:r>
      <w:r>
        <w:t xml:space="preserve">B 55027  </w:t>
      </w:r>
      <w:r>
        <w:rPr>
          <w:rFonts w:hint="eastAsia"/>
        </w:rPr>
        <w:t>城乡排水工程项目规范</w:t>
      </w:r>
    </w:p>
    <w:p>
      <w:pPr>
        <w:pStyle w:val="155"/>
        <w:spacing w:line="276" w:lineRule="auto"/>
        <w:ind w:firstLine="420"/>
      </w:pPr>
      <w:r>
        <w:t xml:space="preserve">CJJ 181  </w:t>
      </w:r>
      <w:bookmarkStart w:id="47" w:name="_Hlk91943358"/>
      <w:r>
        <w:rPr>
          <w:rFonts w:hint="eastAsia"/>
        </w:rPr>
        <w:t>城镇排水管道检测与评估技术规程</w:t>
      </w:r>
      <w:bookmarkEnd w:id="47"/>
    </w:p>
    <w:p>
      <w:pPr>
        <w:pStyle w:val="155"/>
        <w:spacing w:line="276" w:lineRule="auto"/>
        <w:ind w:firstLine="420"/>
      </w:pPr>
      <w:r>
        <w:t xml:space="preserve">CJ/T 121  </w:t>
      </w:r>
      <w:r>
        <w:rPr>
          <w:rFonts w:hint="eastAsia"/>
        </w:rPr>
        <w:t>再生树脂复合材料检查井盖</w:t>
      </w:r>
    </w:p>
    <w:p>
      <w:pPr>
        <w:pStyle w:val="155"/>
        <w:spacing w:line="276" w:lineRule="auto"/>
        <w:ind w:firstLine="420"/>
      </w:pPr>
      <w:r>
        <w:t xml:space="preserve">CJ/T 130  </w:t>
      </w:r>
      <w:r>
        <w:rPr>
          <w:rFonts w:hint="eastAsia"/>
        </w:rPr>
        <w:t>再生树脂复合材料水箅</w:t>
      </w:r>
    </w:p>
    <w:p>
      <w:pPr>
        <w:pStyle w:val="155"/>
        <w:spacing w:line="276" w:lineRule="auto"/>
        <w:ind w:firstLine="420"/>
      </w:pPr>
      <w:r>
        <w:t xml:space="preserve">CJ/T 511  </w:t>
      </w:r>
      <w:r>
        <w:rPr>
          <w:rFonts w:hint="eastAsia"/>
        </w:rPr>
        <w:t>铸铁检查井盖</w:t>
      </w:r>
    </w:p>
    <w:p>
      <w:pPr>
        <w:pStyle w:val="155"/>
        <w:spacing w:line="276" w:lineRule="auto"/>
        <w:ind w:firstLine="420"/>
      </w:pPr>
      <w:r>
        <w:t xml:space="preserve">JC 889  </w:t>
      </w:r>
      <w:r>
        <w:rPr>
          <w:rFonts w:hint="eastAsia"/>
        </w:rPr>
        <w:t>钢纤维混凝土检查井盖</w:t>
      </w:r>
    </w:p>
    <w:p>
      <w:pPr>
        <w:pStyle w:val="155"/>
        <w:spacing w:line="276" w:lineRule="auto"/>
        <w:ind w:firstLine="420"/>
      </w:pPr>
      <w:r>
        <w:t xml:space="preserve">SY/T 0315  </w:t>
      </w:r>
      <w:r>
        <w:rPr>
          <w:rFonts w:hint="eastAsia"/>
        </w:rPr>
        <w:t>钢制管道熔结环氧粉末外涂层技术规范</w:t>
      </w:r>
    </w:p>
    <w:p>
      <w:pPr>
        <w:pStyle w:val="155"/>
        <w:spacing w:line="276" w:lineRule="auto"/>
        <w:ind w:firstLine="420"/>
      </w:pPr>
      <w:r>
        <w:rPr>
          <w:rFonts w:hint="eastAsia"/>
        </w:rPr>
        <w:t>DB42/T 1615  城镇排水管道检测与评估技术标准</w:t>
      </w:r>
    </w:p>
    <w:p>
      <w:pPr>
        <w:pStyle w:val="203"/>
        <w:spacing w:before="312" w:after="312"/>
        <w:ind w:left="0"/>
      </w:pPr>
      <w:bookmarkStart w:id="48" w:name="_Toc92183150"/>
      <w:bookmarkStart w:id="49" w:name="_Toc221127126"/>
      <w:bookmarkStart w:id="50" w:name="_Toc92185837"/>
      <w:bookmarkStart w:id="51" w:name="_Toc92180384"/>
      <w:bookmarkStart w:id="52" w:name="_Toc92186705"/>
      <w:bookmarkStart w:id="53" w:name="_Toc92094317"/>
      <w:bookmarkStart w:id="54" w:name="_Toc92180338"/>
      <w:r>
        <w:rPr>
          <w:rFonts w:hint="eastAsia"/>
          <w:szCs w:val="21"/>
        </w:rPr>
        <w:t>术语和定义</w:t>
      </w:r>
      <w:bookmarkEnd w:id="48"/>
      <w:bookmarkEnd w:id="49"/>
      <w:bookmarkEnd w:id="50"/>
      <w:bookmarkEnd w:id="51"/>
      <w:bookmarkEnd w:id="52"/>
      <w:bookmarkEnd w:id="53"/>
      <w:bookmarkEnd w:id="54"/>
    </w:p>
    <w:p>
      <w:pPr>
        <w:pStyle w:val="155"/>
        <w:spacing w:line="276" w:lineRule="auto"/>
        <w:ind w:firstLine="420"/>
      </w:pPr>
      <w:bookmarkStart w:id="55" w:name="_Toc26986532"/>
      <w:bookmarkEnd w:id="55"/>
      <w:r>
        <w:rPr>
          <w:rFonts w:hint="eastAsia"/>
        </w:rPr>
        <w:t>下列术语和定义适用于本文件。</w:t>
      </w:r>
    </w:p>
    <w:p>
      <w:pPr>
        <w:pStyle w:val="155"/>
        <w:spacing w:line="276" w:lineRule="auto"/>
        <w:ind w:firstLine="420"/>
      </w:pPr>
    </w:p>
    <w:p>
      <w:pPr>
        <w:pStyle w:val="322"/>
        <w:spacing w:line="276" w:lineRule="auto"/>
      </w:pPr>
    </w:p>
    <w:p>
      <w:pPr>
        <w:pStyle w:val="323"/>
        <w:numPr>
          <w:ilvl w:val="0"/>
          <w:numId w:val="0"/>
        </w:numPr>
        <w:spacing w:line="276" w:lineRule="auto"/>
        <w:ind w:left="420" w:right="210"/>
        <w:rPr>
          <w:rFonts w:hint="eastAsia" w:ascii="黑体" w:hAnsi="黑体" w:eastAsia="黑体"/>
        </w:rPr>
      </w:pPr>
      <w:r>
        <w:rPr>
          <w:rFonts w:ascii="黑体" w:hAnsi="黑体" w:eastAsia="黑体"/>
        </w:rPr>
        <w:t>排水管网  drainage network and facilities</w:t>
      </w:r>
    </w:p>
    <w:p>
      <w:pPr>
        <w:spacing w:line="276" w:lineRule="auto"/>
        <w:ind w:firstLine="420" w:firstLineChars="200"/>
        <w:rPr>
          <w:rFonts w:ascii="宋体" w:hAnsi="Times New Roman"/>
          <w:kern w:val="0"/>
          <w:szCs w:val="20"/>
        </w:rPr>
      </w:pPr>
      <w:r>
        <w:rPr>
          <w:rFonts w:ascii="宋体" w:hAnsi="Times New Roman"/>
          <w:kern w:val="0"/>
          <w:szCs w:val="20"/>
        </w:rPr>
        <w:t>指承担</w:t>
      </w:r>
      <w:r>
        <w:rPr>
          <w:rFonts w:hint="eastAsia" w:ascii="宋体" w:hAnsi="Times New Roman"/>
          <w:kern w:val="0"/>
          <w:szCs w:val="20"/>
        </w:rPr>
        <w:t>合流</w:t>
      </w:r>
      <w:r>
        <w:rPr>
          <w:rFonts w:ascii="宋体" w:hAnsi="Times New Roman"/>
          <w:kern w:val="0"/>
          <w:szCs w:val="20"/>
        </w:rPr>
        <w:t>水、雨水和污水收集、输送的</w:t>
      </w:r>
      <w:r>
        <w:rPr>
          <w:rFonts w:hint="eastAsia" w:ascii="宋体" w:hAnsi="Times New Roman"/>
          <w:kern w:val="0"/>
          <w:szCs w:val="20"/>
        </w:rPr>
        <w:t>各类排水、雨水</w:t>
      </w:r>
      <w:r>
        <w:rPr>
          <w:rFonts w:ascii="宋体" w:hAnsi="Times New Roman"/>
          <w:kern w:val="0"/>
          <w:szCs w:val="20"/>
        </w:rPr>
        <w:t>管</w:t>
      </w:r>
      <w:r>
        <w:rPr>
          <w:rFonts w:hint="eastAsia" w:ascii="宋体" w:hAnsi="Times New Roman"/>
          <w:kern w:val="0"/>
          <w:szCs w:val="20"/>
        </w:rPr>
        <w:t>渠及污水管涵</w:t>
      </w:r>
      <w:r>
        <w:rPr>
          <w:rFonts w:ascii="宋体" w:hAnsi="Times New Roman"/>
          <w:kern w:val="0"/>
          <w:szCs w:val="20"/>
        </w:rPr>
        <w:t>，包括管道、箱涵、盖板沟</w:t>
      </w:r>
      <w:r>
        <w:rPr>
          <w:rFonts w:hint="eastAsia" w:ascii="宋体" w:hAnsi="Times New Roman"/>
          <w:kern w:val="0"/>
          <w:szCs w:val="20"/>
        </w:rPr>
        <w:t>、渠道及其各类附属构筑物和排水（雨水、污水）</w:t>
      </w:r>
      <w:r>
        <w:rPr>
          <w:rFonts w:ascii="宋体" w:hAnsi="Times New Roman"/>
          <w:kern w:val="0"/>
          <w:szCs w:val="20"/>
        </w:rPr>
        <w:t>泵站</w:t>
      </w:r>
      <w:r>
        <w:rPr>
          <w:rFonts w:hint="eastAsia" w:ascii="宋体" w:hAnsi="Times New Roman"/>
          <w:kern w:val="0"/>
          <w:szCs w:val="20"/>
        </w:rPr>
        <w:t>、</w:t>
      </w:r>
      <w:r>
        <w:rPr>
          <w:rFonts w:ascii="宋体" w:hAnsi="Times New Roman"/>
          <w:kern w:val="0"/>
          <w:szCs w:val="20"/>
        </w:rPr>
        <w:t>调蓄池</w:t>
      </w:r>
      <w:r>
        <w:rPr>
          <w:rFonts w:hint="eastAsia" w:ascii="宋体" w:hAnsi="Times New Roman"/>
          <w:kern w:val="0"/>
          <w:szCs w:val="20"/>
        </w:rPr>
        <w:t>等设施的统称。排水管网一般分为城镇排水管网和自建排水管网，城镇排水管网</w:t>
      </w:r>
      <w:r>
        <w:rPr>
          <w:rFonts w:hint="eastAsia"/>
        </w:rPr>
        <w:t>是指服务于城镇公共利益的</w:t>
      </w:r>
      <w:r>
        <w:rPr>
          <w:rFonts w:hint="eastAsia" w:ascii="宋体" w:hAnsi="Times New Roman"/>
          <w:kern w:val="0"/>
          <w:szCs w:val="20"/>
        </w:rPr>
        <w:t>排水、雨水</w:t>
      </w:r>
      <w:r>
        <w:rPr>
          <w:rFonts w:ascii="宋体" w:hAnsi="Times New Roman"/>
          <w:kern w:val="0"/>
          <w:szCs w:val="20"/>
        </w:rPr>
        <w:t>管</w:t>
      </w:r>
      <w:r>
        <w:rPr>
          <w:rFonts w:hint="eastAsia" w:ascii="宋体" w:hAnsi="Times New Roman"/>
          <w:kern w:val="0"/>
          <w:szCs w:val="20"/>
        </w:rPr>
        <w:t>渠及污水管涵以及排水（雨水、污水）</w:t>
      </w:r>
      <w:r>
        <w:rPr>
          <w:rFonts w:ascii="宋体" w:hAnsi="Times New Roman"/>
          <w:kern w:val="0"/>
          <w:szCs w:val="20"/>
        </w:rPr>
        <w:t>泵站</w:t>
      </w:r>
      <w:r>
        <w:rPr>
          <w:rFonts w:hint="eastAsia" w:ascii="宋体" w:hAnsi="Times New Roman"/>
          <w:kern w:val="0"/>
          <w:szCs w:val="20"/>
        </w:rPr>
        <w:t>、</w:t>
      </w:r>
      <w:r>
        <w:rPr>
          <w:rFonts w:ascii="宋体" w:hAnsi="Times New Roman"/>
          <w:kern w:val="0"/>
          <w:szCs w:val="20"/>
        </w:rPr>
        <w:t>调蓄池</w:t>
      </w:r>
      <w:r>
        <w:rPr>
          <w:rFonts w:hint="eastAsia" w:ascii="宋体" w:hAnsi="Times New Roman"/>
          <w:kern w:val="0"/>
          <w:szCs w:val="20"/>
        </w:rPr>
        <w:t>等设施的统称；自建排水管网是指服务于各类排水户内部需求的排水、雨水管渠及污水管涵及</w:t>
      </w:r>
      <w:r>
        <w:rPr>
          <w:rFonts w:hint="eastAsia"/>
        </w:rPr>
        <w:t>检查井、接户井、检测井等</w:t>
      </w:r>
      <w:r>
        <w:rPr>
          <w:rFonts w:hint="eastAsia" w:ascii="宋体" w:hAnsi="Times New Roman"/>
          <w:kern w:val="0"/>
          <w:szCs w:val="20"/>
        </w:rPr>
        <w:t>附属设施以及内部排水（雨水、污水）</w:t>
      </w:r>
      <w:r>
        <w:rPr>
          <w:rFonts w:ascii="宋体" w:hAnsi="Times New Roman"/>
          <w:kern w:val="0"/>
          <w:szCs w:val="20"/>
        </w:rPr>
        <w:t>泵站</w:t>
      </w:r>
      <w:r>
        <w:rPr>
          <w:rFonts w:hint="eastAsia" w:ascii="宋体" w:hAnsi="Times New Roman"/>
          <w:kern w:val="0"/>
          <w:szCs w:val="20"/>
        </w:rPr>
        <w:t>、</w:t>
      </w:r>
      <w:r>
        <w:rPr>
          <w:rFonts w:ascii="宋体" w:hAnsi="Times New Roman"/>
          <w:kern w:val="0"/>
          <w:szCs w:val="20"/>
        </w:rPr>
        <w:t>调蓄池</w:t>
      </w:r>
      <w:r>
        <w:rPr>
          <w:rFonts w:hint="eastAsia" w:ascii="宋体" w:hAnsi="Times New Roman"/>
          <w:kern w:val="0"/>
          <w:szCs w:val="20"/>
        </w:rPr>
        <w:t>等设施的统称。</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合流制  combined sewerage system</w:t>
      </w:r>
    </w:p>
    <w:p>
      <w:pPr>
        <w:pStyle w:val="155"/>
        <w:spacing w:line="276" w:lineRule="auto"/>
        <w:ind w:firstLine="420"/>
      </w:pPr>
      <w:r>
        <w:rPr>
          <w:rFonts w:hint="eastAsia"/>
        </w:rPr>
        <w:t>用同一管网系统收集、输送雨水和污水的排水方式，也称为完全合流制；合流制又分为直泄式合流制和截流式合流制两种形式。</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分流制  separated system</w:t>
      </w:r>
    </w:p>
    <w:p>
      <w:pPr>
        <w:pStyle w:val="155"/>
        <w:spacing w:line="276" w:lineRule="auto"/>
        <w:ind w:firstLine="420"/>
      </w:pPr>
      <w:r>
        <w:rPr>
          <w:rFonts w:hint="eastAsia"/>
        </w:rPr>
        <w:t>用不同管网系统分别收集、输送雨水和污水的排水方式，也称为一般分流制。分流制有分为一般分流制和截流式分流制两种形式。</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截流式合流制  intercepting combined system</w:t>
      </w:r>
    </w:p>
    <w:p>
      <w:pPr>
        <w:pStyle w:val="155"/>
        <w:spacing w:line="276" w:lineRule="auto"/>
        <w:ind w:firstLine="420"/>
      </w:pPr>
      <w:r>
        <w:rPr>
          <w:rFonts w:hint="eastAsia"/>
        </w:rPr>
        <w:t>在合流制地区，管网中的来水进入水体排放前先通过截流干管把旱流污水或降雨量较小时的雨水和污水排放进入污水处理厂处理；降雨中后期或降雨量较大时，超出截流</w:t>
      </w:r>
      <w:r>
        <w:t>干管</w:t>
      </w:r>
      <w:r>
        <w:rPr>
          <w:rFonts w:hint="eastAsia"/>
        </w:rPr>
        <w:t>排水能力的来水通过溢流管道进入水体的排水方式。</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截流式分流制  intercepting separated system</w:t>
      </w:r>
    </w:p>
    <w:p>
      <w:pPr>
        <w:pStyle w:val="155"/>
        <w:spacing w:line="276" w:lineRule="auto"/>
        <w:ind w:firstLine="420"/>
      </w:pPr>
      <w:r>
        <w:rPr>
          <w:rFonts w:hint="eastAsia"/>
        </w:rPr>
        <w:t>在分流制地区内，另外再增设一套截流管网系统，主要用来截流雨水管网中降雨量较小时的（或降雨初期一定时间段内的）雨水以及混流的污水，并将来水排往污水处理厂或初雨处理厂处理的排水方式。</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水环境敏感区  water environment sensitive region</w:t>
      </w:r>
    </w:p>
    <w:p>
      <w:pPr>
        <w:pStyle w:val="155"/>
        <w:spacing w:line="276" w:lineRule="auto"/>
        <w:ind w:firstLine="420"/>
      </w:pPr>
      <w:r>
        <w:rPr>
          <w:rFonts w:hint="eastAsia"/>
        </w:rPr>
        <w:t>根据排水系统所属地区功能定位、系统特点等综合分析后确定的区域，或根据排水系统排放出口的湖泊或河道的水质管理目标为地表水</w:t>
      </w:r>
      <w:r>
        <w:rPr>
          <w:rFonts w:hint="eastAsia" w:ascii="Times New Roman"/>
        </w:rPr>
        <w:t>Ⅲ</w:t>
      </w:r>
      <w:r>
        <w:rPr>
          <w:rFonts w:hint="eastAsia"/>
        </w:rPr>
        <w:t>类水体以上的区域，以及在水环境保护规划或水功能区规划中确定的水体保护要求高的区域。</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污水排放系数  wastewater discharge coefficient</w:t>
      </w:r>
    </w:p>
    <w:p>
      <w:pPr>
        <w:pStyle w:val="155"/>
        <w:spacing w:line="276" w:lineRule="auto"/>
        <w:ind w:firstLine="420"/>
      </w:pPr>
      <w:r>
        <w:rPr>
          <w:rFonts w:hint="eastAsia"/>
        </w:rPr>
        <w:t>在一定的计量时间内（年）的污水排放量与用水量之比。该值应根据城市历年用水量和污水排放量资料经统计计算后确定。</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总变化系数  peaking factor</w:t>
      </w:r>
    </w:p>
    <w:p>
      <w:pPr>
        <w:pStyle w:val="155"/>
        <w:spacing w:line="276" w:lineRule="auto"/>
        <w:ind w:firstLine="420"/>
      </w:pPr>
      <w:r>
        <w:rPr>
          <w:rFonts w:hint="eastAsia"/>
        </w:rPr>
        <w:t>最高日最高时污水量与平均日平均时污水量的比值。</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径流系数  runoff coefficient</w:t>
      </w:r>
    </w:p>
    <w:p>
      <w:pPr>
        <w:pStyle w:val="155"/>
        <w:spacing w:line="276" w:lineRule="auto"/>
        <w:ind w:firstLine="420"/>
      </w:pPr>
      <w:r>
        <w:rPr>
          <w:rFonts w:hint="eastAsia"/>
        </w:rPr>
        <w:t>一定汇水面积内地面径流量与降雨量的比值。</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径流量  runoff</w:t>
      </w:r>
    </w:p>
    <w:p>
      <w:pPr>
        <w:pStyle w:val="155"/>
        <w:widowControl w:val="0"/>
        <w:spacing w:line="276" w:lineRule="auto"/>
        <w:ind w:firstLine="420"/>
      </w:pPr>
      <w:r>
        <w:rPr>
          <w:rFonts w:hint="eastAsia"/>
        </w:rPr>
        <w:t>降落到地表的雨水，由地面和地下汇流到管渠至受纳水体的流量的统称。径流包括地表径流和地下径流等。在排水工程中，地表径流量指降水超出一定区域内地面渗透、滞蓄能力后多余水量在地面产生的径流量。</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开槽施工  trench construction</w:t>
      </w:r>
    </w:p>
    <w:p>
      <w:pPr>
        <w:pStyle w:val="155"/>
        <w:spacing w:line="276" w:lineRule="auto"/>
        <w:ind w:firstLine="420"/>
      </w:pPr>
      <w:r>
        <w:rPr>
          <w:rFonts w:hint="eastAsia"/>
        </w:rPr>
        <w:t>从地表开挖沟槽，在沟槽内敷设管道（渠）的施工方法。</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非开挖施工  trenchless construction</w:t>
      </w:r>
    </w:p>
    <w:p>
      <w:pPr>
        <w:pStyle w:val="155"/>
        <w:spacing w:line="276" w:lineRule="auto"/>
        <w:ind w:firstLine="420"/>
      </w:pPr>
      <w:r>
        <w:rPr>
          <w:rFonts w:hint="eastAsia"/>
        </w:rPr>
        <w:t>在管道沿线地面下利用各种岩土钻掘设备和技术手段，通过导向、定向钻进等方式在地表极小部分开挖的情况下（一般指起点和终点</w:t>
      </w:r>
      <w:r>
        <w:t>或</w:t>
      </w:r>
      <w:r>
        <w:rPr>
          <w:rFonts w:hint="eastAsia"/>
        </w:rPr>
        <w:t>入口和出口等</w:t>
      </w:r>
      <w:r>
        <w:t>处</w:t>
      </w:r>
      <w:r>
        <w:rPr>
          <w:rFonts w:hint="eastAsia"/>
        </w:rPr>
        <w:t>的小面积开挖），敷设、更换和修复排水</w:t>
      </w:r>
      <w:r>
        <w:t>管道</w:t>
      </w:r>
      <w:r>
        <w:rPr>
          <w:rFonts w:hint="eastAsia"/>
        </w:rPr>
        <w:t>（涵）的施工方法，主要有顶管法、定向钻法、夯管法、浅埋暗挖法、盾构法等。</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施工降水  construction precipitation</w:t>
      </w:r>
    </w:p>
    <w:p>
      <w:pPr>
        <w:pStyle w:val="155"/>
        <w:spacing w:line="276" w:lineRule="auto"/>
        <w:ind w:firstLine="420"/>
      </w:pPr>
      <w:r>
        <w:rPr>
          <w:rFonts w:hint="eastAsia"/>
        </w:rPr>
        <w:t>在地下水位较高的地区开挖沟槽</w:t>
      </w:r>
      <w:r>
        <w:t>或</w:t>
      </w:r>
      <w:r>
        <w:rPr>
          <w:rFonts w:hint="eastAsia"/>
        </w:rPr>
        <w:t>基坑，由于含水层被切断，在压差作用下，地下水不断地渗流入基坑，为确保沟槽</w:t>
      </w:r>
      <w:r>
        <w:t>或</w:t>
      </w:r>
      <w:r>
        <w:rPr>
          <w:rFonts w:hint="eastAsia"/>
        </w:rPr>
        <w:t>基坑施工安全而采取的有效的降、排水措施。</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hint="eastAsia" w:ascii="黑体" w:hAnsi="黑体" w:eastAsia="黑体"/>
        </w:rPr>
        <w:t>有限空间</w:t>
      </w:r>
      <w:r>
        <w:rPr>
          <w:rFonts w:ascii="黑体" w:hAnsi="黑体" w:eastAsia="黑体"/>
        </w:rPr>
        <w:t xml:space="preserve">  con</w:t>
      </w:r>
      <w:r>
        <w:rPr>
          <w:rFonts w:hint="eastAsia" w:ascii="黑体" w:hAnsi="黑体" w:eastAsia="黑体"/>
        </w:rPr>
        <w:t>fined space</w:t>
      </w:r>
    </w:p>
    <w:p>
      <w:pPr>
        <w:pStyle w:val="155"/>
        <w:spacing w:line="276" w:lineRule="auto"/>
        <w:ind w:firstLine="420"/>
      </w:pPr>
      <w:r>
        <w:rPr>
          <w:rFonts w:hint="eastAsia"/>
        </w:rPr>
        <w:t>封闭或者部分封闭</w:t>
      </w:r>
      <w:r>
        <w:t>,</w:t>
      </w:r>
      <w:r>
        <w:rPr>
          <w:rFonts w:hint="eastAsia"/>
        </w:rPr>
        <w:t>未被设计为固定工作场所</w:t>
      </w:r>
      <w:r>
        <w:t>,</w:t>
      </w:r>
      <w:r>
        <w:rPr>
          <w:rFonts w:hint="eastAsia"/>
        </w:rPr>
        <w:t>人员可以进入作业</w:t>
      </w:r>
      <w:r>
        <w:t>,</w:t>
      </w:r>
      <w:r>
        <w:rPr>
          <w:rFonts w:hint="eastAsia"/>
        </w:rPr>
        <w:t>易造成有毒有害</w:t>
      </w:r>
      <w:r>
        <w:t>、</w:t>
      </w:r>
      <w:r>
        <w:rPr>
          <w:rFonts w:hint="eastAsia"/>
        </w:rPr>
        <w:t>易燃易爆物质 积聚或者氧含量不足的空间，如排水管道、箱涵及检查井等</w:t>
      </w:r>
      <w:r>
        <w:t>。</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排水户  drainage entity</w:t>
      </w:r>
    </w:p>
    <w:p>
      <w:pPr>
        <w:pStyle w:val="155"/>
        <w:spacing w:line="276" w:lineRule="auto"/>
        <w:ind w:firstLine="420"/>
      </w:pPr>
      <w:r>
        <w:rPr>
          <w:rFonts w:hint="eastAsia"/>
        </w:rPr>
        <w:t>向城镇污（排</w:t>
      </w:r>
      <w:r>
        <w:t>）</w:t>
      </w:r>
      <w:r>
        <w:rPr>
          <w:rFonts w:hint="eastAsia"/>
        </w:rPr>
        <w:t>水管网排放污水的工业、建筑、餐饮、医疗等类的企业事业单位和个体工商户。</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排水许可证  drainage license</w:t>
      </w:r>
    </w:p>
    <w:p>
      <w:pPr>
        <w:pStyle w:val="155"/>
        <w:spacing w:line="276" w:lineRule="auto"/>
        <w:ind w:firstLine="420"/>
      </w:pPr>
      <w:r>
        <w:rPr>
          <w:rFonts w:hint="eastAsia"/>
        </w:rPr>
        <w:t>城市水行政主管部门依照规定程序向排水户颁发的同意排放污水的证书。</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化粪池  septic tank</w:t>
      </w:r>
    </w:p>
    <w:p>
      <w:pPr>
        <w:pStyle w:val="155"/>
        <w:spacing w:line="276" w:lineRule="auto"/>
        <w:ind w:firstLine="420"/>
      </w:pPr>
      <w:r>
        <w:rPr>
          <w:rFonts w:hint="eastAsia"/>
        </w:rPr>
        <w:t>将生活污水分格沉淀，并对污泥进行厌氧消化的小型预处理构筑物。</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隔油沉淀池  deoiling sedimentation tank</w:t>
      </w:r>
    </w:p>
    <w:p>
      <w:pPr>
        <w:pStyle w:val="155"/>
        <w:spacing w:line="276" w:lineRule="auto"/>
        <w:ind w:firstLine="420"/>
      </w:pPr>
      <w:r>
        <w:rPr>
          <w:rFonts w:hint="eastAsia"/>
        </w:rPr>
        <w:t>进行油分上浮分离及与重油、杂质下沉分离的含油废水处理构筑物。</w:t>
      </w:r>
    </w:p>
    <w:p>
      <w:pPr>
        <w:pStyle w:val="322"/>
        <w:spacing w:line="276" w:lineRule="auto"/>
        <w:rPr>
          <w:rFonts w:hint="eastAsia" w:ascii="黑体" w:hAnsi="黑体" w:eastAsia="黑体"/>
        </w:rPr>
      </w:pPr>
    </w:p>
    <w:p>
      <w:pPr>
        <w:pStyle w:val="323"/>
        <w:numPr>
          <w:ilvl w:val="0"/>
          <w:numId w:val="0"/>
        </w:numPr>
        <w:spacing w:line="276" w:lineRule="auto"/>
        <w:ind w:left="420" w:right="210"/>
        <w:rPr>
          <w:rFonts w:hint="eastAsia" w:ascii="黑体" w:hAnsi="黑体" w:eastAsia="黑体"/>
        </w:rPr>
      </w:pPr>
      <w:r>
        <w:rPr>
          <w:rFonts w:ascii="黑体" w:hAnsi="黑体" w:eastAsia="黑体"/>
        </w:rPr>
        <w:t>排水管网信息平台  drainage network information platform</w:t>
      </w:r>
    </w:p>
    <w:p>
      <w:pPr>
        <w:pStyle w:val="155"/>
        <w:spacing w:line="276" w:lineRule="auto"/>
        <w:ind w:firstLine="420"/>
      </w:pPr>
      <w:r>
        <w:rPr>
          <w:rFonts w:hint="eastAsia"/>
        </w:rPr>
        <w:t>建立排水管网的数据库，实现排水管网系统基础资料的数字化动态管理的管网信息系统。</w:t>
      </w:r>
    </w:p>
    <w:p>
      <w:pPr>
        <w:pStyle w:val="203"/>
        <w:spacing w:before="312" w:after="312"/>
        <w:ind w:left="0"/>
      </w:pPr>
      <w:bookmarkStart w:id="56" w:name="_Toc91841598"/>
      <w:bookmarkEnd w:id="56"/>
      <w:bookmarkStart w:id="57" w:name="_Toc91840040"/>
      <w:bookmarkEnd w:id="57"/>
      <w:bookmarkStart w:id="58" w:name="_Toc91840041"/>
      <w:bookmarkEnd w:id="58"/>
      <w:bookmarkStart w:id="59" w:name="_Toc91841599"/>
      <w:bookmarkEnd w:id="59"/>
      <w:bookmarkStart w:id="60" w:name="_Toc91841212"/>
      <w:bookmarkEnd w:id="60"/>
      <w:bookmarkStart w:id="61" w:name="_Toc91841213"/>
      <w:bookmarkEnd w:id="61"/>
      <w:bookmarkStart w:id="62" w:name="_Toc92186706"/>
      <w:bookmarkStart w:id="63" w:name="_Toc92183151"/>
      <w:bookmarkStart w:id="64" w:name="_Toc92180339"/>
      <w:bookmarkStart w:id="65" w:name="_Toc92180385"/>
      <w:bookmarkStart w:id="66" w:name="_Toc92185838"/>
      <w:bookmarkStart w:id="67" w:name="_Toc221127127"/>
      <w:bookmarkStart w:id="68" w:name="_Toc92094318"/>
      <w:r>
        <w:rPr>
          <w:rFonts w:hint="eastAsia"/>
        </w:rPr>
        <w:t>基本规定</w:t>
      </w:r>
      <w:bookmarkEnd w:id="62"/>
      <w:bookmarkEnd w:id="63"/>
      <w:bookmarkEnd w:id="64"/>
      <w:bookmarkEnd w:id="65"/>
      <w:bookmarkEnd w:id="66"/>
      <w:bookmarkEnd w:id="67"/>
      <w:bookmarkEnd w:id="68"/>
    </w:p>
    <w:p>
      <w:pPr>
        <w:pStyle w:val="261"/>
        <w:spacing w:line="276" w:lineRule="auto"/>
      </w:pPr>
      <w:r>
        <w:rPr>
          <w:rFonts w:hint="eastAsia"/>
        </w:rPr>
        <w:t>为统一规范、系统提升城镇排水管网</w:t>
      </w:r>
      <w:bookmarkStart w:id="69" w:name="OLE_LINK3"/>
      <w:r>
        <w:rPr>
          <w:rFonts w:hint="eastAsia"/>
        </w:rPr>
        <w:t>规划、设计、建设、接收、运维及信息平台维护</w:t>
      </w:r>
      <w:bookmarkEnd w:id="69"/>
      <w:r>
        <w:rPr>
          <w:rFonts w:hint="eastAsia"/>
        </w:rPr>
        <w:t>等各阶段的工作水平，构建新型、韧性、智慧的城镇排水管网体系，提升城镇排水防涝及应急处置能力，实现系统高效、规划引领、技术先进、安全适用、科学经济。</w:t>
      </w:r>
    </w:p>
    <w:p>
      <w:pPr>
        <w:pStyle w:val="261"/>
        <w:widowControl w:val="0"/>
        <w:spacing w:line="276" w:lineRule="auto"/>
      </w:pPr>
      <w:r>
        <w:rPr>
          <w:rFonts w:hint="eastAsia"/>
        </w:rPr>
        <w:t>城镇排水管网建设及相关工作应结合所在区域系统存在的实际问题及需求，坚持因地制宜、统筹谋划的系统理念，在相关规划的指导下统筹城市水系统安全、水污染防治、水环境保护、水资源利用以及海绵城市建设、城市更新等要求综合施策，助力城乡社会高质量发展。</w:t>
      </w:r>
    </w:p>
    <w:p>
      <w:pPr>
        <w:pStyle w:val="261"/>
        <w:widowControl w:val="0"/>
        <w:spacing w:line="276" w:lineRule="auto"/>
      </w:pPr>
      <w:r>
        <w:rPr>
          <w:rFonts w:hint="eastAsia"/>
        </w:rPr>
        <w:t>城镇新建排水管网工程随道路建设的宜协同道路范围内的给水、燃气、热力、电力、通信、照明、景观绿化、综合管廊等各类管线（廊）及地下空间与道路工程同步规划、同步立项、同步设计、同步建设、同步验收、同步移交。</w:t>
      </w:r>
    </w:p>
    <w:p>
      <w:pPr>
        <w:pStyle w:val="261"/>
        <w:spacing w:line="276" w:lineRule="auto"/>
      </w:pPr>
      <w:r>
        <w:rPr>
          <w:rFonts w:hint="eastAsia"/>
        </w:rPr>
        <w:t>城镇新建、扩建和改建的其它市政工程或作业活动如涉及拆除、迁移、改造或占用城镇排水管网设施的，工程</w:t>
      </w:r>
      <w:r>
        <w:rPr>
          <w:rFonts w:hint="eastAsia" w:hAnsi="宋体"/>
        </w:rPr>
        <w:t>建设单位或作业活动单位应编制拆除、改动方案并按</w:t>
      </w:r>
      <w:r>
        <w:rPr>
          <w:rFonts w:hint="eastAsia"/>
        </w:rPr>
        <w:t>《城镇排水与污水处理条例》相关要求执行</w:t>
      </w:r>
      <w:r>
        <w:rPr>
          <w:rFonts w:hint="eastAsia" w:hAnsi="宋体"/>
        </w:rPr>
        <w:t>。</w:t>
      </w:r>
    </w:p>
    <w:p>
      <w:pPr>
        <w:pStyle w:val="261"/>
        <w:spacing w:line="276" w:lineRule="auto"/>
      </w:pPr>
      <w:r>
        <w:rPr>
          <w:rFonts w:hint="eastAsia"/>
        </w:rPr>
        <w:t>城镇排水管网的平面坐标系统宜统一采用2</w:t>
      </w:r>
      <w:r>
        <w:t>000</w:t>
      </w:r>
      <w:r>
        <w:rPr>
          <w:rFonts w:hint="eastAsia"/>
        </w:rPr>
        <w:t>国家大地坐标系（</w:t>
      </w:r>
      <w:r>
        <w:t>CGCS2000</w:t>
      </w:r>
      <w:r>
        <w:rPr>
          <w:rFonts w:hint="eastAsia"/>
        </w:rPr>
        <w:t>），高程宜采用1985国家高程基准。</w:t>
      </w:r>
    </w:p>
    <w:p>
      <w:pPr>
        <w:pStyle w:val="261"/>
        <w:spacing w:line="276" w:lineRule="auto"/>
      </w:pPr>
      <w:r>
        <w:rPr>
          <w:rFonts w:hint="eastAsia"/>
        </w:rPr>
        <w:t>城镇排水管网的建设、运维等相关工作应满足平急两用、安全韧性的功能及要求，宜针对突发公共卫生事件、紧急事故、自然灾害等事件编制排水管网运维应急预案。</w:t>
      </w:r>
    </w:p>
    <w:p>
      <w:pPr>
        <w:pStyle w:val="261"/>
        <w:spacing w:line="276" w:lineRule="auto"/>
      </w:pPr>
      <w:r>
        <w:rPr>
          <w:rFonts w:hint="eastAsia"/>
        </w:rPr>
        <w:t>城镇排水管网的建设、运维及相关参与单位应积极总结实践经验、加强科学研究，鼓励各相关单位在工作中优先采用经实践验证且具备技术经济优势的新技术、新方法、新材料和新设备，提高排水管网建设及管理水平，实现全生命周期的节能降耗、减污降碳。</w:t>
      </w:r>
    </w:p>
    <w:p>
      <w:pPr>
        <w:pStyle w:val="203"/>
        <w:spacing w:before="312" w:after="312"/>
        <w:ind w:left="0"/>
      </w:pPr>
      <w:bookmarkStart w:id="70" w:name="_Toc92183152"/>
      <w:bookmarkStart w:id="71" w:name="_Toc92186707"/>
      <w:bookmarkStart w:id="72" w:name="_Toc92094319"/>
      <w:bookmarkStart w:id="73" w:name="_Toc221127128"/>
      <w:bookmarkStart w:id="74" w:name="_Toc92180340"/>
      <w:bookmarkStart w:id="75" w:name="_Toc92180386"/>
      <w:bookmarkStart w:id="76" w:name="_Toc92185839"/>
      <w:r>
        <w:rPr>
          <w:rFonts w:hint="eastAsia"/>
        </w:rPr>
        <w:t>排水管网规划</w:t>
      </w:r>
      <w:bookmarkEnd w:id="70"/>
      <w:bookmarkEnd w:id="71"/>
      <w:bookmarkEnd w:id="72"/>
      <w:bookmarkEnd w:id="73"/>
      <w:bookmarkEnd w:id="74"/>
      <w:bookmarkEnd w:id="75"/>
      <w:bookmarkEnd w:id="76"/>
    </w:p>
    <w:p>
      <w:pPr>
        <w:pStyle w:val="204"/>
        <w:spacing w:before="156" w:after="156"/>
      </w:pPr>
      <w:bookmarkStart w:id="77" w:name="_Toc221127129"/>
      <w:bookmarkStart w:id="78" w:name="_Toc92186708"/>
      <w:bookmarkStart w:id="79" w:name="_Toc92180387"/>
      <w:bookmarkStart w:id="80" w:name="_Toc92185840"/>
      <w:bookmarkStart w:id="81" w:name="_Toc92180341"/>
      <w:bookmarkStart w:id="82" w:name="_Toc92183153"/>
      <w:bookmarkStart w:id="83" w:name="_Toc92094320"/>
      <w:r>
        <w:rPr>
          <w:rFonts w:hint="eastAsia"/>
        </w:rPr>
        <w:t>一般规定</w:t>
      </w:r>
      <w:bookmarkEnd w:id="77"/>
      <w:bookmarkEnd w:id="78"/>
      <w:bookmarkEnd w:id="79"/>
      <w:bookmarkEnd w:id="80"/>
      <w:bookmarkEnd w:id="81"/>
      <w:bookmarkEnd w:id="82"/>
      <w:bookmarkEnd w:id="83"/>
    </w:p>
    <w:p>
      <w:pPr>
        <w:pStyle w:val="264"/>
        <w:spacing w:line="276" w:lineRule="auto"/>
        <w:ind w:left="2" w:right="-2" w:rightChars="0" w:hanging="2"/>
      </w:pPr>
      <w:r>
        <w:rPr>
          <w:rFonts w:hint="eastAsia"/>
        </w:rPr>
        <w:t>城镇排水管网规划期限宜与国土空间规划的期限一致，近、远期结合并兼顾城市远景发展需求，体现前瞻性、科学性和适应性。</w:t>
      </w:r>
    </w:p>
    <w:p>
      <w:pPr>
        <w:pStyle w:val="264"/>
        <w:spacing w:line="276" w:lineRule="auto"/>
        <w:ind w:left="0" w:right="-2" w:rightChars="0" w:hanging="2"/>
      </w:pPr>
      <w:r>
        <w:rPr>
          <w:rFonts w:hint="eastAsia"/>
        </w:rPr>
        <w:t>城镇排水管网规划的主要内容应包括规划目标与标准，排水体制、排水量预测，溢流污染防控，确定排水系统分区各类排水管网设施规模、管网系统布局、平面及空间位置、竖向以及管线保护、综合等内容。</w:t>
      </w:r>
    </w:p>
    <w:p>
      <w:pPr>
        <w:pStyle w:val="264"/>
        <w:spacing w:line="276" w:lineRule="auto"/>
        <w:ind w:left="0" w:right="-2" w:rightChars="0" w:hanging="2"/>
      </w:pPr>
      <w:r>
        <w:rPr>
          <w:rFonts w:hint="eastAsia"/>
        </w:rPr>
        <w:t>城镇排水管网规划应与防洪、河湖水系、道路交通、用地竖向、环境卫生、给水、燃气、电力、通信、综合管廊、地下空间、生态空间、流域治理等规划相协调。</w:t>
      </w:r>
    </w:p>
    <w:p>
      <w:pPr>
        <w:pStyle w:val="264"/>
        <w:spacing w:line="276" w:lineRule="auto"/>
        <w:ind w:left="0" w:right="-2" w:rightChars="0" w:hanging="2"/>
      </w:pPr>
      <w:r>
        <w:rPr>
          <w:rFonts w:hint="eastAsia"/>
        </w:rPr>
        <w:t>城镇排水体制应结合区域环境保护要求、自然条件(地理位置、地形及气候)、受纳水体条件和原有排水设施等情况经综合分析比较后确定，城镇不同地区可采用不同的排水体制。城市新建地区的排水体制应采用雨、污分流制，旧城改造和城市更新地区的排水体制应以地区排水规划为依据，对于规划拟改造成分流区的合流区，可分期分片进行。</w:t>
      </w:r>
    </w:p>
    <w:p>
      <w:pPr>
        <w:pStyle w:val="264"/>
        <w:spacing w:line="276" w:lineRule="auto"/>
        <w:ind w:left="0" w:right="-2" w:rightChars="0" w:hanging="2"/>
      </w:pPr>
      <w:r>
        <w:rPr>
          <w:rFonts w:hint="eastAsia"/>
        </w:rPr>
        <w:t>城镇分流制范围内的新开发区域以及对水体保护要求高、水环境敏感的地区宜设置初雨截流系统；对于规划确定的截流式合流制地区，排水管网系统应与截流管网系统有效衔接；在结合溢流污染控制目标及地区实际条件，系统施策、综合治理，在保障排水防涝安全的前提下尽量提高合流区的溢流污染控制能力，降低溢流污染。</w:t>
      </w:r>
    </w:p>
    <w:p>
      <w:pPr>
        <w:pStyle w:val="264"/>
        <w:spacing w:line="276" w:lineRule="auto"/>
        <w:ind w:left="0" w:right="-2" w:rightChars="0" w:hanging="2"/>
      </w:pPr>
      <w:r>
        <w:rPr>
          <w:rFonts w:hint="eastAsia"/>
        </w:rPr>
        <w:t>城镇排水管网的平面位置和高程，应根据地形、地质、地下水位、道路情况、原有的和规划的地下设施、接户需求、施工条件以及运维要求等因素综合确定，与其它各类市政管线间距宜满足管线综合要求并与海绵设施合理衔接。</w:t>
      </w:r>
    </w:p>
    <w:p>
      <w:pPr>
        <w:pStyle w:val="264"/>
        <w:spacing w:line="276" w:lineRule="auto"/>
        <w:ind w:left="2" w:right="-2" w:rightChars="0" w:hanging="2"/>
      </w:pPr>
      <w:r>
        <w:rPr>
          <w:rFonts w:hint="eastAsia"/>
        </w:rPr>
        <w:t>城镇排水管网应相互统筹、有效衔接，沿城市道路敷设的排水管网走向原则上应平行于道路中线或道路红线，雨水管网宜优先布置在便于雨水汇集的慢车道或非机动车道下，污水管网宜优先布置在慢车道、非机动车道或人行道下；当道路布置双侧雨、污水管时，污水管宜布置在雨水管外侧且更靠近道路红线或便于接户的一侧。</w:t>
      </w:r>
    </w:p>
    <w:p>
      <w:pPr>
        <w:pStyle w:val="204"/>
        <w:spacing w:before="156" w:after="156"/>
      </w:pPr>
      <w:bookmarkStart w:id="84" w:name="_Toc92094321"/>
      <w:bookmarkStart w:id="85" w:name="_Toc92180342"/>
      <w:bookmarkStart w:id="86" w:name="_Toc92186709"/>
      <w:bookmarkStart w:id="87" w:name="_Toc221127130"/>
      <w:bookmarkStart w:id="88" w:name="_Toc92180388"/>
      <w:bookmarkStart w:id="89" w:name="_Toc92185841"/>
      <w:bookmarkStart w:id="90" w:name="_Toc92183154"/>
      <w:r>
        <w:rPr>
          <w:rFonts w:hint="eastAsia"/>
        </w:rPr>
        <w:t>雨水管网规划</w:t>
      </w:r>
      <w:bookmarkEnd w:id="84"/>
      <w:bookmarkEnd w:id="85"/>
      <w:bookmarkEnd w:id="86"/>
      <w:bookmarkEnd w:id="87"/>
      <w:bookmarkEnd w:id="88"/>
      <w:bookmarkEnd w:id="89"/>
      <w:bookmarkEnd w:id="90"/>
    </w:p>
    <w:p>
      <w:pPr>
        <w:pStyle w:val="264"/>
        <w:spacing w:line="276" w:lineRule="auto"/>
        <w:ind w:left="0" w:right="0" w:rightChars="0"/>
      </w:pPr>
      <w:r>
        <w:rPr>
          <w:rFonts w:hint="eastAsia"/>
        </w:rPr>
        <w:t>雨水管网系统的汇水分区应根据城镇水脉格局、地形地势、用地布局等因素，结合道路网系统、地区竖向规划及受纳水体位置，遵循高水高排、低水低排的原则确定。雨水管网系统的汇水范围应包括规划范围及其上游汇流区域，并与河流、湖泊、港渠等自然流域的汇水分区相协调。</w:t>
      </w:r>
    </w:p>
    <w:p>
      <w:pPr>
        <w:pStyle w:val="264"/>
        <w:spacing w:line="276" w:lineRule="auto"/>
        <w:ind w:left="0" w:right="0" w:rightChars="0"/>
      </w:pPr>
      <w:r>
        <w:rPr>
          <w:rFonts w:hint="eastAsia"/>
        </w:rPr>
        <w:t>雨水管网系统的布局应按照就近排放、适度分散的原则，结合区域地形地势、路网格局、场地竖向及用地规划等进行，有效利用道路地下空间并宜与城市其它市政管网均衡、错位布置，避免在同一道路红线内过于集中布置市政主干管网，减少管线事故的关联影响。</w:t>
      </w:r>
    </w:p>
    <w:p>
      <w:pPr>
        <w:pStyle w:val="264"/>
        <w:spacing w:line="276" w:lineRule="auto"/>
        <w:ind w:left="0" w:right="0" w:rightChars="0"/>
      </w:pPr>
      <w:r>
        <w:rPr>
          <w:rFonts w:hint="eastAsia"/>
        </w:rPr>
        <w:t>雨水管网的主干通道宜布局在区域地势较低或便于雨水汇集的地带，布局宜适度分散，并与地表超标雨水径流通道做好统筹衔接；当雨水主干通道为现状明渠时，宜保留利用，明渠改暗应以湖北省相关管理规定或上位规划为依据进行。</w:t>
      </w:r>
    </w:p>
    <w:p>
      <w:pPr>
        <w:pStyle w:val="264"/>
        <w:spacing w:line="276" w:lineRule="auto"/>
        <w:ind w:left="0" w:right="0" w:rightChars="0"/>
      </w:pPr>
      <w:r>
        <w:rPr>
          <w:rFonts w:hint="eastAsia"/>
        </w:rPr>
        <w:t>雨水管网应以重力流为主，宜顺道路纵坡敷设，不设或少设泵站；当无法采用重力流或重力流不经济时，可设置提升泵站或削峰调蓄措施。</w:t>
      </w:r>
    </w:p>
    <w:p>
      <w:pPr>
        <w:pStyle w:val="264"/>
        <w:spacing w:line="276" w:lineRule="auto"/>
        <w:ind w:left="0" w:right="0" w:rightChars="0"/>
      </w:pPr>
      <w:r>
        <w:rPr>
          <w:rFonts w:hint="eastAsia"/>
        </w:rPr>
        <w:t>人口密集、内涝易发、地下管道复杂及现有雨水系统改造难度较高的地区，可设置调蓄池或深层调蓄隧道，用于削减峰值流量、控制初雨径流污染或降低合流区的溢流污染。</w:t>
      </w:r>
    </w:p>
    <w:p>
      <w:pPr>
        <w:pStyle w:val="264"/>
        <w:spacing w:line="276" w:lineRule="auto"/>
        <w:ind w:left="0" w:right="0" w:rightChars="0"/>
      </w:pPr>
      <w:r>
        <w:rPr>
          <w:rFonts w:hint="eastAsia"/>
        </w:rPr>
        <w:t>雨水管网的规格应根据汇水面积计算的设计秒流量确定，主干管网系统宜兼顾城市远景发展的需要。</w:t>
      </w:r>
    </w:p>
    <w:p>
      <w:pPr>
        <w:pStyle w:val="264"/>
        <w:spacing w:line="276" w:lineRule="auto"/>
        <w:ind w:left="0" w:right="0" w:rightChars="0"/>
      </w:pPr>
      <w:r>
        <w:rPr>
          <w:rFonts w:hint="eastAsia"/>
        </w:rPr>
        <w:t>鉴于降雨在时空分布的不均匀性和管网系统汇流的差异性，雨水管网的规划设计流量宜优先采用数学模型法进行模拟计算。当汇水面积不超过2km</w:t>
      </w:r>
      <w:r>
        <w:rPr>
          <w:vertAlign w:val="superscript"/>
        </w:rPr>
        <w:t>2</w:t>
      </w:r>
      <w:r>
        <w:rPr>
          <w:rFonts w:hint="eastAsia"/>
        </w:rPr>
        <w:t>时，可采用公式（1）计算；当有允许排入雨水管道的生产废水排入雨水管道时应将其水量计算在内。</w:t>
      </w:r>
    </w:p>
    <w:p>
      <w:pPr>
        <w:pStyle w:val="212"/>
        <w:spacing w:line="276" w:lineRule="auto"/>
        <w:ind w:right="-2"/>
        <w:jc w:val="left"/>
        <w:rPr>
          <w:rFonts w:hint="eastAsia"/>
        </w:rPr>
      </w:pPr>
      <w:r>
        <w:tab/>
      </w:r>
      <m:oMath>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eastAsia="MingLiU" w:cs="Trebuchet MS"/>
              </w:rPr>
              <m:t>s</m:t>
            </m:r>
            <m:ctrlPr>
              <w:rPr>
                <w:rFonts w:ascii="Cambria Math" w:hAnsi="Cambria Math" w:eastAsia="MingLiU" w:cs="Trebuchet MS"/>
                <w:i/>
              </w:rPr>
            </m:ctrlPr>
          </m:sub>
        </m:sSub>
        <m:r>
          <m:rPr/>
          <w:rPr>
            <w:rFonts w:ascii="Cambria Math" w:hAnsi="Cambria Math" w:eastAsia="MingLiU" w:cs="Trebuchet MS"/>
          </w:rPr>
          <m:t>=q</m:t>
        </m:r>
        <m:r>
          <m:rPr/>
          <w:rPr>
            <w:rFonts w:hint="eastAsia" w:ascii="Cambria Math" w:hAnsi="Cambria Math" w:eastAsia="MingLiU" w:cs="Trebuchet MS"/>
          </w:rPr>
          <m:t>·</m:t>
        </m:r>
        <m:r>
          <m:rPr/>
          <w:rPr>
            <w:rFonts w:ascii="Cambria Math" w:hAnsi="Cambria Math" w:eastAsia="MingLiU" w:cs="Trebuchet MS"/>
          </w:rPr>
          <m:t>Ψ</m:t>
        </m:r>
        <m:r>
          <m:rPr/>
          <w:rPr>
            <w:rFonts w:hint="eastAsia" w:ascii="Cambria Math" w:hAnsi="Cambria Math" w:eastAsia="MingLiU" w:cs="Trebuchet MS"/>
          </w:rPr>
          <m:t>·</m:t>
        </m:r>
        <m:r>
          <m:rPr/>
          <w:rPr>
            <w:rFonts w:ascii="Cambria Math" w:hAnsi="Cambria Math" w:eastAsia="MingLiU" w:cs="Trebuchet MS"/>
          </w:rPr>
          <m:t>F</m:t>
        </m:r>
      </m:oMath>
      <w:r>
        <w:rPr>
          <w:rFonts w:ascii="微软雅黑" w:hAnsi="微软雅黑" w:eastAsia="微软雅黑"/>
        </w:rPr>
        <w:tab/>
      </w:r>
      <w:r>
        <w:t>(</w:t>
      </w:r>
      <w:r>
        <w:fldChar w:fldCharType="begin"/>
      </w:r>
      <w:r>
        <w:instrText xml:space="preserve"> AUTONUM </w:instrText>
      </w:r>
      <w:r>
        <w:fldChar w:fldCharType="end"/>
      </w:r>
      <w:r>
        <w:t>)</w:t>
      </w:r>
    </w:p>
    <w:p>
      <w:pPr>
        <w:pStyle w:val="154"/>
        <w:spacing w:line="276" w:lineRule="auto"/>
        <w:ind w:right="-2" w:firstLine="420"/>
      </w:pPr>
      <w:r>
        <w:rPr>
          <w:rFonts w:hint="eastAsia"/>
        </w:rPr>
        <w:t>式中：</w:t>
      </w:r>
    </w:p>
    <w:p>
      <w:pPr>
        <w:pStyle w:val="155"/>
        <w:adjustRightInd w:val="0"/>
        <w:snapToGrid w:val="0"/>
        <w:spacing w:line="276" w:lineRule="auto"/>
        <w:ind w:firstLine="420"/>
        <w:rPr>
          <w:rFonts w:hint="eastAsia" w:hAnsi="宋体"/>
        </w:rPr>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oMath>
      <w:r>
        <w:tab/>
      </w:r>
      <w:r>
        <w:rPr>
          <w:rFonts w:hint="eastAsia" w:ascii="黑体" w:hAnsi="黑体" w:eastAsia="黑体"/>
        </w:rPr>
        <w:t>——</w:t>
      </w:r>
      <w:r>
        <w:rPr>
          <w:rFonts w:hint="eastAsia" w:hAnsi="宋体"/>
        </w:rPr>
        <w:t>雨水设计流量（</w:t>
      </w:r>
      <w:r>
        <w:rPr>
          <w:rFonts w:hAnsi="宋体"/>
        </w:rPr>
        <w:t>L/s）；</w:t>
      </w:r>
    </w:p>
    <w:p>
      <w:pPr>
        <w:pStyle w:val="155"/>
        <w:adjustRightInd w:val="0"/>
        <w:snapToGrid w:val="0"/>
        <w:spacing w:line="276" w:lineRule="auto"/>
        <w:ind w:firstLine="420"/>
      </w:pPr>
      <m:oMath>
        <m:r>
          <m:rPr/>
          <w:rPr>
            <w:rFonts w:ascii="Cambria Math" w:hAnsi="Cambria Math"/>
          </w:rPr>
          <m:t>q</m:t>
        </m:r>
      </m:oMath>
      <w:r>
        <w:tab/>
      </w:r>
      <w:r>
        <w:rPr>
          <w:rFonts w:hint="eastAsia" w:ascii="黑体" w:hAnsi="黑体" w:eastAsia="黑体"/>
        </w:rPr>
        <w:t>——</w:t>
      </w:r>
      <w:r>
        <w:rPr>
          <w:rFonts w:hint="eastAsia"/>
        </w:rPr>
        <w:t>设计暴雨强度[L/（s·hm</w:t>
      </w:r>
      <w:r>
        <w:rPr>
          <w:vertAlign w:val="superscript"/>
        </w:rPr>
        <w:t>2</w:t>
      </w:r>
      <w:r>
        <w:rPr>
          <w:rFonts w:hint="eastAsia"/>
        </w:rPr>
        <w:t>）]；</w:t>
      </w:r>
    </w:p>
    <w:p>
      <w:pPr>
        <w:pStyle w:val="155"/>
        <w:adjustRightInd w:val="0"/>
        <w:snapToGrid w:val="0"/>
        <w:spacing w:line="276" w:lineRule="auto"/>
        <w:ind w:firstLine="420"/>
      </w:pPr>
      <m:oMath>
        <m:r>
          <m:rPr/>
          <w:rPr>
            <w:rFonts w:ascii="Cambria Math" w:hAnsi="Cambria Math"/>
          </w:rPr>
          <m:t>Ψ</m:t>
        </m:r>
      </m:oMath>
      <w:r>
        <w:tab/>
      </w:r>
      <w:r>
        <w:rPr>
          <w:rFonts w:hint="eastAsia" w:ascii="黑体" w:hAnsi="黑体" w:eastAsia="黑体"/>
        </w:rPr>
        <w:t>——</w:t>
      </w:r>
      <w:r>
        <w:rPr>
          <w:rFonts w:hint="eastAsia"/>
        </w:rPr>
        <w:t>综合径流系数；</w:t>
      </w:r>
    </w:p>
    <w:p>
      <w:pPr>
        <w:pStyle w:val="155"/>
        <w:adjustRightInd w:val="0"/>
        <w:snapToGrid w:val="0"/>
        <w:spacing w:line="276" w:lineRule="auto"/>
        <w:ind w:firstLine="420"/>
      </w:pPr>
      <m:oMath>
        <m:r>
          <m:rPr/>
          <w:rPr>
            <w:rFonts w:ascii="Cambria Math" w:hAnsi="Cambria Math"/>
          </w:rPr>
          <m:t>F</m:t>
        </m:r>
      </m:oMath>
      <w:r>
        <w:tab/>
      </w:r>
      <w:r>
        <w:rPr>
          <w:rFonts w:hint="eastAsia" w:ascii="黑体" w:hAnsi="黑体" w:eastAsia="黑体"/>
        </w:rPr>
        <w:t>——</w:t>
      </w:r>
      <w:r>
        <w:rPr>
          <w:rFonts w:hint="eastAsia"/>
        </w:rPr>
        <w:t>汇水面积（hm</w:t>
      </w:r>
      <w:r>
        <w:rPr>
          <w:vertAlign w:val="superscript"/>
        </w:rPr>
        <w:t>2</w:t>
      </w:r>
      <w:r>
        <w:rPr>
          <w:rFonts w:hint="eastAsia"/>
        </w:rPr>
        <w:t>）。</w:t>
      </w:r>
    </w:p>
    <w:p>
      <w:pPr>
        <w:pStyle w:val="264"/>
        <w:spacing w:line="276" w:lineRule="auto"/>
        <w:ind w:left="0" w:right="0" w:rightChars="0"/>
      </w:pPr>
      <w:r>
        <w:rPr>
          <w:rFonts w:hint="eastAsia"/>
        </w:rPr>
        <w:t>雨水管网的规划设计流量计算应采用地区最新修订或编制的暴雨强度公式，部分城市的短历时暴雨强度公式可参考本文件附录A，。</w:t>
      </w:r>
    </w:p>
    <w:p>
      <w:pPr>
        <w:pStyle w:val="264"/>
        <w:spacing w:line="276" w:lineRule="auto"/>
        <w:ind w:left="0" w:right="0" w:rightChars="0"/>
      </w:pPr>
      <w:r>
        <w:rPr>
          <w:rFonts w:hint="eastAsia"/>
        </w:rPr>
        <w:t>雨水管网设计重现期应根据系统实际情况、汇流时间、管网形式、环境特征、地形条件和地区（或防护对象）重要性等因素综合分析后确定，宜采用数学模型法按内涝标准进行校核，海绵城市建设地区不应降低市政雨水管网系统的规划设计标准。雨水管网的设计重现期取值应根据管网汇流时间长短并结合所处地区的地形地势特点（有利、一般或不利）、地区或防护对象的重要性（一般、重要）等因素并结合城镇排水防涝最新规划要求等进行综合分析后选定，无特殊要求时可参照表1和表2规定进行取值。</w:t>
      </w:r>
    </w:p>
    <w:p>
      <w:pPr>
        <w:pStyle w:val="211"/>
        <w:spacing w:before="156" w:after="156"/>
        <w:ind w:left="0" w:right="-2" w:firstLine="3402" w:firstLineChars="1620"/>
        <w:jc w:val="left"/>
      </w:pPr>
      <w:r>
        <w:rPr>
          <w:rFonts w:hint="eastAsia"/>
        </w:rPr>
        <w:t>雨水管网设计重现期取值</w:t>
      </w:r>
    </w:p>
    <w:tbl>
      <w:tblPr>
        <w:tblStyle w:val="3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39"/>
        <w:gridCol w:w="2124"/>
        <w:gridCol w:w="1976"/>
        <w:gridCol w:w="2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39" w:type="dxa"/>
            <w:vMerge w:val="restart"/>
            <w:tcBorders>
              <w:top w:val="single" w:color="auto" w:sz="12" w:space="0"/>
              <w:bottom w:val="single" w:color="auto" w:sz="6"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ascii="宋体" w:hAnsi="宋体" w:cs="Trebuchet MS"/>
                <w:kern w:val="0"/>
                <w:sz w:val="18"/>
                <w:szCs w:val="18"/>
              </w:rPr>
              <w:t>汇流时间T（min）</w:t>
            </w:r>
          </w:p>
        </w:tc>
        <w:tc>
          <w:tcPr>
            <w:tcW w:w="6516" w:type="dxa"/>
            <w:gridSpan w:val="3"/>
            <w:tcBorders>
              <w:top w:val="single" w:color="auto" w:sz="12" w:space="0"/>
              <w:bottom w:val="single" w:color="auto" w:sz="6"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设计</w:t>
            </w:r>
            <w:r>
              <w:rPr>
                <w:rFonts w:ascii="宋体" w:hAnsi="宋体" w:cs="Trebuchet MS"/>
                <w:kern w:val="0"/>
                <w:sz w:val="18"/>
                <w:szCs w:val="18"/>
                <w:lang w:eastAsia="en-US"/>
              </w:rPr>
              <w:t>重现期P</w:t>
            </w:r>
            <w:r>
              <w:rPr>
                <w:rFonts w:hint="eastAsia" w:ascii="宋体" w:hAnsi="宋体" w:cs="Trebuchet MS"/>
                <w:kern w:val="0"/>
                <w:sz w:val="18"/>
                <w:szCs w:val="18"/>
              </w:rPr>
              <w:t>（</w:t>
            </w:r>
            <w:r>
              <w:rPr>
                <w:rFonts w:ascii="宋体" w:hAnsi="宋体" w:cs="Trebuchet MS"/>
                <w:kern w:val="0"/>
                <w:sz w:val="18"/>
                <w:szCs w:val="18"/>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39" w:type="dxa"/>
            <w:vMerge w:val="continue"/>
            <w:tcBorders>
              <w:top w:val="single" w:color="auto" w:sz="6" w:space="0"/>
              <w:bottom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p>
        </w:tc>
        <w:tc>
          <w:tcPr>
            <w:tcW w:w="2124" w:type="dxa"/>
            <w:tcBorders>
              <w:top w:val="single" w:color="auto" w:sz="6" w:space="0"/>
              <w:bottom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lang w:eastAsia="en-US"/>
              </w:rPr>
              <w:t>一般</w:t>
            </w:r>
            <w:r>
              <w:rPr>
                <w:rFonts w:ascii="宋体" w:hAnsi="宋体" w:cs="Trebuchet MS"/>
                <w:kern w:val="0"/>
                <w:sz w:val="18"/>
                <w:szCs w:val="18"/>
                <w:lang w:eastAsia="en-US"/>
              </w:rPr>
              <w:t>地区及路段</w:t>
            </w:r>
          </w:p>
        </w:tc>
        <w:tc>
          <w:tcPr>
            <w:tcW w:w="1976" w:type="dxa"/>
            <w:tcBorders>
              <w:top w:val="single" w:color="auto" w:sz="6" w:space="0"/>
              <w:bottom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ascii="宋体" w:hAnsi="宋体" w:cs="Trebuchet MS"/>
                <w:kern w:val="0"/>
                <w:sz w:val="18"/>
                <w:szCs w:val="18"/>
              </w:rPr>
              <w:t>不利地区及路段</w:t>
            </w:r>
          </w:p>
        </w:tc>
        <w:tc>
          <w:tcPr>
            <w:tcW w:w="2416" w:type="dxa"/>
            <w:tcBorders>
              <w:top w:val="single" w:color="auto" w:sz="6" w:space="0"/>
              <w:bottom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ascii="宋体" w:hAnsi="宋体" w:cs="Trebuchet MS"/>
                <w:kern w:val="0"/>
                <w:sz w:val="18"/>
                <w:szCs w:val="18"/>
                <w:lang w:eastAsia="en-US"/>
              </w:rPr>
              <w:t>重要地区及路段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39" w:type="dxa"/>
            <w:tcBorders>
              <w:top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ascii="宋体" w:hAnsi="宋体" w:cs="Trebuchet MS"/>
                <w:kern w:val="0"/>
                <w:sz w:val="18"/>
                <w:szCs w:val="18"/>
                <w:lang w:eastAsia="en-US"/>
              </w:rPr>
              <w:t>T≤60</w:t>
            </w:r>
          </w:p>
        </w:tc>
        <w:tc>
          <w:tcPr>
            <w:tcW w:w="2124" w:type="dxa"/>
            <w:tcBorders>
              <w:top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2</w:t>
            </w:r>
            <w:r>
              <w:rPr>
                <w:rFonts w:hint="eastAsia" w:ascii="宋体" w:hAnsi="宋体" w:cs="Trebuchet MS"/>
                <w:kern w:val="0"/>
                <w:sz w:val="18"/>
                <w:szCs w:val="18"/>
                <w:lang w:eastAsia="en-US"/>
              </w:rPr>
              <w:t>～</w:t>
            </w:r>
            <w:r>
              <w:rPr>
                <w:rFonts w:ascii="宋体" w:hAnsi="宋体" w:cs="Trebuchet MS"/>
                <w:kern w:val="0"/>
                <w:sz w:val="18"/>
                <w:szCs w:val="18"/>
                <w:lang w:eastAsia="en-US"/>
              </w:rPr>
              <w:t>3</w:t>
            </w:r>
          </w:p>
        </w:tc>
        <w:tc>
          <w:tcPr>
            <w:tcW w:w="1976" w:type="dxa"/>
            <w:tcBorders>
              <w:top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3</w:t>
            </w:r>
            <w:r>
              <w:rPr>
                <w:rFonts w:hint="eastAsia" w:ascii="宋体" w:hAnsi="宋体" w:cs="Trebuchet MS"/>
                <w:kern w:val="0"/>
                <w:sz w:val="18"/>
                <w:szCs w:val="18"/>
                <w:lang w:eastAsia="en-US"/>
              </w:rPr>
              <w:t>～</w:t>
            </w:r>
            <w:r>
              <w:rPr>
                <w:rFonts w:hint="eastAsia" w:ascii="宋体" w:hAnsi="宋体" w:cs="Trebuchet MS"/>
                <w:kern w:val="0"/>
                <w:sz w:val="18"/>
                <w:szCs w:val="18"/>
              </w:rPr>
              <w:t>5</w:t>
            </w:r>
          </w:p>
        </w:tc>
        <w:tc>
          <w:tcPr>
            <w:tcW w:w="2416" w:type="dxa"/>
            <w:tcBorders>
              <w:top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5～</w:t>
            </w:r>
            <w:r>
              <w:rPr>
                <w:rFonts w:ascii="宋体" w:hAnsi="宋体" w:cs="Trebuchet MS"/>
                <w:kern w:val="0"/>
                <w:sz w:val="18"/>
                <w:szCs w:val="18"/>
                <w:lang w:eastAsia="en-US"/>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39" w:type="dxa"/>
            <w:vAlign w:val="center"/>
          </w:tcPr>
          <w:p>
            <w:pPr>
              <w:snapToGrid w:val="0"/>
              <w:spacing w:line="240" w:lineRule="auto"/>
              <w:ind w:right="-2"/>
              <w:jc w:val="center"/>
              <w:rPr>
                <w:rFonts w:hint="eastAsia" w:ascii="黑体" w:hAnsi="黑体" w:eastAsia="黑体" w:cs="Trebuchet MS"/>
                <w:b/>
                <w:bCs/>
                <w:kern w:val="0"/>
                <w:sz w:val="18"/>
                <w:szCs w:val="18"/>
              </w:rPr>
            </w:pPr>
            <w:r>
              <w:rPr>
                <w:rFonts w:ascii="宋体" w:hAnsi="宋体" w:cs="Trebuchet MS"/>
                <w:kern w:val="0"/>
                <w:sz w:val="18"/>
                <w:szCs w:val="18"/>
                <w:lang w:eastAsia="en-US"/>
              </w:rPr>
              <w:t>60＜T≤120</w:t>
            </w:r>
          </w:p>
        </w:tc>
        <w:tc>
          <w:tcPr>
            <w:tcW w:w="2124"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2</w:t>
            </w:r>
            <w:r>
              <w:rPr>
                <w:rFonts w:hint="eastAsia" w:ascii="宋体" w:hAnsi="宋体" w:cs="Trebuchet MS"/>
                <w:kern w:val="0"/>
                <w:sz w:val="18"/>
                <w:szCs w:val="18"/>
                <w:lang w:eastAsia="en-US"/>
              </w:rPr>
              <w:t>～</w:t>
            </w:r>
            <w:r>
              <w:rPr>
                <w:rFonts w:ascii="宋体" w:hAnsi="宋体" w:cs="Trebuchet MS"/>
                <w:kern w:val="0"/>
                <w:sz w:val="18"/>
                <w:szCs w:val="18"/>
                <w:lang w:eastAsia="en-US"/>
              </w:rPr>
              <w:t>4</w:t>
            </w:r>
          </w:p>
        </w:tc>
        <w:tc>
          <w:tcPr>
            <w:tcW w:w="1976"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5</w:t>
            </w:r>
            <w:r>
              <w:rPr>
                <w:rFonts w:hint="eastAsia" w:ascii="宋体" w:hAnsi="宋体" w:cs="Trebuchet MS"/>
                <w:kern w:val="0"/>
                <w:sz w:val="18"/>
                <w:szCs w:val="18"/>
                <w:lang w:eastAsia="en-US"/>
              </w:rPr>
              <w:t>～</w:t>
            </w:r>
            <w:r>
              <w:rPr>
                <w:rFonts w:hint="eastAsia" w:ascii="宋体" w:hAnsi="宋体" w:cs="Trebuchet MS"/>
                <w:kern w:val="0"/>
                <w:sz w:val="18"/>
                <w:szCs w:val="18"/>
              </w:rPr>
              <w:t>10</w:t>
            </w:r>
          </w:p>
        </w:tc>
        <w:tc>
          <w:tcPr>
            <w:tcW w:w="2416"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10</w:t>
            </w:r>
            <w:r>
              <w:rPr>
                <w:rFonts w:hint="eastAsia" w:ascii="宋体" w:hAnsi="宋体" w:cs="Trebuchet MS"/>
                <w:kern w:val="0"/>
                <w:sz w:val="18"/>
                <w:szCs w:val="18"/>
                <w:lang w:eastAsia="en-US"/>
              </w:rPr>
              <w:t>～</w:t>
            </w:r>
            <w:r>
              <w:rPr>
                <w:rFonts w:hint="eastAsia" w:ascii="宋体" w:hAnsi="宋体" w:cs="Trebuchet MS"/>
                <w:kern w:val="0"/>
                <w:sz w:val="18"/>
                <w:szCs w:val="18"/>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539" w:type="dxa"/>
            <w:vAlign w:val="center"/>
          </w:tcPr>
          <w:p>
            <w:pPr>
              <w:snapToGrid w:val="0"/>
              <w:spacing w:line="240" w:lineRule="auto"/>
              <w:ind w:right="-2"/>
              <w:jc w:val="center"/>
              <w:rPr>
                <w:rFonts w:hint="eastAsia" w:ascii="黑体" w:hAnsi="黑体" w:eastAsia="黑体" w:cs="Trebuchet MS"/>
                <w:b/>
                <w:bCs/>
                <w:kern w:val="0"/>
                <w:sz w:val="18"/>
                <w:szCs w:val="18"/>
              </w:rPr>
            </w:pPr>
            <w:r>
              <w:rPr>
                <w:rFonts w:ascii="宋体" w:hAnsi="宋体" w:cs="Trebuchet MS"/>
                <w:kern w:val="0"/>
                <w:sz w:val="18"/>
                <w:szCs w:val="18"/>
                <w:lang w:eastAsia="en-US"/>
              </w:rPr>
              <w:t>120＜T</w:t>
            </w:r>
          </w:p>
        </w:tc>
        <w:tc>
          <w:tcPr>
            <w:tcW w:w="2124"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2</w:t>
            </w:r>
            <w:r>
              <w:rPr>
                <w:rFonts w:hint="eastAsia" w:ascii="宋体" w:hAnsi="宋体" w:cs="Trebuchet MS"/>
                <w:kern w:val="0"/>
                <w:sz w:val="18"/>
                <w:szCs w:val="18"/>
                <w:lang w:eastAsia="en-US"/>
              </w:rPr>
              <w:t>～</w:t>
            </w:r>
            <w:r>
              <w:rPr>
                <w:rFonts w:ascii="宋体" w:hAnsi="宋体" w:cs="Trebuchet MS"/>
                <w:kern w:val="0"/>
                <w:sz w:val="18"/>
                <w:szCs w:val="18"/>
                <w:lang w:eastAsia="en-US"/>
              </w:rPr>
              <w:t>5</w:t>
            </w:r>
          </w:p>
        </w:tc>
        <w:tc>
          <w:tcPr>
            <w:tcW w:w="1976"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10</w:t>
            </w:r>
            <w:r>
              <w:rPr>
                <w:rFonts w:hint="eastAsia" w:ascii="宋体" w:hAnsi="宋体" w:cs="Trebuchet MS"/>
                <w:kern w:val="0"/>
                <w:sz w:val="18"/>
                <w:szCs w:val="18"/>
                <w:lang w:eastAsia="en-US"/>
              </w:rPr>
              <w:t>～</w:t>
            </w:r>
            <w:r>
              <w:rPr>
                <w:rFonts w:hint="eastAsia" w:ascii="宋体" w:hAnsi="宋体" w:cs="Trebuchet MS"/>
                <w:kern w:val="0"/>
                <w:sz w:val="18"/>
                <w:szCs w:val="18"/>
              </w:rPr>
              <w:t>2</w:t>
            </w:r>
            <w:r>
              <w:rPr>
                <w:rFonts w:ascii="宋体" w:hAnsi="宋体" w:cs="Trebuchet MS"/>
                <w:kern w:val="0"/>
                <w:sz w:val="18"/>
                <w:szCs w:val="18"/>
                <w:lang w:eastAsia="en-US"/>
              </w:rPr>
              <w:t>0</w:t>
            </w:r>
          </w:p>
        </w:tc>
        <w:tc>
          <w:tcPr>
            <w:tcW w:w="2416"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2</w:t>
            </w:r>
            <w:r>
              <w:rPr>
                <w:rFonts w:ascii="宋体" w:hAnsi="宋体" w:cs="Trebuchet MS"/>
                <w:kern w:val="0"/>
                <w:sz w:val="18"/>
                <w:szCs w:val="18"/>
                <w:lang w:eastAsia="en-US"/>
              </w:rPr>
              <w:t>0</w:t>
            </w:r>
            <w:r>
              <w:rPr>
                <w:rFonts w:hint="eastAsia" w:ascii="宋体" w:hAnsi="宋体" w:cs="Trebuchet MS"/>
                <w:kern w:val="0"/>
                <w:sz w:val="18"/>
                <w:szCs w:val="18"/>
                <w:lang w:eastAsia="en-US"/>
              </w:rPr>
              <w:t>～</w:t>
            </w:r>
            <w:r>
              <w:rPr>
                <w:rFonts w:hint="eastAsia" w:ascii="宋体" w:hAnsi="宋体" w:cs="Trebuchet MS"/>
                <w:kern w:val="0"/>
                <w:sz w:val="18"/>
                <w:szCs w:val="18"/>
              </w:rPr>
              <w:t>3</w:t>
            </w:r>
            <w:r>
              <w:rPr>
                <w:rFonts w:ascii="宋体" w:hAnsi="宋体" w:cs="Trebuchet MS"/>
                <w:kern w:val="0"/>
                <w:sz w:val="18"/>
                <w:szCs w:val="18"/>
                <w:lang w:eastAsia="en-US"/>
              </w:rPr>
              <w:t>0</w:t>
            </w:r>
          </w:p>
        </w:tc>
      </w:tr>
    </w:tbl>
    <w:p>
      <w:pPr>
        <w:pStyle w:val="211"/>
        <w:tabs>
          <w:tab w:val="left" w:pos="426"/>
          <w:tab w:val="clear" w:pos="0"/>
        </w:tabs>
        <w:spacing w:before="156" w:after="156"/>
        <w:ind w:left="4391" w:leftChars="270" w:right="-2" w:hanging="3824" w:hangingChars="1821"/>
      </w:pPr>
      <w:r>
        <w:rPr>
          <w:rFonts w:hint="eastAsia"/>
        </w:rPr>
        <w:t>立体交叉工程雨水管网设计重现期取值</w:t>
      </w:r>
    </w:p>
    <w:tbl>
      <w:tblPr>
        <w:tblStyle w:val="33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97"/>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697" w:type="dxa"/>
            <w:tcBorders>
              <w:top w:val="single" w:color="auto" w:sz="12" w:space="0"/>
              <w:bottom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立体</w:t>
            </w:r>
            <w:r>
              <w:rPr>
                <w:rFonts w:ascii="宋体" w:hAnsi="宋体" w:cs="Trebuchet MS"/>
                <w:kern w:val="0"/>
                <w:sz w:val="18"/>
                <w:szCs w:val="18"/>
              </w:rPr>
              <w:t>交叉工程等级</w:t>
            </w:r>
            <w:r>
              <w:rPr>
                <w:rFonts w:hint="eastAsia" w:ascii="宋体" w:hAnsi="宋体" w:cs="Trebuchet MS"/>
                <w:kern w:val="0"/>
                <w:sz w:val="18"/>
                <w:szCs w:val="18"/>
              </w:rPr>
              <w:t>（</w:t>
            </w:r>
            <w:r>
              <w:rPr>
                <w:rFonts w:ascii="宋体" w:hAnsi="宋体" w:cs="Trebuchet MS"/>
                <w:kern w:val="0"/>
                <w:sz w:val="18"/>
                <w:szCs w:val="18"/>
              </w:rPr>
              <w:t>或类型</w:t>
            </w:r>
            <w:r>
              <w:rPr>
                <w:rFonts w:hint="eastAsia" w:ascii="宋体" w:hAnsi="宋体" w:cs="Trebuchet MS"/>
                <w:kern w:val="0"/>
                <w:sz w:val="18"/>
                <w:szCs w:val="18"/>
              </w:rPr>
              <w:t>）</w:t>
            </w:r>
          </w:p>
        </w:tc>
        <w:tc>
          <w:tcPr>
            <w:tcW w:w="4394" w:type="dxa"/>
            <w:tcBorders>
              <w:top w:val="single" w:color="auto" w:sz="12" w:space="0"/>
              <w:bottom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设计</w:t>
            </w:r>
            <w:r>
              <w:rPr>
                <w:rFonts w:ascii="宋体" w:hAnsi="宋体" w:cs="Trebuchet MS"/>
                <w:kern w:val="0"/>
                <w:sz w:val="18"/>
                <w:szCs w:val="18"/>
                <w:lang w:eastAsia="en-US"/>
              </w:rPr>
              <w:t>重现期P</w:t>
            </w:r>
            <w:r>
              <w:rPr>
                <w:rFonts w:hint="eastAsia" w:ascii="宋体" w:hAnsi="宋体" w:cs="Trebuchet MS"/>
                <w:kern w:val="0"/>
                <w:sz w:val="18"/>
                <w:szCs w:val="18"/>
              </w:rPr>
              <w:t>（</w:t>
            </w:r>
            <w:r>
              <w:rPr>
                <w:rFonts w:ascii="宋体" w:hAnsi="宋体" w:cs="Trebuchet MS"/>
                <w:kern w:val="0"/>
                <w:sz w:val="18"/>
                <w:szCs w:val="18"/>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697" w:type="dxa"/>
            <w:tcBorders>
              <w:top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城市重要立交</w:t>
            </w:r>
            <w:r>
              <w:rPr>
                <w:rFonts w:ascii="宋体" w:hAnsi="宋体" w:cs="Trebuchet MS"/>
                <w:kern w:val="0"/>
                <w:sz w:val="18"/>
                <w:szCs w:val="18"/>
              </w:rPr>
              <w:t>下穿</w:t>
            </w:r>
            <w:r>
              <w:rPr>
                <w:rFonts w:hint="eastAsia" w:ascii="宋体" w:hAnsi="宋体" w:cs="Trebuchet MS"/>
                <w:kern w:val="0"/>
                <w:sz w:val="18"/>
                <w:szCs w:val="18"/>
              </w:rPr>
              <w:t>枢纽、重要地下空间、地铁站点等</w:t>
            </w:r>
          </w:p>
        </w:tc>
        <w:tc>
          <w:tcPr>
            <w:tcW w:w="4394" w:type="dxa"/>
            <w:tcBorders>
              <w:top w:val="single" w:color="auto" w:sz="12" w:space="0"/>
            </w:tcBorders>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30</w:t>
            </w:r>
            <w:r>
              <w:rPr>
                <w:rFonts w:ascii="宋体" w:hAnsi="宋体" w:cs="Trebuchet MS"/>
                <w:kern w:val="0"/>
                <w:sz w:val="18"/>
                <w:szCs w:val="18"/>
                <w:lang w:eastAsia="en-US"/>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697"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城市地下</w:t>
            </w:r>
            <w:r>
              <w:rPr>
                <w:rFonts w:ascii="宋体" w:hAnsi="宋体" w:cs="Trebuchet MS"/>
                <w:kern w:val="0"/>
                <w:sz w:val="18"/>
                <w:szCs w:val="18"/>
              </w:rPr>
              <w:t>通道及下沉广场</w:t>
            </w:r>
          </w:p>
        </w:tc>
        <w:tc>
          <w:tcPr>
            <w:tcW w:w="4394"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3</w:t>
            </w:r>
            <w:r>
              <w:rPr>
                <w:rFonts w:ascii="宋体" w:hAnsi="宋体" w:cs="Trebuchet MS"/>
                <w:kern w:val="0"/>
                <w:sz w:val="18"/>
                <w:szCs w:val="18"/>
                <w:lang w:eastAsia="en-US"/>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697"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与</w:t>
            </w:r>
            <w:r>
              <w:rPr>
                <w:rFonts w:ascii="宋体" w:hAnsi="宋体" w:cs="Trebuchet MS"/>
                <w:kern w:val="0"/>
                <w:sz w:val="18"/>
                <w:szCs w:val="18"/>
              </w:rPr>
              <w:t>地铁</w:t>
            </w:r>
            <w:r>
              <w:rPr>
                <w:rFonts w:hint="eastAsia" w:ascii="宋体" w:hAnsi="宋体" w:cs="Trebuchet MS"/>
                <w:kern w:val="0"/>
                <w:sz w:val="18"/>
                <w:szCs w:val="18"/>
              </w:rPr>
              <w:t>及</w:t>
            </w:r>
            <w:r>
              <w:rPr>
                <w:rFonts w:ascii="宋体" w:hAnsi="宋体" w:cs="Trebuchet MS"/>
                <w:kern w:val="0"/>
                <w:sz w:val="18"/>
                <w:szCs w:val="18"/>
              </w:rPr>
              <w:t>商业设施相</w:t>
            </w:r>
            <w:r>
              <w:rPr>
                <w:rFonts w:hint="eastAsia" w:ascii="宋体" w:hAnsi="宋体" w:cs="Trebuchet MS"/>
                <w:kern w:val="0"/>
                <w:sz w:val="18"/>
                <w:szCs w:val="18"/>
              </w:rPr>
              <w:t>连</w:t>
            </w:r>
            <w:r>
              <w:rPr>
                <w:rFonts w:ascii="宋体" w:hAnsi="宋体" w:cs="Trebuchet MS"/>
                <w:kern w:val="0"/>
                <w:sz w:val="18"/>
                <w:szCs w:val="18"/>
              </w:rPr>
              <w:t>的地下通道</w:t>
            </w:r>
          </w:p>
        </w:tc>
        <w:tc>
          <w:tcPr>
            <w:tcW w:w="4394"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2</w:t>
            </w:r>
            <w:r>
              <w:rPr>
                <w:rFonts w:ascii="宋体" w:hAnsi="宋体" w:cs="Trebuchet MS"/>
                <w:kern w:val="0"/>
                <w:sz w:val="18"/>
                <w:szCs w:val="18"/>
                <w:lang w:eastAsia="en-US"/>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4697"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lang w:eastAsia="en-US"/>
              </w:rPr>
              <w:t>无</w:t>
            </w:r>
            <w:r>
              <w:rPr>
                <w:rFonts w:ascii="宋体" w:hAnsi="宋体" w:cs="Trebuchet MS"/>
                <w:kern w:val="0"/>
                <w:sz w:val="18"/>
                <w:szCs w:val="18"/>
                <w:lang w:eastAsia="en-US"/>
              </w:rPr>
              <w:t>下穿</w:t>
            </w:r>
            <w:r>
              <w:rPr>
                <w:rFonts w:hint="eastAsia" w:ascii="宋体" w:hAnsi="宋体" w:cs="Trebuchet MS"/>
                <w:kern w:val="0"/>
                <w:sz w:val="18"/>
                <w:szCs w:val="18"/>
                <w:lang w:eastAsia="en-US"/>
              </w:rPr>
              <w:t>式</w:t>
            </w:r>
            <w:r>
              <w:rPr>
                <w:rFonts w:hint="eastAsia" w:ascii="宋体" w:hAnsi="宋体" w:cs="Trebuchet MS"/>
                <w:kern w:val="0"/>
                <w:sz w:val="18"/>
                <w:szCs w:val="18"/>
              </w:rPr>
              <w:t>的</w:t>
            </w:r>
            <w:r>
              <w:rPr>
                <w:rFonts w:ascii="宋体" w:hAnsi="宋体" w:cs="Trebuchet MS"/>
                <w:kern w:val="0"/>
                <w:sz w:val="18"/>
                <w:szCs w:val="18"/>
                <w:lang w:eastAsia="en-US"/>
              </w:rPr>
              <w:t>立交</w:t>
            </w:r>
            <w:r>
              <w:rPr>
                <w:rFonts w:hint="eastAsia" w:ascii="宋体" w:hAnsi="宋体" w:cs="Trebuchet MS"/>
                <w:kern w:val="0"/>
                <w:sz w:val="18"/>
                <w:szCs w:val="18"/>
                <w:lang w:eastAsia="en-US"/>
              </w:rPr>
              <w:t>工程</w:t>
            </w:r>
          </w:p>
        </w:tc>
        <w:tc>
          <w:tcPr>
            <w:tcW w:w="4394" w:type="dxa"/>
            <w:vAlign w:val="center"/>
          </w:tcPr>
          <w:p>
            <w:pPr>
              <w:snapToGrid w:val="0"/>
              <w:spacing w:line="240" w:lineRule="auto"/>
              <w:ind w:right="-2"/>
              <w:jc w:val="center"/>
              <w:rPr>
                <w:rFonts w:hint="eastAsia" w:ascii="黑体" w:hAnsi="黑体" w:eastAsia="黑体" w:cs="Trebuchet MS"/>
                <w:b/>
                <w:bCs/>
                <w:kern w:val="0"/>
                <w:sz w:val="18"/>
                <w:szCs w:val="18"/>
              </w:rPr>
            </w:pPr>
            <w:r>
              <w:rPr>
                <w:rFonts w:hint="eastAsia" w:ascii="宋体" w:hAnsi="宋体" w:cs="Trebuchet MS"/>
                <w:kern w:val="0"/>
                <w:sz w:val="18"/>
                <w:szCs w:val="18"/>
              </w:rPr>
              <w:t>5</w:t>
            </w:r>
            <w:r>
              <w:rPr>
                <w:rFonts w:ascii="宋体" w:hAnsi="宋体" w:cs="Trebuchet MS"/>
                <w:kern w:val="0"/>
                <w:sz w:val="18"/>
                <w:szCs w:val="18"/>
                <w:lang w:eastAsia="en-US"/>
              </w:rPr>
              <w:t>～</w:t>
            </w:r>
            <w:r>
              <w:rPr>
                <w:rFonts w:hint="eastAsia" w:ascii="宋体" w:hAnsi="宋体" w:cs="Trebuchet MS"/>
                <w:kern w:val="0"/>
                <w:sz w:val="18"/>
                <w:szCs w:val="18"/>
              </w:rPr>
              <w:t>1</w:t>
            </w:r>
            <w:r>
              <w:rPr>
                <w:rFonts w:ascii="宋体" w:hAnsi="宋体" w:cs="Trebuchet MS"/>
                <w:kern w:val="0"/>
                <w:sz w:val="18"/>
                <w:szCs w:val="18"/>
                <w:lang w:eastAsia="en-US"/>
              </w:rPr>
              <w:t>0</w:t>
            </w:r>
          </w:p>
        </w:tc>
      </w:tr>
    </w:tbl>
    <w:p>
      <w:pPr>
        <w:pStyle w:val="264"/>
        <w:spacing w:line="276" w:lineRule="auto"/>
        <w:ind w:left="0" w:right="-2" w:rightChars="0"/>
      </w:pPr>
      <w:r>
        <w:rPr>
          <w:rFonts w:hint="eastAsia"/>
        </w:rPr>
        <w:t>雨水管网的断面形式应根据设计流量、埋设深度、工程环境条件，并结合施工工法、运维要求等综合确定，宜优先选用成品管涵；大型和特大型管渠断面应重点考虑水力条件经济合理、运维检修方便，有条件时宜选用复合断面。</w:t>
      </w:r>
    </w:p>
    <w:p>
      <w:pPr>
        <w:pStyle w:val="264"/>
        <w:spacing w:line="276" w:lineRule="auto"/>
        <w:ind w:left="0" w:right="-2" w:rightChars="0"/>
      </w:pPr>
      <w:r>
        <w:rPr>
          <w:rFonts w:hint="eastAsia"/>
        </w:rPr>
        <w:t>当雨水管网出水口易被受纳水体顶托时，应根据地区重要性和积水所造成的后果，设置拍门、闸门或泵站等设施，并在设计阶段校核高水位时的运行工况及效能。</w:t>
      </w:r>
    </w:p>
    <w:p>
      <w:pPr>
        <w:pStyle w:val="264"/>
        <w:spacing w:line="276" w:lineRule="auto"/>
        <w:ind w:left="0" w:right="-2" w:rightChars="0"/>
      </w:pPr>
      <w:r>
        <w:rPr>
          <w:rFonts w:hint="eastAsia"/>
        </w:rPr>
        <w:t>城镇中心城区的雨水管网不应设置倒虹管，中心城区以外区域的雨水管网可根据实际需要酌情设置。</w:t>
      </w:r>
    </w:p>
    <w:p>
      <w:pPr>
        <w:pStyle w:val="264"/>
        <w:spacing w:line="276" w:lineRule="auto"/>
        <w:ind w:left="0" w:right="-2" w:rightChars="0"/>
      </w:pPr>
      <w:r>
        <w:rPr>
          <w:rFonts w:hint="eastAsia"/>
        </w:rPr>
        <w:t>城镇立体交叉工程的雨水管网系统规划应符合以下要求：</w:t>
      </w:r>
    </w:p>
    <w:p>
      <w:pPr>
        <w:pStyle w:val="273"/>
        <w:spacing w:line="276" w:lineRule="auto"/>
      </w:pPr>
      <w:r>
        <w:rPr>
          <w:rFonts w:hint="eastAsia"/>
        </w:rPr>
        <w:t>立体交叉工程应考虑排放其汇水范围的地面径流雨水和影响道路功能的地下水，其管网系统布局根据上位规划、工程及水文地质条件、立交组织形式等工程特点确定；</w:t>
      </w:r>
    </w:p>
    <w:p>
      <w:pPr>
        <w:pStyle w:val="273"/>
        <w:spacing w:line="276" w:lineRule="auto"/>
      </w:pPr>
      <w:r>
        <w:rPr>
          <w:rFonts w:hint="eastAsia"/>
        </w:rPr>
        <w:t>立体交叉工程应合理控制立交下穿段的汇水面积，采用高水高排、低水低排且互不连通的管网系统，并具有防止高水进入低水系统的可靠措施；</w:t>
      </w:r>
    </w:p>
    <w:p>
      <w:pPr>
        <w:pStyle w:val="273"/>
        <w:spacing w:line="276" w:lineRule="auto"/>
      </w:pPr>
      <w:r>
        <w:rPr>
          <w:rFonts w:hint="eastAsia"/>
        </w:rPr>
        <w:t>立体交叉工程的下穿低洼段和路堑段应设独立的排水分区，严禁排水分区之外的雨水汇入并保证出水口的安全可靠；</w:t>
      </w:r>
    </w:p>
    <w:p>
      <w:pPr>
        <w:pStyle w:val="273"/>
        <w:spacing w:line="276" w:lineRule="auto"/>
      </w:pPr>
      <w:r>
        <w:rPr>
          <w:rFonts w:hint="eastAsia"/>
        </w:rPr>
        <w:t>下穿式立体交叉道路引道两端应采取挡水、坡道、梯级、踏步等人工措施，有效封闭和控制汇水面积，减少坡底的汇水量；</w:t>
      </w:r>
    </w:p>
    <w:p>
      <w:pPr>
        <w:pStyle w:val="273"/>
        <w:spacing w:line="276" w:lineRule="auto"/>
      </w:pPr>
      <w:r>
        <w:rPr>
          <w:rFonts w:hint="eastAsia"/>
        </w:rPr>
        <w:t>立体交叉工程的设计重现期应满足表</w:t>
      </w:r>
      <w:r>
        <w:t>2</w:t>
      </w:r>
      <w:r>
        <w:rPr>
          <w:rFonts w:hint="eastAsia"/>
        </w:rPr>
        <w:t>的要求，同一立体交叉工程的不同部位可采用不同的排水重现期；</w:t>
      </w:r>
    </w:p>
    <w:p>
      <w:pPr>
        <w:pStyle w:val="273"/>
        <w:spacing w:line="276" w:lineRule="auto"/>
      </w:pPr>
      <w:r>
        <w:rPr>
          <w:rFonts w:hint="eastAsia"/>
        </w:rPr>
        <w:t>立体交叉工程的地面集水时间应根据道路坡长、坡度和地面粗糙度等经计算后确定，一般为2</w:t>
      </w:r>
      <w:r>
        <w:t xml:space="preserve"> </w:t>
      </w:r>
      <w:r>
        <w:rPr>
          <w:rFonts w:hint="eastAsia"/>
        </w:rPr>
        <w:t>min～10</w:t>
      </w:r>
      <w:r>
        <w:t xml:space="preserve"> </w:t>
      </w:r>
      <w:r>
        <w:rPr>
          <w:rFonts w:hint="eastAsia"/>
        </w:rPr>
        <w:t>min，径流系数宜为0.8～1.0；</w:t>
      </w:r>
    </w:p>
    <w:p>
      <w:pPr>
        <w:pStyle w:val="273"/>
        <w:spacing w:line="276" w:lineRule="auto"/>
      </w:pPr>
      <w:r>
        <w:rPr>
          <w:rFonts w:hint="eastAsia"/>
        </w:rPr>
        <w:t>当立体交叉地道工程的最低点位于地下水位以下时，应采取引排水或控制地下水的措施；</w:t>
      </w:r>
    </w:p>
    <w:p>
      <w:pPr>
        <w:pStyle w:val="273"/>
        <w:spacing w:line="276" w:lineRule="auto"/>
      </w:pPr>
      <w:r>
        <w:rPr>
          <w:rFonts w:hint="eastAsia"/>
        </w:rPr>
        <w:t>立体交叉工程中的下穿低洼段和路堑段应设置沿车道边的排水边沟及横向的截水沟，排水边沟和截水沟的盖板应保证车辆和行人的安全并提升行车舒适度；</w:t>
      </w:r>
    </w:p>
    <w:p>
      <w:pPr>
        <w:pStyle w:val="273"/>
        <w:spacing w:line="276" w:lineRule="auto"/>
      </w:pPr>
      <w:r>
        <w:rPr>
          <w:rFonts w:hint="eastAsia"/>
        </w:rPr>
        <w:t>下穿式立体交叉地下通道的排水应设独立的排水系统，其出水口必须可靠，不发生倒灌、顶托等现象；</w:t>
      </w:r>
    </w:p>
    <w:p>
      <w:pPr>
        <w:pStyle w:val="273"/>
        <w:spacing w:line="276" w:lineRule="auto"/>
      </w:pPr>
      <w:r>
        <w:rPr>
          <w:rFonts w:hint="eastAsia"/>
        </w:rPr>
        <w:t>下穿式立体交叉道路的雨水宜就近排入水体、周边市政雨水管网或调蓄池，当出水管排入水体时，管末端应设防倒流装置；当出水管接入雨水管渠时，出水流量不应超过受纳的雨水管渠的排水能力，管末端宜设防倒流装置；</w:t>
      </w:r>
    </w:p>
    <w:p>
      <w:pPr>
        <w:pStyle w:val="273"/>
        <w:spacing w:line="276" w:lineRule="auto"/>
      </w:pPr>
      <w:r>
        <w:rPr>
          <w:rFonts w:hint="eastAsia"/>
        </w:rPr>
        <w:t>下穿式立体交叉道路宜对下穿低洼段和路堑段设置挡雨设施或雨棚以减少其汇水量，并设置地面积水深度标尺、标识线和提醒标语等警示标识和积水自动监测及报警等装置。</w:t>
      </w:r>
    </w:p>
    <w:p>
      <w:pPr>
        <w:pStyle w:val="204"/>
        <w:spacing w:before="156" w:after="156"/>
      </w:pPr>
      <w:bookmarkStart w:id="91" w:name="_Toc92094322"/>
      <w:bookmarkStart w:id="92" w:name="_Toc221127131"/>
      <w:bookmarkStart w:id="93" w:name="_Toc92185842"/>
      <w:bookmarkStart w:id="94" w:name="_Toc92186710"/>
      <w:bookmarkStart w:id="95" w:name="_Toc92180343"/>
      <w:bookmarkStart w:id="96" w:name="_Toc92180389"/>
      <w:bookmarkStart w:id="97" w:name="_Toc92183155"/>
      <w:r>
        <w:rPr>
          <w:rFonts w:hint="eastAsia"/>
        </w:rPr>
        <w:t>污水管网规划</w:t>
      </w:r>
      <w:bookmarkEnd w:id="91"/>
      <w:bookmarkEnd w:id="92"/>
      <w:bookmarkEnd w:id="93"/>
      <w:bookmarkEnd w:id="94"/>
      <w:bookmarkEnd w:id="95"/>
      <w:bookmarkEnd w:id="96"/>
      <w:bookmarkEnd w:id="97"/>
    </w:p>
    <w:p>
      <w:pPr>
        <w:pStyle w:val="264"/>
        <w:spacing w:line="276" w:lineRule="auto"/>
        <w:ind w:left="0" w:right="-2" w:rightChars="0"/>
      </w:pPr>
      <w:r>
        <w:rPr>
          <w:rFonts w:hint="eastAsia"/>
        </w:rPr>
        <w:t>污水管网系统服务范围应根据城镇国土空间规划确定开发边界、用地规模、规划布局，结合地形地势、主导风向、受纳水体位置及水环境容量、再生利用需求、污泥处置出路以及经济因素等综合分析后确定；污水管网系统的服务范围还应兼顾距离污水处理厂较近、地形地势允许的相邻地区，包括乡镇或农村集中居民点等。</w:t>
      </w:r>
    </w:p>
    <w:p>
      <w:pPr>
        <w:pStyle w:val="264"/>
        <w:spacing w:line="276" w:lineRule="auto"/>
        <w:ind w:left="0" w:right="-2" w:rightChars="0"/>
      </w:pPr>
      <w:r>
        <w:rPr>
          <w:rFonts w:hint="eastAsia"/>
        </w:rPr>
        <w:t>污水量可根据城市各类用水量指标及污水排放系数确定，各类污水排放系数应根据城市历年用水量和污水量资料确定；当资料缺乏时，城市分类污水排放系数可根据城市居住、公共设施水平以及工业类型等参考表</w:t>
      </w:r>
      <w:r>
        <w:t>3</w:t>
      </w:r>
      <w:r>
        <w:rPr>
          <w:rFonts w:hint="eastAsia"/>
        </w:rPr>
        <w:t>确定。</w:t>
      </w:r>
    </w:p>
    <w:p>
      <w:pPr>
        <w:pStyle w:val="211"/>
        <w:spacing w:before="156" w:after="156"/>
        <w:ind w:left="0" w:right="-2"/>
      </w:pPr>
      <w:r>
        <w:rPr>
          <w:rFonts w:hint="eastAsia"/>
        </w:rPr>
        <w:t>城市分类污水排放系数</w:t>
      </w:r>
    </w:p>
    <w:tbl>
      <w:tblPr>
        <w:tblStyle w:val="33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978"/>
        <w:gridCol w:w="51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3978"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Cs/>
                <w:kern w:val="0"/>
                <w:sz w:val="18"/>
                <w:szCs w:val="18"/>
              </w:rPr>
            </w:pPr>
            <w:r>
              <w:rPr>
                <w:rFonts w:hint="eastAsia" w:ascii="宋体" w:hAnsi="宋体" w:cs="Trebuchet MS"/>
                <w:bCs/>
                <w:kern w:val="0"/>
                <w:sz w:val="18"/>
                <w:szCs w:val="18"/>
              </w:rPr>
              <w:t>城市污水分类</w:t>
            </w:r>
          </w:p>
        </w:tc>
        <w:tc>
          <w:tcPr>
            <w:tcW w:w="5113"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Cs/>
                <w:kern w:val="0"/>
                <w:sz w:val="18"/>
                <w:szCs w:val="18"/>
              </w:rPr>
            </w:pPr>
            <w:r>
              <w:rPr>
                <w:rFonts w:hint="eastAsia" w:ascii="宋体" w:hAnsi="宋体" w:cs="Trebuchet MS"/>
                <w:bCs/>
                <w:kern w:val="0"/>
                <w:sz w:val="18"/>
                <w:szCs w:val="18"/>
              </w:rPr>
              <w:t>污水排放系数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3978" w:type="dxa"/>
            <w:tcBorders>
              <w:top w:val="single" w:color="auto" w:sz="12" w:space="0"/>
            </w:tcBorders>
            <w:vAlign w:val="center"/>
          </w:tcPr>
          <w:p>
            <w:pPr>
              <w:snapToGrid w:val="0"/>
              <w:spacing w:line="240" w:lineRule="auto"/>
              <w:ind w:right="-2"/>
              <w:jc w:val="center"/>
              <w:rPr>
                <w:rFonts w:hint="eastAsia" w:ascii="宋体" w:hAnsi="宋体" w:cs="Trebuchet MS"/>
                <w:bCs/>
                <w:kern w:val="0"/>
                <w:sz w:val="18"/>
                <w:szCs w:val="18"/>
              </w:rPr>
            </w:pPr>
            <w:r>
              <w:rPr>
                <w:rFonts w:ascii="宋体" w:hAnsi="宋体" w:cs="Trebuchet MS"/>
                <w:kern w:val="0"/>
                <w:sz w:val="18"/>
                <w:szCs w:val="18"/>
                <w:lang w:eastAsia="en-US"/>
              </w:rPr>
              <w:t>城市污水</w:t>
            </w:r>
          </w:p>
        </w:tc>
        <w:tc>
          <w:tcPr>
            <w:tcW w:w="5113" w:type="dxa"/>
            <w:tcBorders>
              <w:top w:val="single" w:color="auto" w:sz="12" w:space="0"/>
            </w:tcBorders>
            <w:vAlign w:val="center"/>
          </w:tcPr>
          <w:p>
            <w:pPr>
              <w:snapToGrid w:val="0"/>
              <w:spacing w:line="240" w:lineRule="auto"/>
              <w:ind w:right="-2"/>
              <w:jc w:val="center"/>
              <w:rPr>
                <w:rFonts w:hint="eastAsia" w:ascii="宋体" w:hAnsi="宋体" w:cs="Trebuchet MS"/>
                <w:bCs/>
                <w:kern w:val="0"/>
                <w:sz w:val="18"/>
                <w:szCs w:val="18"/>
              </w:rPr>
            </w:pPr>
            <w:r>
              <w:rPr>
                <w:rFonts w:ascii="宋体" w:hAnsi="宋体" w:cs="Trebuchet MS"/>
                <w:kern w:val="0"/>
                <w:sz w:val="18"/>
                <w:szCs w:val="18"/>
                <w:lang w:eastAsia="en-US"/>
              </w:rPr>
              <w:t>0.70</w:t>
            </w:r>
            <w:r>
              <w:rPr>
                <w:rFonts w:hint="eastAsia" w:ascii="宋体" w:hAnsi="宋体" w:cs="Trebuchet MS"/>
                <w:kern w:val="0"/>
                <w:sz w:val="18"/>
                <w:szCs w:val="18"/>
                <w:lang w:eastAsia="en-US"/>
              </w:rPr>
              <w:t>～</w:t>
            </w:r>
            <w:r>
              <w:rPr>
                <w:rFonts w:ascii="宋体" w:hAnsi="宋体" w:cs="Trebuchet MS"/>
                <w:kern w:val="0"/>
                <w:sz w:val="18"/>
                <w:szCs w:val="18"/>
                <w:lang w:eastAsia="en-US"/>
              </w:rPr>
              <w:t>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3978" w:type="dxa"/>
            <w:vAlign w:val="center"/>
          </w:tcPr>
          <w:p>
            <w:pPr>
              <w:snapToGrid w:val="0"/>
              <w:spacing w:line="240" w:lineRule="auto"/>
              <w:ind w:right="-2"/>
              <w:jc w:val="center"/>
              <w:rPr>
                <w:rFonts w:hint="eastAsia" w:ascii="宋体" w:hAnsi="宋体" w:cs="Trebuchet MS"/>
                <w:bCs/>
                <w:kern w:val="0"/>
                <w:sz w:val="18"/>
                <w:szCs w:val="18"/>
              </w:rPr>
            </w:pPr>
            <w:r>
              <w:rPr>
                <w:rFonts w:ascii="宋体" w:hAnsi="宋体" w:cs="Trebuchet MS"/>
                <w:kern w:val="0"/>
                <w:sz w:val="18"/>
                <w:szCs w:val="18"/>
                <w:lang w:eastAsia="en-US"/>
              </w:rPr>
              <w:t>城市综合生活污水</w:t>
            </w:r>
          </w:p>
        </w:tc>
        <w:tc>
          <w:tcPr>
            <w:tcW w:w="5113" w:type="dxa"/>
            <w:vAlign w:val="center"/>
          </w:tcPr>
          <w:p>
            <w:pPr>
              <w:snapToGrid w:val="0"/>
              <w:spacing w:line="240" w:lineRule="auto"/>
              <w:ind w:right="-2"/>
              <w:jc w:val="center"/>
              <w:rPr>
                <w:rFonts w:hint="eastAsia" w:ascii="宋体" w:hAnsi="宋体" w:cs="Trebuchet MS"/>
                <w:bCs/>
                <w:kern w:val="0"/>
                <w:sz w:val="18"/>
                <w:szCs w:val="18"/>
              </w:rPr>
            </w:pPr>
            <w:r>
              <w:rPr>
                <w:rFonts w:ascii="宋体" w:hAnsi="宋体" w:cs="Trebuchet MS"/>
                <w:kern w:val="0"/>
                <w:sz w:val="18"/>
                <w:szCs w:val="18"/>
                <w:lang w:eastAsia="en-US"/>
              </w:rPr>
              <w:t>0.80</w:t>
            </w:r>
            <w:r>
              <w:rPr>
                <w:rFonts w:hint="eastAsia" w:ascii="宋体" w:hAnsi="宋体" w:cs="Trebuchet MS"/>
                <w:kern w:val="0"/>
                <w:sz w:val="18"/>
                <w:szCs w:val="18"/>
                <w:lang w:eastAsia="en-US"/>
              </w:rPr>
              <w:t>～</w:t>
            </w:r>
            <w:r>
              <w:rPr>
                <w:rFonts w:ascii="宋体" w:hAnsi="宋体" w:cs="Trebuchet MS"/>
                <w:kern w:val="0"/>
                <w:sz w:val="18"/>
                <w:szCs w:val="18"/>
                <w:lang w:eastAsia="en-US"/>
              </w:rPr>
              <w:t>0.90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5" w:hRule="atLeast"/>
        </w:trPr>
        <w:tc>
          <w:tcPr>
            <w:tcW w:w="3978" w:type="dxa"/>
            <w:vAlign w:val="center"/>
          </w:tcPr>
          <w:p>
            <w:pPr>
              <w:snapToGrid w:val="0"/>
              <w:spacing w:line="240" w:lineRule="auto"/>
              <w:ind w:right="-2"/>
              <w:jc w:val="center"/>
              <w:rPr>
                <w:rFonts w:hint="eastAsia" w:ascii="宋体" w:hAnsi="宋体" w:cs="Trebuchet MS"/>
                <w:bCs/>
                <w:kern w:val="0"/>
                <w:sz w:val="18"/>
                <w:szCs w:val="18"/>
              </w:rPr>
            </w:pPr>
            <w:r>
              <w:rPr>
                <w:rFonts w:ascii="宋体" w:hAnsi="宋体" w:cs="Trebuchet MS"/>
                <w:kern w:val="0"/>
                <w:sz w:val="18"/>
                <w:szCs w:val="18"/>
                <w:lang w:eastAsia="en-US"/>
              </w:rPr>
              <w:t>城市工业废水</w:t>
            </w:r>
          </w:p>
        </w:tc>
        <w:tc>
          <w:tcPr>
            <w:tcW w:w="5113" w:type="dxa"/>
            <w:vAlign w:val="center"/>
          </w:tcPr>
          <w:p>
            <w:pPr>
              <w:snapToGrid w:val="0"/>
              <w:spacing w:line="240" w:lineRule="auto"/>
              <w:ind w:right="-2"/>
              <w:jc w:val="center"/>
              <w:rPr>
                <w:rFonts w:hint="eastAsia" w:ascii="宋体" w:hAnsi="宋体" w:cs="Trebuchet MS"/>
                <w:bCs/>
                <w:kern w:val="0"/>
                <w:sz w:val="18"/>
                <w:szCs w:val="18"/>
              </w:rPr>
            </w:pPr>
            <w:r>
              <w:rPr>
                <w:rFonts w:ascii="宋体" w:hAnsi="宋体" w:cs="Trebuchet MS"/>
                <w:kern w:val="0"/>
                <w:sz w:val="18"/>
                <w:szCs w:val="18"/>
                <w:lang w:eastAsia="en-US"/>
              </w:rPr>
              <w:t>0.60</w:t>
            </w:r>
            <w:r>
              <w:rPr>
                <w:rFonts w:hint="eastAsia" w:ascii="宋体" w:hAnsi="宋体" w:cs="Trebuchet MS"/>
                <w:kern w:val="0"/>
                <w:sz w:val="18"/>
                <w:szCs w:val="18"/>
                <w:lang w:eastAsia="en-US"/>
              </w:rPr>
              <w:t>～</w:t>
            </w:r>
            <w:r>
              <w:rPr>
                <w:rFonts w:ascii="宋体" w:hAnsi="宋体" w:cs="Trebuchet MS"/>
                <w:kern w:val="0"/>
                <w:sz w:val="18"/>
                <w:szCs w:val="18"/>
                <w:lang w:eastAsia="en-US"/>
              </w:rPr>
              <w:t>0.80</w:t>
            </w:r>
          </w:p>
        </w:tc>
      </w:tr>
    </w:tbl>
    <w:p>
      <w:pPr>
        <w:pStyle w:val="264"/>
        <w:spacing w:line="276" w:lineRule="auto"/>
        <w:ind w:left="0" w:right="-2" w:rightChars="0"/>
      </w:pPr>
      <w:r>
        <w:rPr>
          <w:rFonts w:hint="eastAsia"/>
        </w:rPr>
        <w:t>污水管网的规划设计流量分为旱季设计流量和雨季设计流量，分流制污水管网的旱季设计流量可采用公式（2）计算，当地区地下水及污水管网入渗入流调查比较详细时也可采用公式（3）计算：</w:t>
      </w:r>
    </w:p>
    <w:p>
      <w:pPr>
        <w:pStyle w:val="212"/>
        <w:spacing w:line="276" w:lineRule="auto"/>
        <w:ind w:right="-2"/>
        <w:jc w:val="left"/>
        <w:rPr>
          <w:rFonts w:hint="eastAsia"/>
        </w:rPr>
      </w:pPr>
      <w:r>
        <w:tab/>
      </w:r>
      <m:oMath>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hint="eastAsia" w:ascii="Cambria Math" w:hAnsi="Cambria Math" w:cs="Trebuchet MS" w:eastAsiaTheme="minorEastAsia"/>
              </w:rPr>
              <m:t>d</m:t>
            </m:r>
            <m:r>
              <m:rPr/>
              <w:rPr>
                <w:rFonts w:ascii="Cambria Math" w:hAnsi="Cambria Math" w:eastAsia="MingLiU" w:cs="Trebuchet MS"/>
              </w:rPr>
              <m:t>r</m:t>
            </m:r>
            <m:ctrlPr>
              <w:rPr>
                <w:rFonts w:ascii="Cambria Math" w:hAnsi="Cambria Math" w:eastAsia="MingLiU" w:cs="Trebuchet MS"/>
                <w:i/>
              </w:rPr>
            </m:ctrlPr>
          </m:sub>
        </m:sSub>
        <m:r>
          <m:rPr/>
          <w:rPr>
            <w:rFonts w:ascii="Cambria Math" w:hAnsi="Cambria Math" w:eastAsia="MingLiU" w:cs="Trebuchet MS"/>
          </w:rPr>
          <m:t>=K</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hint="eastAsia" w:ascii="Cambria Math" w:hAnsi="Cambria Math" w:cs="Trebuchet MS" w:eastAsiaTheme="minorEastAsia"/>
              </w:rPr>
              <m:t>d</m:t>
            </m:r>
            <m:ctrlPr>
              <w:rPr>
                <w:rFonts w:ascii="Cambria Math" w:hAnsi="Cambria Math" w:eastAsia="MingLiU" w:cs="Trebuchet MS"/>
                <w:i/>
              </w:rPr>
            </m:ctrlPr>
          </m:sub>
        </m:sSub>
        <m:r>
          <m:rPr/>
          <w:rPr>
            <w:rFonts w:ascii="Cambria Math" w:hAnsi="Cambria Math" w:cs="Trebuchet MS" w:eastAsiaTheme="minorEastAsia"/>
          </w:rPr>
          <m:t>+</m:t>
        </m:r>
        <m:r>
          <m:rPr/>
          <w:rPr>
            <w:rFonts w:ascii="Cambria Math" w:hAnsi="Cambria Math" w:eastAsia="MingLiU" w:cs="Trebuchet MS"/>
          </w:rPr>
          <m:t>K'</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m</m:t>
            </m:r>
            <m:ctrlPr>
              <w:rPr>
                <w:rFonts w:ascii="Cambria Math" w:hAnsi="Cambria Math" w:eastAsia="MingLiU" w:cs="Trebuchet MS"/>
                <w:i/>
              </w:rPr>
            </m:ctrlPr>
          </m:sub>
        </m:sSub>
        <m:r>
          <m:rPr/>
          <w:rPr>
            <w:rFonts w:ascii="Cambria Math" w:hAnsi="Cambria Math" w:eastAsia="MingLiU" w:cs="Trebuchet MS"/>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u</m:t>
            </m:r>
            <m:ctrlPr>
              <w:rPr>
                <w:rFonts w:ascii="Cambria Math" w:hAnsi="Cambria Math" w:eastAsia="MingLiU" w:cs="Trebuchet MS"/>
                <w:i/>
              </w:rPr>
            </m:ctrlPr>
          </m:sub>
        </m:sSub>
        <m:r>
          <m:rPr/>
          <w:rPr>
            <w:rFonts w:ascii="Cambria Math" w:hAnsi="Cambria Math" w:eastAsia="MingLiU" w:cs="Trebuchet MS"/>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u</m:t>
            </m:r>
            <m:r>
              <m:rPr/>
              <w:rPr>
                <w:rFonts w:hint="eastAsia" w:ascii="Cambria Math" w:hAnsi="Cambria Math" w:cs="Trebuchet MS" w:eastAsiaTheme="minorEastAsia"/>
              </w:rPr>
              <m:t>f</m:t>
            </m:r>
            <m:ctrlPr>
              <w:rPr>
                <w:rFonts w:ascii="Cambria Math" w:hAnsi="Cambria Math" w:eastAsia="MingLiU" w:cs="Trebuchet MS"/>
                <w:i/>
              </w:rPr>
            </m:ctrlPr>
          </m:sub>
        </m:sSub>
      </m:oMath>
      <w:r>
        <w:rPr>
          <w:rFonts w:ascii="微软雅黑" w:hAnsi="微软雅黑" w:eastAsia="微软雅黑"/>
        </w:rPr>
        <w:tab/>
      </w:r>
      <w:r>
        <w:t>(</w:t>
      </w:r>
      <w:r>
        <w:fldChar w:fldCharType="begin"/>
      </w:r>
      <w:r>
        <w:instrText xml:space="preserve"> AUTONUM </w:instrText>
      </w:r>
      <w:r>
        <w:fldChar w:fldCharType="end"/>
      </w:r>
      <w:r>
        <w:t>)</w:t>
      </w:r>
    </w:p>
    <w:p>
      <w:pPr>
        <w:pStyle w:val="212"/>
        <w:spacing w:line="276" w:lineRule="auto"/>
        <w:ind w:right="-2"/>
        <w:jc w:val="left"/>
        <w:rPr>
          <w:rFonts w:hint="eastAsia"/>
        </w:rPr>
      </w:pPr>
      <w:r>
        <w:tab/>
      </w:r>
      <m:oMath>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hint="eastAsia" w:ascii="Cambria Math" w:hAnsi="Cambria Math" w:cs="Trebuchet MS" w:eastAsiaTheme="minorEastAsia"/>
              </w:rPr>
              <m:t>d</m:t>
            </m:r>
            <m:r>
              <m:rPr/>
              <w:rPr>
                <w:rFonts w:ascii="Cambria Math" w:hAnsi="Cambria Math" w:eastAsia="MingLiU" w:cs="Trebuchet MS"/>
              </w:rPr>
              <m:t>r</m:t>
            </m:r>
            <m:ctrlPr>
              <w:rPr>
                <w:rFonts w:ascii="Cambria Math" w:hAnsi="Cambria Math" w:eastAsia="MingLiU" w:cs="Trebuchet MS"/>
                <w:i/>
              </w:rPr>
            </m:ctrlPr>
          </m:sub>
        </m:sSub>
        <m:r>
          <m:rPr/>
          <w:rPr>
            <w:rFonts w:ascii="Cambria Math" w:hAnsi="Cambria Math" w:eastAsia="MingLiU" w:cs="Trebuchet MS"/>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bwf</m:t>
            </m:r>
            <m:ctrlPr>
              <w:rPr>
                <w:rFonts w:ascii="Cambria Math" w:hAnsi="Cambria Math" w:eastAsia="MingLiU" w:cs="Trebuchet MS"/>
                <w:i/>
              </w:rPr>
            </m:ctrlPr>
          </m:sub>
        </m:sSub>
        <m:r>
          <m:rPr/>
          <w:rPr>
            <w:rFonts w:ascii="Cambria Math" w:hAnsi="Cambria Math" w:cs="Trebuchet MS" w:eastAsiaTheme="minorEastAsia"/>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gwi</m:t>
            </m:r>
            <m:ctrlPr>
              <w:rPr>
                <w:rFonts w:ascii="Cambria Math" w:hAnsi="Cambria Math" w:eastAsia="MingLiU" w:cs="Trebuchet MS"/>
                <w:i/>
              </w:rPr>
            </m:ctrlPr>
          </m:sub>
        </m:sSub>
        <m:r>
          <m:rPr/>
          <w:rPr>
            <w:rFonts w:ascii="Cambria Math" w:hAnsi="Cambria Math" w:cs="Trebuchet MS" w:eastAsiaTheme="minorEastAsia"/>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uf</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pPr>
        <w:pStyle w:val="155"/>
        <w:adjustRightInd w:val="0"/>
        <w:snapToGrid w:val="0"/>
        <w:spacing w:line="276" w:lineRule="auto"/>
        <w:ind w:firstLine="420"/>
        <w:rPr>
          <w:rFonts w:hint="eastAsia" w:hAnsi="宋体"/>
        </w:rPr>
      </w:pPr>
      <w:r>
        <w:rPr>
          <w:rFonts w:hint="eastAsia" w:hAnsi="宋体"/>
        </w:rPr>
        <w:t>式中：</w:t>
      </w:r>
    </w:p>
    <w:p>
      <w:pPr>
        <w:pStyle w:val="155"/>
        <w:adjustRightInd w:val="0"/>
        <w:snapToGrid w:val="0"/>
        <w:spacing w:line="276" w:lineRule="auto"/>
        <w:ind w:firstLine="420"/>
        <w:rPr>
          <w:rFonts w:hint="eastAsia" w:hAnsi="宋体"/>
        </w:rPr>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dr</m:t>
            </m:r>
            <m:ctrlPr>
              <w:rPr>
                <w:rFonts w:ascii="Cambria Math" w:hAnsi="Cambria Math"/>
                <w:i/>
              </w:rPr>
            </m:ctrlPr>
          </m:sub>
        </m:sSub>
      </m:oMath>
      <w:r>
        <w:tab/>
      </w:r>
      <w:r>
        <w:rPr>
          <w:rFonts w:hint="eastAsia" w:ascii="黑体" w:hAnsi="黑体" w:eastAsia="黑体"/>
        </w:rPr>
        <w:t>——</w:t>
      </w:r>
      <w:r>
        <w:rPr>
          <w:rFonts w:hint="eastAsia" w:hAnsi="宋体"/>
        </w:rPr>
        <w:t>旱季设计流量（</w:t>
      </w:r>
      <w:r>
        <w:rPr>
          <w:rFonts w:hAnsi="宋体"/>
        </w:rPr>
        <w:t>L/s）；</w:t>
      </w:r>
    </w:p>
    <w:p>
      <w:pPr>
        <w:pStyle w:val="155"/>
        <w:adjustRightInd w:val="0"/>
        <w:snapToGrid w:val="0"/>
        <w:spacing w:line="276" w:lineRule="auto"/>
        <w:ind w:firstLine="420"/>
      </w:pPr>
      <m:oMath>
        <m:r>
          <m:rPr/>
          <w:rPr>
            <w:rFonts w:ascii="Cambria Math" w:hAnsi="Cambria Math"/>
          </w:rPr>
          <m:t>K</m:t>
        </m:r>
      </m:oMath>
      <w:r>
        <w:tab/>
      </w:r>
      <w:r>
        <w:rPr>
          <w:rFonts w:hint="eastAsia" w:ascii="黑体" w:hAnsi="黑体" w:eastAsia="黑体"/>
        </w:rPr>
        <w:t>——</w:t>
      </w:r>
      <w:r>
        <w:rPr>
          <w:rFonts w:hint="eastAsia"/>
        </w:rPr>
        <w:t>综合生活污水量变化系数，1.5</w:t>
      </w:r>
      <w:r>
        <w:rPr>
          <w:rFonts w:hint="eastAsia" w:hAnsi="宋体" w:cs="Trebuchet MS"/>
          <w:sz w:val="18"/>
          <w:szCs w:val="18"/>
        </w:rPr>
        <w:t>～</w:t>
      </w:r>
      <w:r>
        <w:rPr>
          <w:rFonts w:hint="eastAsia"/>
        </w:rPr>
        <w:t>2.7，根据流量采用内插法确定；</w:t>
      </w:r>
    </w:p>
    <w:p>
      <w:pPr>
        <w:pStyle w:val="155"/>
        <w:adjustRightInd w:val="0"/>
        <w:snapToGrid w:val="0"/>
        <w:spacing w:line="276" w:lineRule="auto"/>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d</m:t>
            </m:r>
            <m:ctrlPr>
              <w:rPr>
                <w:rFonts w:ascii="Cambria Math" w:hAnsi="Cambria Math"/>
                <w:i/>
              </w:rPr>
            </m:ctrlPr>
          </m:sub>
        </m:sSub>
      </m:oMath>
      <w:r>
        <w:tab/>
      </w:r>
      <w:r>
        <w:rPr>
          <w:rFonts w:hint="eastAsia" w:ascii="黑体" w:hAnsi="黑体" w:eastAsia="黑体"/>
        </w:rPr>
        <w:t>——</w:t>
      </w:r>
      <w:r>
        <w:rPr>
          <w:rFonts w:hint="eastAsia" w:hAnsi="宋体"/>
        </w:rPr>
        <w:t>设计综合生活污水量（</w:t>
      </w:r>
      <w:r>
        <w:rPr>
          <w:rFonts w:hAnsi="宋体"/>
        </w:rPr>
        <w:t>L/s）</w:t>
      </w:r>
      <w:r>
        <w:rPr>
          <w:rFonts w:hint="eastAsia" w:hAnsi="宋体"/>
        </w:rPr>
        <w:t>；</w:t>
      </w:r>
    </w:p>
    <w:p>
      <w:pPr>
        <w:pStyle w:val="155"/>
        <w:adjustRightInd w:val="0"/>
        <w:snapToGrid w:val="0"/>
        <w:spacing w:line="276" w:lineRule="auto"/>
        <w:ind w:firstLine="420"/>
      </w:pPr>
      <m:oMath>
        <m:r>
          <m:rPr/>
          <w:rPr>
            <w:rFonts w:ascii="Cambria Math" w:hAnsi="Cambria Math"/>
          </w:rPr>
          <m:t>K'</m:t>
        </m:r>
      </m:oMath>
      <w:r>
        <w:tab/>
      </w:r>
      <w:r>
        <w:rPr>
          <w:rFonts w:hint="eastAsia" w:ascii="黑体" w:hAnsi="黑体" w:eastAsia="黑体"/>
        </w:rPr>
        <w:t>——</w:t>
      </w:r>
      <w:r>
        <w:rPr>
          <w:rFonts w:hint="eastAsia"/>
        </w:rPr>
        <w:t>工业废水量变化系数，应根据工业行业类型及特点确定；</w:t>
      </w:r>
    </w:p>
    <w:p>
      <w:pPr>
        <w:pStyle w:val="155"/>
        <w:adjustRightInd w:val="0"/>
        <w:snapToGrid w:val="0"/>
        <w:spacing w:line="276" w:lineRule="auto"/>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m</m:t>
            </m:r>
            <m:ctrlPr>
              <w:rPr>
                <w:rFonts w:ascii="Cambria Math" w:hAnsi="Cambria Math"/>
                <w:i/>
              </w:rPr>
            </m:ctrlPr>
          </m:sub>
        </m:sSub>
      </m:oMath>
      <w:r>
        <w:tab/>
      </w:r>
      <w:r>
        <w:rPr>
          <w:rFonts w:hint="eastAsia" w:ascii="黑体" w:hAnsi="黑体" w:eastAsia="黑体"/>
        </w:rPr>
        <w:t>——</w:t>
      </w:r>
      <w:r>
        <w:rPr>
          <w:rFonts w:hint="eastAsia" w:hAnsi="宋体"/>
        </w:rPr>
        <w:t>设计工业废水量（</w:t>
      </w:r>
      <w:r>
        <w:rPr>
          <w:rFonts w:hAnsi="宋体"/>
        </w:rPr>
        <w:t>L/s）</w:t>
      </w:r>
      <w:r>
        <w:rPr>
          <w:rFonts w:hint="eastAsia"/>
        </w:rPr>
        <w:t>；</w:t>
      </w:r>
    </w:p>
    <w:p>
      <w:pPr>
        <w:pStyle w:val="155"/>
        <w:adjustRightInd w:val="0"/>
        <w:snapToGrid w:val="0"/>
        <w:spacing w:line="276" w:lineRule="auto"/>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u</m:t>
            </m:r>
            <m:ctrlPr>
              <w:rPr>
                <w:rFonts w:ascii="Cambria Math" w:hAnsi="Cambria Math"/>
                <w:i/>
              </w:rPr>
            </m:ctrlPr>
          </m:sub>
        </m:sSub>
      </m:oMath>
      <w:r>
        <w:tab/>
      </w:r>
      <w:r>
        <w:rPr>
          <w:rFonts w:hint="eastAsia" w:ascii="黑体" w:hAnsi="黑体" w:eastAsia="黑体"/>
        </w:rPr>
        <w:t>——</w:t>
      </w:r>
      <w:r>
        <w:rPr>
          <w:rFonts w:hint="eastAsia" w:hAnsi="宋体"/>
        </w:rPr>
        <w:t>入渗地下水量（</w:t>
      </w:r>
      <w:r>
        <w:rPr>
          <w:rFonts w:hAnsi="宋体"/>
        </w:rPr>
        <w:t>L/s）</w:t>
      </w:r>
      <w:r>
        <w:rPr>
          <w:rFonts w:hint="eastAsia"/>
        </w:rPr>
        <w:t>；</w:t>
      </w:r>
    </w:p>
    <w:p>
      <w:pPr>
        <w:pStyle w:val="155"/>
        <w:adjustRightInd w:val="0"/>
        <w:snapToGrid w:val="0"/>
        <w:spacing w:line="276" w:lineRule="auto"/>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uf</m:t>
            </m:r>
            <m:ctrlPr>
              <w:rPr>
                <w:rFonts w:ascii="Cambria Math" w:hAnsi="Cambria Math"/>
                <w:i/>
              </w:rPr>
            </m:ctrlPr>
          </m:sub>
        </m:sSub>
      </m:oMath>
      <w:r>
        <w:tab/>
      </w:r>
      <w:r>
        <w:rPr>
          <w:rFonts w:hint="eastAsia" w:ascii="黑体" w:hAnsi="黑体" w:eastAsia="黑体"/>
        </w:rPr>
        <w:t>——</w:t>
      </w:r>
      <w:r>
        <w:rPr>
          <w:rFonts w:hint="eastAsia" w:hAnsi="宋体"/>
        </w:rPr>
        <w:t>未预见污水量（</w:t>
      </w:r>
      <w:r>
        <w:rPr>
          <w:rFonts w:hAnsi="宋体"/>
        </w:rPr>
        <w:t>L/s）</w:t>
      </w:r>
      <w:r>
        <w:rPr>
          <w:rFonts w:hint="eastAsia"/>
        </w:rPr>
        <w:t>；</w:t>
      </w:r>
    </w:p>
    <w:p>
      <w:pPr>
        <w:pStyle w:val="155"/>
        <w:adjustRightInd w:val="0"/>
        <w:snapToGrid w:val="0"/>
        <w:spacing w:line="276" w:lineRule="auto"/>
        <w:ind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bwf</m:t>
            </m:r>
            <m:ctrlPr>
              <w:rPr>
                <w:rFonts w:ascii="Cambria Math" w:hAnsi="Cambria Math"/>
                <w:i/>
              </w:rPr>
            </m:ctrlPr>
          </m:sub>
        </m:sSub>
      </m:oMath>
      <w:r>
        <w:rPr>
          <w:rFonts w:hint="eastAsia"/>
        </w:rPr>
        <w:t xml:space="preserve"> </w:t>
      </w:r>
      <w:r>
        <w:rPr>
          <w:rFonts w:hint="eastAsia" w:ascii="黑体" w:hAnsi="黑体" w:eastAsia="黑体"/>
        </w:rPr>
        <w:t>——</w:t>
      </w:r>
      <w:r>
        <w:rPr>
          <w:rFonts w:hint="eastAsia" w:hAnsi="宋体"/>
        </w:rPr>
        <w:t>基本入流量，为设计综合生活污水量及工业废水量之和</w:t>
      </w:r>
      <w:r>
        <w:rPr>
          <w:rFonts w:hint="eastAsia"/>
        </w:rPr>
        <w:t>（</w:t>
      </w:r>
      <w:r>
        <w:t>L/s）；</w:t>
      </w:r>
    </w:p>
    <w:p>
      <w:pPr>
        <w:pStyle w:val="155"/>
        <w:adjustRightInd w:val="0"/>
        <w:snapToGrid w:val="0"/>
        <w:spacing w:line="276" w:lineRule="auto"/>
        <w:ind w:firstLine="420"/>
        <w:rPr>
          <w:rFonts w:hint="eastAsia" w:hAnsi="宋体"/>
        </w:rPr>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hint="eastAsia" w:ascii="Cambria Math" w:hAnsi="Cambria Math"/>
              </w:rPr>
              <m:t>g</m:t>
            </m:r>
            <m:r>
              <m:rPr/>
              <w:rPr>
                <w:rFonts w:ascii="Cambria Math" w:hAnsi="Cambria Math"/>
              </w:rPr>
              <m:t>wi</m:t>
            </m:r>
            <m:ctrlPr>
              <w:rPr>
                <w:rFonts w:ascii="Cambria Math" w:hAnsi="Cambria Math"/>
              </w:rPr>
            </m:ctrlPr>
          </m:sub>
        </m:sSub>
      </m:oMath>
      <w:r>
        <w:rPr>
          <w:rFonts w:hint="eastAsia" w:hAnsi="宋体"/>
        </w:rPr>
        <w:t xml:space="preserve"> ——入渗地下水量,与</w:t>
      </w: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u</m:t>
            </m:r>
            <m:ctrlPr>
              <w:rPr>
                <w:rFonts w:ascii="Cambria Math" w:hAnsi="Cambria Math"/>
                <w:i/>
              </w:rPr>
            </m:ctrlPr>
          </m:sub>
        </m:sSub>
      </m:oMath>
      <w:r>
        <w:rPr>
          <w:rFonts w:hint="eastAsia"/>
        </w:rPr>
        <w:t>同义（</w:t>
      </w:r>
      <w:r>
        <w:t>L/s）</w:t>
      </w:r>
      <w:r>
        <w:rPr>
          <w:rFonts w:hAnsi="宋体"/>
        </w:rPr>
        <w:t>；</w:t>
      </w:r>
    </w:p>
    <w:p>
      <w:pPr>
        <w:pStyle w:val="155"/>
        <w:adjustRightInd w:val="0"/>
        <w:snapToGrid w:val="0"/>
        <w:spacing w:line="276" w:lineRule="auto"/>
        <w:ind w:firstLine="420"/>
        <w:rPr>
          <w:rFonts w:hint="eastAsia" w:hAnsi="宋体"/>
        </w:rPr>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rdii</m:t>
            </m:r>
            <m:ctrlPr>
              <w:rPr>
                <w:rFonts w:ascii="Cambria Math" w:hAnsi="Cambria Math"/>
              </w:rPr>
            </m:ctrlPr>
          </m:sub>
        </m:sSub>
      </m:oMath>
      <w:r>
        <w:rPr>
          <w:rFonts w:hint="eastAsia" w:hAnsi="宋体"/>
        </w:rPr>
        <w:t xml:space="preserve"> ——</w:t>
      </w:r>
      <w:r>
        <w:rPr>
          <w:rFonts w:hint="eastAsia"/>
        </w:rPr>
        <w:t>因</w:t>
      </w:r>
      <w:r>
        <w:rPr>
          <w:rFonts w:hAnsi="宋体"/>
        </w:rPr>
        <w:t>降雨导致的入流入渗量</w:t>
      </w:r>
      <w:r>
        <w:rPr>
          <w:rFonts w:hint="eastAsia"/>
        </w:rPr>
        <w:t>（</w:t>
      </w:r>
      <w:r>
        <w:t>L/s）</w:t>
      </w:r>
      <w:r>
        <w:rPr>
          <w:rFonts w:hint="eastAsia" w:hAnsi="宋体"/>
        </w:rPr>
        <w:t>。</w:t>
      </w:r>
    </w:p>
    <w:p>
      <w:pPr>
        <w:pStyle w:val="264"/>
        <w:numPr>
          <w:ilvl w:val="0"/>
          <w:numId w:val="0"/>
        </w:numPr>
        <w:spacing w:line="276" w:lineRule="auto"/>
        <w:ind w:right="-2" w:rightChars="0" w:firstLine="420" w:firstLineChars="200"/>
      </w:pPr>
      <w:r>
        <w:rPr>
          <w:rFonts w:hint="eastAsia"/>
        </w:rPr>
        <w:t>分流制污水管网的雨季设计流量为旱季设计流量加上截流的雨水量，可采用公式（4）或公式（5）计算，合流制排水管网的雨季设计流量为截流后的合流污水量之和，可采用公式（6）计算：</w:t>
      </w:r>
    </w:p>
    <w:p>
      <w:pPr>
        <w:pStyle w:val="212"/>
        <w:spacing w:line="276" w:lineRule="auto"/>
        <w:ind w:right="-2"/>
        <w:jc w:val="left"/>
        <w:rPr>
          <w:rFonts w:hint="eastAsia"/>
        </w:rPr>
      </w:pPr>
      <w:r>
        <w:tab/>
      </w: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hint="eastAsia" w:ascii="Cambria Math" w:hAnsi="Cambria Math"/>
              </w:rPr>
              <m:t>w</m:t>
            </m:r>
            <m:ctrlPr>
              <w:rPr>
                <w:rFonts w:ascii="Cambria Math" w:hAnsi="Cambria Math"/>
              </w:rPr>
            </m:ctrlPr>
          </m:sub>
        </m:sSub>
        <m:r>
          <m:rPr>
            <m:sty m:val="p"/>
          </m:rPr>
          <w:rPr>
            <w:rFonts w:ascii="Cambria Math" w:hAnsi="Cambria Math"/>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dr</m:t>
            </m:r>
            <m:ctrlPr>
              <w:rPr>
                <w:rFonts w:ascii="Cambria Math" w:hAnsi="Cambria Math" w:eastAsia="MingLiU" w:cs="Trebuchet MS"/>
                <w:i/>
              </w:rPr>
            </m:ctrlPr>
          </m:sub>
        </m:sSub>
        <m:r>
          <m:rPr>
            <m:sty m:val="p"/>
          </m:rPr>
          <w:rPr>
            <w:rFonts w:ascii="Cambria Math" w:hAnsi="Cambria Math"/>
          </w:rPr>
          <m:t>+</m:t>
        </m:r>
        <m:sSub>
          <m:sSubPr>
            <m:ctrlPr>
              <w:rPr>
                <w:rFonts w:ascii="Cambria Math" w:hAnsi="Cambria Math"/>
              </w:rPr>
            </m:ctrlPr>
          </m:sSubPr>
          <m:e>
            <m:r>
              <m:rPr/>
              <w:rPr>
                <w:rFonts w:ascii="Cambria Math" w:hAnsi="Cambria Math"/>
              </w:rPr>
              <m:t>Q</m:t>
            </m:r>
            <m:ctrlPr>
              <w:rPr>
                <w:rFonts w:ascii="Cambria Math" w:hAnsi="Cambria Math"/>
              </w:rPr>
            </m:ctrlPr>
          </m:e>
          <m:sub>
            <m:r>
              <m:rPr/>
              <w:rPr>
                <w:rFonts w:hint="eastAsia" w:ascii="Cambria Math" w:hAnsi="Cambria Math"/>
              </w:rPr>
              <m:t>ir</m:t>
            </m:r>
            <m:ctrlPr>
              <w:rPr>
                <w:rFonts w:ascii="Cambria Math" w:hAnsi="Cambria Math"/>
              </w:rPr>
            </m:ctrlPr>
          </m:sub>
        </m:sSub>
      </m:oMath>
      <w:r>
        <w:rPr>
          <w:rFonts w:ascii="微软雅黑" w:hAnsi="微软雅黑" w:eastAsia="微软雅黑"/>
        </w:rPr>
        <w:tab/>
      </w:r>
      <w:r>
        <w:t>(</w:t>
      </w:r>
      <w:r>
        <w:fldChar w:fldCharType="begin"/>
      </w:r>
      <w:r>
        <w:instrText xml:space="preserve"> AUTONUM </w:instrText>
      </w:r>
      <w:r>
        <w:fldChar w:fldCharType="end"/>
      </w:r>
      <w:r>
        <w:t>)</w:t>
      </w:r>
    </w:p>
    <w:p>
      <w:pPr>
        <w:pStyle w:val="212"/>
        <w:spacing w:line="276" w:lineRule="auto"/>
        <w:ind w:right="-2"/>
        <w:jc w:val="left"/>
        <w:rPr>
          <w:rFonts w:hint="eastAsia"/>
        </w:rPr>
      </w:pPr>
      <w:r>
        <w:tab/>
      </w:r>
      <m:oMath>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hint="eastAsia" w:ascii="Cambria Math" w:hAnsi="Cambria Math" w:cs="Trebuchet MS" w:eastAsiaTheme="minorEastAsia"/>
              </w:rPr>
              <m:t>w</m:t>
            </m:r>
            <m:ctrlPr>
              <w:rPr>
                <w:rFonts w:ascii="Cambria Math" w:hAnsi="Cambria Math" w:eastAsia="MingLiU" w:cs="Trebuchet MS"/>
                <w:i/>
              </w:rPr>
            </m:ctrlPr>
          </m:sub>
        </m:sSub>
        <m:r>
          <m:rPr/>
          <w:rPr>
            <w:rFonts w:ascii="Cambria Math" w:hAnsi="Cambria Math" w:eastAsia="MingLiU" w:cs="Trebuchet MS"/>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bwf</m:t>
            </m:r>
            <m:ctrlPr>
              <w:rPr>
                <w:rFonts w:ascii="Cambria Math" w:hAnsi="Cambria Math" w:eastAsia="MingLiU" w:cs="Trebuchet MS"/>
                <w:i/>
              </w:rPr>
            </m:ctrlPr>
          </m:sub>
        </m:sSub>
        <m:r>
          <m:rPr/>
          <w:rPr>
            <w:rFonts w:ascii="Cambria Math" w:hAnsi="Cambria Math" w:cs="Trebuchet MS" w:eastAsiaTheme="minorEastAsia"/>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gwi</m:t>
            </m:r>
            <m:ctrlPr>
              <w:rPr>
                <w:rFonts w:ascii="Cambria Math" w:hAnsi="Cambria Math" w:eastAsia="MingLiU" w:cs="Trebuchet MS"/>
                <w:i/>
              </w:rPr>
            </m:ctrlPr>
          </m:sub>
        </m:sSub>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r</m:t>
            </m:r>
            <m:r>
              <m:rPr/>
              <w:rPr>
                <w:rFonts w:hint="eastAsia" w:ascii="Cambria Math" w:hAnsi="Cambria Math" w:cs="Trebuchet MS" w:eastAsiaTheme="minorEastAsia"/>
              </w:rPr>
              <m:t>d</m:t>
            </m:r>
            <m:r>
              <m:rPr/>
              <w:rPr>
                <w:rFonts w:ascii="Cambria Math" w:hAnsi="Cambria Math" w:cs="Trebuchet MS" w:eastAsiaTheme="minorEastAsia"/>
              </w:rPr>
              <m:t>ii</m:t>
            </m:r>
            <m:ctrlPr>
              <w:rPr>
                <w:rFonts w:ascii="Cambria Math" w:hAnsi="Cambria Math" w:eastAsia="MingLiU" w:cs="Trebuchet MS"/>
                <w:i/>
              </w:rPr>
            </m:ctrlPr>
          </m:sub>
        </m:sSub>
        <m:r>
          <m:rPr/>
          <w:rPr>
            <w:rFonts w:ascii="Cambria Math" w:hAnsi="Cambria Math" w:cs="Trebuchet MS" w:eastAsiaTheme="minorEastAsia"/>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uf</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pPr>
        <w:pStyle w:val="212"/>
        <w:spacing w:line="276" w:lineRule="auto"/>
        <w:ind w:right="-2"/>
        <w:jc w:val="left"/>
        <w:rPr>
          <w:rFonts w:hint="eastAsia"/>
        </w:rPr>
      </w:pPr>
      <w:r>
        <w:tab/>
      </w: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hint="eastAsia" w:ascii="Cambria Math" w:hAnsi="Cambria Math"/>
              </w:rPr>
              <m:t>w</m:t>
            </m:r>
            <m:ctrlPr>
              <w:rPr>
                <w:rFonts w:ascii="Cambria Math" w:hAnsi="Cambria Math"/>
              </w:rPr>
            </m:ctrlP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0</m:t>
                </m:r>
                <m:ctrlPr>
                  <w:rPr>
                    <w:rFonts w:ascii="Cambria Math" w:hAnsi="Cambria Math"/>
                  </w:rPr>
                </m:ctrlPr>
              </m:sub>
            </m:sSub>
            <m:r>
              <m:rPr>
                <m:sty m:val="p"/>
              </m:rPr>
              <w:rPr>
                <w:rFonts w:ascii="Cambria Math" w:hAnsi="Cambria Math"/>
              </w:rPr>
              <m:t>+1</m:t>
            </m:r>
            <m:ctrlPr>
              <w:rPr>
                <w:rFonts w:ascii="Cambria Math" w:hAnsi="Cambria Math"/>
              </w:rPr>
            </m:ctrlPr>
          </m:e>
        </m:d>
        <m:r>
          <m:rPr>
            <m:sty m:val="p"/>
          </m:rPr>
          <w:rPr>
            <w:rFonts w:ascii="Cambria Math" w:hAnsi="Cambria Math"/>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d</m:t>
            </m:r>
            <m:ctrlPr>
              <w:rPr>
                <w:rFonts w:ascii="Cambria Math" w:hAnsi="Cambria Math" w:eastAsia="MingLiU" w:cs="Trebuchet MS"/>
                <w:i/>
              </w:rPr>
            </m:ctrlPr>
          </m:sub>
        </m:sSub>
        <m:r>
          <m:rPr>
            <m:sty m:val="p"/>
          </m:rPr>
          <w:rPr>
            <w:rFonts w:ascii="Cambria Math" w:hAnsi="Cambria Math"/>
          </w:rPr>
          <m:t>+</m:t>
        </m:r>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cs="Trebuchet MS" w:eastAsiaTheme="minorEastAsia"/>
              </w:rPr>
              <m:t>m</m:t>
            </m:r>
            <m:ctrlPr>
              <w:rPr>
                <w:rFonts w:ascii="Cambria Math" w:hAnsi="Cambria Math" w:eastAsia="MingLiU" w:cs="Trebuchet MS"/>
                <w:i/>
              </w:rPr>
            </m:ctrlPr>
          </m:sub>
        </m:sSub>
        <m:r>
          <m:rPr/>
          <w:rPr>
            <w:rFonts w:ascii="Cambria Math" w:hAnsi="Cambria Math" w:eastAsia="MingLiU" w:cs="Trebuchet MS"/>
          </w:rPr>
          <m:t>)</m:t>
        </m:r>
      </m:oMath>
      <w:r>
        <w:rPr>
          <w:rFonts w:ascii="微软雅黑" w:hAnsi="微软雅黑" w:eastAsia="微软雅黑"/>
        </w:rPr>
        <w:tab/>
      </w:r>
      <w:r>
        <w:t>(</w:t>
      </w:r>
      <w:r>
        <w:fldChar w:fldCharType="begin"/>
      </w:r>
      <w:r>
        <w:instrText xml:space="preserve"> AUTONUM </w:instrText>
      </w:r>
      <w:r>
        <w:fldChar w:fldCharType="end"/>
      </w:r>
      <w:r>
        <w:t>)</w:t>
      </w:r>
    </w:p>
    <w:p>
      <w:pPr>
        <w:pStyle w:val="154"/>
        <w:spacing w:line="276" w:lineRule="auto"/>
        <w:ind w:firstLine="420"/>
      </w:pPr>
      <w:r>
        <w:rPr>
          <w:rFonts w:hint="eastAsia"/>
        </w:rPr>
        <w:t>式中：</w:t>
      </w:r>
    </w:p>
    <w:p>
      <w:pPr>
        <w:pStyle w:val="155"/>
        <w:adjustRightInd w:val="0"/>
        <w:snapToGrid w:val="0"/>
        <w:spacing w:line="276" w:lineRule="auto"/>
        <w:ind w:firstLine="420"/>
        <w:rPr>
          <w:rFonts w:hint="eastAsia" w:hAnsi="宋体"/>
        </w:rPr>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hint="eastAsia" w:ascii="Cambria Math" w:hAnsi="Cambria Math"/>
              </w:rPr>
              <m:t>w</m:t>
            </m:r>
            <m:ctrlPr>
              <w:rPr>
                <w:rFonts w:ascii="Cambria Math" w:hAnsi="Cambria Math"/>
              </w:rPr>
            </m:ctrlPr>
          </m:sub>
        </m:sSub>
      </m:oMath>
      <w:r>
        <w:tab/>
      </w:r>
      <w:r>
        <w:rPr>
          <w:rFonts w:hint="eastAsia"/>
        </w:rPr>
        <w:t>——雨季设计流量（</w:t>
      </w:r>
      <w:r>
        <w:t>L/</w:t>
      </w:r>
      <w:r>
        <w:rPr>
          <w:rFonts w:hAnsi="宋体"/>
        </w:rPr>
        <w:t>s</w:t>
      </w:r>
      <w:r>
        <w:rPr>
          <w:rFonts w:hint="eastAsia" w:hAnsi="宋体"/>
        </w:rPr>
        <w:t>；。</w:t>
      </w:r>
    </w:p>
    <w:p>
      <w:pPr>
        <w:pStyle w:val="155"/>
        <w:adjustRightInd w:val="0"/>
        <w:snapToGrid w:val="0"/>
        <w:spacing w:line="276" w:lineRule="auto"/>
        <w:ind w:firstLine="420"/>
        <w:rPr>
          <w:rFonts w:hint="eastAsia" w:hAnsi="宋体"/>
        </w:rPr>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ir</m:t>
            </m:r>
            <m:ctrlPr>
              <w:rPr>
                <w:rFonts w:ascii="Cambria Math" w:hAnsi="Cambria Math"/>
              </w:rPr>
            </m:ctrlPr>
          </m:sub>
        </m:sSub>
      </m:oMath>
      <w:r>
        <w:tab/>
      </w:r>
      <w:r>
        <w:rPr>
          <w:rFonts w:hint="eastAsia"/>
        </w:rPr>
        <w:t>——截流的雨水量（</w:t>
      </w:r>
      <w:r>
        <w:t>L/</w:t>
      </w:r>
      <w:r>
        <w:rPr>
          <w:rFonts w:hAnsi="宋体"/>
        </w:rPr>
        <w:t>s）</w:t>
      </w:r>
      <w:r>
        <w:rPr>
          <w:rFonts w:hint="eastAsia" w:hAnsi="宋体"/>
        </w:rPr>
        <w:t>；</w:t>
      </w:r>
    </w:p>
    <w:p>
      <w:pPr>
        <w:pStyle w:val="155"/>
        <w:adjustRightInd w:val="0"/>
        <w:snapToGrid w:val="0"/>
        <w:spacing w:line="276" w:lineRule="auto"/>
        <w:ind w:firstLine="420"/>
        <w:rPr>
          <w:rFonts w:hint="eastAsia" w:hAnsi="宋体"/>
        </w:rPr>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0</m:t>
            </m:r>
            <m:ctrlPr>
              <w:rPr>
                <w:rFonts w:ascii="Cambria Math" w:hAnsi="Cambria Math"/>
              </w:rPr>
            </m:ctrlPr>
          </m:sub>
        </m:sSub>
      </m:oMath>
      <w:r>
        <w:rPr>
          <w:rFonts w:hint="eastAsia" w:hAnsi="宋体"/>
        </w:rPr>
        <w:t xml:space="preserve"> ——截流倍数，一般为2</w:t>
      </w:r>
      <w:r>
        <w:rPr>
          <w:rFonts w:hint="eastAsia" w:hAnsi="宋体" w:cs="Trebuchet MS"/>
          <w:sz w:val="18"/>
          <w:szCs w:val="18"/>
        </w:rPr>
        <w:t>～</w:t>
      </w:r>
      <w:r>
        <w:rPr>
          <w:rFonts w:hint="eastAsia" w:hAnsi="宋体"/>
        </w:rPr>
        <w:t>5，水体保护要求高的地区或水环境敏感区域可进一步提高。</w:t>
      </w:r>
    </w:p>
    <w:p>
      <w:pPr>
        <w:pStyle w:val="264"/>
        <w:spacing w:line="276" w:lineRule="auto"/>
        <w:ind w:left="0" w:right="-2" w:rightChars="0"/>
      </w:pPr>
      <w:r>
        <w:rPr>
          <w:rFonts w:hint="eastAsia"/>
        </w:rPr>
        <w:t>综合生活污水量为综合生活污水指标乘以综合生活污水量变化系数，综合生活污水指标应根据综合生活给水量指标并结合建筑内部的给排水设施设置水平确定，一般可按综合生活给水量指标的90%确定。</w:t>
      </w:r>
    </w:p>
    <w:p>
      <w:pPr>
        <w:pStyle w:val="264"/>
        <w:spacing w:line="276" w:lineRule="auto"/>
        <w:ind w:left="0" w:right="-2" w:rightChars="0"/>
      </w:pPr>
      <w:r>
        <w:rPr>
          <w:rFonts w:hint="eastAsia"/>
        </w:rPr>
        <w:t>工业废水量为工业废水量指标乘以工业废水量变化系数，工业废水量指标应根据工业企业的工艺类型及特点等确定，其生活污水量应符合国家现行标准</w:t>
      </w:r>
      <w:r>
        <w:t>GB 50015</w:t>
      </w:r>
      <w:r>
        <w:rPr>
          <w:rFonts w:hint="eastAsia"/>
        </w:rPr>
        <w:t>的要求。</w:t>
      </w:r>
    </w:p>
    <w:p>
      <w:pPr>
        <w:pStyle w:val="264"/>
        <w:spacing w:line="276" w:lineRule="auto"/>
        <w:ind w:left="0" w:right="-2" w:rightChars="0"/>
      </w:pPr>
      <w:r>
        <w:rPr>
          <w:rFonts w:hint="eastAsia"/>
        </w:rPr>
        <w:t>入渗地下水量一般应根据区域地下水位情况和管网健康程度经调查和测算后确定，当资料不足时，新开发地区的入渗地下水量可按综合生活污水量与工业废水量之和的10%～15%计，旧城改造及城市更新地区的入渗地下水量宜根据实测资料确定。</w:t>
      </w:r>
    </w:p>
    <w:p>
      <w:pPr>
        <w:pStyle w:val="264"/>
        <w:spacing w:line="276" w:lineRule="auto"/>
        <w:ind w:left="0" w:right="-2" w:rightChars="0"/>
      </w:pPr>
      <w:r>
        <w:rPr>
          <w:rFonts w:hint="eastAsia"/>
        </w:rPr>
        <w:t>未预见污水量一般可按综合生活污水量、工业废水量与入渗地下水量三项之和的10%～15%计，并兼顾城市远景发展需求。</w:t>
      </w:r>
    </w:p>
    <w:p>
      <w:pPr>
        <w:pStyle w:val="264"/>
        <w:spacing w:line="276" w:lineRule="auto"/>
        <w:ind w:left="0" w:right="-2" w:rightChars="0"/>
      </w:pPr>
      <w:r>
        <w:rPr>
          <w:rFonts w:hint="eastAsia"/>
        </w:rPr>
        <w:t>污水管网应根据城镇污水相关专项规划和建设计划统筹布置、分期建设；污水管网的规划断面尺寸应按远期最高日最高时流量确定，并预留城市远景发展需求。</w:t>
      </w:r>
    </w:p>
    <w:p>
      <w:pPr>
        <w:pStyle w:val="264"/>
        <w:spacing w:line="276" w:lineRule="auto"/>
        <w:ind w:left="0" w:right="-2" w:rightChars="0"/>
      </w:pPr>
      <w:r>
        <w:rPr>
          <w:rFonts w:hint="eastAsia"/>
        </w:rPr>
        <w:t>城镇新开发地区的污水系统在符合上位规划的前提下，应结合区域开发建设时序统筹主干管网系统布局，尽早发挥工程效益，保护地区水环境。</w:t>
      </w:r>
    </w:p>
    <w:p>
      <w:pPr>
        <w:pStyle w:val="264"/>
        <w:spacing w:line="276" w:lineRule="auto"/>
        <w:ind w:left="0" w:right="-2" w:rightChars="0"/>
      </w:pPr>
      <w:r>
        <w:rPr>
          <w:rFonts w:hint="eastAsia"/>
        </w:rPr>
        <w:t>城镇污水的收集、输送应采用管道或暗涵，严禁采用明渠，污水管网宜结合雨水管网布局走向及地形地势进行布置，减少埋深。</w:t>
      </w:r>
    </w:p>
    <w:p>
      <w:pPr>
        <w:pStyle w:val="264"/>
        <w:spacing w:line="276" w:lineRule="auto"/>
        <w:ind w:left="0" w:right="-2" w:rightChars="0"/>
      </w:pPr>
      <w:r>
        <w:rPr>
          <w:rFonts w:hint="eastAsia"/>
        </w:rPr>
        <w:t>污水管网应以重力流为主，宜顺道路纵坡敷设；当遇到翻越高地、穿越河流、深厚软土地基、长距离输送等情况而无法采用重力流或重力流不经济时，可设置提升泵站采用压力流方式输送污水。</w:t>
      </w:r>
    </w:p>
    <w:p>
      <w:pPr>
        <w:pStyle w:val="264"/>
        <w:spacing w:line="276" w:lineRule="auto"/>
        <w:ind w:left="0" w:right="-2" w:rightChars="0"/>
      </w:pPr>
      <w:r>
        <w:rPr>
          <w:rFonts w:hint="eastAsia"/>
        </w:rPr>
        <w:t>当污水管网接纳的污水易造成沉析时，污水管网断面应考虑淤积的影响，其路由和断面形式应便于维护和检修。</w:t>
      </w:r>
    </w:p>
    <w:p>
      <w:pPr>
        <w:pStyle w:val="204"/>
        <w:spacing w:before="156" w:after="156" w:line="276" w:lineRule="auto"/>
      </w:pPr>
      <w:bookmarkStart w:id="98" w:name="_Toc92094323"/>
      <w:bookmarkStart w:id="99" w:name="_Toc92185843"/>
      <w:bookmarkStart w:id="100" w:name="_Toc92180344"/>
      <w:bookmarkStart w:id="101" w:name="_Toc92186711"/>
      <w:bookmarkStart w:id="102" w:name="_Toc92183156"/>
      <w:bookmarkStart w:id="103" w:name="_Toc221127132"/>
      <w:bookmarkStart w:id="104" w:name="_Toc92180390"/>
      <w:r>
        <w:rPr>
          <w:rFonts w:hint="eastAsia"/>
        </w:rPr>
        <w:t>截流管网规划</w:t>
      </w:r>
      <w:bookmarkEnd w:id="98"/>
      <w:bookmarkEnd w:id="99"/>
      <w:bookmarkEnd w:id="100"/>
      <w:bookmarkEnd w:id="101"/>
      <w:bookmarkEnd w:id="102"/>
      <w:bookmarkEnd w:id="103"/>
      <w:bookmarkEnd w:id="104"/>
    </w:p>
    <w:p>
      <w:pPr>
        <w:pStyle w:val="264"/>
        <w:spacing w:line="276" w:lineRule="auto"/>
        <w:ind w:left="0" w:right="-2" w:rightChars="0"/>
      </w:pPr>
      <w:r>
        <w:rPr>
          <w:rFonts w:hint="eastAsia"/>
        </w:rPr>
        <w:t>截流式合流制地区应优先通过海绵城市源头减排系统构建，减少进入排水管网系统的雨水量，降低截流式合流制地区的溢流总量和溢流频次。</w:t>
      </w:r>
    </w:p>
    <w:p>
      <w:pPr>
        <w:pStyle w:val="264"/>
        <w:spacing w:line="276" w:lineRule="auto"/>
        <w:ind w:left="0" w:right="-2" w:rightChars="0"/>
      </w:pPr>
      <w:r>
        <w:rPr>
          <w:rFonts w:hint="eastAsia"/>
        </w:rPr>
        <w:t>截流式合流制应结合旧城改造、城市更新及城市排水规划要求，经方案比选后实施雨污分流改造；对不具备雨污分流改造条件的区域，宜采取提高截流倍数、增设源头减排、过程调蓄、末端快速处理等措施，降低径流污染。</w:t>
      </w:r>
    </w:p>
    <w:p>
      <w:pPr>
        <w:pStyle w:val="264"/>
        <w:spacing w:line="276" w:lineRule="auto"/>
        <w:ind w:left="0" w:right="-2" w:rightChars="0"/>
      </w:pPr>
      <w:r>
        <w:rPr>
          <w:rFonts w:hint="eastAsia"/>
        </w:rPr>
        <w:t>合流制地区截流管网的规划设计流量分为旱季设计流量和雨季设计流量，旱季设计流量为服务范围内晴天时最高日最高时的城市污水量；雨季设计流量为降雨期间根据地区溢流污染控制目标或截流倍数而截流的合流污水量；分流制地区截流管网的规划设计流量为依据径流污染控制目标确定的截流雨水量。</w:t>
      </w:r>
    </w:p>
    <w:p>
      <w:pPr>
        <w:pStyle w:val="264"/>
        <w:spacing w:line="276" w:lineRule="auto"/>
        <w:ind w:left="0" w:right="-2" w:rightChars="0"/>
      </w:pPr>
      <w:r>
        <w:rPr>
          <w:rFonts w:hint="eastAsia"/>
        </w:rPr>
        <w:t>城镇新开发区域以及对水体保护要求高、水环境敏感的地区，在海绵城市建设的基础上宜设置初雨截流管网系统，通过截流、调蓄和处理等综合施策，达到对初期雨水及径流污染的管控要求。</w:t>
      </w:r>
    </w:p>
    <w:p>
      <w:pPr>
        <w:pStyle w:val="264"/>
        <w:spacing w:line="276" w:lineRule="auto"/>
        <w:ind w:left="0" w:right="-2" w:rightChars="0"/>
      </w:pPr>
      <w:r>
        <w:rPr>
          <w:rFonts w:hint="eastAsia"/>
        </w:rPr>
        <w:t>截流管网系统宜按污水管网相关要求执行，干管布置应根据城市规划和建设计划统一布置；截流管网与合流排水管网之间可根据需要设置连通管及节制设施，截流管网不应直接接入雨水管网系统；雨水管网系统接入截流管网时，应设置防倒灌设施；截流管网系统规划设计应考虑污水收集及处理设施的能力，并兼顾区域排水防涝安全及调度要求。</w:t>
      </w:r>
    </w:p>
    <w:p>
      <w:pPr>
        <w:pStyle w:val="264"/>
        <w:spacing w:line="276" w:lineRule="auto"/>
        <w:ind w:left="0" w:right="-2" w:rightChars="0"/>
      </w:pPr>
      <w:r>
        <w:rPr>
          <w:rFonts w:hint="eastAsia"/>
        </w:rPr>
        <w:t>截流管网系统宜在截流检查井内设置拦污格栅、水力旋流分离器及限流等设施，每隔适当距离在管网或检查井内宜设置冲洗设施，间距应根据工程特点及要求、设施性能参数等因素综合分析后确定。</w:t>
      </w:r>
    </w:p>
    <w:p>
      <w:pPr>
        <w:pStyle w:val="264"/>
        <w:spacing w:line="276" w:lineRule="auto"/>
        <w:ind w:left="0" w:right="-2" w:rightChars="0"/>
      </w:pPr>
      <w:r>
        <w:rPr>
          <w:rFonts w:hint="eastAsia"/>
        </w:rPr>
        <w:t>截流管网系统宜结合地区排水规划确定的重要地区、路段或内涝高风险区，以及管网主要节点、支干管交汇点、溢流出口处等位置设置水位、流量、水质等在线监测设施。</w:t>
      </w:r>
    </w:p>
    <w:p>
      <w:pPr>
        <w:pStyle w:val="203"/>
        <w:spacing w:before="312" w:after="312" w:line="276" w:lineRule="auto"/>
        <w:ind w:left="0"/>
      </w:pPr>
      <w:bookmarkStart w:id="105" w:name="_Toc92183157"/>
      <w:bookmarkStart w:id="106" w:name="_Toc221127133"/>
      <w:bookmarkStart w:id="107" w:name="_Toc92186712"/>
      <w:bookmarkStart w:id="108" w:name="_Toc92185844"/>
      <w:bookmarkStart w:id="109" w:name="_Toc92180391"/>
      <w:bookmarkStart w:id="110" w:name="_Toc92094324"/>
      <w:bookmarkStart w:id="111" w:name="_Toc92180345"/>
      <w:r>
        <w:rPr>
          <w:rFonts w:hint="eastAsia"/>
        </w:rPr>
        <w:t>排水管网设计</w:t>
      </w:r>
      <w:bookmarkEnd w:id="105"/>
      <w:bookmarkEnd w:id="106"/>
      <w:bookmarkEnd w:id="107"/>
      <w:bookmarkEnd w:id="108"/>
      <w:bookmarkEnd w:id="109"/>
      <w:bookmarkEnd w:id="110"/>
      <w:bookmarkEnd w:id="111"/>
    </w:p>
    <w:p>
      <w:pPr>
        <w:pStyle w:val="204"/>
        <w:spacing w:before="156" w:after="156" w:line="276" w:lineRule="auto"/>
      </w:pPr>
      <w:bookmarkStart w:id="112" w:name="_Toc92180346"/>
      <w:bookmarkStart w:id="113" w:name="_Toc221127134"/>
      <w:bookmarkStart w:id="114" w:name="_Toc92183158"/>
      <w:bookmarkStart w:id="115" w:name="_Toc92094325"/>
      <w:bookmarkStart w:id="116" w:name="_Toc92185845"/>
      <w:bookmarkStart w:id="117" w:name="_Toc92186713"/>
      <w:bookmarkStart w:id="118" w:name="_Toc92180392"/>
      <w:r>
        <w:rPr>
          <w:rFonts w:hint="eastAsia"/>
        </w:rPr>
        <w:t>一般规定</w:t>
      </w:r>
      <w:bookmarkEnd w:id="112"/>
      <w:bookmarkEnd w:id="113"/>
      <w:bookmarkEnd w:id="114"/>
      <w:bookmarkEnd w:id="115"/>
      <w:bookmarkEnd w:id="116"/>
      <w:bookmarkEnd w:id="117"/>
      <w:bookmarkEnd w:id="118"/>
    </w:p>
    <w:p>
      <w:pPr>
        <w:pStyle w:val="264"/>
        <w:spacing w:line="276" w:lineRule="auto"/>
        <w:ind w:left="0" w:right="-2" w:rightChars="0"/>
      </w:pPr>
      <w:r>
        <w:rPr>
          <w:rFonts w:hint="eastAsia"/>
        </w:rPr>
        <w:t>排水管网设计应根据城镇排水防涝专项规划、修建性详细规划及城建计划等进行，排水管网及相关附属设施的布局、断面尺寸等应根据规划确定的路由、规格及规模等进行细化设计，并满足国家、行业现行相关规范、标准要求。</w:t>
      </w:r>
    </w:p>
    <w:p>
      <w:pPr>
        <w:pStyle w:val="264"/>
        <w:spacing w:line="276" w:lineRule="auto"/>
        <w:ind w:left="0" w:right="-2" w:rightChars="0"/>
      </w:pPr>
      <w:r>
        <w:rPr>
          <w:rFonts w:hint="eastAsia"/>
        </w:rPr>
        <w:t>排水管网设计应与道路工程、海绵城市、内涝防治、管廊工程、交通工程、景观工程、照明工程及其它市政管线工程的设计相统筹协调。</w:t>
      </w:r>
    </w:p>
    <w:p>
      <w:pPr>
        <w:pStyle w:val="264"/>
        <w:spacing w:line="276" w:lineRule="auto"/>
        <w:ind w:left="0" w:right="-2" w:rightChars="0"/>
      </w:pPr>
      <w:r>
        <w:rPr>
          <w:rFonts w:hint="eastAsia"/>
        </w:rPr>
        <w:t>新建市政道路的排水管网应协同道路工程及路下的其它市政管线工程同步设计、同步建设，落实管线综合要求，避免反复开挖、节约工程投资。</w:t>
      </w:r>
    </w:p>
    <w:p>
      <w:pPr>
        <w:pStyle w:val="264"/>
        <w:spacing w:line="276" w:lineRule="auto"/>
        <w:ind w:left="0" w:right="-2" w:rightChars="0"/>
      </w:pPr>
      <w:r>
        <w:rPr>
          <w:rFonts w:hint="eastAsia"/>
        </w:rPr>
        <w:t>城市新开发地区的排水管网系统不完善时，雨水管网应通过设置临时排水通道或利用现状洼地或坑塘等作为临时蓄水空间等措施，解决近期出路问题；设计污水管网宜优先考虑重力流接入周边市政污水系统，如重力流无法接入时，应考虑设置临时污水泵站提升后接入周边市政污水系统；市政污水管网系统尚未覆盖的地区，应考虑建设临时污水提升转输系统或按照环保部门要求设置分散式或临时污水处理设施处理达标后排放。</w:t>
      </w:r>
    </w:p>
    <w:p>
      <w:pPr>
        <w:pStyle w:val="264"/>
        <w:spacing w:line="276" w:lineRule="auto"/>
        <w:ind w:left="0" w:right="-2" w:rightChars="0"/>
      </w:pPr>
      <w:r>
        <w:rPr>
          <w:rFonts w:hint="eastAsia"/>
        </w:rPr>
        <w:t>旧城改造和城市更新地区的雨水管网设计重现期达标困难时，应采取路面排水升级改造、控制地表径流、设置调蓄池、增加临时强排等设施综合措施，以确保设计重现期标准下地区不产生严重内涝并保障地区排水防涝安全。</w:t>
      </w:r>
    </w:p>
    <w:p>
      <w:pPr>
        <w:pStyle w:val="264"/>
        <w:spacing w:line="276" w:lineRule="auto"/>
        <w:ind w:left="0" w:right="-2" w:rightChars="0"/>
      </w:pPr>
      <w:r>
        <w:rPr>
          <w:rFonts w:hint="eastAsia"/>
        </w:rPr>
        <w:t>城镇道路下排水管网的规格应根据地区排水防涝专项规划、修建性详细规划经设计计算后确定，雨水干管管径不应小于800</w:t>
      </w:r>
      <w:r>
        <w:t xml:space="preserve"> </w:t>
      </w:r>
      <w:r>
        <w:rPr>
          <w:rFonts w:hint="eastAsia"/>
        </w:rPr>
        <w:t>mm，支管（含接户管）管径不宜小于600</w:t>
      </w:r>
      <w:r>
        <w:t xml:space="preserve"> </w:t>
      </w:r>
      <w:r>
        <w:rPr>
          <w:rFonts w:hint="eastAsia"/>
        </w:rPr>
        <w:t>mm，雨水口连接管管径不应小于300</w:t>
      </w:r>
      <w:r>
        <w:t xml:space="preserve"> </w:t>
      </w:r>
      <w:r>
        <w:rPr>
          <w:rFonts w:hint="eastAsia"/>
        </w:rPr>
        <w:t>mm；污水干管管径不应小于500</w:t>
      </w:r>
      <w:r>
        <w:t xml:space="preserve"> </w:t>
      </w:r>
      <w:r>
        <w:rPr>
          <w:rFonts w:hint="eastAsia"/>
        </w:rPr>
        <w:t>mm，支管（含接户管）管径不宜小于400</w:t>
      </w:r>
      <w:r>
        <w:t xml:space="preserve"> </w:t>
      </w:r>
      <w:r>
        <w:rPr>
          <w:rFonts w:hint="eastAsia"/>
        </w:rPr>
        <w:t>mm。</w:t>
      </w:r>
    </w:p>
    <w:p>
      <w:pPr>
        <w:pStyle w:val="264"/>
        <w:spacing w:line="276" w:lineRule="auto"/>
        <w:ind w:left="0" w:right="-2" w:rightChars="0"/>
      </w:pPr>
      <w:r>
        <w:rPr>
          <w:rFonts w:hint="eastAsia"/>
        </w:rPr>
        <w:t>城镇排水管网设计应防止在产生压力流情况下使接户管发生倒灌；污水及合流管网宜根据工程实际情况设置节制、通风排气及监测设施。</w:t>
      </w:r>
    </w:p>
    <w:p>
      <w:pPr>
        <w:pStyle w:val="264"/>
        <w:spacing w:line="276" w:lineRule="auto"/>
        <w:ind w:left="0" w:right="-2" w:rightChars="0"/>
      </w:pPr>
      <w:r>
        <w:rPr>
          <w:rFonts w:hint="eastAsia"/>
        </w:rPr>
        <w:t>城镇排水管网系统内部可根据需要设置连通管，必要时可在连通管处设闸槽井或闸门井，闸槽井或闸门井应考虑维护管理的方便。</w:t>
      </w:r>
    </w:p>
    <w:p>
      <w:pPr>
        <w:pStyle w:val="264"/>
        <w:spacing w:line="276" w:lineRule="auto"/>
        <w:ind w:left="0" w:right="-2" w:rightChars="0"/>
      </w:pPr>
      <w:r>
        <w:rPr>
          <w:rFonts w:hint="eastAsia"/>
        </w:rPr>
        <w:t>当工程不具备开挖条件或开挖施工不经济时，城镇排水管网设计宜优先选用顶管法、水平定向钻、盾构法等非开挖工艺。</w:t>
      </w:r>
    </w:p>
    <w:p>
      <w:pPr>
        <w:pStyle w:val="264"/>
        <w:spacing w:line="276" w:lineRule="auto"/>
        <w:ind w:left="0" w:right="-2" w:rightChars="0"/>
      </w:pPr>
      <w:r>
        <w:rPr>
          <w:rFonts w:hint="eastAsia"/>
        </w:rPr>
        <w:t>各类排水检查井、跌水井、消能井、截流井等应优先采用钢筋混凝土结构，对地下水位较高或防渗漏要求较高的区域可考虑采用球墨铸铁等材质的成品检查井；钢筋混凝土检查井应采用抗渗混凝土，并根据检查井深度、土壤环境和地下水等因素确定抗渗等级。</w:t>
      </w:r>
    </w:p>
    <w:p>
      <w:pPr>
        <w:pStyle w:val="264"/>
        <w:spacing w:line="276" w:lineRule="auto"/>
        <w:ind w:left="0" w:right="-2" w:rightChars="0"/>
      </w:pPr>
      <w:r>
        <w:rPr>
          <w:rFonts w:hint="eastAsia"/>
        </w:rPr>
        <w:t>新建、扩建和改建的城镇排水管网系统应采取防止内水外渗和外来水入渗的措施，提高管网系统的严密性；市政合流、截流及污水管渠内部应采用耐腐蚀材料，其接口及附属构筑物应采取防腐及防渗措施。</w:t>
      </w:r>
    </w:p>
    <w:p>
      <w:pPr>
        <w:pStyle w:val="264"/>
        <w:spacing w:line="276" w:lineRule="auto"/>
        <w:ind w:left="0" w:right="-2" w:rightChars="0"/>
      </w:pPr>
      <w:r>
        <w:rPr>
          <w:rFonts w:hint="eastAsia"/>
        </w:rPr>
        <w:t>新建、扩建和改建的城镇合流、截流及污水管网，应考虑运维和接驳时的止水要求，当管径大于800</w:t>
      </w:r>
      <w:r>
        <w:t xml:space="preserve"> </w:t>
      </w:r>
      <w:r>
        <w:rPr>
          <w:rFonts w:hint="eastAsia"/>
        </w:rPr>
        <w:t>mm时，宜在管道交汇处和每隔一定距离处设置闸槽井。</w:t>
      </w:r>
    </w:p>
    <w:p>
      <w:pPr>
        <w:pStyle w:val="264"/>
        <w:spacing w:line="276" w:lineRule="auto"/>
        <w:ind w:left="0" w:right="-2" w:rightChars="0"/>
      </w:pPr>
      <w:r>
        <w:rPr>
          <w:rFonts w:hint="eastAsia"/>
        </w:rPr>
        <w:t>城镇排水管网上宜考虑设置拦蓄冲洗设施，一般设置在管网系统的上中游，间距应根据管道规格、管材类型，水力坡度，布置方式等计算后确定。</w:t>
      </w:r>
    </w:p>
    <w:p>
      <w:pPr>
        <w:pStyle w:val="264"/>
        <w:spacing w:line="276" w:lineRule="auto"/>
        <w:ind w:left="0" w:right="-2" w:rightChars="0"/>
      </w:pPr>
      <w:r>
        <w:rPr>
          <w:rFonts w:hint="eastAsia"/>
        </w:rPr>
        <w:t>工业园区的污、废水宜优先考虑单独收集、处理，位于面源污染较为严重的工业区排水管网断面形式及路面排水，设计应考虑维护检修及清淤操作的方便。</w:t>
      </w:r>
    </w:p>
    <w:p>
      <w:pPr>
        <w:pStyle w:val="264"/>
        <w:spacing w:line="276" w:lineRule="auto"/>
        <w:ind w:left="0" w:right="-2" w:rightChars="0"/>
      </w:pPr>
      <w:r>
        <w:rPr>
          <w:rFonts w:hint="eastAsia"/>
        </w:rPr>
        <w:t>城镇已建有污水收集和集中处理设施时，对于雨污分流较完善、管网健康度较高的区域，宜随同小区改造、城市更新等经综合论证分析后可考虑逐步取消化粪池。</w:t>
      </w:r>
    </w:p>
    <w:p>
      <w:pPr>
        <w:pStyle w:val="264"/>
        <w:spacing w:line="276" w:lineRule="auto"/>
        <w:ind w:left="0" w:right="-2" w:rightChars="0"/>
        <w:rPr>
          <w:color w:val="000000" w:themeColor="text1"/>
          <w14:textFill>
            <w14:solidFill>
              <w14:schemeClr w14:val="tx1"/>
            </w14:solidFill>
          </w14:textFill>
        </w:rPr>
      </w:pPr>
      <w:r>
        <w:rPr>
          <w:rFonts w:hint="eastAsia"/>
          <w:color w:val="000000" w:themeColor="text1"/>
          <w14:textFill>
            <w14:solidFill>
              <w14:schemeClr w14:val="tx1"/>
            </w14:solidFill>
          </w14:textFill>
        </w:rPr>
        <w:t>城镇排水管网采用化学管材时表面应有明确、清晰的生产厂家及产品相关规格标识，管材应在生产阶段植入可溯源芯片或随管道同步埋设金属示踪线（带），以便于后期溯源、探测、排查及运维等工作。</w:t>
      </w:r>
    </w:p>
    <w:p>
      <w:pPr>
        <w:pStyle w:val="264"/>
        <w:spacing w:line="276" w:lineRule="auto"/>
        <w:ind w:left="0" w:right="-2" w:rightChars="0"/>
        <w:rPr>
          <w:color w:val="000000" w:themeColor="text1"/>
          <w14:textFill>
            <w14:solidFill>
              <w14:schemeClr w14:val="tx1"/>
            </w14:solidFill>
          </w14:textFill>
        </w:rPr>
      </w:pPr>
      <w:r>
        <w:rPr>
          <w:rFonts w:hint="eastAsia"/>
          <w:color w:val="000000" w:themeColor="text1"/>
          <w14:textFill>
            <w14:solidFill>
              <w14:schemeClr w14:val="tx1"/>
            </w14:solidFill>
          </w14:textFill>
        </w:rPr>
        <w:t>城镇排水管网附属构筑物宜设置铭牌、二维码或电子芯片等备注相关信息，以利后期排查检测及运维等工作，城镇排水管网相关附属设施宜采用机械化和自动化程度较高的设备，以降低人工维护工作强度及满足智慧化需求。</w:t>
      </w:r>
    </w:p>
    <w:p>
      <w:pPr>
        <w:pStyle w:val="204"/>
        <w:spacing w:before="156" w:after="156"/>
      </w:pPr>
      <w:bookmarkStart w:id="119" w:name="_Toc92180347"/>
      <w:bookmarkStart w:id="120" w:name="_Toc92185846"/>
      <w:bookmarkStart w:id="121" w:name="_Toc92094326"/>
      <w:bookmarkStart w:id="122" w:name="_Toc92180393"/>
      <w:bookmarkStart w:id="123" w:name="_Toc92186714"/>
      <w:bookmarkStart w:id="124" w:name="_Toc92183159"/>
      <w:bookmarkStart w:id="125" w:name="_Toc221127135"/>
      <w:r>
        <w:rPr>
          <w:rFonts w:hint="eastAsia"/>
        </w:rPr>
        <w:t>水力计算</w:t>
      </w:r>
      <w:bookmarkEnd w:id="119"/>
      <w:bookmarkEnd w:id="120"/>
      <w:bookmarkEnd w:id="121"/>
      <w:bookmarkEnd w:id="122"/>
      <w:bookmarkEnd w:id="123"/>
      <w:bookmarkEnd w:id="124"/>
      <w:bookmarkEnd w:id="125"/>
    </w:p>
    <w:p>
      <w:pPr>
        <w:pStyle w:val="264"/>
        <w:spacing w:line="276" w:lineRule="auto"/>
        <w:ind w:left="0" w:right="210"/>
      </w:pPr>
      <w:r>
        <w:rPr>
          <w:rFonts w:hint="eastAsia"/>
        </w:rPr>
        <w:t>城镇排水管网的设计流量及断面尺寸等宜根据地区排水防涝专项规划或修建性详细规划进行，设计流量和过水断面等应按公式（7）进行计算：</w:t>
      </w:r>
    </w:p>
    <w:p>
      <w:pPr>
        <w:pStyle w:val="212"/>
        <w:spacing w:line="276" w:lineRule="auto"/>
        <w:jc w:val="left"/>
        <w:rPr>
          <w:rFonts w:hint="eastAsia"/>
        </w:rPr>
      </w:pPr>
      <w:r>
        <w:tab/>
      </w:r>
      <m:oMath>
        <m:r>
          <m:rPr/>
          <w:rPr>
            <w:rFonts w:ascii="Cambria Math" w:hAnsi="Cambria Math" w:eastAsia="MingLiU" w:cs="Trebuchet MS"/>
          </w:rPr>
          <m:t>Q</m:t>
        </m:r>
        <m:r>
          <m:rPr>
            <m:sty m:val="p"/>
          </m:rPr>
          <w:rPr>
            <w:rFonts w:ascii="Cambria Math" w:hAnsi="Cambria Math" w:eastAsia="MingLiU" w:cs="Trebuchet MS"/>
          </w:rPr>
          <m:t>=</m:t>
        </m:r>
        <m:r>
          <m:rPr/>
          <w:rPr>
            <w:rFonts w:ascii="Cambria Math" w:hAnsi="Cambria Math" w:eastAsia="MingLiU" w:cs="Trebuchet MS"/>
          </w:rPr>
          <m:t>A∙v</m:t>
        </m:r>
      </m:oMath>
      <w:r>
        <w:rPr>
          <w:rFonts w:ascii="微软雅黑" w:hAnsi="微软雅黑" w:eastAsia="微软雅黑"/>
        </w:rPr>
        <w:tab/>
      </w:r>
      <w:r>
        <w:t>(</w:t>
      </w:r>
      <w:r>
        <w:rPr>
          <w:rFonts w:hint="eastAsia"/>
        </w:rPr>
        <w:t>7</w:t>
      </w:r>
      <w:r>
        <w:t>)</w:t>
      </w:r>
    </w:p>
    <w:p>
      <w:pPr>
        <w:pStyle w:val="154"/>
        <w:spacing w:line="276" w:lineRule="auto"/>
        <w:ind w:firstLine="199" w:firstLineChars="95"/>
        <w:rPr>
          <w:rFonts w:hint="eastAsia" w:ascii="宋体" w:hAnsi="宋体"/>
        </w:rPr>
      </w:pPr>
      <w:r>
        <w:rPr>
          <w:rFonts w:hint="eastAsia" w:ascii="宋体" w:hAnsi="宋体"/>
        </w:rPr>
        <w:t>式中：</w:t>
      </w:r>
      <m:oMath>
        <m:r>
          <m:rPr/>
          <w:rPr>
            <w:rFonts w:ascii="Cambria Math" w:hAnsi="Cambria Math"/>
          </w:rPr>
          <m:t>Q</m:t>
        </m:r>
      </m:oMath>
      <w:r>
        <w:rPr>
          <w:rFonts w:ascii="宋体" w:hAnsi="宋体"/>
        </w:rPr>
        <w:tab/>
      </w:r>
      <w:r>
        <w:rPr>
          <w:rFonts w:hint="eastAsia" w:ascii="宋体" w:hAnsi="宋体"/>
        </w:rPr>
        <w:t>——</w:t>
      </w:r>
      <w:r>
        <w:rPr>
          <w:rFonts w:ascii="宋体" w:hAnsi="宋体"/>
        </w:rPr>
        <w:t>设计流量</w:t>
      </w:r>
      <w:r>
        <w:rPr>
          <w:rFonts w:hint="eastAsia" w:ascii="宋体" w:hAnsi="宋体"/>
        </w:rPr>
        <w:t>（</w:t>
      </w:r>
      <w:r>
        <w:rPr>
          <w:rFonts w:ascii="宋体" w:hAnsi="宋体"/>
        </w:rPr>
        <w:t>m</w:t>
      </w:r>
      <w:r>
        <w:rPr>
          <w:rFonts w:ascii="宋体" w:hAnsi="宋体"/>
          <w:vertAlign w:val="superscript"/>
        </w:rPr>
        <w:t>3</w:t>
      </w:r>
      <w:r>
        <w:rPr>
          <w:rFonts w:ascii="宋体" w:hAnsi="宋体"/>
        </w:rPr>
        <w:t>／s</w:t>
      </w:r>
      <w:r>
        <w:rPr>
          <w:rFonts w:hint="eastAsia" w:ascii="宋体" w:hAnsi="宋体"/>
        </w:rPr>
        <w:t>）</w:t>
      </w:r>
      <w:r>
        <w:rPr>
          <w:rFonts w:ascii="宋体" w:hAnsi="宋体"/>
        </w:rPr>
        <w:t>；</w:t>
      </w:r>
    </w:p>
    <w:p>
      <w:pPr>
        <w:pStyle w:val="155"/>
        <w:spacing w:line="276" w:lineRule="auto"/>
        <w:ind w:firstLine="840" w:firstLineChars="400"/>
        <w:rPr>
          <w:rFonts w:hint="eastAsia" w:hAnsi="宋体"/>
        </w:rPr>
      </w:pPr>
      <m:oMath>
        <m:r>
          <m:rPr/>
          <w:rPr>
            <w:rFonts w:ascii="Cambria Math" w:hAnsi="Cambria Math"/>
          </w:rPr>
          <m:t>A</m:t>
        </m:r>
      </m:oMath>
      <w:r>
        <w:rPr>
          <w:rFonts w:hAnsi="宋体"/>
        </w:rPr>
        <w:tab/>
      </w:r>
      <w:r>
        <w:rPr>
          <w:rFonts w:hint="eastAsia" w:hAnsi="宋体"/>
        </w:rPr>
        <w:t>——</w:t>
      </w:r>
      <w:r>
        <w:rPr>
          <w:rFonts w:hAnsi="宋体"/>
        </w:rPr>
        <w:t>水流有效断面面积</w:t>
      </w:r>
      <w:r>
        <w:rPr>
          <w:rFonts w:hint="eastAsia" w:hAnsi="宋体"/>
        </w:rPr>
        <w:t>（</w:t>
      </w:r>
      <w:r>
        <w:rPr>
          <w:rFonts w:hAnsi="宋体"/>
        </w:rPr>
        <w:t>m</w:t>
      </w:r>
      <w:r>
        <w:rPr>
          <w:rFonts w:hAnsi="宋体"/>
          <w:vertAlign w:val="superscript"/>
        </w:rPr>
        <w:t>2</w:t>
      </w:r>
      <w:r>
        <w:rPr>
          <w:rFonts w:hint="eastAsia" w:hAnsi="宋体"/>
        </w:rPr>
        <w:t>）</w:t>
      </w:r>
      <w:r>
        <w:rPr>
          <w:rFonts w:hAnsi="宋体"/>
        </w:rPr>
        <w:t>；</w:t>
      </w:r>
    </w:p>
    <w:p>
      <w:pPr>
        <w:pStyle w:val="155"/>
        <w:spacing w:line="276" w:lineRule="auto"/>
        <w:ind w:firstLine="840" w:firstLineChars="400"/>
        <w:rPr>
          <w:rFonts w:hint="eastAsia" w:hAnsi="宋体"/>
        </w:rPr>
      </w:pPr>
      <m:oMath>
        <m:r>
          <m:rPr/>
          <w:rPr>
            <w:rFonts w:ascii="Cambria Math" w:hAnsi="Cambria Math"/>
          </w:rPr>
          <m:t>v</m:t>
        </m:r>
      </m:oMath>
      <w:r>
        <w:rPr>
          <w:rFonts w:hAnsi="宋体"/>
        </w:rPr>
        <w:tab/>
      </w:r>
      <w:r>
        <w:rPr>
          <w:rFonts w:hint="eastAsia" w:hAnsi="宋体"/>
        </w:rPr>
        <w:t>——</w:t>
      </w:r>
      <w:r>
        <w:rPr>
          <w:rFonts w:hAnsi="宋体"/>
        </w:rPr>
        <w:t>流速</w:t>
      </w:r>
      <w:r>
        <w:rPr>
          <w:rFonts w:hint="eastAsia" w:hAnsi="宋体"/>
        </w:rPr>
        <w:t>（</w:t>
      </w:r>
      <w:r>
        <w:rPr>
          <w:rFonts w:hAnsi="宋体"/>
        </w:rPr>
        <w:t>m／s</w:t>
      </w:r>
      <w:r>
        <w:rPr>
          <w:rFonts w:hint="eastAsia" w:hAnsi="宋体"/>
        </w:rPr>
        <w:t>）</w:t>
      </w:r>
      <w:r>
        <w:rPr>
          <w:rFonts w:hAnsi="宋体"/>
        </w:rPr>
        <w:t>。</w:t>
      </w:r>
    </w:p>
    <w:p>
      <w:pPr>
        <w:pStyle w:val="264"/>
        <w:spacing w:line="276" w:lineRule="auto"/>
        <w:ind w:left="0" w:right="210"/>
      </w:pPr>
      <w:r>
        <w:rPr>
          <w:rFonts w:hint="eastAsia"/>
        </w:rPr>
        <w:t>城镇排水管网的最大设计充满度和超高，应符合下列要求：</w:t>
      </w:r>
    </w:p>
    <w:p>
      <w:pPr>
        <w:pStyle w:val="273"/>
        <w:numPr>
          <w:ilvl w:val="0"/>
          <w:numId w:val="35"/>
        </w:numPr>
        <w:spacing w:line="276" w:lineRule="auto"/>
      </w:pPr>
      <w:r>
        <w:rPr>
          <w:rFonts w:hint="eastAsia"/>
        </w:rPr>
        <w:t>雨水及合流管道应按满流计算，污水管道应按非满流计算；</w:t>
      </w:r>
    </w:p>
    <w:p>
      <w:pPr>
        <w:pStyle w:val="273"/>
        <w:numPr>
          <w:ilvl w:val="0"/>
          <w:numId w:val="35"/>
        </w:numPr>
        <w:spacing w:line="276" w:lineRule="auto"/>
      </w:pPr>
      <w:r>
        <w:rPr>
          <w:rFonts w:hint="eastAsia"/>
        </w:rPr>
        <w:t>雨水和合流箱涵应按满流计算，污水箱涵应按非满流计算，超高不宜小于0.2m；</w:t>
      </w:r>
    </w:p>
    <w:p>
      <w:pPr>
        <w:pStyle w:val="273"/>
        <w:numPr>
          <w:ilvl w:val="0"/>
          <w:numId w:val="35"/>
        </w:numPr>
        <w:spacing w:line="276" w:lineRule="auto"/>
      </w:pPr>
      <w:r>
        <w:rPr>
          <w:rFonts w:hint="eastAsia"/>
        </w:rPr>
        <w:t>排水明渠超高不宜小于0.5m。</w:t>
      </w:r>
    </w:p>
    <w:p>
      <w:pPr>
        <w:pStyle w:val="264"/>
        <w:spacing w:line="276" w:lineRule="auto"/>
        <w:ind w:left="0" w:right="210"/>
      </w:pPr>
      <w:r>
        <w:rPr>
          <w:rFonts w:hint="eastAsia"/>
        </w:rPr>
        <w:t>城镇排水管网的最大设计流速，宜符合下列要求：</w:t>
      </w:r>
    </w:p>
    <w:p>
      <w:pPr>
        <w:pStyle w:val="273"/>
        <w:numPr>
          <w:ilvl w:val="0"/>
          <w:numId w:val="36"/>
        </w:numPr>
        <w:spacing w:line="276" w:lineRule="auto"/>
      </w:pPr>
      <w:r>
        <w:rPr>
          <w:rFonts w:hint="eastAsia"/>
        </w:rPr>
        <w:t>金属管道为10m/s，非金属管道为5m/s；</w:t>
      </w:r>
    </w:p>
    <w:p>
      <w:pPr>
        <w:pStyle w:val="273"/>
        <w:numPr>
          <w:ilvl w:val="0"/>
          <w:numId w:val="35"/>
        </w:numPr>
        <w:spacing w:line="276" w:lineRule="auto"/>
      </w:pPr>
      <w:r>
        <w:rPr>
          <w:rFonts w:hint="eastAsia"/>
        </w:rPr>
        <w:t>经过结构加固或磨损试验和检验验证后，流速可适当提高。</w:t>
      </w:r>
    </w:p>
    <w:p>
      <w:pPr>
        <w:pStyle w:val="264"/>
        <w:spacing w:line="276" w:lineRule="auto"/>
        <w:ind w:left="0" w:right="210"/>
      </w:pPr>
      <w:r>
        <w:rPr>
          <w:rFonts w:hint="eastAsia"/>
        </w:rPr>
        <w:t>城镇排水压力管道的规格应根据经济流速进行核算后选定，根据管径的不同，经济流速的选择区间为0.7～2.0</w:t>
      </w:r>
      <w:r>
        <w:t xml:space="preserve"> </w:t>
      </w:r>
      <w:r>
        <w:rPr>
          <w:rFonts w:hint="eastAsia"/>
        </w:rPr>
        <w:t>m/s。</w:t>
      </w:r>
    </w:p>
    <w:p>
      <w:pPr>
        <w:pStyle w:val="204"/>
        <w:spacing w:before="156" w:after="156"/>
      </w:pPr>
      <w:bookmarkStart w:id="126" w:name="_Toc221127136"/>
      <w:r>
        <w:rPr>
          <w:rFonts w:hint="eastAsia"/>
        </w:rPr>
        <w:t>布局及设置</w:t>
      </w:r>
      <w:bookmarkEnd w:id="126"/>
    </w:p>
    <w:p>
      <w:pPr>
        <w:pStyle w:val="264"/>
        <w:spacing w:line="276" w:lineRule="auto"/>
        <w:ind w:left="0" w:right="-2" w:rightChars="0"/>
      </w:pPr>
      <w:r>
        <w:rPr>
          <w:rFonts w:hint="eastAsia"/>
        </w:rPr>
        <w:t>城镇排水管网应根据城镇排水防涝专项规划、修建性详细规划等上位相关规划确定的管位、规格及标高进行详细设计；城镇道路范围内标准段的管位应按照修建规划确定的管位进行布置，道路拓宽段的管位宜结合交通标志标线进行优化并满足管线综合要求，检查井盖宜落在车行道中央。</w:t>
      </w:r>
    </w:p>
    <w:p>
      <w:pPr>
        <w:pStyle w:val="264"/>
        <w:spacing w:line="276" w:lineRule="auto"/>
        <w:ind w:left="0" w:right="-2" w:rightChars="0"/>
      </w:pPr>
      <w:r>
        <w:rPr>
          <w:rFonts w:hint="eastAsia"/>
        </w:rPr>
        <w:t>城镇排水管网的最小覆土深度，应根据管材强度、地面条件、外部荷载和土壤性质等条件综合分析后确定；当不满足最小覆土深度时应采取加固措施，保证管道主体结构及运行安全。</w:t>
      </w:r>
    </w:p>
    <w:p>
      <w:pPr>
        <w:pStyle w:val="264"/>
        <w:spacing w:line="276" w:lineRule="auto"/>
        <w:ind w:left="0" w:right="-2" w:rightChars="0"/>
      </w:pPr>
      <w:r>
        <w:rPr>
          <w:rFonts w:hint="eastAsia"/>
        </w:rPr>
        <w:t>城镇排水管网应结合工程地质、水力条件、敷设方式、管道埋深、外部荷载、回填材料类型等因素，进行管道结构设计，管道结构设计至少应包括以下内容：</w:t>
      </w:r>
    </w:p>
    <w:p>
      <w:pPr>
        <w:pStyle w:val="273"/>
        <w:numPr>
          <w:ilvl w:val="0"/>
          <w:numId w:val="37"/>
        </w:numPr>
        <w:spacing w:line="276" w:lineRule="auto"/>
      </w:pPr>
      <w:r>
        <w:rPr>
          <w:rFonts w:hint="eastAsia"/>
        </w:rPr>
        <w:t>确定管道选材、级别、型号等；</w:t>
      </w:r>
    </w:p>
    <w:p>
      <w:pPr>
        <w:pStyle w:val="273"/>
        <w:numPr>
          <w:ilvl w:val="0"/>
          <w:numId w:val="37"/>
        </w:numPr>
        <w:spacing w:line="276" w:lineRule="auto"/>
      </w:pPr>
      <w:r>
        <w:rPr>
          <w:rFonts w:hint="eastAsia"/>
        </w:rPr>
        <w:t>确定管道接口、基础、沟槽支撑结构及型式等；</w:t>
      </w:r>
    </w:p>
    <w:p>
      <w:pPr>
        <w:pStyle w:val="273"/>
        <w:numPr>
          <w:ilvl w:val="0"/>
          <w:numId w:val="37"/>
        </w:numPr>
        <w:spacing w:line="276" w:lineRule="auto"/>
      </w:pPr>
      <w:r>
        <w:rPr>
          <w:rFonts w:hint="eastAsia"/>
        </w:rPr>
        <w:t>确定沟槽的回填材料及压实度要求等。</w:t>
      </w:r>
    </w:p>
    <w:p>
      <w:pPr>
        <w:pStyle w:val="264"/>
        <w:spacing w:line="276" w:lineRule="auto"/>
        <w:ind w:left="0" w:right="-2" w:rightChars="0"/>
      </w:pPr>
      <w:r>
        <w:rPr>
          <w:rFonts w:hint="eastAsia"/>
        </w:rPr>
        <w:t>城镇排水管网应满足外部荷载的要求，即应承受规定覆土深度的荷载和交通荷载等组合作用，具体要求如下：</w:t>
      </w:r>
    </w:p>
    <w:p>
      <w:pPr>
        <w:pStyle w:val="273"/>
        <w:numPr>
          <w:ilvl w:val="0"/>
          <w:numId w:val="38"/>
        </w:numPr>
        <w:spacing w:line="276" w:lineRule="auto"/>
      </w:pPr>
      <w:r>
        <w:rPr>
          <w:rFonts w:hint="eastAsia"/>
        </w:rPr>
        <w:t>当采用化学管材时，雨水管材的公称环刚度不应低于10kN/m</w:t>
      </w:r>
      <w:r>
        <w:rPr>
          <w:vertAlign w:val="superscript"/>
        </w:rPr>
        <w:t>2</w:t>
      </w:r>
      <w:r>
        <w:rPr>
          <w:rFonts w:hint="eastAsia"/>
        </w:rPr>
        <w:t>，污水、合流管材的公称环刚度不应低于12.5kN/m</w:t>
      </w:r>
      <w:r>
        <w:rPr>
          <w:vertAlign w:val="superscript"/>
        </w:rPr>
        <w:t>2</w:t>
      </w:r>
      <w:r>
        <w:rPr>
          <w:rFonts w:hint="eastAsia"/>
        </w:rPr>
        <w:t>，其它如环柔性、氧化诱导时间及灰分等指标应根据化学管材类型提出要求并满足国家及行业现行相关标准及规范要求；</w:t>
      </w:r>
    </w:p>
    <w:p>
      <w:pPr>
        <w:pStyle w:val="273"/>
        <w:numPr>
          <w:ilvl w:val="0"/>
          <w:numId w:val="37"/>
        </w:numPr>
        <w:spacing w:line="276" w:lineRule="auto"/>
      </w:pPr>
      <w:r>
        <w:rPr>
          <w:rFonts w:hint="eastAsia"/>
        </w:rPr>
        <w:t>采用水泥砂浆等刚性材料作为防腐内衬的球墨铸铁管和钢管，在组合作用下的最大竖向变形不应超过0.02D</w:t>
      </w:r>
      <w:r>
        <w:t>0</w:t>
      </w:r>
      <w:r>
        <w:rPr>
          <w:rFonts w:hint="eastAsia"/>
        </w:rPr>
        <w:t>～0.03D</w:t>
      </w:r>
      <w:r>
        <w:t>0</w:t>
      </w:r>
      <w:r>
        <w:rPr>
          <w:rFonts w:hint="eastAsia"/>
        </w:rPr>
        <w:t>；</w:t>
      </w:r>
    </w:p>
    <w:p>
      <w:pPr>
        <w:pStyle w:val="273"/>
        <w:numPr>
          <w:ilvl w:val="0"/>
          <w:numId w:val="37"/>
        </w:numPr>
        <w:spacing w:line="276" w:lineRule="auto"/>
      </w:pPr>
      <w:r>
        <w:rPr>
          <w:rFonts w:hint="eastAsia"/>
        </w:rPr>
        <w:t>采用延性良好的防腐涂料作为内衬的球墨铸铁管和钢管，在组合作用下的最大竖向变形不应超过0.03D</w:t>
      </w:r>
      <w:r>
        <w:t>0</w:t>
      </w:r>
      <w:r>
        <w:rPr>
          <w:rFonts w:hint="eastAsia"/>
        </w:rPr>
        <w:t>～0.04D</w:t>
      </w:r>
      <w:r>
        <w:t>0</w:t>
      </w:r>
      <w:r>
        <w:rPr>
          <w:rFonts w:hint="eastAsia"/>
        </w:rPr>
        <w:t>；</w:t>
      </w:r>
    </w:p>
    <w:p>
      <w:pPr>
        <w:pStyle w:val="273"/>
        <w:numPr>
          <w:ilvl w:val="0"/>
          <w:numId w:val="37"/>
        </w:numPr>
        <w:spacing w:line="276" w:lineRule="auto"/>
      </w:pPr>
      <w:r>
        <w:rPr>
          <w:rFonts w:hint="eastAsia"/>
        </w:rPr>
        <w:t>刚性管道，其钢筋混凝土结构构件在组合作用下，计算截面的受力状态处于受弯、大偏心受压或受拉时，截面允许出现的最大裂缝宽度应≤0.2mm。</w:t>
      </w:r>
    </w:p>
    <w:p>
      <w:pPr>
        <w:pStyle w:val="264"/>
        <w:spacing w:line="276" w:lineRule="auto"/>
        <w:ind w:left="0" w:right="-2" w:rightChars="0"/>
      </w:pPr>
      <w:r>
        <w:rPr>
          <w:rFonts w:hint="eastAsia"/>
        </w:rPr>
        <w:t>城镇排水管网的基础及接口形式应根据管材、地质及施工条件等综合分析后确定，对地基松软或不均匀沉降地段应先进行管基处理；管道接口宜优先采用柔性接口，在地质沉降严重、承载能力较低的地段宜采用承插电熔连接、热熔对接接口或自锚式接口等。</w:t>
      </w:r>
    </w:p>
    <w:p>
      <w:pPr>
        <w:pStyle w:val="264"/>
        <w:spacing w:line="276" w:lineRule="auto"/>
        <w:ind w:left="0" w:right="-2" w:rightChars="0"/>
      </w:pPr>
      <w:r>
        <w:rPr>
          <w:rFonts w:hint="eastAsia"/>
        </w:rPr>
        <w:t>城镇排水管网应敷设在承载能力达到管道地基承载力强度要求的原状土地基上，不满足此要求应对管基进行加固处理，开槽施工的管道基础及回填应符合下列要求：</w:t>
      </w:r>
    </w:p>
    <w:p>
      <w:pPr>
        <w:pStyle w:val="273"/>
        <w:numPr>
          <w:ilvl w:val="0"/>
          <w:numId w:val="39"/>
        </w:numPr>
        <w:spacing w:line="276" w:lineRule="auto"/>
      </w:pPr>
      <w:r>
        <w:rPr>
          <w:rFonts w:hint="eastAsia"/>
        </w:rPr>
        <w:t>化学管材、金属管材（球墨铸铁管、钢管等）宜优先采用自密实回填材料或中粗砂基础，沟槽回填材料应协同基础材料并回填至管外顶以上500mm；</w:t>
      </w:r>
    </w:p>
    <w:p>
      <w:pPr>
        <w:pStyle w:val="273"/>
        <w:numPr>
          <w:ilvl w:val="0"/>
          <w:numId w:val="37"/>
        </w:numPr>
        <w:spacing w:line="276" w:lineRule="auto"/>
      </w:pPr>
      <w:r>
        <w:rPr>
          <w:rFonts w:hint="eastAsia"/>
        </w:rPr>
        <w:t>钢筋混凝土管宜优先采用混凝土、自密实回填材料或砂石基础，基础底部宜加铺碎石垫层及素混凝土垫层，沟槽回填材料宜采用黏土或自密实回填材料等，并回填至管外顶以上500mm；</w:t>
      </w:r>
    </w:p>
    <w:p>
      <w:pPr>
        <w:pStyle w:val="273"/>
        <w:numPr>
          <w:ilvl w:val="0"/>
          <w:numId w:val="37"/>
        </w:numPr>
        <w:spacing w:line="276" w:lineRule="auto"/>
      </w:pPr>
      <w:r>
        <w:rPr>
          <w:rFonts w:hint="eastAsia"/>
        </w:rPr>
        <w:t>当化学管材、金属管材（球墨铸铁管、钢管等）敷设自密实回填材料、中粗砂、碎石土等相对均匀的柔性基础时，可不设管基垫层；当敷设于硬地基（岩石和坚硬粘性土层）时，在管道下方增设厚度100～300mm的垫层，垫层材料为中、粗砂或最大粒径不超过20mm的砂砾石，不宜采用人工碎石。当管道处于软、硬地基交界处时，在硬地基段增设过渡垫层，其长度不宜小于两节标准管长，回填厚度从硬地基段向软地基段逐渐过渡加厚至500mm，接口宜靠近软硬地基变化处。</w:t>
      </w:r>
    </w:p>
    <w:p>
      <w:pPr>
        <w:pStyle w:val="264"/>
        <w:spacing w:line="276" w:lineRule="auto"/>
        <w:ind w:left="0" w:right="-2" w:rightChars="0"/>
      </w:pPr>
      <w:r>
        <w:rPr>
          <w:rFonts w:hint="eastAsia"/>
        </w:rPr>
        <w:t>重力流的污水管道选用钢筋混凝土管时的最小设计坡度应符合表4的要求，当选用化学管材或金属管材时，最小设计坡度可参考表</w:t>
      </w:r>
      <w:r>
        <w:t>4</w:t>
      </w:r>
      <w:r>
        <w:rPr>
          <w:rFonts w:hint="eastAsia"/>
        </w:rPr>
        <w:t>选取，当坡度无法满足要求时应同步考虑设置防淤、清淤措施。</w:t>
      </w:r>
    </w:p>
    <w:p>
      <w:pPr>
        <w:pStyle w:val="211"/>
        <w:spacing w:before="156" w:after="156"/>
        <w:ind w:left="-1" w:leftChars="-68" w:right="-2" w:hanging="142" w:hangingChars="68"/>
      </w:pPr>
      <w:r>
        <w:rPr>
          <w:rFonts w:hint="eastAsia"/>
        </w:rPr>
        <w:t>重力流污水管道的最小设计坡度（非满流）</w:t>
      </w:r>
    </w:p>
    <w:tbl>
      <w:tblPr>
        <w:tblStyle w:val="73"/>
        <w:tblW w:w="91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809"/>
        <w:gridCol w:w="2226"/>
        <w:gridCol w:w="2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00"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管径（mm）</w:t>
            </w:r>
          </w:p>
        </w:tc>
        <w:tc>
          <w:tcPr>
            <w:tcW w:w="1809"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最小设计坡度</w:t>
            </w:r>
          </w:p>
        </w:tc>
        <w:tc>
          <w:tcPr>
            <w:tcW w:w="2226"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管径（mm）</w:t>
            </w:r>
          </w:p>
        </w:tc>
        <w:tc>
          <w:tcPr>
            <w:tcW w:w="2428"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最小设计坡度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00" w:type="dxa"/>
            <w:tcBorders>
              <w:top w:val="single" w:color="auto" w:sz="12" w:space="0"/>
            </w:tcBorders>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200</w:t>
            </w:r>
          </w:p>
        </w:tc>
        <w:tc>
          <w:tcPr>
            <w:tcW w:w="1809" w:type="dxa"/>
            <w:tcBorders>
              <w:top w:val="single" w:color="auto" w:sz="12" w:space="0"/>
            </w:tcBorders>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0.004</w:t>
            </w:r>
          </w:p>
        </w:tc>
        <w:tc>
          <w:tcPr>
            <w:tcW w:w="2226" w:type="dxa"/>
            <w:tcBorders>
              <w:top w:val="single" w:color="auto" w:sz="12" w:space="0"/>
            </w:tcBorders>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800</w:t>
            </w:r>
          </w:p>
        </w:tc>
        <w:tc>
          <w:tcPr>
            <w:tcW w:w="2428" w:type="dxa"/>
            <w:tcBorders>
              <w:top w:val="single" w:color="auto" w:sz="12" w:space="0"/>
            </w:tcBorders>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00"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300</w:t>
            </w:r>
          </w:p>
        </w:tc>
        <w:tc>
          <w:tcPr>
            <w:tcW w:w="1809"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0.003</w:t>
            </w:r>
          </w:p>
        </w:tc>
        <w:tc>
          <w:tcPr>
            <w:tcW w:w="2226"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1000</w:t>
            </w:r>
          </w:p>
        </w:tc>
        <w:tc>
          <w:tcPr>
            <w:tcW w:w="2428"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2700"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400</w:t>
            </w:r>
          </w:p>
        </w:tc>
        <w:tc>
          <w:tcPr>
            <w:tcW w:w="1809"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0.0015</w:t>
            </w:r>
          </w:p>
        </w:tc>
        <w:tc>
          <w:tcPr>
            <w:tcW w:w="2226"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1200</w:t>
            </w:r>
          </w:p>
        </w:tc>
        <w:tc>
          <w:tcPr>
            <w:tcW w:w="2428"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00"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500</w:t>
            </w:r>
          </w:p>
        </w:tc>
        <w:tc>
          <w:tcPr>
            <w:tcW w:w="1809"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0.0012</w:t>
            </w:r>
          </w:p>
        </w:tc>
        <w:tc>
          <w:tcPr>
            <w:tcW w:w="2226"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1350</w:t>
            </w:r>
          </w:p>
        </w:tc>
        <w:tc>
          <w:tcPr>
            <w:tcW w:w="2428"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00"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600</w:t>
            </w:r>
          </w:p>
        </w:tc>
        <w:tc>
          <w:tcPr>
            <w:tcW w:w="1809"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0.0010</w:t>
            </w:r>
          </w:p>
        </w:tc>
        <w:tc>
          <w:tcPr>
            <w:tcW w:w="2226"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≥1500</w:t>
            </w:r>
          </w:p>
        </w:tc>
        <w:tc>
          <w:tcPr>
            <w:tcW w:w="2428" w:type="dxa"/>
            <w:vAlign w:val="center"/>
          </w:tcPr>
          <w:p>
            <w:pPr>
              <w:snapToGrid w:val="0"/>
              <w:spacing w:line="240" w:lineRule="auto"/>
              <w:ind w:right="-2"/>
              <w:jc w:val="center"/>
              <w:rPr>
                <w:rFonts w:hint="eastAsia" w:ascii="宋体" w:hAnsi="宋体"/>
                <w:kern w:val="0"/>
                <w:sz w:val="18"/>
                <w:szCs w:val="18"/>
              </w:rPr>
            </w:pPr>
            <w:r>
              <w:rPr>
                <w:rFonts w:ascii="宋体" w:hAnsi="宋体"/>
                <w:kern w:val="0"/>
                <w:sz w:val="18"/>
                <w:szCs w:val="18"/>
              </w:rPr>
              <w:t>0.0005</w:t>
            </w:r>
          </w:p>
        </w:tc>
      </w:tr>
    </w:tbl>
    <w:p>
      <w:pPr>
        <w:pStyle w:val="264"/>
        <w:spacing w:line="276" w:lineRule="auto"/>
        <w:ind w:left="0" w:right="-2" w:rightChars="0"/>
      </w:pPr>
      <w:r>
        <w:rPr>
          <w:rFonts w:hint="eastAsia"/>
        </w:rPr>
        <w:t>城镇大型排水通道宜在断面设计中宜设置小流量槽、U型槽或采用马蹄型复合断面等，以优化常规小流量时的管道运行工况，改善小流量时的水力条件；排水主干箱涵设计应考虑设置吊装孔、排气旁通道及检修维护通道等附属设施，具体规格尺寸应根据工程实际及运维要求等确定。</w:t>
      </w:r>
    </w:p>
    <w:p>
      <w:pPr>
        <w:pStyle w:val="264"/>
        <w:spacing w:line="276" w:lineRule="auto"/>
        <w:ind w:left="0" w:right="-2" w:rightChars="0"/>
      </w:pPr>
      <w:r>
        <w:rPr>
          <w:rFonts w:hint="eastAsia"/>
        </w:rPr>
        <w:t>新建市政排水箱涵的内、外壁应考虑防渗及防腐措施，且内壁的防渗、防腐措施实施后不应影响设计过流能力。</w:t>
      </w:r>
    </w:p>
    <w:p>
      <w:pPr>
        <w:pStyle w:val="264"/>
        <w:spacing w:line="276" w:lineRule="auto"/>
        <w:ind w:left="0" w:right="-2" w:rightChars="0"/>
      </w:pPr>
      <w:r>
        <w:rPr>
          <w:rFonts w:hint="eastAsia"/>
        </w:rPr>
        <w:t>城镇排水管网下穿大型基础设施、河道和湖泊时，应征求设施权属单位或所涉行业主管部门的意见，宜先敷设套管后再进行管道敷设。</w:t>
      </w:r>
    </w:p>
    <w:p>
      <w:pPr>
        <w:pStyle w:val="264"/>
        <w:spacing w:line="276" w:lineRule="auto"/>
        <w:ind w:left="0" w:right="-2" w:rightChars="0"/>
      </w:pPr>
      <w:r>
        <w:rPr>
          <w:rFonts w:hint="eastAsia"/>
        </w:rPr>
        <w:t>城镇排水压力管道所选的压力等级应满足管道内水压力要求，即管材的允许工作压力应满足管道运行时的工作压力，同时管材的最大工作压力应满足水锤发生时的工作压力与剩余水锤的叠加值。</w:t>
      </w:r>
    </w:p>
    <w:p>
      <w:pPr>
        <w:pStyle w:val="264"/>
        <w:spacing w:line="276" w:lineRule="auto"/>
        <w:ind w:left="0" w:right="-2" w:rightChars="0"/>
      </w:pPr>
      <w:r>
        <w:rPr>
          <w:rFonts w:hint="eastAsia"/>
        </w:rPr>
        <w:t>城镇排水压力管道应在管道的高点以及每隔一定距离处应设自动进气排气设施；在管道的低点以及每隔一定距离处应设排空（含排泥）设施，通气及排空（含排泥）设施应与周边建筑、环境相协调。</w:t>
      </w:r>
    </w:p>
    <w:p>
      <w:pPr>
        <w:pStyle w:val="264"/>
        <w:spacing w:line="276" w:lineRule="auto"/>
        <w:ind w:left="0" w:right="-2" w:rightChars="0"/>
      </w:pPr>
      <w:r>
        <w:rPr>
          <w:rFonts w:hint="eastAsia"/>
        </w:rPr>
        <w:t>城镇排水压力管道应在水力推力产生处（包括弯头、三通、变径和堵头等位置）设置止推措施（如支墩等），埋地球墨铸铁管道宜选用自锚式接口以代替止推措施。</w:t>
      </w:r>
    </w:p>
    <w:p>
      <w:pPr>
        <w:pStyle w:val="264"/>
        <w:spacing w:line="276" w:lineRule="auto"/>
        <w:ind w:left="0" w:right="-2" w:rightChars="0"/>
      </w:pPr>
      <w:r>
        <w:rPr>
          <w:rFonts w:hint="eastAsia"/>
        </w:rPr>
        <w:t>城镇排水压力管道（或其它可弯曲市政管道）与重力流的排水管道交叉时，应避让重力流的排水管道；当重力流的污水管、合流管道与雨水管道交叉时，可采用设置结合井的方式穿越，结合井的尺寸应满足被穿越管道的过流能力并预留安全余量；结合井内应设疏通、维修、防堵塞措施，并对井内穿越段管道采取安全保护措施。</w:t>
      </w:r>
    </w:p>
    <w:p>
      <w:pPr>
        <w:pStyle w:val="204"/>
        <w:spacing w:before="156" w:after="156" w:line="330" w:lineRule="exact"/>
      </w:pPr>
      <w:bookmarkStart w:id="127" w:name="_Toc221127137"/>
      <w:bookmarkStart w:id="128" w:name="_Toc92180395"/>
      <w:bookmarkStart w:id="129" w:name="_Toc92180349"/>
      <w:bookmarkStart w:id="130" w:name="_Toc92186716"/>
      <w:bookmarkStart w:id="131" w:name="_Toc92185848"/>
      <w:bookmarkStart w:id="132" w:name="_Toc92094328"/>
      <w:bookmarkStart w:id="133" w:name="_Toc92183161"/>
      <w:r>
        <w:rPr>
          <w:rFonts w:hint="eastAsia"/>
        </w:rPr>
        <w:t>雨污分流改造</w:t>
      </w:r>
      <w:bookmarkEnd w:id="127"/>
      <w:bookmarkEnd w:id="128"/>
      <w:bookmarkEnd w:id="129"/>
      <w:bookmarkEnd w:id="130"/>
      <w:bookmarkEnd w:id="131"/>
      <w:bookmarkEnd w:id="132"/>
      <w:bookmarkEnd w:id="133"/>
    </w:p>
    <w:p>
      <w:pPr>
        <w:pStyle w:val="264"/>
        <w:spacing w:line="276" w:lineRule="auto"/>
        <w:ind w:left="0" w:right="-2" w:rightChars="0"/>
      </w:pPr>
      <w:r>
        <w:rPr>
          <w:rFonts w:hint="eastAsia"/>
        </w:rPr>
        <w:t>既有截流式合流制地区市政道路的雨污分流改造应以城镇排水防涝专项规划为依据，结合城市更新、旧城改造、源头减排等工作统筹开展、成片推进。</w:t>
      </w:r>
    </w:p>
    <w:p>
      <w:pPr>
        <w:pStyle w:val="264"/>
        <w:spacing w:line="276" w:lineRule="auto"/>
        <w:ind w:left="0" w:right="-2" w:rightChars="0"/>
      </w:pPr>
      <w:r>
        <w:rPr>
          <w:rFonts w:hint="eastAsia"/>
        </w:rPr>
        <w:t>分流制地区城镇道路下的雨、污水管网存在混错接时，可通过拆除或封堵错接管、新建缺失雨、污水管道或管段等方式进行。</w:t>
      </w:r>
    </w:p>
    <w:p>
      <w:pPr>
        <w:pStyle w:val="264"/>
        <w:spacing w:line="276" w:lineRule="auto"/>
        <w:ind w:left="0" w:right="-2" w:rightChars="0"/>
      </w:pPr>
      <w:r>
        <w:rPr>
          <w:rFonts w:hint="eastAsia"/>
        </w:rPr>
        <w:t>工业区、居住区或公建单位等排水户内部已按分流建设有雨、污水管网系统，且外部城镇排水管网系统也为分流系统时，如内部存在混接、错接、漏接等，应先对内部混错接部分进行改造，实现内部雨污分流后再与外外部城镇雨、污水管网系统进行衔接。</w:t>
      </w:r>
    </w:p>
    <w:p>
      <w:pPr>
        <w:pStyle w:val="264"/>
        <w:spacing w:line="276" w:lineRule="auto"/>
        <w:ind w:left="0" w:right="-2" w:rightChars="0"/>
      </w:pPr>
      <w:r>
        <w:rPr>
          <w:rFonts w:hint="eastAsia"/>
        </w:rPr>
        <w:t>工业区、居住区或公建单位等排水户内部为合流管网系统，且外部城镇排水系统为分流系统时，应首先对内部进行雨污分流改造；暂时没有条件实行雨污分流时，应在合流管网与城镇排水管网接驳前设置截流井（内设截污限流管或限流阀等）将旱季污水截流后排入外部城镇污水管网，溢流雨水排入外部城镇雨水管网。</w:t>
      </w:r>
    </w:p>
    <w:p>
      <w:pPr>
        <w:pStyle w:val="264"/>
        <w:spacing w:line="276" w:lineRule="auto"/>
        <w:ind w:left="0" w:right="-2" w:rightChars="0"/>
      </w:pPr>
      <w:r>
        <w:rPr>
          <w:rFonts w:hint="eastAsia"/>
        </w:rPr>
        <w:t>工业区、居住区或公建单位等排水户内部为合流管网系统，且外部城镇排水系统为截流式合流制排水系统时，如内部暂时没有条件实行雨污分流时，可维持现有排水管网系统，在内部管网与外部城镇排水管网系统接驳前设置监测井。</w:t>
      </w:r>
    </w:p>
    <w:p>
      <w:pPr>
        <w:pStyle w:val="264"/>
        <w:spacing w:line="276" w:lineRule="auto"/>
        <w:ind w:left="0" w:right="-2" w:rightChars="0"/>
      </w:pPr>
      <w:r>
        <w:rPr>
          <w:rFonts w:hint="eastAsia"/>
        </w:rPr>
        <w:t>工业区、居住区或公建单位等排水户的阳台有洗涤灰水混入雨水立管时，宜将原雨水立管改造成污水立管并配套伸顶通气管，同步新增设雨水立管；当新增设雨水立管较为困难，宜在原排水立管底部设置截流设施，将旱季灰水及初期雨水截流至内部污水管网中，截流设施应具备防倒灌、返臭及臭气外溢等功能。</w:t>
      </w:r>
    </w:p>
    <w:p>
      <w:pPr>
        <w:pStyle w:val="204"/>
        <w:spacing w:before="156" w:after="156" w:line="330" w:lineRule="exact"/>
      </w:pPr>
      <w:bookmarkStart w:id="134" w:name="_Toc92180350"/>
      <w:bookmarkStart w:id="135" w:name="_Toc92185849"/>
      <w:bookmarkStart w:id="136" w:name="_Toc92186717"/>
      <w:bookmarkStart w:id="137" w:name="_Toc92094329"/>
      <w:bookmarkStart w:id="138" w:name="_Toc92183162"/>
      <w:bookmarkStart w:id="139" w:name="_Toc92180396"/>
      <w:bookmarkStart w:id="140" w:name="_Toc221127138"/>
      <w:r>
        <w:rPr>
          <w:rFonts w:hint="eastAsia"/>
        </w:rPr>
        <w:t>管材选</w:t>
      </w:r>
      <w:bookmarkEnd w:id="134"/>
      <w:bookmarkEnd w:id="135"/>
      <w:bookmarkEnd w:id="136"/>
      <w:bookmarkEnd w:id="137"/>
      <w:bookmarkEnd w:id="138"/>
      <w:bookmarkEnd w:id="139"/>
      <w:r>
        <w:rPr>
          <w:rFonts w:hint="eastAsia"/>
        </w:rPr>
        <w:t>型要求</w:t>
      </w:r>
      <w:bookmarkEnd w:id="140"/>
    </w:p>
    <w:p>
      <w:pPr>
        <w:pStyle w:val="264"/>
        <w:spacing w:line="330" w:lineRule="exact"/>
        <w:ind w:left="0" w:right="-2" w:rightChars="0"/>
      </w:pPr>
      <w:r>
        <w:rPr>
          <w:rFonts w:hint="eastAsia"/>
        </w:rPr>
        <w:t>城镇排水管网的管材选型应根据项目所处城镇区域的功能定位、所在排水系统重要程度、系统收集效能、水环境敏感性及工程实际需求等因素，经技术、经济等综合分析、比选后确定；城市重点功能区及新开发地区可适当提高管材的选型标准，选择各项技术指标更高的排水管材。</w:t>
      </w:r>
    </w:p>
    <w:p>
      <w:pPr>
        <w:pStyle w:val="264"/>
        <w:spacing w:line="330" w:lineRule="exact"/>
        <w:ind w:left="0" w:right="-2" w:rightChars="0"/>
      </w:pPr>
      <w:r>
        <w:rPr>
          <w:rFonts w:hint="eastAsia"/>
        </w:rPr>
        <w:t>重力流的排水管材宜优先按表5和表6要求选取，压力流的排水管材宜优先按表</w:t>
      </w:r>
      <w:r>
        <w:t>7</w:t>
      </w:r>
      <w:r>
        <w:rPr>
          <w:rFonts w:hint="eastAsia"/>
        </w:rPr>
        <w:t>要求选取，当规格超过2000mm规格时，可根据工程实际由设计确定选用圆形管道或矩形箱涵等型式的管材。</w:t>
      </w:r>
    </w:p>
    <w:p>
      <w:pPr>
        <w:pStyle w:val="211"/>
        <w:spacing w:before="156" w:after="156"/>
        <w:ind w:left="-1" w:leftChars="-68" w:right="-2" w:hanging="142" w:hangingChars="68"/>
      </w:pPr>
      <w:r>
        <w:rPr>
          <w:rFonts w:hint="eastAsia"/>
        </w:rPr>
        <w:t>重力流雨水管道选材</w:t>
      </w:r>
    </w:p>
    <w:tbl>
      <w:tblPr>
        <w:tblStyle w:val="3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88"/>
        <w:gridCol w:w="57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288" w:type="dxa"/>
            <w:tcBorders>
              <w:top w:val="single" w:color="auto" w:sz="12" w:space="0"/>
              <w:bottom w:val="single" w:color="auto" w:sz="12" w:space="0"/>
            </w:tcBorders>
            <w:vAlign w:val="center"/>
          </w:tcPr>
          <w:p>
            <w:pPr>
              <w:snapToGrid w:val="0"/>
              <w:spacing w:line="240" w:lineRule="auto"/>
              <w:ind w:right="-2"/>
              <w:jc w:val="center"/>
              <w:rPr>
                <w:rFonts w:hint="eastAsia" w:ascii="黑体" w:hAnsi="黑体" w:eastAsia="黑体" w:cs="Trebuchet MS"/>
                <w:b/>
                <w:kern w:val="0"/>
                <w:sz w:val="18"/>
                <w:szCs w:val="18"/>
              </w:rPr>
            </w:pPr>
            <w:r>
              <w:rPr>
                <w:rFonts w:hint="eastAsia" w:ascii="宋体" w:hAnsi="宋体" w:cs="Trebuchet MS"/>
                <w:kern w:val="0"/>
                <w:sz w:val="18"/>
                <w:szCs w:val="18"/>
                <w:lang w:eastAsia="en-US"/>
              </w:rPr>
              <w:t>管径</w:t>
            </w:r>
            <w:r>
              <w:rPr>
                <w:rFonts w:ascii="宋体" w:hAnsi="宋体" w:cs="Trebuchet MS"/>
                <w:kern w:val="0"/>
                <w:sz w:val="18"/>
                <w:szCs w:val="18"/>
                <w:lang w:eastAsia="en-US"/>
              </w:rPr>
              <w:t>范围</w:t>
            </w:r>
            <w:r>
              <w:rPr>
                <w:rFonts w:hint="eastAsia" w:ascii="宋体" w:hAnsi="宋体" w:cs="Trebuchet MS"/>
                <w:kern w:val="0"/>
                <w:sz w:val="18"/>
                <w:szCs w:val="18"/>
                <w:lang w:eastAsia="en-US"/>
              </w:rPr>
              <w:t>（</w:t>
            </w:r>
            <w:r>
              <w:rPr>
                <w:rFonts w:ascii="宋体" w:hAnsi="宋体" w:cs="Trebuchet MS"/>
                <w:kern w:val="0"/>
                <w:sz w:val="18"/>
                <w:szCs w:val="18"/>
                <w:lang w:eastAsia="en-US"/>
              </w:rPr>
              <w:t>mm）</w:t>
            </w:r>
          </w:p>
        </w:tc>
        <w:tc>
          <w:tcPr>
            <w:tcW w:w="5743" w:type="dxa"/>
            <w:tcBorders>
              <w:top w:val="single" w:color="auto" w:sz="12" w:space="0"/>
              <w:bottom w:val="single" w:color="auto" w:sz="12" w:space="0"/>
            </w:tcBorders>
            <w:vAlign w:val="center"/>
          </w:tcPr>
          <w:p>
            <w:pPr>
              <w:snapToGrid w:val="0"/>
              <w:spacing w:line="240" w:lineRule="auto"/>
              <w:ind w:right="-2"/>
              <w:jc w:val="center"/>
              <w:rPr>
                <w:rFonts w:hint="eastAsia" w:ascii="黑体" w:hAnsi="黑体" w:eastAsia="黑体" w:cs="Trebuchet MS"/>
                <w:b/>
                <w:kern w:val="0"/>
                <w:sz w:val="18"/>
                <w:szCs w:val="18"/>
              </w:rPr>
            </w:pPr>
            <w:r>
              <w:rPr>
                <w:rFonts w:ascii="宋体" w:hAnsi="宋体" w:cs="Trebuchet MS"/>
                <w:kern w:val="0"/>
                <w:sz w:val="18"/>
                <w:szCs w:val="18"/>
                <w:lang w:eastAsia="en-US"/>
              </w:rPr>
              <w:t>选用管材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288" w:type="dxa"/>
            <w:tcBorders>
              <w:top w:val="single" w:color="auto" w:sz="12" w:space="0"/>
            </w:tcBorders>
            <w:vAlign w:val="center"/>
          </w:tcPr>
          <w:p>
            <w:pPr>
              <w:snapToGrid w:val="0"/>
              <w:spacing w:line="240" w:lineRule="auto"/>
              <w:ind w:right="-2"/>
              <w:jc w:val="center"/>
              <w:rPr>
                <w:rFonts w:hint="eastAsia" w:ascii="黑体" w:hAnsi="黑体" w:eastAsia="黑体" w:cs="Trebuchet MS"/>
                <w:b/>
                <w:kern w:val="0"/>
                <w:sz w:val="18"/>
                <w:szCs w:val="18"/>
              </w:rPr>
            </w:pPr>
            <w:r>
              <w:rPr>
                <w:rFonts w:hint="eastAsia" w:ascii="宋体" w:hAnsi="宋体" w:cs="Trebuchet MS"/>
                <w:kern w:val="0"/>
                <w:sz w:val="18"/>
                <w:szCs w:val="18"/>
                <w:lang w:eastAsia="en-US"/>
              </w:rPr>
              <w:t>≤</w:t>
            </w:r>
            <w:r>
              <w:rPr>
                <w:rFonts w:hint="eastAsia" w:ascii="宋体" w:hAnsi="宋体" w:cs="Trebuchet MS"/>
                <w:kern w:val="0"/>
                <w:sz w:val="18"/>
                <w:szCs w:val="18"/>
              </w:rPr>
              <w:t>6</w:t>
            </w:r>
            <w:r>
              <w:rPr>
                <w:rFonts w:ascii="宋体" w:hAnsi="宋体" w:cs="Trebuchet MS"/>
                <w:kern w:val="0"/>
                <w:sz w:val="18"/>
                <w:szCs w:val="18"/>
                <w:lang w:eastAsia="en-US"/>
              </w:rPr>
              <w:t>00</w:t>
            </w:r>
          </w:p>
        </w:tc>
        <w:tc>
          <w:tcPr>
            <w:tcW w:w="5743" w:type="dxa"/>
            <w:tcBorders>
              <w:top w:val="single" w:color="auto" w:sz="12" w:space="0"/>
            </w:tcBorders>
            <w:vAlign w:val="center"/>
          </w:tcPr>
          <w:p>
            <w:pPr>
              <w:snapToGrid w:val="0"/>
              <w:spacing w:line="240" w:lineRule="auto"/>
              <w:ind w:right="-2"/>
              <w:jc w:val="center"/>
              <w:rPr>
                <w:rFonts w:hint="eastAsia" w:ascii="黑体" w:hAnsi="黑体" w:eastAsia="黑体" w:cs="Trebuchet MS"/>
                <w:b/>
                <w:kern w:val="0"/>
                <w:sz w:val="18"/>
                <w:szCs w:val="18"/>
              </w:rPr>
            </w:pPr>
            <w:r>
              <w:rPr>
                <w:rFonts w:ascii="宋体" w:hAnsi="宋体" w:cs="Trebuchet MS"/>
                <w:kern w:val="0"/>
                <w:sz w:val="18"/>
                <w:szCs w:val="18"/>
              </w:rPr>
              <w:t>钢筋混凝土管、球墨铸铁管、</w:t>
            </w:r>
            <w:r>
              <w:rPr>
                <w:rFonts w:hint="eastAsia" w:ascii="宋体" w:hAnsi="宋体" w:cs="Trebuchet MS"/>
                <w:kern w:val="0"/>
                <w:sz w:val="18"/>
                <w:szCs w:val="18"/>
              </w:rPr>
              <w:t>化学管材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288" w:type="dxa"/>
            <w:vAlign w:val="center"/>
          </w:tcPr>
          <w:p>
            <w:pPr>
              <w:snapToGrid w:val="0"/>
              <w:spacing w:line="240" w:lineRule="auto"/>
              <w:ind w:right="-2"/>
              <w:jc w:val="center"/>
              <w:rPr>
                <w:rFonts w:hint="eastAsia" w:ascii="黑体" w:hAnsi="黑体" w:eastAsia="黑体"/>
                <w:b/>
              </w:rPr>
            </w:pPr>
            <w:r>
              <w:rPr>
                <w:rFonts w:hint="eastAsia" w:ascii="宋体" w:hAnsi="宋体" w:cs="Trebuchet MS"/>
                <w:kern w:val="0"/>
                <w:sz w:val="18"/>
                <w:szCs w:val="18"/>
                <w:lang w:eastAsia="en-US"/>
              </w:rPr>
              <w:t>＞6</w:t>
            </w:r>
            <w:r>
              <w:rPr>
                <w:rFonts w:ascii="宋体" w:hAnsi="宋体" w:cs="Trebuchet MS"/>
                <w:kern w:val="0"/>
                <w:sz w:val="18"/>
                <w:szCs w:val="18"/>
                <w:lang w:eastAsia="en-US"/>
              </w:rPr>
              <w:t>00</w:t>
            </w:r>
            <w:r>
              <w:rPr>
                <w:rFonts w:hint="eastAsia" w:ascii="宋体" w:hAnsi="宋体" w:cs="Trebuchet MS"/>
                <w:kern w:val="0"/>
                <w:sz w:val="18"/>
                <w:szCs w:val="18"/>
                <w:lang w:eastAsia="en-US"/>
              </w:rPr>
              <w:t>，≤</w:t>
            </w:r>
            <w:r>
              <w:rPr>
                <w:rFonts w:ascii="宋体" w:hAnsi="宋体" w:cs="Trebuchet MS"/>
                <w:kern w:val="0"/>
                <w:sz w:val="18"/>
                <w:szCs w:val="18"/>
                <w:lang w:eastAsia="en-US"/>
              </w:rPr>
              <w:t>1</w:t>
            </w:r>
            <w:r>
              <w:rPr>
                <w:rFonts w:hint="eastAsia" w:ascii="宋体" w:hAnsi="宋体" w:cs="Trebuchet MS"/>
                <w:kern w:val="0"/>
                <w:sz w:val="18"/>
                <w:szCs w:val="18"/>
                <w:lang w:eastAsia="en-US"/>
              </w:rPr>
              <w:t>0</w:t>
            </w:r>
            <w:r>
              <w:rPr>
                <w:rFonts w:ascii="宋体" w:hAnsi="宋体" w:cs="Trebuchet MS"/>
                <w:kern w:val="0"/>
                <w:sz w:val="18"/>
                <w:szCs w:val="18"/>
                <w:lang w:eastAsia="en-US"/>
              </w:rPr>
              <w:t>00</w:t>
            </w:r>
          </w:p>
        </w:tc>
        <w:tc>
          <w:tcPr>
            <w:tcW w:w="5743" w:type="dxa"/>
            <w:vAlign w:val="center"/>
          </w:tcPr>
          <w:p>
            <w:pPr>
              <w:snapToGrid w:val="0"/>
              <w:spacing w:line="240" w:lineRule="auto"/>
              <w:ind w:right="-2"/>
              <w:jc w:val="center"/>
              <w:rPr>
                <w:rFonts w:hint="eastAsia" w:ascii="黑体" w:hAnsi="黑体" w:eastAsia="黑体" w:cs="Trebuchet MS"/>
                <w:b/>
                <w:kern w:val="0"/>
                <w:sz w:val="18"/>
                <w:szCs w:val="18"/>
              </w:rPr>
            </w:pPr>
            <w:r>
              <w:rPr>
                <w:rFonts w:ascii="宋体" w:hAnsi="宋体" w:cs="Trebuchet MS"/>
                <w:kern w:val="0"/>
                <w:sz w:val="18"/>
                <w:szCs w:val="18"/>
              </w:rPr>
              <w:t>钢筋混凝土管、球墨铸铁管</w:t>
            </w:r>
            <w:r>
              <w:rPr>
                <w:rFonts w:hint="eastAsia" w:ascii="宋体" w:hAnsi="宋体" w:cs="Trebuchet MS"/>
                <w:kern w:val="0"/>
                <w:sz w:val="18"/>
                <w:szCs w:val="18"/>
              </w:rPr>
              <w:t>、化学管材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3288" w:type="dxa"/>
            <w:vAlign w:val="center"/>
          </w:tcPr>
          <w:p>
            <w:pPr>
              <w:snapToGrid w:val="0"/>
              <w:spacing w:line="240" w:lineRule="auto"/>
              <w:ind w:right="-2"/>
              <w:jc w:val="center"/>
              <w:rPr>
                <w:rFonts w:hint="eastAsia" w:ascii="黑体" w:hAnsi="黑体" w:eastAsia="黑体" w:cs="Trebuchet MS"/>
                <w:b/>
                <w:kern w:val="0"/>
                <w:sz w:val="18"/>
                <w:szCs w:val="18"/>
              </w:rPr>
            </w:pPr>
            <w:r>
              <w:rPr>
                <w:rFonts w:hint="eastAsia" w:ascii="宋体" w:hAnsi="宋体" w:cs="Trebuchet MS"/>
                <w:kern w:val="0"/>
                <w:sz w:val="18"/>
                <w:szCs w:val="18"/>
                <w:lang w:eastAsia="en-US"/>
              </w:rPr>
              <w:t>＞</w:t>
            </w:r>
            <w:r>
              <w:rPr>
                <w:rFonts w:hint="eastAsia" w:ascii="宋体" w:hAnsi="宋体" w:cs="Trebuchet MS"/>
                <w:kern w:val="0"/>
                <w:sz w:val="18"/>
                <w:szCs w:val="18"/>
              </w:rPr>
              <w:t>10</w:t>
            </w:r>
            <w:r>
              <w:rPr>
                <w:rFonts w:ascii="宋体" w:hAnsi="宋体" w:cs="Trebuchet MS"/>
                <w:kern w:val="0"/>
                <w:sz w:val="18"/>
                <w:szCs w:val="18"/>
                <w:lang w:eastAsia="en-US"/>
              </w:rPr>
              <w:t>00</w:t>
            </w:r>
            <w:r>
              <w:rPr>
                <w:rFonts w:hint="eastAsia" w:ascii="宋体" w:hAnsi="宋体" w:cs="Trebuchet MS"/>
                <w:kern w:val="0"/>
                <w:sz w:val="18"/>
                <w:szCs w:val="18"/>
                <w:lang w:eastAsia="en-US"/>
              </w:rPr>
              <w:t>，≤</w:t>
            </w:r>
            <w:r>
              <w:rPr>
                <w:rFonts w:ascii="宋体" w:hAnsi="宋体" w:cs="Trebuchet MS"/>
                <w:kern w:val="0"/>
                <w:sz w:val="18"/>
                <w:szCs w:val="18"/>
                <w:lang w:eastAsia="en-US"/>
              </w:rPr>
              <w:t>1</w:t>
            </w:r>
            <w:r>
              <w:rPr>
                <w:rFonts w:hint="eastAsia" w:ascii="宋体" w:hAnsi="宋体" w:cs="Trebuchet MS"/>
                <w:kern w:val="0"/>
                <w:sz w:val="18"/>
                <w:szCs w:val="18"/>
              </w:rPr>
              <w:t>5</w:t>
            </w:r>
            <w:r>
              <w:rPr>
                <w:rFonts w:ascii="宋体" w:hAnsi="宋体" w:cs="Trebuchet MS"/>
                <w:kern w:val="0"/>
                <w:sz w:val="18"/>
                <w:szCs w:val="18"/>
                <w:lang w:eastAsia="en-US"/>
              </w:rPr>
              <w:t>00</w:t>
            </w:r>
          </w:p>
        </w:tc>
        <w:tc>
          <w:tcPr>
            <w:tcW w:w="5743" w:type="dxa"/>
            <w:vAlign w:val="center"/>
          </w:tcPr>
          <w:p>
            <w:pPr>
              <w:snapToGrid w:val="0"/>
              <w:spacing w:line="240" w:lineRule="auto"/>
              <w:ind w:right="-2"/>
              <w:jc w:val="center"/>
              <w:rPr>
                <w:rFonts w:hint="eastAsia" w:ascii="黑体" w:hAnsi="黑体" w:eastAsia="黑体" w:cs="Trebuchet MS"/>
                <w:b/>
                <w:kern w:val="0"/>
                <w:sz w:val="18"/>
                <w:szCs w:val="18"/>
              </w:rPr>
            </w:pPr>
            <w:r>
              <w:rPr>
                <w:rFonts w:ascii="宋体" w:hAnsi="宋体" w:cs="Trebuchet MS"/>
                <w:kern w:val="0"/>
                <w:sz w:val="18"/>
                <w:szCs w:val="18"/>
              </w:rPr>
              <w:t>钢筋混凝土管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288" w:type="dxa"/>
            <w:vAlign w:val="center"/>
          </w:tcPr>
          <w:p>
            <w:pPr>
              <w:snapToGrid w:val="0"/>
              <w:spacing w:line="240" w:lineRule="auto"/>
              <w:ind w:right="-2"/>
              <w:jc w:val="center"/>
              <w:rPr>
                <w:rFonts w:hint="eastAsia" w:ascii="宋体" w:hAnsi="宋体" w:cs="Trebuchet MS"/>
                <w:kern w:val="0"/>
                <w:sz w:val="18"/>
                <w:szCs w:val="18"/>
              </w:rPr>
            </w:pPr>
            <w:r>
              <w:rPr>
                <w:rFonts w:hint="eastAsia" w:ascii="宋体" w:hAnsi="宋体" w:cs="Trebuchet MS"/>
                <w:kern w:val="0"/>
                <w:sz w:val="18"/>
                <w:szCs w:val="18"/>
                <w:lang w:eastAsia="en-US"/>
              </w:rPr>
              <w:t>＞</w:t>
            </w:r>
            <w:r>
              <w:rPr>
                <w:rFonts w:hint="eastAsia" w:ascii="宋体" w:hAnsi="宋体" w:cs="Trebuchet MS"/>
                <w:kern w:val="0"/>
                <w:sz w:val="18"/>
                <w:szCs w:val="18"/>
              </w:rPr>
              <w:t>15</w:t>
            </w:r>
            <w:r>
              <w:rPr>
                <w:rFonts w:ascii="宋体" w:hAnsi="宋体" w:cs="Trebuchet MS"/>
                <w:kern w:val="0"/>
                <w:sz w:val="18"/>
                <w:szCs w:val="18"/>
                <w:lang w:eastAsia="en-US"/>
              </w:rPr>
              <w:t>00</w:t>
            </w:r>
            <w:r>
              <w:rPr>
                <w:rFonts w:hint="eastAsia" w:ascii="宋体" w:hAnsi="宋体" w:cs="Trebuchet MS"/>
                <w:kern w:val="0"/>
                <w:sz w:val="18"/>
                <w:szCs w:val="18"/>
              </w:rPr>
              <w:t>，</w:t>
            </w:r>
            <w:r>
              <w:rPr>
                <w:rFonts w:hint="eastAsia" w:ascii="宋体" w:hAnsi="宋体" w:cs="Trebuchet MS"/>
                <w:kern w:val="0"/>
                <w:sz w:val="18"/>
                <w:szCs w:val="18"/>
                <w:lang w:eastAsia="en-US"/>
              </w:rPr>
              <w:t>≤</w:t>
            </w:r>
            <w:r>
              <w:rPr>
                <w:rFonts w:hint="eastAsia" w:ascii="宋体" w:hAnsi="宋体" w:cs="Trebuchet MS"/>
                <w:kern w:val="0"/>
                <w:sz w:val="18"/>
                <w:szCs w:val="18"/>
              </w:rPr>
              <w:t>20</w:t>
            </w:r>
            <w:r>
              <w:rPr>
                <w:rFonts w:ascii="宋体" w:hAnsi="宋体" w:cs="Trebuchet MS"/>
                <w:kern w:val="0"/>
                <w:sz w:val="18"/>
                <w:szCs w:val="18"/>
                <w:lang w:eastAsia="en-US"/>
              </w:rPr>
              <w:t>00</w:t>
            </w:r>
          </w:p>
        </w:tc>
        <w:tc>
          <w:tcPr>
            <w:tcW w:w="5743" w:type="dxa"/>
            <w:vAlign w:val="center"/>
          </w:tcPr>
          <w:p>
            <w:pPr>
              <w:snapToGrid w:val="0"/>
              <w:spacing w:line="240" w:lineRule="auto"/>
              <w:ind w:right="-2"/>
              <w:jc w:val="center"/>
              <w:rPr>
                <w:rFonts w:hint="eastAsia" w:ascii="宋体" w:hAnsi="宋体" w:cs="Trebuchet MS"/>
                <w:kern w:val="0"/>
                <w:sz w:val="18"/>
                <w:szCs w:val="18"/>
              </w:rPr>
            </w:pPr>
            <w:r>
              <w:rPr>
                <w:rFonts w:hint="eastAsia" w:ascii="宋体" w:hAnsi="宋体" w:cs="Trebuchet MS"/>
                <w:kern w:val="0"/>
                <w:sz w:val="18"/>
                <w:szCs w:val="18"/>
              </w:rPr>
              <w:t>钢筋混凝土管</w:t>
            </w:r>
          </w:p>
        </w:tc>
      </w:tr>
    </w:tbl>
    <w:p>
      <w:pPr>
        <w:pStyle w:val="211"/>
        <w:spacing w:before="156" w:after="156"/>
        <w:ind w:left="-1" w:leftChars="-68" w:right="-2" w:hanging="142" w:hangingChars="68"/>
      </w:pPr>
      <w:r>
        <w:rPr>
          <w:rFonts w:hint="eastAsia"/>
        </w:rPr>
        <w:t>重力流污水管道选材</w:t>
      </w:r>
    </w:p>
    <w:tbl>
      <w:tblPr>
        <w:tblStyle w:val="338"/>
        <w:tblW w:w="0" w:type="auto"/>
        <w:tblInd w:w="1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20"/>
        <w:gridCol w:w="6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rPr>
              <w:t>管径</w:t>
            </w:r>
            <w:r>
              <w:rPr>
                <w:rFonts w:ascii="宋体" w:hAnsi="宋体" w:cs="Trebuchet MS"/>
                <w:kern w:val="0"/>
                <w:sz w:val="18"/>
                <w:szCs w:val="18"/>
                <w:lang w:eastAsia="en-US"/>
              </w:rPr>
              <w:t>范围</w:t>
            </w:r>
            <w:r>
              <w:rPr>
                <w:rFonts w:hint="eastAsia" w:ascii="宋体" w:hAnsi="宋体" w:cs="Trebuchet MS"/>
                <w:kern w:val="0"/>
                <w:sz w:val="18"/>
                <w:szCs w:val="18"/>
              </w:rPr>
              <w:t>（</w:t>
            </w:r>
            <w:r>
              <w:rPr>
                <w:rFonts w:ascii="宋体" w:hAnsi="宋体" w:cs="Trebuchet MS"/>
                <w:kern w:val="0"/>
                <w:sz w:val="18"/>
                <w:szCs w:val="18"/>
              </w:rPr>
              <w:t>mm）</w:t>
            </w:r>
          </w:p>
        </w:tc>
        <w:tc>
          <w:tcPr>
            <w:tcW w:w="6539"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lang w:eastAsia="en-US"/>
              </w:rPr>
              <w:t>选用管材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lang w:eastAsia="en-US"/>
              </w:rPr>
              <w:t>≤</w:t>
            </w:r>
            <w:r>
              <w:rPr>
                <w:rFonts w:hint="eastAsia" w:ascii="宋体" w:hAnsi="宋体" w:cs="Trebuchet MS"/>
                <w:kern w:val="0"/>
                <w:sz w:val="18"/>
                <w:szCs w:val="18"/>
              </w:rPr>
              <w:t>6</w:t>
            </w:r>
            <w:r>
              <w:rPr>
                <w:rFonts w:ascii="宋体" w:hAnsi="宋体" w:cs="Trebuchet MS"/>
                <w:kern w:val="0"/>
                <w:sz w:val="18"/>
                <w:szCs w:val="18"/>
                <w:lang w:eastAsia="en-US"/>
              </w:rPr>
              <w:t>00</w:t>
            </w:r>
          </w:p>
        </w:tc>
        <w:tc>
          <w:tcPr>
            <w:tcW w:w="6539" w:type="dxa"/>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球墨铸铁管、钢筋混凝土管、</w:t>
            </w:r>
            <w:r>
              <w:rPr>
                <w:rFonts w:hint="eastAsia" w:ascii="宋体" w:hAnsi="宋体" w:cs="Trebuchet MS"/>
                <w:kern w:val="0"/>
                <w:sz w:val="18"/>
                <w:szCs w:val="18"/>
              </w:rPr>
              <w:t>化学管材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lang w:eastAsia="en-US"/>
              </w:rPr>
              <w:t>＞6</w:t>
            </w:r>
            <w:r>
              <w:rPr>
                <w:rFonts w:ascii="宋体" w:hAnsi="宋体" w:cs="Trebuchet MS"/>
                <w:kern w:val="0"/>
                <w:sz w:val="18"/>
                <w:szCs w:val="18"/>
                <w:lang w:eastAsia="en-US"/>
              </w:rPr>
              <w:t>00</w:t>
            </w:r>
            <w:r>
              <w:rPr>
                <w:rFonts w:hint="eastAsia" w:ascii="宋体" w:hAnsi="宋体" w:cs="Trebuchet MS"/>
                <w:kern w:val="0"/>
                <w:sz w:val="18"/>
                <w:szCs w:val="18"/>
                <w:lang w:eastAsia="en-US"/>
              </w:rPr>
              <w:t>，≤</w:t>
            </w:r>
            <w:r>
              <w:rPr>
                <w:rFonts w:ascii="宋体" w:hAnsi="宋体" w:cs="Trebuchet MS"/>
                <w:kern w:val="0"/>
                <w:sz w:val="18"/>
                <w:szCs w:val="18"/>
                <w:lang w:eastAsia="en-US"/>
              </w:rPr>
              <w:t>1</w:t>
            </w:r>
            <w:r>
              <w:rPr>
                <w:rFonts w:hint="eastAsia" w:ascii="宋体" w:hAnsi="宋体" w:cs="Trebuchet MS"/>
                <w:kern w:val="0"/>
                <w:sz w:val="18"/>
                <w:szCs w:val="18"/>
                <w:lang w:eastAsia="en-US"/>
              </w:rPr>
              <w:t>0</w:t>
            </w:r>
            <w:r>
              <w:rPr>
                <w:rFonts w:ascii="宋体" w:hAnsi="宋体" w:cs="Trebuchet MS"/>
                <w:kern w:val="0"/>
                <w:sz w:val="18"/>
                <w:szCs w:val="18"/>
                <w:lang w:eastAsia="en-US"/>
              </w:rPr>
              <w:t>00</w:t>
            </w:r>
          </w:p>
        </w:tc>
        <w:tc>
          <w:tcPr>
            <w:tcW w:w="6539"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球墨铸铁管、钢筋混凝土管、</w:t>
            </w:r>
            <w:r>
              <w:rPr>
                <w:rFonts w:hint="eastAsia" w:ascii="宋体" w:hAnsi="宋体" w:cs="Trebuchet MS"/>
                <w:kern w:val="0"/>
                <w:sz w:val="18"/>
                <w:szCs w:val="18"/>
              </w:rPr>
              <w:t>化学管材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lang w:eastAsia="en-US"/>
              </w:rPr>
              <w:t>＞</w:t>
            </w:r>
            <w:r>
              <w:rPr>
                <w:rFonts w:hint="eastAsia" w:ascii="宋体" w:hAnsi="宋体" w:cs="Trebuchet MS"/>
                <w:kern w:val="0"/>
                <w:sz w:val="18"/>
                <w:szCs w:val="18"/>
              </w:rPr>
              <w:t>10</w:t>
            </w:r>
            <w:r>
              <w:rPr>
                <w:rFonts w:ascii="宋体" w:hAnsi="宋体" w:cs="Trebuchet MS"/>
                <w:kern w:val="0"/>
                <w:sz w:val="18"/>
                <w:szCs w:val="18"/>
                <w:lang w:eastAsia="en-US"/>
              </w:rPr>
              <w:t>00</w:t>
            </w:r>
            <w:r>
              <w:rPr>
                <w:rFonts w:hint="eastAsia" w:ascii="宋体" w:hAnsi="宋体" w:cs="Trebuchet MS"/>
                <w:kern w:val="0"/>
                <w:sz w:val="18"/>
                <w:szCs w:val="18"/>
                <w:lang w:eastAsia="en-US"/>
              </w:rPr>
              <w:t>，≤</w:t>
            </w:r>
            <w:r>
              <w:rPr>
                <w:rFonts w:ascii="宋体" w:hAnsi="宋体" w:cs="Trebuchet MS"/>
                <w:kern w:val="0"/>
                <w:sz w:val="18"/>
                <w:szCs w:val="18"/>
                <w:lang w:eastAsia="en-US"/>
              </w:rPr>
              <w:t>1</w:t>
            </w:r>
            <w:r>
              <w:rPr>
                <w:rFonts w:hint="eastAsia" w:ascii="宋体" w:hAnsi="宋体" w:cs="Trebuchet MS"/>
                <w:kern w:val="0"/>
                <w:sz w:val="18"/>
                <w:szCs w:val="18"/>
              </w:rPr>
              <w:t>5</w:t>
            </w:r>
            <w:r>
              <w:rPr>
                <w:rFonts w:ascii="宋体" w:hAnsi="宋体" w:cs="Trebuchet MS"/>
                <w:kern w:val="0"/>
                <w:sz w:val="18"/>
                <w:szCs w:val="18"/>
                <w:lang w:eastAsia="en-US"/>
              </w:rPr>
              <w:t>00</w:t>
            </w:r>
          </w:p>
        </w:tc>
        <w:tc>
          <w:tcPr>
            <w:tcW w:w="6539"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钢筋混凝土管、球墨铸铁管</w:t>
            </w:r>
            <w:r>
              <w:rPr>
                <w:rFonts w:hint="eastAsia" w:ascii="宋体" w:hAnsi="宋体" w:cs="Trebuchet MS"/>
                <w:kern w:val="0"/>
                <w:sz w:val="18"/>
                <w:szCs w:val="18"/>
              </w:rPr>
              <w:t>、钢管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vAlign w:val="center"/>
          </w:tcPr>
          <w:p>
            <w:pPr>
              <w:snapToGrid w:val="0"/>
              <w:spacing w:line="240" w:lineRule="auto"/>
              <w:ind w:right="-2"/>
              <w:jc w:val="center"/>
              <w:rPr>
                <w:rFonts w:hint="eastAsia" w:ascii="宋体" w:hAnsi="宋体" w:cs="Trebuchet MS"/>
                <w:kern w:val="0"/>
                <w:sz w:val="18"/>
                <w:szCs w:val="18"/>
              </w:rPr>
            </w:pPr>
            <w:r>
              <w:rPr>
                <w:rFonts w:hint="eastAsia" w:ascii="宋体" w:hAnsi="宋体" w:cs="Trebuchet MS"/>
                <w:kern w:val="0"/>
                <w:sz w:val="18"/>
                <w:szCs w:val="18"/>
                <w:lang w:eastAsia="en-US"/>
              </w:rPr>
              <w:t>＞</w:t>
            </w:r>
            <w:r>
              <w:rPr>
                <w:rFonts w:hint="eastAsia" w:ascii="宋体" w:hAnsi="宋体" w:cs="Trebuchet MS"/>
                <w:kern w:val="0"/>
                <w:sz w:val="18"/>
                <w:szCs w:val="18"/>
              </w:rPr>
              <w:t>15</w:t>
            </w:r>
            <w:r>
              <w:rPr>
                <w:rFonts w:ascii="宋体" w:hAnsi="宋体" w:cs="Trebuchet MS"/>
                <w:kern w:val="0"/>
                <w:sz w:val="18"/>
                <w:szCs w:val="18"/>
                <w:lang w:eastAsia="en-US"/>
              </w:rPr>
              <w:t>00</w:t>
            </w:r>
            <w:r>
              <w:rPr>
                <w:rFonts w:hint="eastAsia" w:ascii="宋体" w:hAnsi="宋体" w:cs="Trebuchet MS"/>
                <w:kern w:val="0"/>
                <w:sz w:val="18"/>
                <w:szCs w:val="18"/>
              </w:rPr>
              <w:t>，</w:t>
            </w:r>
            <w:r>
              <w:rPr>
                <w:rFonts w:hint="eastAsia" w:ascii="宋体" w:hAnsi="宋体" w:cs="Trebuchet MS"/>
                <w:kern w:val="0"/>
                <w:sz w:val="18"/>
                <w:szCs w:val="18"/>
                <w:lang w:eastAsia="en-US"/>
              </w:rPr>
              <w:t>≤</w:t>
            </w:r>
            <w:r>
              <w:rPr>
                <w:rFonts w:hint="eastAsia" w:ascii="宋体" w:hAnsi="宋体" w:cs="Trebuchet MS"/>
                <w:kern w:val="0"/>
                <w:sz w:val="18"/>
                <w:szCs w:val="18"/>
              </w:rPr>
              <w:t>20</w:t>
            </w:r>
            <w:r>
              <w:rPr>
                <w:rFonts w:ascii="宋体" w:hAnsi="宋体" w:cs="Trebuchet MS"/>
                <w:kern w:val="0"/>
                <w:sz w:val="18"/>
                <w:szCs w:val="18"/>
                <w:lang w:eastAsia="en-US"/>
              </w:rPr>
              <w:t>00</w:t>
            </w:r>
          </w:p>
        </w:tc>
        <w:tc>
          <w:tcPr>
            <w:tcW w:w="6539"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钢筋混凝土管</w:t>
            </w:r>
          </w:p>
        </w:tc>
      </w:tr>
    </w:tbl>
    <w:p>
      <w:pPr>
        <w:pStyle w:val="211"/>
        <w:spacing w:before="156" w:after="156"/>
        <w:ind w:left="-1" w:leftChars="-68" w:right="-2" w:hanging="142" w:hangingChars="68"/>
      </w:pPr>
      <w:r>
        <w:rPr>
          <w:rFonts w:hint="eastAsia"/>
        </w:rPr>
        <w:t>压力流排水管道选材</w:t>
      </w:r>
    </w:p>
    <w:tbl>
      <w:tblPr>
        <w:tblStyle w:val="339"/>
        <w:tblW w:w="0" w:type="auto"/>
        <w:tblInd w:w="1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20"/>
        <w:gridCol w:w="6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lang w:eastAsia="en-US"/>
              </w:rPr>
              <w:t>管径</w:t>
            </w:r>
            <w:r>
              <w:rPr>
                <w:rFonts w:ascii="宋体" w:hAnsi="宋体" w:cs="Trebuchet MS"/>
                <w:kern w:val="0"/>
                <w:sz w:val="18"/>
                <w:szCs w:val="18"/>
                <w:lang w:eastAsia="en-US"/>
              </w:rPr>
              <w:t>范围</w:t>
            </w:r>
            <w:r>
              <w:rPr>
                <w:rFonts w:hint="eastAsia" w:ascii="宋体" w:hAnsi="宋体" w:cs="Trebuchet MS"/>
                <w:kern w:val="0"/>
                <w:sz w:val="18"/>
                <w:szCs w:val="18"/>
                <w:lang w:eastAsia="en-US"/>
              </w:rPr>
              <w:t>（</w:t>
            </w:r>
            <w:r>
              <w:rPr>
                <w:rFonts w:ascii="宋体" w:hAnsi="宋体" w:cs="Trebuchet MS"/>
                <w:kern w:val="0"/>
                <w:sz w:val="18"/>
                <w:szCs w:val="18"/>
                <w:lang w:eastAsia="en-US"/>
              </w:rPr>
              <w:t>mm）</w:t>
            </w:r>
          </w:p>
        </w:tc>
        <w:tc>
          <w:tcPr>
            <w:tcW w:w="6525"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lang w:eastAsia="en-US"/>
              </w:rPr>
              <w:t>选用管材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lang w:eastAsia="en-US"/>
              </w:rPr>
              <w:t>≤</w:t>
            </w:r>
            <w:r>
              <w:rPr>
                <w:rFonts w:hint="eastAsia" w:ascii="宋体" w:hAnsi="宋体" w:cs="Trebuchet MS"/>
                <w:kern w:val="0"/>
                <w:sz w:val="18"/>
                <w:szCs w:val="18"/>
              </w:rPr>
              <w:t>6</w:t>
            </w:r>
            <w:r>
              <w:rPr>
                <w:rFonts w:ascii="宋体" w:hAnsi="宋体" w:cs="Trebuchet MS"/>
                <w:kern w:val="0"/>
                <w:sz w:val="18"/>
                <w:szCs w:val="18"/>
                <w:lang w:eastAsia="en-US"/>
              </w:rPr>
              <w:t>00</w:t>
            </w:r>
          </w:p>
        </w:tc>
        <w:tc>
          <w:tcPr>
            <w:tcW w:w="6525" w:type="dxa"/>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球墨铸铁管、钢管、PE100实壁塑料管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lang w:eastAsia="en-US"/>
              </w:rPr>
              <w:t>＞6</w:t>
            </w:r>
            <w:r>
              <w:rPr>
                <w:rFonts w:ascii="宋体" w:hAnsi="宋体" w:cs="Trebuchet MS"/>
                <w:kern w:val="0"/>
                <w:sz w:val="18"/>
                <w:szCs w:val="18"/>
                <w:lang w:eastAsia="en-US"/>
              </w:rPr>
              <w:t>00</w:t>
            </w:r>
            <w:r>
              <w:rPr>
                <w:rFonts w:hint="eastAsia" w:ascii="宋体" w:hAnsi="宋体" w:cs="Trebuchet MS"/>
                <w:kern w:val="0"/>
                <w:sz w:val="18"/>
                <w:szCs w:val="18"/>
                <w:lang w:eastAsia="en-US"/>
              </w:rPr>
              <w:t>，≤</w:t>
            </w:r>
            <w:r>
              <w:rPr>
                <w:rFonts w:ascii="宋体" w:hAnsi="宋体" w:cs="Trebuchet MS"/>
                <w:kern w:val="0"/>
                <w:sz w:val="18"/>
                <w:szCs w:val="18"/>
                <w:lang w:eastAsia="en-US"/>
              </w:rPr>
              <w:t>1</w:t>
            </w:r>
            <w:r>
              <w:rPr>
                <w:rFonts w:hint="eastAsia" w:ascii="宋体" w:hAnsi="宋体" w:cs="Trebuchet MS"/>
                <w:kern w:val="0"/>
                <w:sz w:val="18"/>
                <w:szCs w:val="18"/>
                <w:lang w:eastAsia="en-US"/>
              </w:rPr>
              <w:t>0</w:t>
            </w:r>
            <w:r>
              <w:rPr>
                <w:rFonts w:ascii="宋体" w:hAnsi="宋体" w:cs="Trebuchet MS"/>
                <w:kern w:val="0"/>
                <w:sz w:val="18"/>
                <w:szCs w:val="18"/>
                <w:lang w:eastAsia="en-US"/>
              </w:rPr>
              <w:t>00</w:t>
            </w:r>
          </w:p>
        </w:tc>
        <w:tc>
          <w:tcPr>
            <w:tcW w:w="6525"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lang w:eastAsia="en-US"/>
              </w:rPr>
              <w:t>球墨铸铁管</w:t>
            </w:r>
            <w:r>
              <w:rPr>
                <w:rFonts w:hint="eastAsia" w:ascii="宋体" w:hAnsi="宋体" w:cs="Trebuchet MS"/>
                <w:kern w:val="0"/>
                <w:sz w:val="18"/>
                <w:szCs w:val="18"/>
                <w:lang w:eastAsia="en-US"/>
              </w:rPr>
              <w:t>、</w:t>
            </w:r>
            <w:r>
              <w:rPr>
                <w:rFonts w:ascii="宋体" w:hAnsi="宋体" w:cs="Trebuchet MS"/>
                <w:kern w:val="0"/>
                <w:sz w:val="18"/>
                <w:szCs w:val="18"/>
                <w:lang w:eastAsia="en-US"/>
              </w:rPr>
              <w:t>钢管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lang w:eastAsia="en-US"/>
              </w:rPr>
              <w:t>＞</w:t>
            </w:r>
            <w:r>
              <w:rPr>
                <w:rFonts w:hint="eastAsia" w:ascii="宋体" w:hAnsi="宋体" w:cs="Trebuchet MS"/>
                <w:kern w:val="0"/>
                <w:sz w:val="18"/>
                <w:szCs w:val="18"/>
              </w:rPr>
              <w:t>10</w:t>
            </w:r>
            <w:r>
              <w:rPr>
                <w:rFonts w:ascii="宋体" w:hAnsi="宋体" w:cs="Trebuchet MS"/>
                <w:kern w:val="0"/>
                <w:sz w:val="18"/>
                <w:szCs w:val="18"/>
                <w:lang w:eastAsia="en-US"/>
              </w:rPr>
              <w:t>00</w:t>
            </w:r>
            <w:r>
              <w:rPr>
                <w:rFonts w:hint="eastAsia" w:ascii="宋体" w:hAnsi="宋体" w:cs="Trebuchet MS"/>
                <w:kern w:val="0"/>
                <w:sz w:val="18"/>
                <w:szCs w:val="18"/>
                <w:lang w:eastAsia="en-US"/>
              </w:rPr>
              <w:t>，≤</w:t>
            </w:r>
            <w:r>
              <w:rPr>
                <w:rFonts w:ascii="宋体" w:hAnsi="宋体" w:cs="Trebuchet MS"/>
                <w:kern w:val="0"/>
                <w:sz w:val="18"/>
                <w:szCs w:val="18"/>
                <w:lang w:eastAsia="en-US"/>
              </w:rPr>
              <w:t>1</w:t>
            </w:r>
            <w:r>
              <w:rPr>
                <w:rFonts w:hint="eastAsia" w:ascii="宋体" w:hAnsi="宋体" w:cs="Trebuchet MS"/>
                <w:kern w:val="0"/>
                <w:sz w:val="18"/>
                <w:szCs w:val="18"/>
              </w:rPr>
              <w:t>5</w:t>
            </w:r>
            <w:r>
              <w:rPr>
                <w:rFonts w:ascii="宋体" w:hAnsi="宋体" w:cs="Trebuchet MS"/>
                <w:kern w:val="0"/>
                <w:sz w:val="18"/>
                <w:szCs w:val="18"/>
                <w:lang w:eastAsia="en-US"/>
              </w:rPr>
              <w:t>00</w:t>
            </w:r>
          </w:p>
        </w:tc>
        <w:tc>
          <w:tcPr>
            <w:tcW w:w="6525"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球墨铸铁管、钢管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2520" w:type="dxa"/>
            <w:vAlign w:val="center"/>
          </w:tcPr>
          <w:p>
            <w:pPr>
              <w:snapToGrid w:val="0"/>
              <w:spacing w:line="240" w:lineRule="auto"/>
              <w:ind w:right="-2"/>
              <w:jc w:val="center"/>
              <w:rPr>
                <w:rFonts w:hint="eastAsia" w:ascii="宋体" w:hAnsi="宋体" w:cs="Trebuchet MS"/>
                <w:kern w:val="0"/>
                <w:sz w:val="18"/>
                <w:szCs w:val="18"/>
                <w:lang w:eastAsia="en-US"/>
              </w:rPr>
            </w:pPr>
            <w:r>
              <w:rPr>
                <w:rFonts w:hint="eastAsia" w:ascii="宋体" w:hAnsi="宋体" w:cs="Trebuchet MS"/>
                <w:kern w:val="0"/>
                <w:sz w:val="18"/>
                <w:szCs w:val="18"/>
                <w:lang w:eastAsia="en-US"/>
              </w:rPr>
              <w:t>＞</w:t>
            </w:r>
            <w:r>
              <w:rPr>
                <w:rFonts w:hint="eastAsia" w:ascii="宋体" w:hAnsi="宋体" w:cs="Trebuchet MS"/>
                <w:kern w:val="0"/>
                <w:sz w:val="18"/>
                <w:szCs w:val="18"/>
              </w:rPr>
              <w:t>15</w:t>
            </w:r>
            <w:r>
              <w:rPr>
                <w:rFonts w:ascii="宋体" w:hAnsi="宋体" w:cs="Trebuchet MS"/>
                <w:kern w:val="0"/>
                <w:sz w:val="18"/>
                <w:szCs w:val="18"/>
                <w:lang w:eastAsia="en-US"/>
              </w:rPr>
              <w:t>00</w:t>
            </w:r>
            <w:r>
              <w:rPr>
                <w:rFonts w:hint="eastAsia" w:ascii="宋体" w:hAnsi="宋体" w:cs="Trebuchet MS"/>
                <w:kern w:val="0"/>
                <w:sz w:val="18"/>
                <w:szCs w:val="18"/>
              </w:rPr>
              <w:t>，</w:t>
            </w:r>
            <w:r>
              <w:rPr>
                <w:rFonts w:hint="eastAsia" w:ascii="宋体" w:hAnsi="宋体" w:cs="Trebuchet MS"/>
                <w:kern w:val="0"/>
                <w:sz w:val="18"/>
                <w:szCs w:val="18"/>
                <w:lang w:eastAsia="en-US"/>
              </w:rPr>
              <w:t>≤</w:t>
            </w:r>
            <w:r>
              <w:rPr>
                <w:rFonts w:hint="eastAsia" w:ascii="宋体" w:hAnsi="宋体" w:cs="Trebuchet MS"/>
                <w:kern w:val="0"/>
                <w:sz w:val="18"/>
                <w:szCs w:val="18"/>
              </w:rPr>
              <w:t>20</w:t>
            </w:r>
            <w:r>
              <w:rPr>
                <w:rFonts w:ascii="宋体" w:hAnsi="宋体" w:cs="Trebuchet MS"/>
                <w:kern w:val="0"/>
                <w:sz w:val="18"/>
                <w:szCs w:val="18"/>
                <w:lang w:eastAsia="en-US"/>
              </w:rPr>
              <w:t>00</w:t>
            </w:r>
          </w:p>
        </w:tc>
        <w:tc>
          <w:tcPr>
            <w:tcW w:w="6525"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球墨铸铁管、钢管</w:t>
            </w:r>
          </w:p>
        </w:tc>
      </w:tr>
    </w:tbl>
    <w:p>
      <w:pPr>
        <w:pStyle w:val="264"/>
        <w:spacing w:line="276" w:lineRule="auto"/>
        <w:ind w:left="0" w:right="-2" w:rightChars="0"/>
      </w:pPr>
      <w:r>
        <w:rPr>
          <w:rFonts w:hint="eastAsia"/>
        </w:rPr>
        <w:t>钢筋混凝土管应采用承插式或企口式接口，球墨铸铁管应采用承插式或自锚式接口，接口密封材料均采用橡胶圈，橡胶圈材质宜为丁腈橡胶（NBR）；钢管应采用焊接连接或法兰连接，</w:t>
      </w:r>
      <w:bookmarkStart w:id="141" w:name="_Hlk91955551"/>
      <w:r>
        <w:rPr>
          <w:rFonts w:hint="eastAsia"/>
        </w:rPr>
        <w:t>PE100实壁塑料管</w:t>
      </w:r>
      <w:bookmarkEnd w:id="141"/>
      <w:r>
        <w:rPr>
          <w:rFonts w:hint="eastAsia"/>
        </w:rPr>
        <w:t>应采用热熔连接或电熔连接接口。</w:t>
      </w:r>
    </w:p>
    <w:p>
      <w:pPr>
        <w:pStyle w:val="264"/>
        <w:spacing w:line="276" w:lineRule="auto"/>
        <w:ind w:left="0" w:right="-2" w:rightChars="0"/>
      </w:pPr>
      <w:r>
        <w:rPr>
          <w:rFonts w:hint="eastAsia"/>
        </w:rPr>
        <w:t>钢筋混凝土管宜在常规水质和一般性腐蚀条件下使用，球墨铸铁管和钢管应根据管内水质和土壤的腐蚀性程度选择内外防腐涂层，内外防腐涂层应在工厂内完成，且符合表</w:t>
      </w:r>
      <w:r>
        <w:t>8</w:t>
      </w:r>
      <w:r>
        <w:rPr>
          <w:rFonts w:hint="eastAsia"/>
        </w:rPr>
        <w:t>和表</w:t>
      </w:r>
      <w:r>
        <w:t>9</w:t>
      </w:r>
      <w:r>
        <w:rPr>
          <w:rFonts w:hint="eastAsia"/>
        </w:rPr>
        <w:t>的要求。</w:t>
      </w:r>
    </w:p>
    <w:p>
      <w:pPr>
        <w:pStyle w:val="211"/>
        <w:spacing w:before="0" w:beforeLines="0" w:after="156"/>
        <w:ind w:left="-1" w:leftChars="-68" w:hanging="142" w:hangingChars="68"/>
      </w:pPr>
      <w:r>
        <w:rPr>
          <w:rFonts w:hint="eastAsia"/>
        </w:rPr>
        <w:t>球墨铸铁管内外部防腐措施要求</w:t>
      </w:r>
    </w:p>
    <w:tbl>
      <w:tblPr>
        <w:tblStyle w:val="340"/>
        <w:tblW w:w="0" w:type="auto"/>
        <w:tblInd w:w="1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19"/>
        <w:gridCol w:w="1706"/>
        <w:gridCol w:w="2552"/>
        <w:gridCol w:w="36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rPr>
        <w:tc>
          <w:tcPr>
            <w:tcW w:w="1119"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rPr>
              <w:t>防腐</w:t>
            </w:r>
            <w:r>
              <w:rPr>
                <w:rFonts w:ascii="宋体" w:hAnsi="宋体" w:cs="Trebuchet MS"/>
                <w:kern w:val="0"/>
                <w:sz w:val="18"/>
                <w:szCs w:val="18"/>
              </w:rPr>
              <w:t>部位</w:t>
            </w:r>
          </w:p>
        </w:tc>
        <w:tc>
          <w:tcPr>
            <w:tcW w:w="1706"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腐蚀程度</w:t>
            </w:r>
          </w:p>
        </w:tc>
        <w:tc>
          <w:tcPr>
            <w:tcW w:w="2552"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防腐型式</w:t>
            </w:r>
          </w:p>
        </w:tc>
        <w:tc>
          <w:tcPr>
            <w:tcW w:w="3685"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防腐标准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rPr>
        <w:tc>
          <w:tcPr>
            <w:tcW w:w="1119" w:type="dxa"/>
            <w:vMerge w:val="restart"/>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外防腐</w:t>
            </w:r>
          </w:p>
        </w:tc>
        <w:tc>
          <w:tcPr>
            <w:tcW w:w="1706" w:type="dxa"/>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rPr>
              <w:t>一般腐蚀</w:t>
            </w:r>
          </w:p>
        </w:tc>
        <w:tc>
          <w:tcPr>
            <w:tcW w:w="2552" w:type="dxa"/>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金属锌+终饰层</w:t>
            </w:r>
          </w:p>
        </w:tc>
        <w:tc>
          <w:tcPr>
            <w:tcW w:w="3685" w:type="dxa"/>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GB/T 17456.1</w:t>
            </w:r>
            <w:r>
              <w:rPr>
                <w:rFonts w:hint="eastAsia" w:ascii="宋体" w:hAnsi="宋体" w:cs="Trebuchet MS"/>
                <w:kern w:val="0"/>
                <w:sz w:val="18"/>
                <w:szCs w:val="18"/>
              </w:rPr>
              <w:t>、</w:t>
            </w:r>
            <w:r>
              <w:rPr>
                <w:rFonts w:ascii="宋体" w:hAnsi="宋体" w:cs="Trebuchet MS"/>
                <w:kern w:val="0"/>
                <w:sz w:val="18"/>
                <w:szCs w:val="18"/>
              </w:rPr>
              <w:t>GB/T 17456.2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rPr>
        <w:tc>
          <w:tcPr>
            <w:tcW w:w="1119" w:type="dxa"/>
            <w:vMerge w:val="continue"/>
            <w:vAlign w:val="center"/>
          </w:tcPr>
          <w:p>
            <w:pPr>
              <w:snapToGrid w:val="0"/>
              <w:spacing w:line="240" w:lineRule="auto"/>
              <w:ind w:right="-2" w:firstLine="361"/>
              <w:jc w:val="center"/>
              <w:rPr>
                <w:rFonts w:hint="eastAsia" w:ascii="宋体" w:hAnsi="宋体" w:cs="Trebuchet MS"/>
                <w:b/>
                <w:kern w:val="0"/>
                <w:sz w:val="18"/>
                <w:szCs w:val="18"/>
              </w:rPr>
            </w:pPr>
          </w:p>
        </w:tc>
        <w:tc>
          <w:tcPr>
            <w:tcW w:w="1706" w:type="dxa"/>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rPr>
              <w:t>中度腐蚀</w:t>
            </w:r>
          </w:p>
        </w:tc>
        <w:tc>
          <w:tcPr>
            <w:tcW w:w="2552"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金属锌+终饰层+PE膜</w:t>
            </w:r>
          </w:p>
        </w:tc>
        <w:tc>
          <w:tcPr>
            <w:tcW w:w="3685"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GB/T 17456.1</w:t>
            </w:r>
            <w:r>
              <w:rPr>
                <w:rFonts w:hint="eastAsia" w:ascii="宋体" w:hAnsi="宋体" w:cs="Trebuchet MS"/>
              </w:rPr>
              <w:t>、</w:t>
            </w:r>
            <w:r>
              <w:rPr>
                <w:rFonts w:ascii="宋体" w:hAnsi="宋体" w:cs="Trebuchet MS"/>
                <w:kern w:val="0"/>
                <w:sz w:val="18"/>
                <w:szCs w:val="18"/>
              </w:rPr>
              <w:t>GB/T 17456.2</w:t>
            </w:r>
            <w:r>
              <w:rPr>
                <w:rFonts w:hint="eastAsia" w:ascii="宋体" w:hAnsi="宋体" w:cs="Trebuchet MS"/>
                <w:kern w:val="0"/>
                <w:sz w:val="18"/>
                <w:szCs w:val="18"/>
              </w:rPr>
              <w:t>、</w:t>
            </w:r>
            <w:r>
              <w:rPr>
                <w:rFonts w:ascii="宋体" w:hAnsi="宋体" w:cs="Trebuchet MS"/>
                <w:kern w:val="0"/>
                <w:sz w:val="18"/>
                <w:szCs w:val="18"/>
              </w:rPr>
              <w:t>GB/T 36172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rPr>
        <w:tc>
          <w:tcPr>
            <w:tcW w:w="1119" w:type="dxa"/>
            <w:vMerge w:val="continue"/>
            <w:vAlign w:val="center"/>
          </w:tcPr>
          <w:p>
            <w:pPr>
              <w:snapToGrid w:val="0"/>
              <w:spacing w:line="240" w:lineRule="auto"/>
              <w:ind w:right="-2" w:firstLine="361"/>
              <w:jc w:val="center"/>
              <w:rPr>
                <w:rFonts w:hint="eastAsia" w:ascii="宋体" w:hAnsi="宋体" w:cs="Trebuchet MS"/>
                <w:b/>
                <w:kern w:val="0"/>
                <w:sz w:val="18"/>
                <w:szCs w:val="18"/>
              </w:rPr>
            </w:pPr>
          </w:p>
        </w:tc>
        <w:tc>
          <w:tcPr>
            <w:tcW w:w="1706"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重度</w:t>
            </w:r>
            <w:r>
              <w:rPr>
                <w:rFonts w:hint="eastAsia" w:ascii="宋体" w:hAnsi="宋体" w:cs="Trebuchet MS"/>
                <w:kern w:val="0"/>
                <w:sz w:val="18"/>
                <w:szCs w:val="18"/>
              </w:rPr>
              <w:t>腐蚀</w:t>
            </w:r>
          </w:p>
        </w:tc>
        <w:tc>
          <w:tcPr>
            <w:tcW w:w="2552"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热喷涂聚氨酯</w:t>
            </w:r>
          </w:p>
        </w:tc>
        <w:tc>
          <w:tcPr>
            <w:tcW w:w="3685" w:type="dxa"/>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GB/T 24596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rPr>
        <w:tc>
          <w:tcPr>
            <w:tcW w:w="1119" w:type="dxa"/>
            <w:vMerge w:val="restart"/>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内防腐</w:t>
            </w:r>
          </w:p>
        </w:tc>
        <w:tc>
          <w:tcPr>
            <w:tcW w:w="1706" w:type="dxa"/>
            <w:vAlign w:val="center"/>
          </w:tcPr>
          <w:p>
            <w:pPr>
              <w:snapToGrid w:val="0"/>
              <w:spacing w:line="240" w:lineRule="auto"/>
              <w:ind w:right="-2"/>
              <w:jc w:val="center"/>
              <w:rPr>
                <w:rFonts w:hint="eastAsia" w:ascii="宋体" w:hAnsi="宋体" w:cs="Trebuchet MS"/>
                <w:kern w:val="0"/>
                <w:sz w:val="18"/>
                <w:szCs w:val="18"/>
              </w:rPr>
            </w:pPr>
            <w:r>
              <w:rPr>
                <w:rFonts w:hint="eastAsia" w:ascii="宋体" w:hAnsi="宋体" w:cs="Trebuchet MS"/>
                <w:kern w:val="0"/>
                <w:sz w:val="18"/>
                <w:szCs w:val="18"/>
              </w:rPr>
              <w:t>一般腐蚀</w:t>
            </w:r>
          </w:p>
        </w:tc>
        <w:tc>
          <w:tcPr>
            <w:tcW w:w="2552" w:type="dxa"/>
            <w:vAlign w:val="center"/>
          </w:tcPr>
          <w:p>
            <w:pPr>
              <w:snapToGrid w:val="0"/>
              <w:spacing w:line="240" w:lineRule="auto"/>
              <w:ind w:right="-2"/>
              <w:jc w:val="center"/>
              <w:rPr>
                <w:rFonts w:hint="eastAsia" w:ascii="宋体" w:hAnsi="宋体" w:cs="Trebuchet MS"/>
                <w:kern w:val="0"/>
                <w:sz w:val="18"/>
                <w:szCs w:val="18"/>
              </w:rPr>
            </w:pPr>
            <w:r>
              <w:rPr>
                <w:rFonts w:hint="eastAsia" w:ascii="宋体" w:hAnsi="宋体" w:cs="Trebuchet MS"/>
                <w:kern w:val="0"/>
                <w:sz w:val="18"/>
                <w:szCs w:val="18"/>
              </w:rPr>
              <w:t>铝酸盐</w:t>
            </w:r>
            <w:r>
              <w:rPr>
                <w:rFonts w:ascii="宋体" w:hAnsi="宋体" w:cs="Trebuchet MS"/>
                <w:kern w:val="0"/>
                <w:sz w:val="18"/>
                <w:szCs w:val="18"/>
              </w:rPr>
              <w:t>水泥内衬</w:t>
            </w:r>
          </w:p>
        </w:tc>
        <w:tc>
          <w:tcPr>
            <w:tcW w:w="3685"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GB/T 17457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rPr>
        <w:tc>
          <w:tcPr>
            <w:tcW w:w="1119" w:type="dxa"/>
            <w:vMerge w:val="continue"/>
            <w:vAlign w:val="center"/>
          </w:tcPr>
          <w:p>
            <w:pPr>
              <w:snapToGrid w:val="0"/>
              <w:spacing w:line="240" w:lineRule="auto"/>
              <w:ind w:right="-2" w:firstLine="361"/>
              <w:jc w:val="center"/>
              <w:rPr>
                <w:rFonts w:hint="eastAsia" w:ascii="宋体" w:hAnsi="宋体" w:cs="Trebuchet MS"/>
                <w:b/>
                <w:kern w:val="0"/>
                <w:sz w:val="18"/>
                <w:szCs w:val="18"/>
              </w:rPr>
            </w:pPr>
          </w:p>
        </w:tc>
        <w:tc>
          <w:tcPr>
            <w:tcW w:w="1706"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重度</w:t>
            </w:r>
            <w:r>
              <w:rPr>
                <w:rFonts w:hint="eastAsia" w:ascii="宋体" w:hAnsi="宋体" w:cs="Trebuchet MS"/>
                <w:kern w:val="0"/>
                <w:sz w:val="18"/>
                <w:szCs w:val="18"/>
              </w:rPr>
              <w:t>腐蚀</w:t>
            </w:r>
          </w:p>
        </w:tc>
        <w:tc>
          <w:tcPr>
            <w:tcW w:w="2552"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热喷涂聚氨酯</w:t>
            </w:r>
          </w:p>
        </w:tc>
        <w:tc>
          <w:tcPr>
            <w:tcW w:w="3685"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GB/T 24596</w:t>
            </w:r>
          </w:p>
        </w:tc>
      </w:tr>
    </w:tbl>
    <w:p>
      <w:pPr>
        <w:snapToGrid w:val="0"/>
        <w:spacing w:line="240" w:lineRule="auto"/>
        <w:ind w:right="-2"/>
        <w:rPr>
          <w:rFonts w:hint="eastAsia" w:ascii="宋体" w:hAnsi="宋体" w:cs="Trebuchet MS"/>
          <w:b/>
          <w:kern w:val="0"/>
          <w:sz w:val="10"/>
          <w:szCs w:val="10"/>
        </w:rPr>
      </w:pPr>
    </w:p>
    <w:p>
      <w:pPr>
        <w:pStyle w:val="211"/>
        <w:spacing w:before="156" w:after="156"/>
        <w:ind w:left="0" w:leftChars="-135" w:right="-2" w:hanging="283" w:hangingChars="135"/>
      </w:pPr>
      <w:r>
        <w:rPr>
          <w:rFonts w:hint="eastAsia"/>
        </w:rPr>
        <w:t>钢管内外部防腐措施要求</w:t>
      </w:r>
    </w:p>
    <w:tbl>
      <w:tblPr>
        <w:tblStyle w:val="342"/>
        <w:tblW w:w="0" w:type="auto"/>
        <w:tblInd w:w="1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18"/>
        <w:gridCol w:w="1424"/>
        <w:gridCol w:w="3260"/>
        <w:gridCol w:w="32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118"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rPr>
              <w:t>防腐</w:t>
            </w:r>
            <w:r>
              <w:rPr>
                <w:rFonts w:ascii="宋体" w:hAnsi="宋体" w:cs="Trebuchet MS"/>
                <w:kern w:val="0"/>
                <w:sz w:val="18"/>
                <w:szCs w:val="18"/>
              </w:rPr>
              <w:t>部位</w:t>
            </w:r>
          </w:p>
        </w:tc>
        <w:tc>
          <w:tcPr>
            <w:tcW w:w="1424"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腐蚀程度</w:t>
            </w:r>
          </w:p>
        </w:tc>
        <w:tc>
          <w:tcPr>
            <w:tcW w:w="3260"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防腐型式</w:t>
            </w:r>
          </w:p>
        </w:tc>
        <w:tc>
          <w:tcPr>
            <w:tcW w:w="3271"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防腐标准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118" w:type="dxa"/>
            <w:vMerge w:val="restart"/>
            <w:tcBorders>
              <w:top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外防腐</w:t>
            </w:r>
          </w:p>
        </w:tc>
        <w:tc>
          <w:tcPr>
            <w:tcW w:w="1424"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hint="eastAsia" w:ascii="宋体" w:hAnsi="宋体" w:cs="Trebuchet MS"/>
                <w:kern w:val="0"/>
                <w:sz w:val="18"/>
                <w:szCs w:val="18"/>
              </w:rPr>
              <w:t>一般腐蚀</w:t>
            </w:r>
          </w:p>
        </w:tc>
        <w:tc>
          <w:tcPr>
            <w:tcW w:w="3260" w:type="dxa"/>
            <w:tcBorders>
              <w:top w:val="single" w:color="auto" w:sz="12" w:space="0"/>
              <w:bottom w:val="single" w:color="auto" w:sz="12" w:space="0"/>
            </w:tcBorders>
            <w:vAlign w:val="center"/>
          </w:tcPr>
          <w:p>
            <w:pPr>
              <w:snapToGrid w:val="0"/>
              <w:spacing w:line="276" w:lineRule="auto"/>
              <w:ind w:right="-2"/>
              <w:rPr>
                <w:rFonts w:hint="eastAsia" w:ascii="宋体" w:hAnsi="宋体" w:cs="Trebuchet MS"/>
                <w:kern w:val="0"/>
                <w:sz w:val="18"/>
                <w:szCs w:val="18"/>
              </w:rPr>
            </w:pPr>
            <w:r>
              <w:rPr>
                <w:rFonts w:hint="eastAsia" w:ascii="宋体" w:hAnsi="宋体" w:cs="Trebuchet MS"/>
                <w:kern w:val="0"/>
                <w:sz w:val="18"/>
                <w:szCs w:val="18"/>
              </w:rPr>
              <w:t>底层为熔结环氧（</w:t>
            </w:r>
            <w:r>
              <w:rPr>
                <w:rFonts w:hint="eastAsia" w:ascii="宋体" w:hAnsi="宋体" w:cs="微软雅黑"/>
                <w:kern w:val="0"/>
                <w:sz w:val="18"/>
                <w:szCs w:val="18"/>
              </w:rPr>
              <w:t>≥</w:t>
            </w:r>
            <w:r>
              <w:rPr>
                <w:rFonts w:ascii="宋体" w:hAnsi="宋体" w:cs="Arial"/>
                <w:kern w:val="0"/>
                <w:sz w:val="18"/>
                <w:szCs w:val="18"/>
              </w:rPr>
              <w:t>80μm</w:t>
            </w:r>
            <w:r>
              <w:rPr>
                <w:rFonts w:hint="eastAsia" w:ascii="宋体" w:hAnsi="宋体" w:cs="Trebuchet MS"/>
                <w:kern w:val="0"/>
                <w:sz w:val="18"/>
                <w:szCs w:val="18"/>
              </w:rPr>
              <w:t>）；</w:t>
            </w:r>
          </w:p>
          <w:p>
            <w:pPr>
              <w:snapToGrid w:val="0"/>
              <w:spacing w:line="276" w:lineRule="auto"/>
              <w:ind w:right="-2"/>
              <w:rPr>
                <w:rFonts w:hint="eastAsia" w:ascii="宋体" w:hAnsi="宋体" w:cs="Trebuchet MS"/>
                <w:kern w:val="0"/>
                <w:sz w:val="18"/>
                <w:szCs w:val="18"/>
              </w:rPr>
            </w:pPr>
            <w:r>
              <w:rPr>
                <w:rFonts w:hint="eastAsia" w:ascii="宋体" w:hAnsi="宋体" w:cs="Trebuchet MS"/>
                <w:kern w:val="0"/>
                <w:sz w:val="18"/>
                <w:szCs w:val="18"/>
              </w:rPr>
              <w:t>中间层为胶粘剂（</w:t>
            </w:r>
            <w:r>
              <w:rPr>
                <w:rFonts w:ascii="宋体" w:hAnsi="宋体" w:cs="Arial"/>
                <w:kern w:val="0"/>
                <w:sz w:val="18"/>
                <w:szCs w:val="18"/>
              </w:rPr>
              <w:t>170μm</w:t>
            </w:r>
            <w:r>
              <w:rPr>
                <w:rFonts w:hint="eastAsia" w:ascii="宋体" w:hAnsi="宋体" w:cs="Arial"/>
                <w:kern w:val="0"/>
                <w:sz w:val="18"/>
                <w:szCs w:val="18"/>
              </w:rPr>
              <w:t>～</w:t>
            </w:r>
            <w:r>
              <w:rPr>
                <w:rFonts w:ascii="宋体" w:hAnsi="宋体" w:cs="Arial"/>
                <w:kern w:val="0"/>
                <w:sz w:val="18"/>
                <w:szCs w:val="18"/>
              </w:rPr>
              <w:t>250μm</w:t>
            </w:r>
            <w:r>
              <w:rPr>
                <w:rFonts w:hint="eastAsia" w:ascii="宋体" w:hAnsi="宋体" w:cs="Trebuchet MS"/>
                <w:kern w:val="0"/>
                <w:sz w:val="18"/>
                <w:szCs w:val="18"/>
              </w:rPr>
              <w:t>）；</w:t>
            </w:r>
          </w:p>
          <w:p>
            <w:pPr>
              <w:snapToGrid w:val="0"/>
              <w:spacing w:line="276" w:lineRule="auto"/>
              <w:ind w:right="-2"/>
              <w:rPr>
                <w:rFonts w:hint="eastAsia" w:ascii="宋体" w:hAnsi="宋体" w:cs="Trebuchet MS"/>
                <w:kern w:val="0"/>
                <w:sz w:val="18"/>
                <w:szCs w:val="18"/>
              </w:rPr>
            </w:pPr>
            <w:r>
              <w:rPr>
                <w:rFonts w:hint="eastAsia" w:ascii="宋体" w:hAnsi="宋体" w:cs="Trebuchet MS"/>
                <w:kern w:val="0"/>
                <w:sz w:val="18"/>
                <w:szCs w:val="18"/>
              </w:rPr>
              <w:t>防腐层厚度（</w:t>
            </w:r>
            <w:r>
              <w:rPr>
                <w:rFonts w:hint="eastAsia" w:ascii="宋体" w:hAnsi="宋体" w:cs="微软雅黑"/>
                <w:kern w:val="0"/>
                <w:sz w:val="18"/>
                <w:szCs w:val="18"/>
              </w:rPr>
              <w:t>≥</w:t>
            </w:r>
            <w:r>
              <w:rPr>
                <w:rFonts w:ascii="宋体" w:hAnsi="宋体" w:cs="Trebuchet MS"/>
                <w:kern w:val="0"/>
                <w:sz w:val="18"/>
                <w:szCs w:val="18"/>
              </w:rPr>
              <w:t>3.0mm）。</w:t>
            </w:r>
          </w:p>
        </w:tc>
        <w:tc>
          <w:tcPr>
            <w:tcW w:w="3271"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b/>
                <w:kern w:val="0"/>
                <w:sz w:val="18"/>
                <w:szCs w:val="18"/>
              </w:rPr>
            </w:pPr>
            <w:r>
              <w:rPr>
                <w:rFonts w:ascii="宋体" w:hAnsi="宋体" w:cs="Trebuchet MS"/>
                <w:kern w:val="0"/>
                <w:sz w:val="18"/>
                <w:szCs w:val="18"/>
              </w:rPr>
              <w:t>GB/T 23257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118" w:type="dxa"/>
            <w:vMerge w:val="continue"/>
            <w:tcBorders>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p>
        </w:tc>
        <w:tc>
          <w:tcPr>
            <w:tcW w:w="1424"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重度</w:t>
            </w:r>
            <w:r>
              <w:rPr>
                <w:rFonts w:hint="eastAsia" w:ascii="宋体" w:hAnsi="宋体" w:cs="Trebuchet MS"/>
                <w:kern w:val="0"/>
                <w:sz w:val="18"/>
                <w:szCs w:val="18"/>
              </w:rPr>
              <w:t>腐蚀</w:t>
            </w:r>
          </w:p>
        </w:tc>
        <w:tc>
          <w:tcPr>
            <w:tcW w:w="3260" w:type="dxa"/>
            <w:tcBorders>
              <w:top w:val="single" w:color="auto" w:sz="12" w:space="0"/>
              <w:bottom w:val="single" w:color="auto" w:sz="12" w:space="0"/>
            </w:tcBorders>
            <w:vAlign w:val="center"/>
          </w:tcPr>
          <w:p>
            <w:pPr>
              <w:snapToGrid w:val="0"/>
              <w:spacing w:line="276" w:lineRule="auto"/>
              <w:ind w:right="-2"/>
              <w:rPr>
                <w:rFonts w:hint="eastAsia" w:ascii="宋体" w:hAnsi="宋体" w:cs="Trebuchet MS"/>
                <w:kern w:val="0"/>
                <w:sz w:val="18"/>
                <w:szCs w:val="18"/>
              </w:rPr>
            </w:pPr>
            <w:r>
              <w:rPr>
                <w:rFonts w:hint="eastAsia" w:ascii="宋体" w:hAnsi="宋体" w:cs="Trebuchet MS"/>
                <w:kern w:val="0"/>
                <w:sz w:val="18"/>
                <w:szCs w:val="18"/>
              </w:rPr>
              <w:t>底层为熔结环氧（</w:t>
            </w:r>
            <w:r>
              <w:rPr>
                <w:rFonts w:hint="eastAsia" w:ascii="宋体" w:hAnsi="宋体" w:cs="微软雅黑"/>
                <w:kern w:val="0"/>
                <w:sz w:val="18"/>
                <w:szCs w:val="18"/>
              </w:rPr>
              <w:t>≥</w:t>
            </w:r>
            <w:r>
              <w:rPr>
                <w:rFonts w:ascii="宋体" w:hAnsi="宋体" w:cs="Arial"/>
                <w:kern w:val="0"/>
                <w:sz w:val="18"/>
                <w:szCs w:val="18"/>
              </w:rPr>
              <w:t>80μm</w:t>
            </w:r>
            <w:r>
              <w:rPr>
                <w:rFonts w:hint="eastAsia" w:ascii="宋体" w:hAnsi="宋体" w:cs="Trebuchet MS"/>
                <w:kern w:val="0"/>
                <w:sz w:val="18"/>
                <w:szCs w:val="18"/>
              </w:rPr>
              <w:t>）；</w:t>
            </w:r>
          </w:p>
          <w:p>
            <w:pPr>
              <w:snapToGrid w:val="0"/>
              <w:spacing w:line="276" w:lineRule="auto"/>
              <w:ind w:right="-2"/>
              <w:rPr>
                <w:rFonts w:hint="eastAsia" w:ascii="宋体" w:hAnsi="宋体" w:cs="Trebuchet MS"/>
                <w:kern w:val="0"/>
                <w:sz w:val="18"/>
                <w:szCs w:val="18"/>
              </w:rPr>
            </w:pPr>
            <w:r>
              <w:rPr>
                <w:rFonts w:hint="eastAsia" w:ascii="宋体" w:hAnsi="宋体" w:cs="Trebuchet MS"/>
                <w:kern w:val="0"/>
                <w:sz w:val="18"/>
                <w:szCs w:val="18"/>
              </w:rPr>
              <w:t>中间层为胶粘剂（</w:t>
            </w:r>
            <w:r>
              <w:rPr>
                <w:rFonts w:ascii="宋体" w:hAnsi="宋体" w:cs="Arial"/>
                <w:kern w:val="0"/>
                <w:sz w:val="18"/>
                <w:szCs w:val="18"/>
              </w:rPr>
              <w:t>170μm</w:t>
            </w:r>
            <w:r>
              <w:rPr>
                <w:rFonts w:hint="eastAsia" w:ascii="宋体" w:hAnsi="宋体" w:cs="Arial"/>
                <w:kern w:val="0"/>
                <w:sz w:val="18"/>
                <w:szCs w:val="18"/>
              </w:rPr>
              <w:t>～</w:t>
            </w:r>
            <w:r>
              <w:rPr>
                <w:rFonts w:ascii="宋体" w:hAnsi="宋体" w:cs="Arial"/>
                <w:kern w:val="0"/>
                <w:sz w:val="18"/>
                <w:szCs w:val="18"/>
              </w:rPr>
              <w:t>250μm</w:t>
            </w:r>
            <w:r>
              <w:rPr>
                <w:rFonts w:hint="eastAsia" w:ascii="宋体" w:hAnsi="宋体" w:cs="Trebuchet MS"/>
                <w:kern w:val="0"/>
                <w:sz w:val="18"/>
                <w:szCs w:val="18"/>
              </w:rPr>
              <w:t>）；</w:t>
            </w:r>
          </w:p>
          <w:p>
            <w:pPr>
              <w:snapToGrid w:val="0"/>
              <w:spacing w:line="276" w:lineRule="auto"/>
              <w:ind w:right="-2"/>
              <w:rPr>
                <w:rFonts w:hint="eastAsia" w:ascii="宋体" w:hAnsi="宋体" w:cs="Trebuchet MS"/>
                <w:kern w:val="0"/>
                <w:sz w:val="18"/>
                <w:szCs w:val="18"/>
              </w:rPr>
            </w:pPr>
            <w:r>
              <w:rPr>
                <w:rFonts w:hint="eastAsia" w:ascii="宋体" w:hAnsi="宋体" w:cs="Trebuchet MS"/>
                <w:kern w:val="0"/>
                <w:sz w:val="18"/>
                <w:szCs w:val="18"/>
              </w:rPr>
              <w:t>防腐层厚度（</w:t>
            </w:r>
            <w:r>
              <w:rPr>
                <w:rFonts w:hint="eastAsia" w:ascii="宋体" w:hAnsi="宋体" w:cs="微软雅黑"/>
                <w:kern w:val="0"/>
                <w:sz w:val="18"/>
                <w:szCs w:val="18"/>
              </w:rPr>
              <w:t>≥</w:t>
            </w:r>
            <w:r>
              <w:rPr>
                <w:rFonts w:ascii="宋体" w:hAnsi="宋体" w:cs="Trebuchet MS"/>
                <w:kern w:val="0"/>
                <w:sz w:val="18"/>
                <w:szCs w:val="18"/>
              </w:rPr>
              <w:t>3.7mm）。</w:t>
            </w:r>
          </w:p>
        </w:tc>
        <w:tc>
          <w:tcPr>
            <w:tcW w:w="3271"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GB/T 23257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trPr>
        <w:tc>
          <w:tcPr>
            <w:tcW w:w="1118" w:type="dxa"/>
            <w:vMerge w:val="restart"/>
            <w:tcBorders>
              <w:top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内防腐</w:t>
            </w:r>
          </w:p>
        </w:tc>
        <w:tc>
          <w:tcPr>
            <w:tcW w:w="1424"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hint="eastAsia" w:ascii="宋体" w:hAnsi="宋体" w:cs="Trebuchet MS"/>
                <w:kern w:val="0"/>
                <w:sz w:val="18"/>
                <w:szCs w:val="18"/>
              </w:rPr>
              <w:t>一般腐蚀</w:t>
            </w:r>
          </w:p>
        </w:tc>
        <w:tc>
          <w:tcPr>
            <w:tcW w:w="3260" w:type="dxa"/>
            <w:tcBorders>
              <w:top w:val="single" w:color="auto" w:sz="12" w:space="0"/>
              <w:bottom w:val="single" w:color="auto" w:sz="12" w:space="0"/>
            </w:tcBorders>
            <w:vAlign w:val="center"/>
          </w:tcPr>
          <w:p>
            <w:pPr>
              <w:snapToGrid w:val="0"/>
              <w:spacing w:line="276" w:lineRule="auto"/>
              <w:ind w:right="-2"/>
              <w:rPr>
                <w:rFonts w:hint="eastAsia" w:ascii="宋体" w:hAnsi="宋体" w:cs="Trebuchet MS"/>
                <w:kern w:val="0"/>
                <w:sz w:val="18"/>
                <w:szCs w:val="18"/>
              </w:rPr>
            </w:pPr>
            <w:r>
              <w:rPr>
                <w:rFonts w:hint="eastAsia" w:ascii="宋体" w:hAnsi="宋体" w:cs="Trebuchet MS"/>
                <w:kern w:val="0"/>
                <w:sz w:val="18"/>
                <w:szCs w:val="18"/>
              </w:rPr>
              <w:t>铝酸盐</w:t>
            </w:r>
            <w:r>
              <w:rPr>
                <w:rFonts w:ascii="宋体" w:hAnsi="宋体" w:cs="Trebuchet MS"/>
                <w:kern w:val="0"/>
                <w:sz w:val="18"/>
                <w:szCs w:val="18"/>
              </w:rPr>
              <w:t>水泥内衬</w:t>
            </w:r>
            <w:r>
              <w:rPr>
                <w:rFonts w:hint="eastAsia" w:ascii="宋体" w:hAnsi="宋体" w:cs="Trebuchet MS"/>
                <w:kern w:val="0"/>
                <w:sz w:val="18"/>
                <w:szCs w:val="18"/>
              </w:rPr>
              <w:t>或环氧（</w:t>
            </w:r>
            <w:r>
              <w:rPr>
                <w:rFonts w:hint="eastAsia" w:ascii="宋体" w:hAnsi="宋体" w:cs="微软雅黑"/>
                <w:kern w:val="0"/>
                <w:sz w:val="18"/>
                <w:szCs w:val="18"/>
              </w:rPr>
              <w:t>≥</w:t>
            </w:r>
            <w:r>
              <w:rPr>
                <w:rFonts w:ascii="宋体" w:hAnsi="宋体" w:cs="Arial"/>
                <w:kern w:val="0"/>
                <w:sz w:val="18"/>
                <w:szCs w:val="18"/>
              </w:rPr>
              <w:t>300μm</w:t>
            </w:r>
            <w:r>
              <w:rPr>
                <w:rFonts w:hint="eastAsia" w:ascii="宋体" w:hAnsi="宋体" w:cs="Trebuchet MS"/>
                <w:kern w:val="0"/>
                <w:sz w:val="18"/>
                <w:szCs w:val="18"/>
              </w:rPr>
              <w:t>）</w:t>
            </w:r>
          </w:p>
        </w:tc>
        <w:tc>
          <w:tcPr>
            <w:tcW w:w="3271" w:type="dxa"/>
            <w:tcBorders>
              <w:top w:val="single" w:color="auto" w:sz="12" w:space="0"/>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GB 50268</w:t>
            </w:r>
            <w:r>
              <w:rPr>
                <w:rFonts w:hint="eastAsia" w:ascii="宋体" w:hAnsi="宋体" w:cs="Trebuchet MS"/>
                <w:kern w:val="0"/>
                <w:sz w:val="18"/>
                <w:szCs w:val="18"/>
              </w:rPr>
              <w:t>或</w:t>
            </w:r>
            <w:r>
              <w:rPr>
                <w:rFonts w:ascii="宋体" w:hAnsi="宋体" w:cs="Trebuchet MS"/>
                <w:kern w:val="0"/>
                <w:sz w:val="18"/>
                <w:szCs w:val="18"/>
              </w:rPr>
              <w:t>SY/T 0315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118" w:type="dxa"/>
            <w:vMerge w:val="continue"/>
            <w:vAlign w:val="center"/>
          </w:tcPr>
          <w:p>
            <w:pPr>
              <w:snapToGrid w:val="0"/>
              <w:spacing w:line="240" w:lineRule="auto"/>
              <w:ind w:right="-2"/>
              <w:jc w:val="center"/>
              <w:rPr>
                <w:rFonts w:hint="eastAsia" w:ascii="宋体" w:hAnsi="宋体" w:cs="Trebuchet MS"/>
                <w:kern w:val="0"/>
                <w:sz w:val="18"/>
                <w:szCs w:val="18"/>
              </w:rPr>
            </w:pPr>
          </w:p>
        </w:tc>
        <w:tc>
          <w:tcPr>
            <w:tcW w:w="1424" w:type="dxa"/>
            <w:tcBorders>
              <w:top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重度</w:t>
            </w:r>
            <w:r>
              <w:rPr>
                <w:rFonts w:hint="eastAsia" w:ascii="宋体" w:hAnsi="宋体" w:cs="Trebuchet MS"/>
                <w:kern w:val="0"/>
                <w:sz w:val="18"/>
                <w:szCs w:val="18"/>
              </w:rPr>
              <w:t>腐蚀</w:t>
            </w:r>
          </w:p>
        </w:tc>
        <w:tc>
          <w:tcPr>
            <w:tcW w:w="3260" w:type="dxa"/>
            <w:tcBorders>
              <w:top w:val="single" w:color="auto" w:sz="12" w:space="0"/>
            </w:tcBorders>
            <w:vAlign w:val="center"/>
          </w:tcPr>
          <w:p>
            <w:pPr>
              <w:snapToGrid w:val="0"/>
              <w:spacing w:line="276" w:lineRule="auto"/>
              <w:ind w:right="-2"/>
              <w:rPr>
                <w:rFonts w:hint="eastAsia" w:ascii="宋体" w:hAnsi="宋体" w:cs="Trebuchet MS"/>
                <w:kern w:val="0"/>
                <w:sz w:val="18"/>
                <w:szCs w:val="18"/>
              </w:rPr>
            </w:pPr>
            <w:r>
              <w:rPr>
                <w:rFonts w:hint="eastAsia" w:ascii="宋体" w:hAnsi="宋体" w:cs="Trebuchet MS"/>
                <w:kern w:val="0"/>
                <w:sz w:val="18"/>
                <w:szCs w:val="18"/>
              </w:rPr>
              <w:t>环氧（</w:t>
            </w:r>
            <w:r>
              <w:rPr>
                <w:rFonts w:hint="eastAsia" w:ascii="宋体" w:hAnsi="宋体" w:cs="微软雅黑"/>
                <w:kern w:val="0"/>
                <w:sz w:val="18"/>
                <w:szCs w:val="18"/>
              </w:rPr>
              <w:t>≥</w:t>
            </w:r>
            <w:r>
              <w:rPr>
                <w:rFonts w:ascii="宋体" w:hAnsi="宋体" w:cs="Arial"/>
                <w:kern w:val="0"/>
                <w:sz w:val="18"/>
                <w:szCs w:val="18"/>
              </w:rPr>
              <w:t>400μm</w:t>
            </w:r>
            <w:r>
              <w:rPr>
                <w:rFonts w:hint="eastAsia" w:ascii="宋体" w:hAnsi="宋体" w:cs="Trebuchet MS"/>
                <w:kern w:val="0"/>
                <w:sz w:val="18"/>
                <w:szCs w:val="18"/>
              </w:rPr>
              <w:t>）</w:t>
            </w:r>
          </w:p>
        </w:tc>
        <w:tc>
          <w:tcPr>
            <w:tcW w:w="3271" w:type="dxa"/>
            <w:tcBorders>
              <w:top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SY/T 0315</w:t>
            </w:r>
          </w:p>
        </w:tc>
      </w:tr>
    </w:tbl>
    <w:p>
      <w:pPr>
        <w:pStyle w:val="264"/>
        <w:spacing w:line="276" w:lineRule="auto"/>
        <w:ind w:left="0" w:right="-2" w:rightChars="0"/>
      </w:pPr>
      <w:r>
        <w:rPr>
          <w:rFonts w:hint="eastAsia"/>
        </w:rPr>
        <w:t>PE100实壁塑料管不需考虑防腐，但供应商应提供第三方权威机构认证的性能老化试验报告，长期环刚度及弹性模量等指标应满足50年使用年限要求。</w:t>
      </w:r>
    </w:p>
    <w:p>
      <w:pPr>
        <w:pStyle w:val="264"/>
        <w:spacing w:line="276" w:lineRule="auto"/>
        <w:ind w:left="0" w:right="-2" w:rightChars="0"/>
      </w:pPr>
      <w:r>
        <w:rPr>
          <w:rFonts w:hint="eastAsia"/>
        </w:rPr>
        <w:t>城镇排水管网采用非开挖工艺时，设计应根据具体的非开挖工艺形式来选择管材，顶管工艺宜采用球墨铸铁管、钢管或顶管专用钢筋混凝土管等；水平定向钻工艺宜采用自锚式接口的球墨铸铁管、焊接接口的钢管和电热熔接口的PE100实壁塑料管等；沉管工艺宜采用自锚式接口的球墨铸铁管、带有柔性伸缩节的钢管和PE100实壁塑料管等。</w:t>
      </w:r>
    </w:p>
    <w:p>
      <w:pPr>
        <w:pStyle w:val="204"/>
        <w:spacing w:before="156" w:after="156"/>
      </w:pPr>
      <w:bookmarkStart w:id="142" w:name="_Toc92180397"/>
      <w:bookmarkStart w:id="143" w:name="_Toc221127139"/>
      <w:bookmarkStart w:id="144" w:name="_Toc92183163"/>
      <w:bookmarkStart w:id="145" w:name="_Toc92185850"/>
      <w:bookmarkStart w:id="146" w:name="_Toc92094330"/>
      <w:bookmarkStart w:id="147" w:name="_Toc92186718"/>
      <w:bookmarkStart w:id="148" w:name="_Toc92180351"/>
      <w:r>
        <w:rPr>
          <w:rFonts w:hint="eastAsia"/>
        </w:rPr>
        <w:t>附属构筑物</w:t>
      </w:r>
      <w:bookmarkEnd w:id="142"/>
      <w:bookmarkEnd w:id="143"/>
      <w:bookmarkEnd w:id="144"/>
      <w:bookmarkEnd w:id="145"/>
      <w:bookmarkEnd w:id="146"/>
      <w:bookmarkEnd w:id="147"/>
      <w:bookmarkEnd w:id="148"/>
    </w:p>
    <w:p>
      <w:pPr>
        <w:pStyle w:val="164"/>
        <w:spacing w:before="156" w:after="156"/>
        <w:ind w:left="0"/>
      </w:pPr>
      <w:r>
        <w:rPr>
          <w:rFonts w:hint="eastAsia"/>
        </w:rPr>
        <w:t>排水检查井</w:t>
      </w:r>
    </w:p>
    <w:p>
      <w:pPr>
        <w:pStyle w:val="263"/>
        <w:spacing w:line="276" w:lineRule="auto"/>
        <w:ind w:left="0"/>
      </w:pPr>
      <w:r>
        <w:rPr>
          <w:rFonts w:hint="eastAsia"/>
        </w:rPr>
        <w:t>城镇道路下直线段的排水检查井间距宜按表</w:t>
      </w:r>
      <w:r>
        <w:t>10</w:t>
      </w:r>
      <w:r>
        <w:rPr>
          <w:rFonts w:hint="eastAsia"/>
        </w:rPr>
        <w:t>的上限进行设置，曲线段的排水检查井可结合道路平曲线半径及管涵规格等因素综合分析后确定。</w:t>
      </w:r>
    </w:p>
    <w:p>
      <w:pPr>
        <w:pStyle w:val="211"/>
        <w:spacing w:before="156" w:after="156"/>
        <w:ind w:left="-1" w:leftChars="-68" w:hanging="142" w:hangingChars="68"/>
      </w:pPr>
      <w:r>
        <w:rPr>
          <w:rFonts w:hint="eastAsia"/>
        </w:rPr>
        <w:t>排水检查井间距</w:t>
      </w:r>
    </w:p>
    <w:tbl>
      <w:tblPr>
        <w:tblStyle w:val="7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20"/>
        <w:gridCol w:w="2594"/>
        <w:gridCol w:w="29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3520" w:type="dxa"/>
            <w:vMerge w:val="restart"/>
            <w:tcBorders>
              <w:top w:val="single" w:color="auto" w:sz="12" w:space="0"/>
              <w:bottom w:val="single" w:color="auto" w:sz="6" w:space="0"/>
            </w:tcBorders>
            <w:vAlign w:val="center"/>
          </w:tcPr>
          <w:p>
            <w:pPr>
              <w:pStyle w:val="343"/>
              <w:spacing w:before="0" w:beforeLines="0" w:after="0" w:afterLines="0" w:line="240" w:lineRule="auto"/>
              <w:rPr>
                <w:rFonts w:hint="eastAsia" w:ascii="宋体" w:hAnsi="宋体" w:eastAsia="宋体"/>
                <w:sz w:val="18"/>
                <w:szCs w:val="18"/>
              </w:rPr>
            </w:pPr>
            <w:r>
              <w:rPr>
                <w:rFonts w:ascii="宋体" w:hAnsi="宋体" w:eastAsia="宋体"/>
                <w:sz w:val="18"/>
                <w:szCs w:val="18"/>
              </w:rPr>
              <w:t>管</w:t>
            </w:r>
            <w:r>
              <w:rPr>
                <w:rFonts w:hint="eastAsia" w:ascii="宋体" w:hAnsi="宋体" w:eastAsia="宋体"/>
                <w:sz w:val="18"/>
                <w:szCs w:val="18"/>
              </w:rPr>
              <w:t>（涵）</w:t>
            </w:r>
            <w:r>
              <w:rPr>
                <w:rFonts w:ascii="宋体" w:hAnsi="宋体" w:eastAsia="宋体"/>
                <w:sz w:val="18"/>
                <w:szCs w:val="18"/>
              </w:rPr>
              <w:t>净</w:t>
            </w:r>
            <w:r>
              <w:rPr>
                <w:rFonts w:hint="eastAsia" w:ascii="宋体" w:hAnsi="宋体" w:eastAsia="宋体"/>
                <w:sz w:val="18"/>
                <w:szCs w:val="18"/>
              </w:rPr>
              <w:t>高</w:t>
            </w:r>
            <w:r>
              <w:rPr>
                <w:rFonts w:ascii="宋体" w:hAnsi="宋体" w:eastAsia="宋体"/>
                <w:sz w:val="18"/>
                <w:szCs w:val="18"/>
              </w:rPr>
              <w:t>(mm)</w:t>
            </w:r>
          </w:p>
        </w:tc>
        <w:tc>
          <w:tcPr>
            <w:tcW w:w="5571" w:type="dxa"/>
            <w:gridSpan w:val="2"/>
            <w:tcBorders>
              <w:top w:val="single" w:color="auto" w:sz="12" w:space="0"/>
              <w:bottom w:val="single" w:color="auto" w:sz="6" w:space="0"/>
            </w:tcBorders>
            <w:vAlign w:val="center"/>
          </w:tcPr>
          <w:p>
            <w:pPr>
              <w:pStyle w:val="343"/>
              <w:spacing w:before="0" w:beforeLines="0" w:after="0" w:afterLines="0" w:line="240" w:lineRule="auto"/>
              <w:rPr>
                <w:rFonts w:hint="eastAsia" w:ascii="宋体" w:hAnsi="宋体" w:eastAsia="宋体"/>
                <w:b/>
                <w:sz w:val="18"/>
                <w:szCs w:val="18"/>
              </w:rPr>
            </w:pPr>
            <w:r>
              <w:rPr>
                <w:rFonts w:hint="eastAsia" w:ascii="宋体" w:hAnsi="宋体" w:eastAsia="宋体"/>
                <w:sz w:val="18"/>
                <w:szCs w:val="18"/>
              </w:rPr>
              <w:t>检查井</w:t>
            </w:r>
            <w:r>
              <w:rPr>
                <w:rFonts w:ascii="宋体" w:hAnsi="宋体" w:eastAsia="宋体"/>
                <w:sz w:val="18"/>
                <w:szCs w:val="18"/>
              </w:rPr>
              <w:t>最大间距</w:t>
            </w:r>
            <w:r>
              <w:rPr>
                <w:rFonts w:hint="eastAsia" w:ascii="宋体" w:hAnsi="宋体" w:eastAsia="宋体"/>
                <w:sz w:val="18"/>
                <w:szCs w:val="18"/>
              </w:rPr>
              <w:t>（</w:t>
            </w:r>
            <w:r>
              <w:rPr>
                <w:rFonts w:ascii="宋体" w:hAnsi="宋体" w:eastAsia="宋体"/>
                <w:sz w:val="18"/>
                <w:szCs w:val="18"/>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3520" w:type="dxa"/>
            <w:vMerge w:val="continue"/>
            <w:tcBorders>
              <w:top w:val="single" w:color="auto" w:sz="6" w:space="0"/>
              <w:bottom w:val="single" w:color="auto" w:sz="12" w:space="0"/>
            </w:tcBorders>
            <w:vAlign w:val="center"/>
          </w:tcPr>
          <w:p>
            <w:pPr>
              <w:pStyle w:val="343"/>
              <w:spacing w:before="0" w:beforeLines="0" w:after="0" w:afterLines="0" w:line="240" w:lineRule="auto"/>
              <w:rPr>
                <w:rFonts w:hint="eastAsia" w:ascii="宋体" w:hAnsi="宋体" w:eastAsia="宋体"/>
                <w:b/>
                <w:sz w:val="18"/>
                <w:szCs w:val="18"/>
              </w:rPr>
            </w:pPr>
          </w:p>
        </w:tc>
        <w:tc>
          <w:tcPr>
            <w:tcW w:w="2594" w:type="dxa"/>
            <w:tcBorders>
              <w:top w:val="single" w:color="auto" w:sz="6" w:space="0"/>
              <w:bottom w:val="single" w:color="auto" w:sz="12" w:space="0"/>
            </w:tcBorders>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雨水（合流）管</w:t>
            </w:r>
            <w:r>
              <w:rPr>
                <w:rFonts w:hint="eastAsia" w:ascii="宋体" w:hAnsi="宋体" w:eastAsia="宋体"/>
                <w:sz w:val="18"/>
                <w:szCs w:val="18"/>
              </w:rPr>
              <w:t>涵</w:t>
            </w:r>
          </w:p>
        </w:tc>
        <w:tc>
          <w:tcPr>
            <w:tcW w:w="2977" w:type="dxa"/>
            <w:tcBorders>
              <w:top w:val="single" w:color="auto" w:sz="6" w:space="0"/>
              <w:bottom w:val="single" w:color="auto" w:sz="12" w:space="0"/>
            </w:tcBorders>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污水管</w:t>
            </w:r>
            <w:r>
              <w:rPr>
                <w:rFonts w:hint="eastAsia" w:ascii="宋体" w:hAnsi="宋体" w:eastAsia="宋体"/>
                <w:sz w:val="18"/>
                <w:szCs w:val="18"/>
              </w:rPr>
              <w:t>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3520" w:type="dxa"/>
            <w:tcBorders>
              <w:top w:val="single" w:color="auto" w:sz="12" w:space="0"/>
            </w:tcBorders>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cs="Cambria Math"/>
                <w:sz w:val="18"/>
                <w:szCs w:val="18"/>
                <w:lang w:eastAsia="en-US"/>
              </w:rPr>
              <w:t>≤</w:t>
            </w:r>
            <w:r>
              <w:rPr>
                <w:rFonts w:hint="eastAsia" w:ascii="宋体" w:hAnsi="宋体" w:eastAsia="宋体"/>
                <w:sz w:val="18"/>
                <w:szCs w:val="18"/>
              </w:rPr>
              <w:t>6</w:t>
            </w:r>
            <w:r>
              <w:rPr>
                <w:rFonts w:ascii="宋体" w:hAnsi="宋体" w:eastAsia="宋体"/>
                <w:sz w:val="18"/>
                <w:szCs w:val="18"/>
                <w:lang w:eastAsia="en-US"/>
              </w:rPr>
              <w:t>00</w:t>
            </w:r>
          </w:p>
        </w:tc>
        <w:tc>
          <w:tcPr>
            <w:tcW w:w="2594" w:type="dxa"/>
            <w:tcBorders>
              <w:top w:val="single" w:color="auto" w:sz="12" w:space="0"/>
            </w:tcBorders>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50</w:t>
            </w:r>
          </w:p>
        </w:tc>
        <w:tc>
          <w:tcPr>
            <w:tcW w:w="2977" w:type="dxa"/>
            <w:tcBorders>
              <w:top w:val="single" w:color="auto" w:sz="12" w:space="0"/>
            </w:tcBorders>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3520" w:type="dxa"/>
            <w:vAlign w:val="center"/>
          </w:tcPr>
          <w:p>
            <w:pPr>
              <w:pStyle w:val="343"/>
              <w:spacing w:before="0" w:beforeLines="0" w:after="0" w:afterLines="0" w:line="240" w:lineRule="auto"/>
              <w:rPr>
                <w:rFonts w:hint="eastAsia" w:ascii="宋体" w:hAnsi="宋体" w:eastAsia="宋体"/>
                <w:b/>
                <w:sz w:val="18"/>
                <w:szCs w:val="18"/>
              </w:rPr>
            </w:pPr>
            <w:r>
              <w:rPr>
                <w:rFonts w:hint="eastAsia" w:ascii="宋体" w:hAnsi="宋体" w:eastAsia="宋体"/>
                <w:sz w:val="18"/>
                <w:szCs w:val="18"/>
                <w:lang w:eastAsia="en-US"/>
              </w:rPr>
              <w:t>＞6</w:t>
            </w:r>
            <w:r>
              <w:rPr>
                <w:rFonts w:ascii="宋体" w:hAnsi="宋体" w:eastAsia="宋体"/>
                <w:sz w:val="18"/>
                <w:szCs w:val="18"/>
                <w:lang w:eastAsia="en-US"/>
              </w:rPr>
              <w:t>00</w:t>
            </w:r>
            <w:r>
              <w:rPr>
                <w:rFonts w:hint="eastAsia" w:ascii="宋体" w:hAnsi="宋体" w:eastAsia="宋体"/>
                <w:sz w:val="18"/>
                <w:szCs w:val="18"/>
                <w:lang w:eastAsia="en-US"/>
              </w:rPr>
              <w:t>，</w:t>
            </w:r>
            <w:r>
              <w:rPr>
                <w:rFonts w:ascii="宋体" w:hAnsi="宋体" w:eastAsia="宋体" w:cs="Cambria Math"/>
                <w:sz w:val="18"/>
                <w:szCs w:val="18"/>
                <w:lang w:eastAsia="en-US"/>
              </w:rPr>
              <w:t>≤</w:t>
            </w:r>
            <w:r>
              <w:rPr>
                <w:rFonts w:ascii="宋体" w:hAnsi="宋体" w:eastAsia="宋体"/>
                <w:sz w:val="18"/>
                <w:szCs w:val="18"/>
                <w:lang w:eastAsia="en-US"/>
              </w:rPr>
              <w:t>1</w:t>
            </w:r>
            <w:r>
              <w:rPr>
                <w:rFonts w:hint="eastAsia" w:ascii="宋体" w:hAnsi="宋体" w:eastAsia="宋体"/>
                <w:sz w:val="18"/>
                <w:szCs w:val="18"/>
                <w:lang w:eastAsia="en-US"/>
              </w:rPr>
              <w:t>0</w:t>
            </w:r>
            <w:r>
              <w:rPr>
                <w:rFonts w:ascii="宋体" w:hAnsi="宋体" w:eastAsia="宋体"/>
                <w:sz w:val="18"/>
                <w:szCs w:val="18"/>
                <w:lang w:eastAsia="en-US"/>
              </w:rPr>
              <w:t>00</w:t>
            </w:r>
          </w:p>
        </w:tc>
        <w:tc>
          <w:tcPr>
            <w:tcW w:w="2594" w:type="dxa"/>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70</w:t>
            </w:r>
          </w:p>
        </w:tc>
        <w:tc>
          <w:tcPr>
            <w:tcW w:w="2977" w:type="dxa"/>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3520" w:type="dxa"/>
            <w:vAlign w:val="center"/>
          </w:tcPr>
          <w:p>
            <w:pPr>
              <w:pStyle w:val="343"/>
              <w:spacing w:before="0" w:beforeLines="0" w:after="0" w:afterLines="0" w:line="240" w:lineRule="auto"/>
              <w:rPr>
                <w:rFonts w:hint="eastAsia" w:ascii="宋体" w:hAnsi="宋体" w:eastAsia="宋体"/>
                <w:b/>
                <w:sz w:val="18"/>
                <w:szCs w:val="18"/>
              </w:rPr>
            </w:pPr>
            <w:r>
              <w:rPr>
                <w:rFonts w:hint="eastAsia" w:ascii="宋体" w:hAnsi="宋体" w:eastAsia="宋体"/>
                <w:sz w:val="18"/>
                <w:szCs w:val="18"/>
                <w:lang w:eastAsia="en-US"/>
              </w:rPr>
              <w:t>＞</w:t>
            </w:r>
            <w:r>
              <w:rPr>
                <w:rFonts w:hint="eastAsia" w:ascii="宋体" w:hAnsi="宋体" w:eastAsia="宋体"/>
                <w:sz w:val="18"/>
                <w:szCs w:val="18"/>
              </w:rPr>
              <w:t>10</w:t>
            </w:r>
            <w:r>
              <w:rPr>
                <w:rFonts w:ascii="宋体" w:hAnsi="宋体" w:eastAsia="宋体"/>
                <w:sz w:val="18"/>
                <w:szCs w:val="18"/>
                <w:lang w:eastAsia="en-US"/>
              </w:rPr>
              <w:t>00</w:t>
            </w:r>
            <w:r>
              <w:rPr>
                <w:rFonts w:hint="eastAsia" w:ascii="宋体" w:hAnsi="宋体" w:eastAsia="宋体"/>
                <w:sz w:val="18"/>
                <w:szCs w:val="18"/>
                <w:lang w:eastAsia="en-US"/>
              </w:rPr>
              <w:t>，</w:t>
            </w:r>
            <w:r>
              <w:rPr>
                <w:rFonts w:ascii="宋体" w:hAnsi="宋体" w:eastAsia="宋体" w:cs="Cambria Math"/>
                <w:sz w:val="18"/>
                <w:szCs w:val="18"/>
                <w:lang w:eastAsia="en-US"/>
              </w:rPr>
              <w:t>≤</w:t>
            </w:r>
            <w:r>
              <w:rPr>
                <w:rFonts w:ascii="宋体" w:hAnsi="宋体" w:eastAsia="宋体"/>
                <w:sz w:val="18"/>
                <w:szCs w:val="18"/>
                <w:lang w:eastAsia="en-US"/>
              </w:rPr>
              <w:t>1</w:t>
            </w:r>
            <w:r>
              <w:rPr>
                <w:rFonts w:hint="eastAsia" w:ascii="宋体" w:hAnsi="宋体" w:eastAsia="宋体"/>
                <w:sz w:val="18"/>
                <w:szCs w:val="18"/>
              </w:rPr>
              <w:t>5</w:t>
            </w:r>
            <w:r>
              <w:rPr>
                <w:rFonts w:ascii="宋体" w:hAnsi="宋体" w:eastAsia="宋体"/>
                <w:sz w:val="18"/>
                <w:szCs w:val="18"/>
                <w:lang w:eastAsia="en-US"/>
              </w:rPr>
              <w:t>00</w:t>
            </w:r>
          </w:p>
        </w:tc>
        <w:tc>
          <w:tcPr>
            <w:tcW w:w="2594" w:type="dxa"/>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90</w:t>
            </w:r>
          </w:p>
        </w:tc>
        <w:tc>
          <w:tcPr>
            <w:tcW w:w="2977" w:type="dxa"/>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3520" w:type="dxa"/>
            <w:vAlign w:val="center"/>
          </w:tcPr>
          <w:p>
            <w:pPr>
              <w:pStyle w:val="343"/>
              <w:spacing w:before="0" w:beforeLines="0" w:after="0" w:afterLines="0" w:line="240" w:lineRule="auto"/>
              <w:rPr>
                <w:rFonts w:hint="eastAsia" w:ascii="宋体" w:hAnsi="宋体" w:eastAsia="宋体"/>
                <w:b/>
                <w:sz w:val="18"/>
                <w:szCs w:val="18"/>
              </w:rPr>
            </w:pPr>
            <w:r>
              <w:rPr>
                <w:rFonts w:hint="eastAsia" w:ascii="宋体" w:hAnsi="宋体" w:eastAsia="宋体"/>
                <w:sz w:val="18"/>
                <w:szCs w:val="18"/>
                <w:lang w:eastAsia="en-US"/>
              </w:rPr>
              <w:t>＞</w:t>
            </w:r>
            <w:r>
              <w:rPr>
                <w:rFonts w:hint="eastAsia" w:ascii="宋体" w:hAnsi="宋体" w:eastAsia="宋体"/>
                <w:sz w:val="18"/>
                <w:szCs w:val="18"/>
              </w:rPr>
              <w:t>15</w:t>
            </w:r>
            <w:r>
              <w:rPr>
                <w:rFonts w:ascii="宋体" w:hAnsi="宋体" w:eastAsia="宋体"/>
                <w:sz w:val="18"/>
                <w:szCs w:val="18"/>
                <w:lang w:eastAsia="en-US"/>
              </w:rPr>
              <w:t>00</w:t>
            </w:r>
            <w:r>
              <w:rPr>
                <w:rFonts w:hint="eastAsia" w:ascii="宋体" w:hAnsi="宋体" w:eastAsia="宋体"/>
                <w:sz w:val="18"/>
                <w:szCs w:val="18"/>
              </w:rPr>
              <w:t>，</w:t>
            </w:r>
            <w:r>
              <w:rPr>
                <w:rFonts w:ascii="宋体" w:hAnsi="宋体" w:eastAsia="宋体" w:cs="Cambria Math"/>
                <w:sz w:val="18"/>
                <w:szCs w:val="18"/>
                <w:lang w:eastAsia="en-US"/>
              </w:rPr>
              <w:t>≤</w:t>
            </w:r>
            <w:r>
              <w:rPr>
                <w:rFonts w:hint="eastAsia" w:ascii="宋体" w:hAnsi="宋体" w:eastAsia="宋体"/>
                <w:sz w:val="18"/>
                <w:szCs w:val="18"/>
              </w:rPr>
              <w:t>20</w:t>
            </w:r>
            <w:r>
              <w:rPr>
                <w:rFonts w:ascii="宋体" w:hAnsi="宋体" w:eastAsia="宋体"/>
                <w:sz w:val="18"/>
                <w:szCs w:val="18"/>
                <w:lang w:eastAsia="en-US"/>
              </w:rPr>
              <w:t>00</w:t>
            </w:r>
          </w:p>
        </w:tc>
        <w:tc>
          <w:tcPr>
            <w:tcW w:w="2594" w:type="dxa"/>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120</w:t>
            </w:r>
          </w:p>
        </w:tc>
        <w:tc>
          <w:tcPr>
            <w:tcW w:w="2977" w:type="dxa"/>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3520" w:type="dxa"/>
            <w:vAlign w:val="center"/>
          </w:tcPr>
          <w:p>
            <w:pPr>
              <w:pStyle w:val="343"/>
              <w:spacing w:before="0" w:beforeLines="0" w:after="0" w:afterLines="0" w:line="240" w:lineRule="auto"/>
              <w:rPr>
                <w:rFonts w:hint="eastAsia" w:ascii="宋体" w:hAnsi="宋体" w:eastAsia="宋体"/>
                <w:b/>
                <w:sz w:val="18"/>
                <w:szCs w:val="18"/>
              </w:rPr>
            </w:pPr>
            <w:r>
              <w:rPr>
                <w:rFonts w:hint="eastAsia" w:ascii="宋体" w:hAnsi="宋体" w:eastAsia="宋体"/>
                <w:sz w:val="18"/>
                <w:szCs w:val="18"/>
              </w:rPr>
              <w:t>≥</w:t>
            </w:r>
            <w:r>
              <w:rPr>
                <w:rFonts w:ascii="宋体" w:hAnsi="宋体" w:eastAsia="宋体"/>
                <w:sz w:val="18"/>
                <w:szCs w:val="18"/>
              </w:rPr>
              <w:t>2000</w:t>
            </w:r>
          </w:p>
        </w:tc>
        <w:tc>
          <w:tcPr>
            <w:tcW w:w="2594" w:type="dxa"/>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120</w:t>
            </w:r>
          </w:p>
        </w:tc>
        <w:tc>
          <w:tcPr>
            <w:tcW w:w="2977" w:type="dxa"/>
            <w:vAlign w:val="center"/>
          </w:tcPr>
          <w:p>
            <w:pPr>
              <w:pStyle w:val="343"/>
              <w:spacing w:before="0" w:beforeLines="0" w:after="0" w:afterLines="0" w:line="240" w:lineRule="auto"/>
              <w:rPr>
                <w:rFonts w:hint="eastAsia" w:ascii="宋体" w:hAnsi="宋体" w:eastAsia="宋体"/>
                <w:b/>
                <w:sz w:val="18"/>
                <w:szCs w:val="18"/>
              </w:rPr>
            </w:pPr>
            <w:r>
              <w:rPr>
                <w:rFonts w:ascii="宋体" w:hAnsi="宋体" w:eastAsia="宋体"/>
                <w:sz w:val="18"/>
                <w:szCs w:val="18"/>
              </w:rPr>
              <w:t>120</w:t>
            </w:r>
          </w:p>
        </w:tc>
      </w:tr>
    </w:tbl>
    <w:p>
      <w:pPr>
        <w:pStyle w:val="263"/>
        <w:spacing w:line="276" w:lineRule="auto"/>
        <w:ind w:left="0"/>
      </w:pPr>
      <w:r>
        <w:rPr>
          <w:rFonts w:hint="eastAsia"/>
        </w:rPr>
        <w:t>城镇道路下的排水检查井宜采用成品井，当排水管道位于流砂层中宜优先采用现浇钢筋混凝土井或球墨铸铁等材质的成品检查井，不应采用混凝土模块式检查井和预制装配式钢筋混凝土检查井；污水检查井禁止采用砌体材料。</w:t>
      </w:r>
    </w:p>
    <w:p>
      <w:pPr>
        <w:pStyle w:val="263"/>
        <w:spacing w:line="276" w:lineRule="auto"/>
        <w:ind w:left="0"/>
      </w:pPr>
      <w:r>
        <w:rPr>
          <w:rFonts w:hint="eastAsia"/>
        </w:rPr>
        <w:t>居住区、公建单位及工业区内部的排水检查井位于车行道下可采用球墨铸铁、塑料等材质的成品检查井或现浇混凝土检查井、混凝土模块式检查井及预制装配式钢筋混凝土检查井等；位于车行道以外的铺装路面和绿化带内宜优先采用塑料等材质的成品检查井。</w:t>
      </w:r>
    </w:p>
    <w:p>
      <w:pPr>
        <w:pStyle w:val="263"/>
        <w:spacing w:line="276" w:lineRule="auto"/>
        <w:ind w:left="0"/>
      </w:pPr>
      <w:r>
        <w:rPr>
          <w:rFonts w:hint="eastAsia"/>
        </w:rPr>
        <w:t>城镇排水干管及污水干管在每隔适当距离处、不同分支系统管网交汇的检查井内，宜设置闸槽井、闸门井及检修工作井等。</w:t>
      </w:r>
    </w:p>
    <w:p>
      <w:pPr>
        <w:pStyle w:val="263"/>
        <w:spacing w:line="276" w:lineRule="auto"/>
        <w:ind w:left="0"/>
      </w:pPr>
      <w:r>
        <w:rPr>
          <w:rFonts w:hint="eastAsia"/>
        </w:rPr>
        <w:t>城镇污水管网在干支管交汇处或每隔一定距离处宜设置用于管道疏通及运维的工作井，直线段的工作井间距不宜超过500</w:t>
      </w:r>
      <w:r>
        <w:t xml:space="preserve"> </w:t>
      </w:r>
      <w:r>
        <w:rPr>
          <w:rFonts w:hint="eastAsia"/>
        </w:rPr>
        <w:t>m，井内径不宜小于1.5</w:t>
      </w:r>
      <w:r>
        <w:t xml:space="preserve"> </w:t>
      </w:r>
      <w:r>
        <w:rPr>
          <w:rFonts w:hint="eastAsia"/>
        </w:rPr>
        <w:t>m，井筒尺寸宜为800</w:t>
      </w:r>
      <w:r>
        <w:t xml:space="preserve"> </w:t>
      </w:r>
      <w:r>
        <w:rPr>
          <w:rFonts w:hint="eastAsia"/>
        </w:rPr>
        <w:t>mm。</w:t>
      </w:r>
    </w:p>
    <w:p>
      <w:pPr>
        <w:pStyle w:val="263"/>
        <w:spacing w:line="276" w:lineRule="auto"/>
        <w:ind w:left="0"/>
      </w:pPr>
      <w:r>
        <w:rPr>
          <w:rFonts w:hint="eastAsia"/>
        </w:rPr>
        <w:t>城镇排水管网应尽量减少城市道路交叉口下的检查井数量，并与其它市政管线做好衔接，必要时宜采用套管或综合管廊形式过街。</w:t>
      </w:r>
    </w:p>
    <w:p>
      <w:pPr>
        <w:pStyle w:val="263"/>
        <w:spacing w:line="276" w:lineRule="auto"/>
        <w:ind w:left="0"/>
      </w:pPr>
      <w:r>
        <w:rPr>
          <w:rFonts w:hint="eastAsia"/>
        </w:rPr>
        <w:t>城镇排水管网坡度超过2%的管段在坡度变缓之前的最后一座检查井应采用高流槽检查井，检查井应采用现浇混凝土结构并采取增强井筒抗冲击和冲刷能力的措施，井盖应采用承压排气井盖或排气井盖。</w:t>
      </w:r>
    </w:p>
    <w:p>
      <w:pPr>
        <w:pStyle w:val="263"/>
        <w:spacing w:line="276" w:lineRule="auto"/>
        <w:ind w:left="0"/>
      </w:pPr>
      <w:r>
        <w:rPr>
          <w:rFonts w:hint="eastAsia"/>
        </w:rPr>
        <w:t>城镇排水管网的管井衔接处，应采取防止不均匀沉降的措施，城镇道路下的检查井井盖基座应和井体分离，井盖基座的设置应能均匀分散交通荷载。</w:t>
      </w:r>
    </w:p>
    <w:p>
      <w:pPr>
        <w:pStyle w:val="263"/>
        <w:spacing w:line="276" w:lineRule="auto"/>
        <w:ind w:left="0"/>
      </w:pPr>
      <w:r>
        <w:rPr>
          <w:rFonts w:hint="eastAsia"/>
        </w:rPr>
        <w:t>城镇排水检查井每隔适当距离处以及进入泵站之前的检查井宜设置沉泥槽或沉泥孔等。</w:t>
      </w:r>
      <w:bookmarkStart w:id="149" w:name="OLE_LINK6"/>
    </w:p>
    <w:p>
      <w:pPr>
        <w:pStyle w:val="263"/>
        <w:spacing w:line="276" w:lineRule="auto"/>
        <w:ind w:left="0"/>
      </w:pPr>
      <w:r>
        <w:rPr>
          <w:rFonts w:hint="eastAsia"/>
        </w:rPr>
        <w:t>城镇</w:t>
      </w:r>
      <w:bookmarkEnd w:id="149"/>
      <w:r>
        <w:rPr>
          <w:rFonts w:hint="eastAsia"/>
        </w:rPr>
        <w:t>排水检查井盖应选用具有防盗、防滑、防噪音、防弹跳、防位移、防坠落的六防井盖，检查井盖型号应统一、标志明显，有“排”、“雨”或“污”等标识；有条件或有特殊要求的区域可增加相关特色标识或设置特殊功能井盖。</w:t>
      </w:r>
    </w:p>
    <w:p>
      <w:pPr>
        <w:pStyle w:val="263"/>
        <w:spacing w:line="276" w:lineRule="auto"/>
        <w:ind w:left="0"/>
      </w:pPr>
      <w:r>
        <w:rPr>
          <w:rFonts w:hint="eastAsia"/>
        </w:rPr>
        <w:t>城镇排水检查井内应安装防坠落装置，宜采用防坠落格板、防坠落井箅等，不宜采用防坠网。</w:t>
      </w:r>
    </w:p>
    <w:p>
      <w:pPr>
        <w:pStyle w:val="263"/>
        <w:spacing w:line="276" w:lineRule="auto"/>
        <w:ind w:left="0"/>
      </w:pPr>
      <w:r>
        <w:rPr>
          <w:rFonts w:hint="eastAsia"/>
        </w:rPr>
        <w:t>居住区、公建单位及工业区内部的排水管网宜平行布置，尽量减少检查井数量、整合排水出口，其后接入城镇排水管网系统，工业区的生产废水接入城镇污水管网前的一个检查井宜设置为水封井。</w:t>
      </w:r>
    </w:p>
    <w:p>
      <w:pPr>
        <w:pStyle w:val="263"/>
        <w:spacing w:line="276" w:lineRule="auto"/>
        <w:ind w:left="0"/>
      </w:pPr>
      <w:r>
        <w:rPr>
          <w:rFonts w:hint="eastAsia"/>
        </w:rPr>
        <w:t>居住区及公建单位内部的雨水管网与城镇雨水管网接驳处的检查井以及小型雨水管道出水口前的检查井，可设置拦截垃圾及污物等设施。</w:t>
      </w:r>
    </w:p>
    <w:p>
      <w:pPr>
        <w:pStyle w:val="263"/>
        <w:spacing w:line="276" w:lineRule="auto"/>
        <w:ind w:left="0"/>
      </w:pPr>
      <w:r>
        <w:rPr>
          <w:rFonts w:hint="eastAsia"/>
        </w:rPr>
        <w:t>钢筋混凝土检查井与钢筋混凝土管道连接时，应在井身上预埋短管，长度应小于1</w:t>
      </w:r>
      <w:r>
        <w:t xml:space="preserve"> </w:t>
      </w:r>
      <w:r>
        <w:rPr>
          <w:rFonts w:hint="eastAsia"/>
        </w:rPr>
        <w:t>m，且采用承插式胶圈接口；与球墨铸铁管连接时，宜预埋滑入式柔性接口球墨铸铁连接件，也可预埋机械式柔性接口球墨铸铁连接件。</w:t>
      </w:r>
    </w:p>
    <w:p>
      <w:pPr>
        <w:pStyle w:val="164"/>
        <w:spacing w:before="156" w:after="156" w:line="276" w:lineRule="auto"/>
        <w:ind w:left="0"/>
      </w:pPr>
      <w:r>
        <w:rPr>
          <w:rFonts w:hint="eastAsia"/>
        </w:rPr>
        <w:t>闸槽井</w:t>
      </w:r>
    </w:p>
    <w:p>
      <w:pPr>
        <w:pStyle w:val="263"/>
        <w:spacing w:line="276" w:lineRule="auto"/>
        <w:ind w:left="0"/>
      </w:pPr>
      <w:r>
        <w:rPr>
          <w:rFonts w:hint="eastAsia"/>
        </w:rPr>
        <w:t>城镇排水管网及污水管网宜考虑设置闸槽井，闸槽井应设置在污水泵站进站前的最后一座检查井、排水管网或污水管网主干管的重要节点处、支管汇入主干管的检查井等位置。</w:t>
      </w:r>
    </w:p>
    <w:p>
      <w:pPr>
        <w:pStyle w:val="263"/>
        <w:spacing w:line="276" w:lineRule="auto"/>
        <w:ind w:left="0"/>
      </w:pPr>
      <w:r>
        <w:rPr>
          <w:rFonts w:hint="eastAsia"/>
        </w:rPr>
        <w:t>闸槽井的井筒应满足闸板安装及拆卸需要，必要时应考虑设置活动盖板或调整检查井规格以满足闸板安装及拆卸要求。</w:t>
      </w:r>
    </w:p>
    <w:p>
      <w:pPr>
        <w:pStyle w:val="164"/>
        <w:spacing w:before="156" w:after="156" w:line="276" w:lineRule="auto"/>
        <w:ind w:left="0"/>
      </w:pPr>
      <w:r>
        <w:rPr>
          <w:rFonts w:hint="eastAsia"/>
        </w:rPr>
        <w:t>水封井</w:t>
      </w:r>
    </w:p>
    <w:p>
      <w:pPr>
        <w:pStyle w:val="263"/>
        <w:spacing w:line="276" w:lineRule="auto"/>
        <w:ind w:left="0"/>
      </w:pPr>
      <w:r>
        <w:rPr>
          <w:rFonts w:hint="eastAsia"/>
        </w:rPr>
        <w:t>工业区和医疗机构等排水户的排水接入城镇排水管网之前，应设置水封井。</w:t>
      </w:r>
    </w:p>
    <w:p>
      <w:pPr>
        <w:pStyle w:val="263"/>
        <w:spacing w:line="276" w:lineRule="auto"/>
        <w:ind w:left="0"/>
      </w:pPr>
      <w:r>
        <w:rPr>
          <w:rFonts w:hint="eastAsia"/>
        </w:rPr>
        <w:t>水封井内的水封深度不应小于0.25m，井上宜设通风设施，井底应设置沉泥槽或沉泥孔。</w:t>
      </w:r>
    </w:p>
    <w:p>
      <w:pPr>
        <w:pStyle w:val="164"/>
        <w:spacing w:before="156" w:after="156" w:line="276" w:lineRule="auto"/>
        <w:ind w:left="0"/>
      </w:pPr>
      <w:r>
        <w:rPr>
          <w:rFonts w:hint="eastAsia"/>
        </w:rPr>
        <w:t>截流井</w:t>
      </w:r>
    </w:p>
    <w:p>
      <w:pPr>
        <w:pStyle w:val="263"/>
        <w:spacing w:line="276" w:lineRule="auto"/>
        <w:ind w:left="0"/>
      </w:pPr>
      <w:r>
        <w:rPr>
          <w:rFonts w:hint="eastAsia"/>
        </w:rPr>
        <w:t>截流井的位置，应根据污水（或初雨）截流干管及合流管位置、溢流管下游水位高程和周围环境等因素综合分析确定。</w:t>
      </w:r>
    </w:p>
    <w:p>
      <w:pPr>
        <w:pStyle w:val="263"/>
        <w:spacing w:line="276" w:lineRule="auto"/>
        <w:ind w:left="0"/>
      </w:pPr>
      <w:r>
        <w:rPr>
          <w:rFonts w:hint="eastAsia"/>
        </w:rPr>
        <w:t>截流井分为槽式、堰式和槽堰结合式等，管网高程允许时，宜优先选用槽式；当选用堰式或槽堰结合式时，堰高和堰长应根据进行水力计算。</w:t>
      </w:r>
    </w:p>
    <w:p>
      <w:pPr>
        <w:pStyle w:val="263"/>
        <w:spacing w:line="276" w:lineRule="auto"/>
        <w:ind w:left="0"/>
      </w:pPr>
      <w:r>
        <w:rPr>
          <w:rFonts w:hint="eastAsia"/>
        </w:rPr>
        <w:t>截污限流管规格应根据旱流污水量和截流倍数计算后确定，截流井内的截流管起点标高应根据合流管内旱流污水位标高和截流干管的底高程综合分析确定。</w:t>
      </w:r>
    </w:p>
    <w:p>
      <w:pPr>
        <w:pStyle w:val="263"/>
        <w:spacing w:line="276" w:lineRule="auto"/>
        <w:ind w:left="0"/>
      </w:pPr>
      <w:r>
        <w:rPr>
          <w:rFonts w:hint="eastAsia"/>
        </w:rPr>
        <w:t>截流井内的截流水位及溢流水位应根据设计目标及现场条件经计算后确定，截流井的溢流水位应高于受纳水体的规划控制水位或受纳管道的设计水位，当不能满足要求时应在溢流管上设置防倒灌及限流措施，初期雨水截流井宜设置自动控制弃流装置。</w:t>
      </w:r>
    </w:p>
    <w:p>
      <w:pPr>
        <w:pStyle w:val="164"/>
        <w:spacing w:before="156" w:after="156" w:line="276" w:lineRule="auto"/>
        <w:ind w:left="0"/>
      </w:pPr>
      <w:r>
        <w:rPr>
          <w:rFonts w:hint="eastAsia"/>
        </w:rPr>
        <w:t>雨水口</w:t>
      </w:r>
    </w:p>
    <w:p>
      <w:pPr>
        <w:pStyle w:val="263"/>
        <w:spacing w:line="276" w:lineRule="auto"/>
        <w:ind w:left="-2" w:leftChars="-1"/>
      </w:pPr>
      <w:r>
        <w:rPr>
          <w:rFonts w:hint="eastAsia"/>
        </w:rPr>
        <w:t>雨水口的形式、数量、布置方式和间距等，应按汇水面积所产生的流量、雨水口的泄水能力和道路形式等经计算后确定；立箅式雨水口的宽度和平箅式雨水口的开孔长度、开孔方向应根据设计流量、道路纵、横坡等参数确定。</w:t>
      </w:r>
    </w:p>
    <w:p>
      <w:pPr>
        <w:pStyle w:val="263"/>
        <w:spacing w:line="276" w:lineRule="auto"/>
        <w:ind w:left="-2" w:leftChars="-1"/>
      </w:pPr>
      <w:r>
        <w:rPr>
          <w:rFonts w:hint="eastAsia"/>
        </w:rPr>
        <w:t>城镇道路雨水口的总设计流量应按设计路段自身汇水面积设计重现期所计算流量的1.5～3倍确定，城市内涝高风险地区宜取上限或适当提高标准。</w:t>
      </w:r>
    </w:p>
    <w:p>
      <w:pPr>
        <w:pStyle w:val="263"/>
        <w:spacing w:line="276" w:lineRule="auto"/>
        <w:ind w:left="-2" w:leftChars="-1"/>
      </w:pPr>
      <w:r>
        <w:rPr>
          <w:rFonts w:hint="eastAsia"/>
        </w:rPr>
        <w:t>城镇道路雨水口的间距宜为25～50</w:t>
      </w:r>
      <w:r>
        <w:t xml:space="preserve"> </w:t>
      </w:r>
      <w:r>
        <w:rPr>
          <w:rFonts w:hint="eastAsia"/>
        </w:rPr>
        <w:t>m，连接管串联雨水口个数不宜超过3个；雨水口连接管长度不宜超过25</w:t>
      </w:r>
      <w:r>
        <w:t xml:space="preserve"> </w:t>
      </w:r>
      <w:r>
        <w:rPr>
          <w:rFonts w:hint="eastAsia"/>
        </w:rPr>
        <w:t>m，沿车道边布置的连接管长度不宜超过30</w:t>
      </w:r>
      <w:r>
        <w:t xml:space="preserve"> </w:t>
      </w:r>
      <w:r>
        <w:rPr>
          <w:rFonts w:hint="eastAsia"/>
        </w:rPr>
        <w:t>m。</w:t>
      </w:r>
    </w:p>
    <w:p>
      <w:pPr>
        <w:pStyle w:val="263"/>
        <w:spacing w:line="276" w:lineRule="auto"/>
        <w:ind w:left="-2" w:leftChars="-1"/>
      </w:pPr>
      <w:r>
        <w:rPr>
          <w:rFonts w:hint="eastAsia"/>
        </w:rPr>
        <w:t>当城镇道路纵坡大于0.02时，雨水口的间距可大于50</w:t>
      </w:r>
      <w:r>
        <w:t xml:space="preserve"> </w:t>
      </w:r>
      <w:r>
        <w:rPr>
          <w:rFonts w:hint="eastAsia"/>
        </w:rPr>
        <w:t>m，其形式、数量和布置应根据具体情况和计算确定；坡段较短时可在最低点处集中收水，其雨水口的数量应根据计算结果增加。</w:t>
      </w:r>
    </w:p>
    <w:p>
      <w:pPr>
        <w:pStyle w:val="263"/>
        <w:spacing w:line="276" w:lineRule="auto"/>
        <w:ind w:left="-2" w:leftChars="-1"/>
      </w:pPr>
      <w:r>
        <w:rPr>
          <w:rFonts w:hint="eastAsia"/>
        </w:rPr>
        <w:t>城镇道路的雨水口应根据路面汇水面积及流量以及车道宽度等综合考虑后确定选用单箅、双箅或多箅，道路红线宽小于</w:t>
      </w:r>
      <w:r>
        <w:t xml:space="preserve">30 </w:t>
      </w:r>
      <w:r>
        <w:rPr>
          <w:rFonts w:hint="eastAsia"/>
        </w:rPr>
        <w:t>m宽的道路，标准路段宜选用单箅；道路红线宽大于30</w:t>
      </w:r>
      <w:r>
        <w:t xml:space="preserve"> </w:t>
      </w:r>
      <w:r>
        <w:rPr>
          <w:rFonts w:hint="eastAsia"/>
        </w:rPr>
        <w:t>m宽道路，标准路段宜选用双箅；逆坡路段的雨水口应根据道路纵坡、车行道宽度等进行布置，小坡度可串联，大坡度不宜串联。</w:t>
      </w:r>
    </w:p>
    <w:p>
      <w:pPr>
        <w:pStyle w:val="263"/>
        <w:spacing w:line="276" w:lineRule="auto"/>
        <w:ind w:left="-2" w:leftChars="-1"/>
      </w:pPr>
      <w:r>
        <w:rPr>
          <w:rFonts w:hint="eastAsia"/>
        </w:rPr>
        <w:t>分流制地区的雨水口内宜设置拦截垃圾及污物设施,合流制地区的雨水口宜设置具备防臭气外逸、防蚊蝇功能的拦截设施；开展海绵城市建设的地区的雨水口应满足海绵城市相关设计要求。</w:t>
      </w:r>
    </w:p>
    <w:p>
      <w:pPr>
        <w:pStyle w:val="263"/>
        <w:spacing w:line="276" w:lineRule="auto"/>
        <w:ind w:left="-2" w:leftChars="-1"/>
      </w:pPr>
      <w:r>
        <w:rPr>
          <w:rFonts w:hint="eastAsia"/>
        </w:rPr>
        <w:t>雨水口宜采用成品雨水口，深度不宜大于lm，底部宜设置沉泥槽；遇特殊情况需要浅埋时连接管应采取加固措施。</w:t>
      </w:r>
    </w:p>
    <w:p>
      <w:pPr>
        <w:pStyle w:val="263"/>
        <w:spacing w:line="276" w:lineRule="auto"/>
        <w:ind w:left="-2" w:leftChars="-1"/>
      </w:pPr>
      <w:r>
        <w:rPr>
          <w:rFonts w:hint="eastAsia"/>
        </w:rPr>
        <w:t>城镇道路因扩建或改建工程导致断面</w:t>
      </w:r>
      <w:r>
        <w:t>发生变化</w:t>
      </w:r>
      <w:r>
        <w:rPr>
          <w:rFonts w:hint="eastAsia"/>
        </w:rPr>
        <w:t>时，应将现状车行道范围内的雨水口同步迁改至车行道边缘、非机动车道边缘等位置，</w:t>
      </w:r>
      <w:r>
        <w:t>路面</w:t>
      </w:r>
      <w:r>
        <w:rPr>
          <w:rFonts w:hint="eastAsia"/>
        </w:rPr>
        <w:t>及</w:t>
      </w:r>
      <w:r>
        <w:t>交叉口竖向最低点</w:t>
      </w:r>
      <w:r>
        <w:rPr>
          <w:rFonts w:hint="eastAsia"/>
        </w:rPr>
        <w:t>等位置应加密</w:t>
      </w:r>
      <w:r>
        <w:t>雨水口</w:t>
      </w:r>
      <w:r>
        <w:rPr>
          <w:rFonts w:hint="eastAsia"/>
        </w:rPr>
        <w:t>或采取</w:t>
      </w:r>
      <w:r>
        <w:t>其它措施，</w:t>
      </w:r>
      <w:r>
        <w:rPr>
          <w:rFonts w:hint="eastAsia"/>
        </w:rPr>
        <w:t>提升</w:t>
      </w:r>
      <w:r>
        <w:t>路面</w:t>
      </w:r>
      <w:r>
        <w:rPr>
          <w:rFonts w:hint="eastAsia"/>
        </w:rPr>
        <w:t>排水能力满足设计及本文件6</w:t>
      </w:r>
      <w:r>
        <w:t>.6.5.2</w:t>
      </w:r>
      <w:r>
        <w:rPr>
          <w:rFonts w:hint="eastAsia"/>
        </w:rPr>
        <w:t>要求</w:t>
      </w:r>
      <w:r>
        <w:t>。</w:t>
      </w:r>
    </w:p>
    <w:p>
      <w:pPr>
        <w:pStyle w:val="164"/>
        <w:spacing w:before="156" w:after="156" w:line="276" w:lineRule="auto"/>
        <w:ind w:left="0"/>
      </w:pPr>
      <w:r>
        <w:rPr>
          <w:rFonts w:hint="eastAsia"/>
        </w:rPr>
        <w:t>出水口</w:t>
      </w:r>
    </w:p>
    <w:p>
      <w:pPr>
        <w:pStyle w:val="263"/>
        <w:spacing w:line="276" w:lineRule="auto"/>
        <w:ind w:left="-2" w:leftChars="-1"/>
      </w:pPr>
      <w:r>
        <w:rPr>
          <w:rFonts w:hint="eastAsia"/>
        </w:rPr>
        <w:t>截流式合流制地区的出水口宜考虑设置旱季截流设施，分流制地区的出水口宜考虑设置初期雨水及混流污水的截流设施。</w:t>
      </w:r>
    </w:p>
    <w:p>
      <w:pPr>
        <w:pStyle w:val="263"/>
        <w:spacing w:line="276" w:lineRule="auto"/>
        <w:ind w:left="-2" w:leftChars="-1"/>
      </w:pPr>
      <w:r>
        <w:rPr>
          <w:rFonts w:hint="eastAsia"/>
        </w:rPr>
        <w:t>城镇新开发地区或</w:t>
      </w:r>
      <w:r>
        <w:rPr>
          <w:rFonts w:hint="eastAsia" w:hAnsi="宋体"/>
          <w:szCs w:val="21"/>
        </w:rPr>
        <w:t>面源污染较轻的</w:t>
      </w:r>
      <w:r>
        <w:rPr>
          <w:rFonts w:hAnsi="宋体"/>
          <w:szCs w:val="21"/>
        </w:rPr>
        <w:t>区域</w:t>
      </w:r>
      <w:r>
        <w:rPr>
          <w:rFonts w:hint="eastAsia" w:hAnsi="宋体"/>
          <w:szCs w:val="21"/>
        </w:rPr>
        <w:t>，汇流面积较小的排水口可采用末端海绵设施削减径流污染，出水口</w:t>
      </w:r>
      <w:r>
        <w:rPr>
          <w:rFonts w:hAnsi="宋体"/>
          <w:szCs w:val="21"/>
        </w:rPr>
        <w:t>宜</w:t>
      </w:r>
      <w:r>
        <w:rPr>
          <w:rFonts w:hint="eastAsia" w:hAnsi="宋体"/>
          <w:szCs w:val="21"/>
        </w:rPr>
        <w:t>设置</w:t>
      </w:r>
      <w:r>
        <w:rPr>
          <w:rFonts w:hAnsi="宋体"/>
          <w:szCs w:val="21"/>
        </w:rPr>
        <w:t>生态排水口</w:t>
      </w:r>
      <w:r>
        <w:rPr>
          <w:rFonts w:hint="eastAsia" w:hAnsi="宋体"/>
          <w:szCs w:val="21"/>
        </w:rPr>
        <w:t>。</w:t>
      </w:r>
    </w:p>
    <w:p>
      <w:pPr>
        <w:pStyle w:val="164"/>
        <w:spacing w:before="156" w:after="156" w:line="276" w:lineRule="auto"/>
        <w:ind w:left="0"/>
      </w:pPr>
      <w:r>
        <w:rPr>
          <w:rFonts w:hint="eastAsia"/>
        </w:rPr>
        <w:t>立体交叉道路排水</w:t>
      </w:r>
    </w:p>
    <w:p>
      <w:pPr>
        <w:pStyle w:val="263"/>
        <w:spacing w:line="276" w:lineRule="auto"/>
        <w:ind w:left="-2" w:leftChars="-1"/>
      </w:pPr>
      <w:r>
        <w:rPr>
          <w:rFonts w:hint="eastAsia"/>
        </w:rPr>
        <w:t>城镇高架道路的路面收水宜采用成品排水边沟，如采用雨水口，其形式及间距等应根据汇水面积及流量经计算后确定；高架桥的雨水立管引至地面排水系统前宜设置高位雨水花坛等海绵设施。</w:t>
      </w:r>
    </w:p>
    <w:p>
      <w:pPr>
        <w:pStyle w:val="263"/>
        <w:spacing w:line="276" w:lineRule="auto"/>
        <w:ind w:left="-2" w:leftChars="-1"/>
      </w:pPr>
      <w:r>
        <w:rPr>
          <w:rFonts w:hint="eastAsia"/>
        </w:rPr>
        <w:t>城镇下穿道路路堑段的路面排水宜采用成品排水边沟，在下穿起始处应设置反坡及截水沟，且截水沟应有与路面衔接良好耐久的措施。</w:t>
      </w:r>
    </w:p>
    <w:p>
      <w:pPr>
        <w:pStyle w:val="164"/>
        <w:spacing w:before="156" w:after="156" w:line="276" w:lineRule="auto"/>
        <w:ind w:left="0"/>
      </w:pPr>
      <w:r>
        <w:rPr>
          <w:rFonts w:hint="eastAsia"/>
        </w:rPr>
        <w:t>排水渠道</w:t>
      </w:r>
    </w:p>
    <w:p>
      <w:pPr>
        <w:pStyle w:val="263"/>
        <w:spacing w:line="276" w:lineRule="auto"/>
        <w:ind w:left="0"/>
      </w:pPr>
      <w:r>
        <w:rPr>
          <w:rFonts w:hint="eastAsia"/>
        </w:rPr>
        <w:t>新建、改建及扩建的排水明渠宜按水力最优断面进行设计，考虑枯水季节维持生态流量的需要，有条件时应设置为复合断面或小流量槽等，并与入渠的排水出水口相统筹。</w:t>
      </w:r>
    </w:p>
    <w:p>
      <w:pPr>
        <w:pStyle w:val="263"/>
        <w:spacing w:line="276" w:lineRule="auto"/>
        <w:ind w:left="0"/>
      </w:pPr>
      <w:r>
        <w:rPr>
          <w:rFonts w:hint="eastAsia"/>
        </w:rPr>
        <w:t>新建、改建及扩建的排水明渠的路由宜尽量利用原有走向，避免裁弯取直，遵从生态及自然属性。</w:t>
      </w:r>
    </w:p>
    <w:p>
      <w:pPr>
        <w:pStyle w:val="204"/>
        <w:spacing w:before="156" w:after="156" w:line="276" w:lineRule="auto"/>
      </w:pPr>
      <w:bookmarkStart w:id="150" w:name="_Toc221127140"/>
      <w:bookmarkStart w:id="151" w:name="_Toc92186719"/>
      <w:bookmarkStart w:id="152" w:name="_Toc92185851"/>
      <w:bookmarkStart w:id="153" w:name="_Toc92180352"/>
      <w:bookmarkStart w:id="154" w:name="_Toc92183164"/>
      <w:bookmarkStart w:id="155" w:name="_Toc92094331"/>
      <w:bookmarkStart w:id="156" w:name="_Toc92180398"/>
      <w:r>
        <w:rPr>
          <w:rFonts w:hint="eastAsia"/>
        </w:rPr>
        <w:t>管网综合</w:t>
      </w:r>
      <w:bookmarkEnd w:id="150"/>
      <w:bookmarkEnd w:id="151"/>
      <w:bookmarkEnd w:id="152"/>
      <w:bookmarkEnd w:id="153"/>
      <w:bookmarkEnd w:id="154"/>
      <w:bookmarkEnd w:id="155"/>
      <w:bookmarkEnd w:id="156"/>
    </w:p>
    <w:p>
      <w:pPr>
        <w:pStyle w:val="264"/>
        <w:spacing w:line="276" w:lineRule="auto"/>
        <w:ind w:left="0" w:right="-2" w:rightChars="0"/>
      </w:pPr>
      <w:r>
        <w:rPr>
          <w:rFonts w:hint="eastAsia"/>
        </w:rPr>
        <w:t>城镇道路的管网综合应依据道路排水修建性详细规划、管线修建性详细规划或相关市政管线专项规划进行，并与城市轨道交通、地下、地上相关设施及其它各类市政工程管线做好统筹衔接。</w:t>
      </w:r>
    </w:p>
    <w:p>
      <w:pPr>
        <w:pStyle w:val="264"/>
        <w:spacing w:line="276" w:lineRule="auto"/>
        <w:ind w:left="0" w:right="-2" w:rightChars="0"/>
      </w:pPr>
      <w:r>
        <w:rPr>
          <w:rFonts w:hint="eastAsia"/>
        </w:rPr>
        <w:t>城镇排水管网与其它工程管线、建（构筑物）水平和垂直的最小净距，宜满足现行国家标准GB 50</w:t>
      </w:r>
      <w:r>
        <w:t>289</w:t>
      </w:r>
      <w:r>
        <w:rPr>
          <w:rFonts w:hint="eastAsia"/>
        </w:rPr>
        <w:t>的相关要求</w:t>
      </w:r>
      <w:r>
        <w:t>，</w:t>
      </w:r>
      <w:r>
        <w:rPr>
          <w:rFonts w:hint="eastAsia"/>
        </w:rPr>
        <w:t>并综合</w:t>
      </w:r>
      <w:r>
        <w:t>考虑</w:t>
      </w:r>
      <w:r>
        <w:rPr>
          <w:rFonts w:hint="eastAsia"/>
        </w:rPr>
        <w:t>管线类型、埋深、施工顺序和管线损坏的后果等因素影响。</w:t>
      </w:r>
    </w:p>
    <w:p>
      <w:pPr>
        <w:pStyle w:val="203"/>
        <w:spacing w:before="312" w:after="312"/>
        <w:ind w:left="0"/>
      </w:pPr>
      <w:bookmarkStart w:id="157" w:name="_Toc221127141"/>
      <w:bookmarkStart w:id="158" w:name="_Toc92094332"/>
      <w:bookmarkStart w:id="159" w:name="_Toc92186720"/>
      <w:bookmarkStart w:id="160" w:name="_Toc92180353"/>
      <w:bookmarkStart w:id="161" w:name="_Toc92180399"/>
      <w:bookmarkStart w:id="162" w:name="_Toc92185852"/>
      <w:bookmarkStart w:id="163" w:name="_Toc92183165"/>
      <w:r>
        <w:rPr>
          <w:rFonts w:hint="eastAsia"/>
        </w:rPr>
        <w:t>排水管网建设</w:t>
      </w:r>
      <w:bookmarkEnd w:id="157"/>
      <w:bookmarkEnd w:id="158"/>
      <w:bookmarkEnd w:id="159"/>
      <w:bookmarkEnd w:id="160"/>
      <w:bookmarkEnd w:id="161"/>
      <w:bookmarkEnd w:id="162"/>
      <w:bookmarkEnd w:id="163"/>
    </w:p>
    <w:p>
      <w:pPr>
        <w:pStyle w:val="204"/>
        <w:spacing w:before="156" w:after="156" w:line="276" w:lineRule="auto"/>
      </w:pPr>
      <w:bookmarkStart w:id="164" w:name="_Toc221127142"/>
      <w:bookmarkStart w:id="165" w:name="_Toc92180354"/>
      <w:bookmarkStart w:id="166" w:name="_Toc92183166"/>
      <w:bookmarkStart w:id="167" w:name="_Toc92180400"/>
      <w:bookmarkStart w:id="168" w:name="_Toc92094333"/>
      <w:bookmarkStart w:id="169" w:name="_Toc92186721"/>
      <w:bookmarkStart w:id="170" w:name="_Toc92185853"/>
      <w:r>
        <w:rPr>
          <w:rFonts w:hint="eastAsia"/>
        </w:rPr>
        <w:t>一般规定</w:t>
      </w:r>
      <w:bookmarkEnd w:id="164"/>
      <w:bookmarkEnd w:id="165"/>
      <w:bookmarkEnd w:id="166"/>
      <w:bookmarkEnd w:id="167"/>
      <w:bookmarkEnd w:id="168"/>
      <w:bookmarkEnd w:id="169"/>
      <w:bookmarkEnd w:id="170"/>
    </w:p>
    <w:p>
      <w:pPr>
        <w:pStyle w:val="264"/>
        <w:spacing w:line="276" w:lineRule="auto"/>
        <w:ind w:left="0" w:right="-2" w:rightChars="0"/>
      </w:pPr>
      <w:r>
        <w:rPr>
          <w:rFonts w:hint="eastAsia"/>
        </w:rPr>
        <w:t>建设单位应通过公开招投标程序确定具备城镇排水管网工程施工资质的施工单位，包括但不限于施工、质量、安全等管理体系以及安全生产许可证等。</w:t>
      </w:r>
    </w:p>
    <w:p>
      <w:pPr>
        <w:pStyle w:val="264"/>
        <w:spacing w:line="276" w:lineRule="auto"/>
        <w:ind w:left="0" w:right="-2" w:rightChars="0"/>
      </w:pPr>
      <w:r>
        <w:rPr>
          <w:rFonts w:hint="eastAsia"/>
        </w:rPr>
        <w:t>建设单位宜通过公开招投标程序建立工程主要材料及产品合格供应商名录，并建立相应的管理和审查机制。</w:t>
      </w:r>
    </w:p>
    <w:p>
      <w:pPr>
        <w:pStyle w:val="264"/>
        <w:spacing w:line="276" w:lineRule="auto"/>
        <w:ind w:left="0" w:right="-2" w:rightChars="0"/>
      </w:pPr>
      <w:r>
        <w:rPr>
          <w:rFonts w:hint="eastAsia"/>
        </w:rPr>
        <w:t>城镇</w:t>
      </w:r>
      <w:r>
        <w:rPr>
          <w:rFonts w:hAnsi="宋体" w:cs="Trebuchet MS"/>
        </w:rPr>
        <w:t>排水管网工程</w:t>
      </w:r>
      <w:r>
        <w:rPr>
          <w:rFonts w:hint="eastAsia" w:hAnsi="宋体" w:cs="Trebuchet MS"/>
        </w:rPr>
        <w:t>选用的管材</w:t>
      </w:r>
      <w:r>
        <w:rPr>
          <w:rFonts w:hAnsi="宋体" w:cs="Trebuchet MS"/>
        </w:rPr>
        <w:t>品种、规格、性能</w:t>
      </w:r>
      <w:r>
        <w:rPr>
          <w:rFonts w:hint="eastAsia" w:hAnsi="宋体" w:cs="Trebuchet MS"/>
        </w:rPr>
        <w:t>指标等</w:t>
      </w:r>
      <w:r>
        <w:rPr>
          <w:rFonts w:hAnsi="宋体" w:cs="Trebuchet MS"/>
        </w:rPr>
        <w:t>应满足设计</w:t>
      </w:r>
      <w:r>
        <w:rPr>
          <w:rFonts w:hint="eastAsia" w:hAnsi="宋体" w:cs="Trebuchet MS"/>
        </w:rPr>
        <w:t>文件</w:t>
      </w:r>
      <w:r>
        <w:rPr>
          <w:rFonts w:hAnsi="宋体" w:cs="Trebuchet MS"/>
        </w:rPr>
        <w:t>要求，且同时符合现行国家产品标准和现行湖北省工程标准的规定</w:t>
      </w:r>
      <w:r>
        <w:rPr>
          <w:rFonts w:hint="eastAsia" w:hAnsi="宋体" w:cs="Trebuchet MS"/>
        </w:rPr>
        <w:t>，包括：</w:t>
      </w:r>
    </w:p>
    <w:p>
      <w:pPr>
        <w:pStyle w:val="273"/>
        <w:numPr>
          <w:ilvl w:val="0"/>
          <w:numId w:val="40"/>
        </w:numPr>
        <w:spacing w:line="276" w:lineRule="auto"/>
      </w:pPr>
      <w:r>
        <w:rPr>
          <w:rFonts w:hint="eastAsia"/>
        </w:rPr>
        <w:t>球墨铸铁管产品应符合</w:t>
      </w:r>
      <w:r>
        <w:t>GB/T 26081</w:t>
      </w:r>
      <w:bookmarkStart w:id="171" w:name="_Hlk91955493"/>
      <w:r>
        <w:rPr>
          <w:rFonts w:hint="eastAsia"/>
        </w:rPr>
        <w:t>的规定</w:t>
      </w:r>
      <w:bookmarkEnd w:id="171"/>
      <w:r>
        <w:rPr>
          <w:rFonts w:hint="eastAsia"/>
        </w:rPr>
        <w:t>；</w:t>
      </w:r>
    </w:p>
    <w:p>
      <w:pPr>
        <w:pStyle w:val="273"/>
        <w:numPr>
          <w:ilvl w:val="0"/>
          <w:numId w:val="37"/>
        </w:numPr>
        <w:spacing w:line="276" w:lineRule="auto"/>
      </w:pPr>
      <w:bookmarkStart w:id="172" w:name="_Hlk91955477"/>
      <w:r>
        <w:rPr>
          <w:rFonts w:hint="eastAsia"/>
        </w:rPr>
        <w:t>混凝土管产品</w:t>
      </w:r>
      <w:bookmarkEnd w:id="172"/>
      <w:r>
        <w:rPr>
          <w:rFonts w:hint="eastAsia"/>
        </w:rPr>
        <w:t>和钢筋混凝土管产品应符合</w:t>
      </w:r>
      <w:r>
        <w:t>GB/T 11836</w:t>
      </w:r>
      <w:bookmarkStart w:id="173" w:name="_Hlk91955624"/>
      <w:r>
        <w:rPr>
          <w:rFonts w:hint="eastAsia"/>
        </w:rPr>
        <w:t>的规定</w:t>
      </w:r>
      <w:bookmarkEnd w:id="173"/>
      <w:r>
        <w:rPr>
          <w:rFonts w:hint="eastAsia"/>
        </w:rPr>
        <w:t>；</w:t>
      </w:r>
    </w:p>
    <w:p>
      <w:pPr>
        <w:pStyle w:val="273"/>
        <w:numPr>
          <w:ilvl w:val="0"/>
          <w:numId w:val="37"/>
        </w:numPr>
        <w:spacing w:line="276" w:lineRule="auto"/>
      </w:pPr>
      <w:r>
        <w:rPr>
          <w:rFonts w:hint="eastAsia"/>
        </w:rPr>
        <w:t>PE100实壁塑料管应符合</w:t>
      </w:r>
      <w:r>
        <w:t>GB/T 13663.2</w:t>
      </w:r>
      <w:r>
        <w:rPr>
          <w:rFonts w:hint="eastAsia"/>
        </w:rPr>
        <w:t>的规定；</w:t>
      </w:r>
    </w:p>
    <w:p>
      <w:pPr>
        <w:pStyle w:val="273"/>
        <w:numPr>
          <w:ilvl w:val="0"/>
          <w:numId w:val="37"/>
        </w:numPr>
        <w:spacing w:line="276" w:lineRule="auto"/>
      </w:pPr>
      <w:r>
        <w:rPr>
          <w:rFonts w:hint="eastAsia"/>
        </w:rPr>
        <w:t>钢管产品应符合GB</w:t>
      </w:r>
      <w:r>
        <w:t>/</w:t>
      </w:r>
      <w:r>
        <w:rPr>
          <w:rFonts w:hint="eastAsia"/>
        </w:rPr>
        <w:t>T 3091的规定；</w:t>
      </w:r>
    </w:p>
    <w:p>
      <w:pPr>
        <w:pStyle w:val="273"/>
        <w:numPr>
          <w:ilvl w:val="0"/>
          <w:numId w:val="37"/>
        </w:numPr>
        <w:spacing w:line="276" w:lineRule="auto"/>
      </w:pPr>
      <w:r>
        <w:rPr>
          <w:rFonts w:hint="eastAsia"/>
        </w:rPr>
        <w:t>其它管材产品应符合对应的产品标准的规定。</w:t>
      </w:r>
    </w:p>
    <w:p>
      <w:pPr>
        <w:pStyle w:val="264"/>
        <w:spacing w:line="276" w:lineRule="auto"/>
        <w:ind w:left="0" w:right="-2" w:rightChars="0"/>
      </w:pPr>
      <w:r>
        <w:rPr>
          <w:rFonts w:hint="eastAsia"/>
        </w:rPr>
        <w:t>城镇排水管网工程施工前应由建设单位组织施工单位、设计单位、勘察单位、监理单位和审计单位等进行施工图纸会审和技术交底；如需变更设计，应按相关程序审批后执行。</w:t>
      </w:r>
    </w:p>
    <w:p>
      <w:pPr>
        <w:pStyle w:val="264"/>
        <w:spacing w:line="276" w:lineRule="auto"/>
        <w:ind w:left="0" w:right="-2" w:rightChars="0"/>
      </w:pPr>
      <w:r>
        <w:rPr>
          <w:rFonts w:hint="eastAsia"/>
        </w:rPr>
        <w:t>施工单位应根据设计文件、工程实际及施工资源配备情况编写施工组织设计文件，并按规定程序审批后实施。</w:t>
      </w:r>
    </w:p>
    <w:p>
      <w:pPr>
        <w:pStyle w:val="264"/>
        <w:spacing w:line="276" w:lineRule="auto"/>
        <w:ind w:left="0" w:right="-2" w:rightChars="0"/>
      </w:pPr>
      <w:r>
        <w:rPr>
          <w:rFonts w:hint="eastAsia"/>
        </w:rPr>
        <w:t>城镇排水管网工程施工与验收除应符合本文件规定外，尚应符合现行国家标准</w:t>
      </w:r>
      <w:r>
        <w:t xml:space="preserve">GB </w:t>
      </w:r>
      <w:r>
        <w:rPr>
          <w:rFonts w:hint="eastAsia"/>
        </w:rPr>
        <w:t>50141、</w:t>
      </w:r>
      <w:r>
        <w:t xml:space="preserve">GB </w:t>
      </w:r>
      <w:r>
        <w:rPr>
          <w:rFonts w:hint="eastAsia"/>
        </w:rPr>
        <w:t>50268的相关要求。</w:t>
      </w:r>
    </w:p>
    <w:p>
      <w:pPr>
        <w:pStyle w:val="204"/>
        <w:spacing w:before="156" w:after="156" w:line="276" w:lineRule="auto"/>
      </w:pPr>
      <w:bookmarkStart w:id="174" w:name="_Toc92094334"/>
      <w:bookmarkStart w:id="175" w:name="_Toc92185854"/>
      <w:bookmarkStart w:id="176" w:name="_Toc221127143"/>
      <w:bookmarkStart w:id="177" w:name="_Toc92180355"/>
      <w:bookmarkStart w:id="178" w:name="_Toc92186722"/>
      <w:bookmarkStart w:id="179" w:name="_Toc92180401"/>
      <w:bookmarkStart w:id="180" w:name="_Toc92183167"/>
      <w:r>
        <w:rPr>
          <w:rFonts w:hint="eastAsia"/>
        </w:rPr>
        <w:t>排水管网施工</w:t>
      </w:r>
      <w:bookmarkEnd w:id="174"/>
      <w:bookmarkEnd w:id="175"/>
      <w:bookmarkEnd w:id="176"/>
      <w:bookmarkEnd w:id="177"/>
      <w:bookmarkEnd w:id="178"/>
      <w:bookmarkEnd w:id="179"/>
      <w:bookmarkEnd w:id="180"/>
    </w:p>
    <w:p>
      <w:pPr>
        <w:pStyle w:val="264"/>
        <w:spacing w:line="276" w:lineRule="auto"/>
        <w:ind w:left="0" w:right="-2" w:rightChars="0"/>
      </w:pPr>
      <w:r>
        <w:rPr>
          <w:rFonts w:hint="eastAsia"/>
        </w:rPr>
        <w:t>城镇排水管网施工测量应符合下列要求：</w:t>
      </w:r>
    </w:p>
    <w:p>
      <w:pPr>
        <w:pStyle w:val="273"/>
        <w:numPr>
          <w:ilvl w:val="0"/>
          <w:numId w:val="41"/>
        </w:numPr>
        <w:spacing w:line="276" w:lineRule="auto"/>
      </w:pPr>
      <w:r>
        <w:rPr>
          <w:rFonts w:hint="eastAsia"/>
        </w:rPr>
        <w:t>沟槽施工测量应设置中线控制桩，管道起止点、各转折点及地形变化点应设置中心桩和加桩，每隔500</w:t>
      </w:r>
      <w:r>
        <w:t xml:space="preserve"> m</w:t>
      </w:r>
      <w:r>
        <w:rPr>
          <w:rFonts w:hint="eastAsia"/>
        </w:rPr>
        <w:t>应设置里程桩；</w:t>
      </w:r>
    </w:p>
    <w:p>
      <w:pPr>
        <w:pStyle w:val="273"/>
        <w:numPr>
          <w:ilvl w:val="0"/>
          <w:numId w:val="40"/>
        </w:numPr>
        <w:spacing w:line="276" w:lineRule="auto"/>
      </w:pPr>
      <w:r>
        <w:rPr>
          <w:rFonts w:hint="eastAsia"/>
        </w:rPr>
        <w:t>根据管道中心位置和沟槽开挖深度，应使用灰线标明开挖边界；</w:t>
      </w:r>
    </w:p>
    <w:p>
      <w:pPr>
        <w:pStyle w:val="273"/>
        <w:numPr>
          <w:ilvl w:val="0"/>
          <w:numId w:val="40"/>
        </w:numPr>
        <w:spacing w:line="276" w:lineRule="auto"/>
      </w:pPr>
      <w:r>
        <w:rPr>
          <w:rFonts w:hint="eastAsia"/>
        </w:rPr>
        <w:t>附属构筑物测量应设置位置控制桩，并与沟槽测量同步进行；</w:t>
      </w:r>
    </w:p>
    <w:p>
      <w:pPr>
        <w:pStyle w:val="273"/>
        <w:numPr>
          <w:ilvl w:val="0"/>
          <w:numId w:val="40"/>
        </w:numPr>
        <w:spacing w:line="276" w:lineRule="auto"/>
      </w:pPr>
      <w:r>
        <w:rPr>
          <w:rFonts w:hint="eastAsia"/>
        </w:rPr>
        <w:t>控制桩应设置在不受施工干扰、易于保存桩位的地方；</w:t>
      </w:r>
    </w:p>
    <w:p>
      <w:pPr>
        <w:pStyle w:val="273"/>
        <w:numPr>
          <w:ilvl w:val="0"/>
          <w:numId w:val="40"/>
        </w:numPr>
        <w:spacing w:line="276" w:lineRule="auto"/>
      </w:pPr>
      <w:r>
        <w:rPr>
          <w:rFonts w:hint="eastAsia"/>
        </w:rPr>
        <w:t>每隔10m～20m因设置坡度板（龙门板），确定管道中线和高程。</w:t>
      </w:r>
    </w:p>
    <w:p>
      <w:pPr>
        <w:pStyle w:val="264"/>
        <w:spacing w:line="276" w:lineRule="auto"/>
        <w:ind w:left="0" w:right="-2" w:rightChars="0"/>
      </w:pPr>
      <w:r>
        <w:rPr>
          <w:rFonts w:hint="eastAsia"/>
        </w:rPr>
        <w:t>在城镇区域内施工时，沟槽两侧及附属构筑物周围应设置路障等明显标志，夜间应设红灯警示。</w:t>
      </w:r>
    </w:p>
    <w:p>
      <w:pPr>
        <w:pStyle w:val="264"/>
        <w:spacing w:line="276" w:lineRule="auto"/>
        <w:ind w:left="0" w:right="-2" w:rightChars="0"/>
      </w:pPr>
      <w:r>
        <w:rPr>
          <w:rFonts w:hint="eastAsia"/>
        </w:rPr>
        <w:t>当地下水位高于沟槽（工作坑）底高程时应做降水处理，施工单位应编制降水方案，降水不得直接排入周边现状排水管网，应向所属区域的水行政主管部门申请办理临时排水许可证，依法缴纳地下水资源费。</w:t>
      </w:r>
    </w:p>
    <w:p>
      <w:pPr>
        <w:pStyle w:val="264"/>
        <w:spacing w:line="276" w:lineRule="auto"/>
        <w:ind w:left="0" w:right="-2" w:rightChars="0"/>
      </w:pPr>
      <w:r>
        <w:rPr>
          <w:rFonts w:hint="eastAsia"/>
        </w:rPr>
        <w:t>工程施工的降水措施应符合下列要求：</w:t>
      </w:r>
    </w:p>
    <w:p>
      <w:pPr>
        <w:pStyle w:val="273"/>
        <w:numPr>
          <w:ilvl w:val="0"/>
          <w:numId w:val="42"/>
        </w:numPr>
        <w:spacing w:line="276" w:lineRule="auto"/>
      </w:pPr>
      <w:r>
        <w:rPr>
          <w:rFonts w:hint="eastAsia"/>
        </w:rPr>
        <w:t>沟槽开挖过程中，地下水位低于槽底不少于0.5m；</w:t>
      </w:r>
    </w:p>
    <w:p>
      <w:pPr>
        <w:pStyle w:val="273"/>
        <w:numPr>
          <w:ilvl w:val="0"/>
          <w:numId w:val="41"/>
        </w:numPr>
        <w:spacing w:line="276" w:lineRule="auto"/>
      </w:pPr>
      <w:r>
        <w:rPr>
          <w:rFonts w:hint="eastAsia"/>
        </w:rPr>
        <w:t>在管道施工过程中降水应持续作业，确保槽底不得出现明水；</w:t>
      </w:r>
    </w:p>
    <w:p>
      <w:pPr>
        <w:pStyle w:val="273"/>
        <w:numPr>
          <w:ilvl w:val="0"/>
          <w:numId w:val="41"/>
        </w:numPr>
        <w:spacing w:line="276" w:lineRule="auto"/>
      </w:pPr>
      <w:r>
        <w:rPr>
          <w:rFonts w:hint="eastAsia"/>
        </w:rPr>
        <w:t>沟槽回填达到管道抗浮高度后方可停止降水。</w:t>
      </w:r>
    </w:p>
    <w:p>
      <w:pPr>
        <w:pStyle w:val="264"/>
        <w:spacing w:line="276" w:lineRule="auto"/>
        <w:ind w:left="0" w:right="-2" w:rightChars="0"/>
        <w:rPr>
          <w:rFonts w:hint="eastAsia"/>
        </w:rPr>
      </w:pPr>
      <w:r>
        <w:rPr>
          <w:rFonts w:hint="eastAsia"/>
        </w:rPr>
        <w:t>沟槽开挖应根据土质、挖深、地下水位、开挖断面形式及地表动静荷载等因素综合分析计算后确定护坡形式及支护方案。施工场地空间受限且对工期、安全、社会、环境影响等要求较高，支护宽度及深度一般不超过4m～5m的沟槽可考虑采用箱式支护系统等新型模块化支护方式。</w:t>
      </w:r>
    </w:p>
    <w:p>
      <w:pPr>
        <w:pStyle w:val="264"/>
        <w:spacing w:line="276" w:lineRule="auto"/>
        <w:ind w:left="0" w:right="-2" w:rightChars="0"/>
      </w:pPr>
      <w:r>
        <w:rPr>
          <w:rFonts w:hint="eastAsia"/>
        </w:rPr>
        <w:t>沟槽开挖及地基处理应符合下列要求：</w:t>
      </w:r>
    </w:p>
    <w:p>
      <w:pPr>
        <w:pStyle w:val="273"/>
        <w:numPr>
          <w:ilvl w:val="0"/>
          <w:numId w:val="43"/>
        </w:numPr>
        <w:spacing w:line="276" w:lineRule="auto"/>
      </w:pPr>
      <w:r>
        <w:rPr>
          <w:rFonts w:hint="eastAsia"/>
        </w:rPr>
        <w:t>开挖断面应符合设计及施工组织设计要求，按设计高程及坡度开挖，槽底原状地基土不得扰动，机械开挖时槽底预留200</w:t>
      </w:r>
      <w:r>
        <w:t xml:space="preserve"> </w:t>
      </w:r>
      <w:r>
        <w:rPr>
          <w:rFonts w:hint="eastAsia"/>
        </w:rPr>
        <w:t>mm～300</w:t>
      </w:r>
      <w:r>
        <w:t xml:space="preserve"> </w:t>
      </w:r>
      <w:r>
        <w:rPr>
          <w:rFonts w:hint="eastAsia"/>
        </w:rPr>
        <w:t>mm土层，由人工开挖至设计高程并整平；</w:t>
      </w:r>
    </w:p>
    <w:p>
      <w:pPr>
        <w:pStyle w:val="273"/>
        <w:numPr>
          <w:ilvl w:val="0"/>
          <w:numId w:val="43"/>
        </w:numPr>
        <w:spacing w:line="276" w:lineRule="auto"/>
      </w:pPr>
      <w:r>
        <w:rPr>
          <w:rFonts w:hint="eastAsia"/>
        </w:rPr>
        <w:t>管道地基承载力应符合设计要求，管道地基承载力（fak）特征值一般不应小于100kPa，当软土地基或承载能力达不到要求时，应按设计要求进行管基处理；</w:t>
      </w:r>
    </w:p>
    <w:p>
      <w:pPr>
        <w:pStyle w:val="273"/>
        <w:numPr>
          <w:ilvl w:val="0"/>
          <w:numId w:val="43"/>
        </w:numPr>
        <w:spacing w:line="276" w:lineRule="auto"/>
      </w:pPr>
      <w:r>
        <w:rPr>
          <w:rFonts w:hint="eastAsia"/>
        </w:rPr>
        <w:t>原状地基遇岩石或坚硬土层时，管道下方应铺设厚度不小于150</w:t>
      </w:r>
      <w:r>
        <w:t xml:space="preserve"> </w:t>
      </w:r>
      <w:r>
        <w:rPr>
          <w:rFonts w:hint="eastAsia"/>
        </w:rPr>
        <w:t>mm的中粗砂垫层。</w:t>
      </w:r>
    </w:p>
    <w:p>
      <w:pPr>
        <w:pStyle w:val="264"/>
        <w:spacing w:line="276" w:lineRule="auto"/>
        <w:ind w:left="0" w:right="-2" w:rightChars="0"/>
      </w:pPr>
      <w:r>
        <w:rPr>
          <w:rFonts w:hint="eastAsia"/>
        </w:rPr>
        <w:t>沟槽开挖至设计高程后应由建设单位会同施工、勘察、设计及监理等单位共同验槽，发现岩、土质与勘察报告不符或有其它异常情况时，应由建设单位组织上述单位研究后确定处理措施。</w:t>
      </w:r>
    </w:p>
    <w:p>
      <w:pPr>
        <w:pStyle w:val="264"/>
        <w:spacing w:line="276" w:lineRule="auto"/>
        <w:ind w:left="0" w:right="-2" w:rightChars="0"/>
      </w:pPr>
      <w:r>
        <w:rPr>
          <w:rFonts w:hint="eastAsia"/>
        </w:rPr>
        <w:t>沟槽底部的开挖宽度应符合设计要求；设计无要求时，可按公式（8）计算：</w:t>
      </w:r>
    </w:p>
    <w:p>
      <w:pPr>
        <w:pStyle w:val="212"/>
        <w:ind w:right="-2"/>
        <w:rPr>
          <w:rFonts w:hint="eastAsia"/>
        </w:rPr>
      </w:pPr>
      <w:r>
        <w:tab/>
      </w:r>
      <m:oMath>
        <m:r>
          <m:rPr/>
          <w:rPr>
            <w:rFonts w:ascii="Cambria Math" w:hAnsi="Cambria Math" w:eastAsia="MingLiU" w:cs="Trebuchet MS"/>
          </w:rPr>
          <m:t>B=</m:t>
        </m:r>
        <m:sSub>
          <m:sSubPr>
            <m:ctrlPr>
              <w:rPr>
                <w:rFonts w:ascii="Cambria Math" w:hAnsi="Cambria Math" w:eastAsia="MingLiU" w:cs="Trebuchet MS"/>
                <w:i/>
              </w:rPr>
            </m:ctrlPr>
          </m:sSubPr>
          <m:e>
            <m:r>
              <m:rPr/>
              <w:rPr>
                <w:rFonts w:ascii="Cambria Math" w:hAnsi="Cambria Math" w:eastAsia="MingLiU" w:cs="Trebuchet MS"/>
              </w:rPr>
              <m:t>D</m:t>
            </m:r>
            <m:ctrlPr>
              <w:rPr>
                <w:rFonts w:ascii="Cambria Math" w:hAnsi="Cambria Math" w:eastAsia="MingLiU" w:cs="Trebuchet MS"/>
                <w:i/>
              </w:rPr>
            </m:ctrlPr>
          </m:e>
          <m:sub>
            <m:r>
              <m:rPr/>
              <w:rPr>
                <w:rFonts w:ascii="Cambria Math" w:hAnsi="Cambria Math" w:eastAsia="MingLiU" w:cs="Trebuchet MS"/>
              </w:rPr>
              <m:t>0</m:t>
            </m:r>
            <m:ctrlPr>
              <w:rPr>
                <w:rFonts w:ascii="Cambria Math" w:hAnsi="Cambria Math" w:eastAsia="MingLiU" w:cs="Trebuchet MS"/>
                <w:i/>
              </w:rPr>
            </m:ctrlPr>
          </m:sub>
        </m:sSub>
        <m:r>
          <m:rPr/>
          <w:rPr>
            <w:rFonts w:ascii="Cambria Math" w:hAnsi="Cambria Math" w:eastAsia="MingLiU" w:cs="Trebuchet MS"/>
          </w:rPr>
          <m:t>+2</m:t>
        </m:r>
        <m:d>
          <m:dPr>
            <m:ctrlPr>
              <w:rPr>
                <w:rFonts w:ascii="Cambria Math" w:hAnsi="Cambria Math" w:eastAsia="MingLiU" w:cs="Trebuchet MS"/>
                <w:i/>
              </w:rPr>
            </m:ctrlPr>
          </m:dPr>
          <m:e>
            <m:sSub>
              <m:sSubPr>
                <m:ctrlPr>
                  <w:rPr>
                    <w:rFonts w:ascii="Cambria Math" w:hAnsi="Cambria Math" w:eastAsia="MingLiU" w:cs="Trebuchet MS"/>
                    <w:i/>
                  </w:rPr>
                </m:ctrlPr>
              </m:sSubPr>
              <m:e>
                <m:r>
                  <m:rPr/>
                  <w:rPr>
                    <w:rFonts w:ascii="Cambria Math" w:hAnsi="Cambria Math" w:eastAsia="MingLiU" w:cs="Trebuchet MS"/>
                  </w:rPr>
                  <m:t>b</m:t>
                </m:r>
                <m:ctrlPr>
                  <w:rPr>
                    <w:rFonts w:ascii="Cambria Math" w:hAnsi="Cambria Math" w:eastAsia="MingLiU" w:cs="Trebuchet MS"/>
                    <w:i/>
                  </w:rPr>
                </m:ctrlPr>
              </m:e>
              <m:sub>
                <m:r>
                  <m:rPr/>
                  <w:rPr>
                    <w:rFonts w:ascii="Cambria Math" w:hAnsi="Cambria Math" w:eastAsia="MingLiU" w:cs="Trebuchet MS"/>
                  </w:rPr>
                  <m:t>1</m:t>
                </m:r>
                <m:ctrlPr>
                  <w:rPr>
                    <w:rFonts w:ascii="Cambria Math" w:hAnsi="Cambria Math" w:eastAsia="MingLiU" w:cs="Trebuchet MS"/>
                    <w:i/>
                  </w:rPr>
                </m:ctrlPr>
              </m:sub>
            </m:sSub>
            <m:r>
              <m:rPr/>
              <w:rPr>
                <w:rFonts w:ascii="Cambria Math" w:hAnsi="Cambria Math" w:eastAsia="MingLiU" w:cs="Trebuchet MS"/>
              </w:rPr>
              <m:t>+</m:t>
            </m:r>
            <m:sSub>
              <m:sSubPr>
                <m:ctrlPr>
                  <w:rPr>
                    <w:rFonts w:ascii="Cambria Math" w:hAnsi="Cambria Math" w:eastAsia="MingLiU" w:cs="Trebuchet MS"/>
                    <w:i/>
                  </w:rPr>
                </m:ctrlPr>
              </m:sSubPr>
              <m:e>
                <m:r>
                  <m:rPr/>
                  <w:rPr>
                    <w:rFonts w:ascii="Cambria Math" w:hAnsi="Cambria Math" w:eastAsia="MingLiU" w:cs="Trebuchet MS"/>
                  </w:rPr>
                  <m:t>b</m:t>
                </m:r>
                <m:ctrlPr>
                  <w:rPr>
                    <w:rFonts w:ascii="Cambria Math" w:hAnsi="Cambria Math" w:eastAsia="MingLiU" w:cs="Trebuchet MS"/>
                    <w:i/>
                  </w:rPr>
                </m:ctrlPr>
              </m:e>
              <m:sub>
                <m:r>
                  <m:rPr/>
                  <w:rPr>
                    <w:rFonts w:ascii="Cambria Math" w:hAnsi="Cambria Math" w:eastAsia="MingLiU" w:cs="Trebuchet MS"/>
                  </w:rPr>
                  <m:t>2</m:t>
                </m:r>
                <m:ctrlPr>
                  <w:rPr>
                    <w:rFonts w:ascii="Cambria Math" w:hAnsi="Cambria Math" w:eastAsia="MingLiU" w:cs="Trebuchet MS"/>
                    <w:i/>
                  </w:rPr>
                </m:ctrlPr>
              </m:sub>
            </m:sSub>
            <m:r>
              <m:rPr/>
              <w:rPr>
                <w:rFonts w:ascii="Cambria Math" w:hAnsi="Cambria Math" w:eastAsia="MingLiU" w:cs="Trebuchet MS"/>
              </w:rPr>
              <m:t>+</m:t>
            </m:r>
            <m:sSub>
              <m:sSubPr>
                <m:ctrlPr>
                  <w:rPr>
                    <w:rFonts w:ascii="Cambria Math" w:hAnsi="Cambria Math" w:eastAsia="MingLiU" w:cs="Trebuchet MS"/>
                    <w:i/>
                  </w:rPr>
                </m:ctrlPr>
              </m:sSubPr>
              <m:e>
                <m:r>
                  <m:rPr/>
                  <w:rPr>
                    <w:rFonts w:ascii="Cambria Math" w:hAnsi="Cambria Math" w:eastAsia="MingLiU" w:cs="Trebuchet MS"/>
                  </w:rPr>
                  <m:t>b</m:t>
                </m:r>
                <m:ctrlPr>
                  <w:rPr>
                    <w:rFonts w:ascii="Cambria Math" w:hAnsi="Cambria Math" w:eastAsia="MingLiU" w:cs="Trebuchet MS"/>
                    <w:i/>
                  </w:rPr>
                </m:ctrlPr>
              </m:e>
              <m:sub>
                <m:r>
                  <m:rPr/>
                  <w:rPr>
                    <w:rFonts w:ascii="Cambria Math" w:hAnsi="Cambria Math" w:eastAsia="MingLiU" w:cs="Trebuchet MS"/>
                  </w:rPr>
                  <m:t>3</m:t>
                </m:r>
                <m:ctrlPr>
                  <w:rPr>
                    <w:rFonts w:ascii="Cambria Math" w:hAnsi="Cambria Math" w:eastAsia="MingLiU" w:cs="Trebuchet MS"/>
                    <w:i/>
                  </w:rPr>
                </m:ctrlPr>
              </m:sub>
            </m:sSub>
            <m:ctrlPr>
              <w:rPr>
                <w:rFonts w:ascii="Cambria Math" w:hAnsi="Cambria Math" w:eastAsia="MingLiU" w:cs="Trebuchet MS"/>
                <w:i/>
              </w:rPr>
            </m:ctrlPr>
          </m:e>
        </m:d>
      </m:oMath>
      <w:r>
        <w:rPr>
          <w:rFonts w:ascii="微软雅黑" w:hAnsi="微软雅黑" w:eastAsia="微软雅黑"/>
        </w:rPr>
        <w:tab/>
      </w:r>
      <w:r>
        <w:t>(</w:t>
      </w:r>
      <w:r>
        <w:rPr>
          <w:rFonts w:hint="eastAsia"/>
        </w:rPr>
        <w:t>8</w:t>
      </w:r>
      <w:r>
        <w:t>)</w:t>
      </w:r>
    </w:p>
    <w:p>
      <w:pPr>
        <w:pStyle w:val="154"/>
        <w:ind w:right="-2" w:firstLine="420"/>
      </w:pPr>
      <w:r>
        <w:rPr>
          <w:rFonts w:hint="eastAsia"/>
        </w:rPr>
        <w:t>式中：</w:t>
      </w:r>
    </w:p>
    <w:p>
      <w:pPr>
        <w:pStyle w:val="155"/>
        <w:ind w:right="-2" w:firstLine="420"/>
        <w:rPr>
          <w:rFonts w:hint="eastAsia" w:hAnsi="宋体"/>
        </w:rPr>
      </w:pPr>
      <m:oMath>
        <m:r>
          <m:rPr/>
          <w:rPr>
            <w:rFonts w:ascii="Cambria Math" w:hAnsi="Cambria Math" w:eastAsia="MingLiU" w:cs="Trebuchet MS"/>
            <w:szCs w:val="21"/>
          </w:rPr>
          <m:t>B</m:t>
        </m:r>
      </m:oMath>
      <w:r>
        <w:rPr>
          <w:szCs w:val="21"/>
        </w:rPr>
        <w:tab/>
      </w:r>
      <w:r>
        <w:rPr>
          <w:rFonts w:hint="eastAsia" w:ascii="黑体" w:hAnsi="黑体" w:eastAsia="黑体"/>
          <w:szCs w:val="21"/>
        </w:rPr>
        <w:t>——</w:t>
      </w:r>
      <w:r>
        <w:rPr>
          <w:rFonts w:hAnsi="宋体"/>
          <w:lang w:val="zh-CN"/>
        </w:rPr>
        <w:t>管道沟槽底部的开挖宽度</w:t>
      </w:r>
      <w:r>
        <w:rPr>
          <w:rFonts w:hAnsi="宋体"/>
        </w:rPr>
        <w:t>（mm）；</w:t>
      </w:r>
    </w:p>
    <w:p>
      <w:pPr>
        <w:pStyle w:val="155"/>
        <w:ind w:right="-2" w:firstLine="420"/>
        <w:rPr>
          <w:rFonts w:hint="eastAsia" w:hAnsi="宋体"/>
          <w:lang w:val="zh-CN"/>
        </w:rPr>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0</m:t>
            </m:r>
            <m:ctrlPr>
              <w:rPr>
                <w:rFonts w:ascii="Cambria Math" w:hAnsi="Cambria Math"/>
                <w:i/>
              </w:rPr>
            </m:ctrlPr>
          </m:sub>
        </m:sSub>
      </m:oMath>
      <w:r>
        <w:tab/>
      </w:r>
      <w:r>
        <w:rPr>
          <w:rFonts w:hint="eastAsia" w:ascii="黑体" w:hAnsi="黑体" w:eastAsia="黑体"/>
          <w:szCs w:val="21"/>
        </w:rPr>
        <w:t>——</w:t>
      </w:r>
      <w:r>
        <w:rPr>
          <w:rFonts w:hAnsi="宋体"/>
          <w:lang w:val="zh-CN"/>
        </w:rPr>
        <w:t>管</w:t>
      </w:r>
      <w:r>
        <w:rPr>
          <w:rFonts w:hint="eastAsia" w:hAnsi="宋体"/>
          <w:lang w:val="zh-CN"/>
        </w:rPr>
        <w:t>道</w:t>
      </w:r>
      <w:r>
        <w:rPr>
          <w:rFonts w:hAnsi="宋体"/>
          <w:lang w:val="zh-CN"/>
        </w:rPr>
        <w:t>外径（mm）</w:t>
      </w:r>
      <w:r>
        <w:rPr>
          <w:rFonts w:hint="eastAsia" w:hAnsi="宋体"/>
          <w:lang w:val="zh-CN"/>
        </w:rPr>
        <w:t>；</w:t>
      </w:r>
    </w:p>
    <w:p>
      <w:pPr>
        <w:pStyle w:val="155"/>
        <w:ind w:right="-2" w:firstLine="420"/>
      </w:pPr>
      <m:oMath>
        <m:sSub>
          <m:sSubPr>
            <m:ctrlPr>
              <w:rPr>
                <w:rFonts w:ascii="Cambria Math" w:hAnsi="Cambria Math"/>
                <w:i/>
              </w:rPr>
            </m:ctrlPr>
          </m:sSubPr>
          <m:e>
            <m:r>
              <m:rPr/>
              <w:rPr>
                <w:rFonts w:ascii="Cambria Math" w:hAnsi="Cambria Math"/>
              </w:rPr>
              <m:t>b</m:t>
            </m:r>
            <m:ctrlPr>
              <w:rPr>
                <w:rFonts w:ascii="Cambria Math" w:hAnsi="Cambria Math"/>
                <w:i/>
              </w:rPr>
            </m:ctrlPr>
          </m:e>
          <m:sub>
            <m:r>
              <m:rPr/>
              <w:rPr>
                <w:rFonts w:ascii="Cambria Math" w:hAnsi="Cambria Math"/>
              </w:rPr>
              <m:t>1</m:t>
            </m:r>
            <m:ctrlPr>
              <w:rPr>
                <w:rFonts w:ascii="Cambria Math" w:hAnsi="Cambria Math"/>
                <w:i/>
              </w:rPr>
            </m:ctrlPr>
          </m:sub>
        </m:sSub>
      </m:oMath>
      <w:r>
        <w:tab/>
      </w:r>
      <w:r>
        <w:rPr>
          <w:rFonts w:hint="eastAsia" w:ascii="黑体" w:hAnsi="黑体" w:eastAsia="黑体"/>
          <w:szCs w:val="21"/>
        </w:rPr>
        <w:t>——</w:t>
      </w:r>
      <w:r>
        <w:rPr>
          <w:rFonts w:hint="eastAsia"/>
        </w:rPr>
        <w:t>管道一侧的工作面宽度（mm），可按表</w:t>
      </w:r>
      <w:r>
        <w:t>11</w:t>
      </w:r>
      <w:r>
        <w:rPr>
          <w:rFonts w:hint="eastAsia"/>
        </w:rPr>
        <w:t>选取；</w:t>
      </w:r>
    </w:p>
    <w:p>
      <w:pPr>
        <w:pStyle w:val="155"/>
        <w:ind w:right="-2" w:firstLine="420"/>
        <w:rPr>
          <w:szCs w:val="21"/>
        </w:rPr>
      </w:pPr>
      <m:oMath>
        <m:sSub>
          <m:sSubPr>
            <m:ctrlPr>
              <w:rPr>
                <w:rFonts w:ascii="Cambria Math" w:hAnsi="Cambria Math" w:eastAsia="MingLiU" w:cs="Trebuchet MS"/>
                <w:i/>
                <w:szCs w:val="21"/>
              </w:rPr>
            </m:ctrlPr>
          </m:sSubPr>
          <m:e>
            <m:r>
              <m:rPr/>
              <w:rPr>
                <w:rFonts w:ascii="Cambria Math" w:hAnsi="Cambria Math" w:eastAsia="MingLiU" w:cs="Trebuchet MS"/>
                <w:szCs w:val="21"/>
              </w:rPr>
              <m:t>b</m:t>
            </m:r>
            <m:ctrlPr>
              <w:rPr>
                <w:rFonts w:ascii="Cambria Math" w:hAnsi="Cambria Math" w:eastAsia="MingLiU" w:cs="Trebuchet MS"/>
                <w:i/>
                <w:szCs w:val="21"/>
              </w:rPr>
            </m:ctrlPr>
          </m:e>
          <m:sub>
            <m:r>
              <m:rPr/>
              <w:rPr>
                <w:rFonts w:ascii="Cambria Math" w:hAnsi="Cambria Math" w:eastAsia="MingLiU" w:cs="Trebuchet MS"/>
                <w:szCs w:val="21"/>
              </w:rPr>
              <m:t>2</m:t>
            </m:r>
            <m:ctrlPr>
              <w:rPr>
                <w:rFonts w:ascii="Cambria Math" w:hAnsi="Cambria Math" w:eastAsia="MingLiU" w:cs="Trebuchet MS"/>
                <w:i/>
                <w:szCs w:val="21"/>
              </w:rPr>
            </m:ctrlPr>
          </m:sub>
        </m:sSub>
      </m:oMath>
      <w:r>
        <w:rPr>
          <w:szCs w:val="21"/>
        </w:rPr>
        <w:tab/>
      </w:r>
      <w:r>
        <w:rPr>
          <w:rFonts w:hint="eastAsia" w:ascii="黑体" w:hAnsi="黑体" w:eastAsia="黑体"/>
          <w:szCs w:val="21"/>
        </w:rPr>
        <w:t>——</w:t>
      </w:r>
      <w:r>
        <w:rPr>
          <w:rFonts w:hint="eastAsia"/>
          <w:szCs w:val="21"/>
        </w:rPr>
        <w:t>有支撑要求时，管道一侧的支撑厚度（mm），可取150</w:t>
      </w:r>
      <w:r>
        <w:rPr>
          <w:szCs w:val="21"/>
        </w:rPr>
        <w:t xml:space="preserve"> </w:t>
      </w:r>
      <w:r>
        <w:rPr>
          <w:rFonts w:hint="eastAsia"/>
          <w:szCs w:val="21"/>
        </w:rPr>
        <w:t>mm～200</w:t>
      </w:r>
      <w:r>
        <w:rPr>
          <w:szCs w:val="21"/>
        </w:rPr>
        <w:t xml:space="preserve"> </w:t>
      </w:r>
      <w:r>
        <w:rPr>
          <w:rFonts w:hint="eastAsia"/>
          <w:szCs w:val="21"/>
        </w:rPr>
        <w:t>mm；</w:t>
      </w:r>
    </w:p>
    <w:p>
      <w:pPr>
        <w:pStyle w:val="155"/>
        <w:ind w:right="-2" w:firstLine="420"/>
        <w:rPr>
          <w:szCs w:val="21"/>
        </w:rPr>
      </w:pPr>
      <m:oMath>
        <m:sSub>
          <m:sSubPr>
            <m:ctrlPr>
              <w:rPr>
                <w:rFonts w:ascii="Cambria Math" w:hAnsi="Cambria Math" w:eastAsia="MingLiU" w:cs="Trebuchet MS"/>
                <w:i/>
                <w:szCs w:val="21"/>
              </w:rPr>
            </m:ctrlPr>
          </m:sSubPr>
          <m:e>
            <m:r>
              <m:rPr/>
              <w:rPr>
                <w:rFonts w:ascii="Cambria Math" w:hAnsi="Cambria Math" w:eastAsia="MingLiU" w:cs="Trebuchet MS"/>
                <w:szCs w:val="21"/>
              </w:rPr>
              <m:t>b</m:t>
            </m:r>
            <m:ctrlPr>
              <w:rPr>
                <w:rFonts w:ascii="Cambria Math" w:hAnsi="Cambria Math" w:eastAsia="MingLiU" w:cs="Trebuchet MS"/>
                <w:i/>
                <w:szCs w:val="21"/>
              </w:rPr>
            </m:ctrlPr>
          </m:e>
          <m:sub>
            <m:r>
              <m:rPr/>
              <w:rPr>
                <w:rFonts w:ascii="Cambria Math" w:hAnsi="Cambria Math" w:eastAsia="MingLiU" w:cs="Trebuchet MS"/>
                <w:szCs w:val="21"/>
              </w:rPr>
              <m:t>3</m:t>
            </m:r>
            <m:ctrlPr>
              <w:rPr>
                <w:rFonts w:ascii="Cambria Math" w:hAnsi="Cambria Math" w:eastAsia="MingLiU" w:cs="Trebuchet MS"/>
                <w:i/>
                <w:szCs w:val="21"/>
              </w:rPr>
            </m:ctrlPr>
          </m:sub>
        </m:sSub>
      </m:oMath>
      <w:r>
        <w:rPr>
          <w:szCs w:val="21"/>
        </w:rPr>
        <w:tab/>
      </w:r>
      <w:r>
        <w:rPr>
          <w:rFonts w:hint="eastAsia" w:ascii="黑体" w:hAnsi="黑体" w:eastAsia="黑体"/>
          <w:szCs w:val="21"/>
        </w:rPr>
        <w:t>——</w:t>
      </w:r>
      <w:r>
        <w:rPr>
          <w:rFonts w:hint="eastAsia"/>
          <w:szCs w:val="21"/>
        </w:rPr>
        <w:t>现场浇筑混凝土或钢筋混凝土管渠一侧模板的厚度（mm）。</w:t>
      </w:r>
    </w:p>
    <w:p>
      <w:pPr>
        <w:pStyle w:val="211"/>
        <w:spacing w:before="156" w:after="156"/>
        <w:ind w:left="-1" w:leftChars="-68" w:right="-2" w:hanging="142" w:hangingChars="68"/>
      </w:pPr>
      <w:r>
        <w:rPr>
          <w:rFonts w:hint="eastAsia"/>
        </w:rPr>
        <w:t>管道一侧的工作面宽度</w:t>
      </w:r>
    </w:p>
    <w:tbl>
      <w:tblPr>
        <w:tblStyle w:val="73"/>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3431"/>
        <w:gridCol w:w="2685"/>
        <w:gridCol w:w="30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cantSplit/>
          <w:trHeight w:val="284" w:hRule="atLeast"/>
          <w:jc w:val="center"/>
        </w:trPr>
        <w:tc>
          <w:tcPr>
            <w:tcW w:w="3431" w:type="dxa"/>
            <w:vMerge w:val="restart"/>
            <w:tcBorders>
              <w:top w:val="single" w:color="auto" w:sz="12" w:space="0"/>
              <w:bottom w:val="single" w:color="auto" w:sz="6" w:space="0"/>
              <w:right w:val="single" w:color="auto" w:sz="6" w:space="0"/>
            </w:tcBorders>
            <w:vAlign w:val="center"/>
          </w:tcPr>
          <w:p>
            <w:pPr>
              <w:snapToGrid w:val="0"/>
              <w:spacing w:line="240" w:lineRule="auto"/>
              <w:jc w:val="center"/>
              <w:rPr>
                <w:rFonts w:hint="eastAsia" w:ascii="宋体" w:hAnsi="宋体" w:cs="Trebuchet MS"/>
                <w:kern w:val="0"/>
                <w:sz w:val="18"/>
                <w:szCs w:val="18"/>
              </w:rPr>
            </w:pPr>
            <w:r>
              <w:rPr>
                <w:rFonts w:hint="eastAsia" w:ascii="宋体" w:hAnsi="宋体" w:cs="Trebuchet MS"/>
                <w:kern w:val="0"/>
                <w:sz w:val="18"/>
                <w:szCs w:val="18"/>
              </w:rPr>
              <w:t>管道的外径</w:t>
            </w:r>
            <w:r>
              <w:rPr>
                <w:rFonts w:ascii="宋体" w:hAnsi="宋体" w:cs="Trebuchet MS"/>
                <w:kern w:val="0"/>
                <w:sz w:val="18"/>
                <w:szCs w:val="18"/>
                <w:lang w:val="zh-CN"/>
              </w:rPr>
              <w:t>D</w:t>
            </w:r>
            <w:r>
              <w:rPr>
                <w:rFonts w:ascii="宋体" w:hAnsi="宋体" w:cs="Trebuchet MS"/>
                <w:kern w:val="0"/>
                <w:sz w:val="18"/>
                <w:szCs w:val="18"/>
                <w:vertAlign w:val="subscript"/>
                <w:lang w:val="zh-CN"/>
              </w:rPr>
              <w:t>0</w:t>
            </w:r>
          </w:p>
          <w:p>
            <w:pPr>
              <w:snapToGrid w:val="0"/>
              <w:spacing w:line="240" w:lineRule="auto"/>
              <w:jc w:val="center"/>
              <w:rPr>
                <w:rFonts w:hint="eastAsia" w:ascii="宋体" w:hAnsi="宋体" w:cs="Trebuchet MS"/>
                <w:kern w:val="0"/>
                <w:sz w:val="18"/>
                <w:szCs w:val="18"/>
              </w:rPr>
            </w:pPr>
            <w:r>
              <w:rPr>
                <w:rFonts w:ascii="宋体" w:hAnsi="宋体" w:cs="Trebuchet MS"/>
                <w:kern w:val="0"/>
                <w:sz w:val="18"/>
                <w:szCs w:val="18"/>
              </w:rPr>
              <w:t>(mm)</w:t>
            </w:r>
          </w:p>
        </w:tc>
        <w:tc>
          <w:tcPr>
            <w:tcW w:w="5768" w:type="dxa"/>
            <w:gridSpan w:val="2"/>
            <w:tcBorders>
              <w:top w:val="single" w:color="auto" w:sz="12" w:space="0"/>
              <w:left w:val="single" w:color="auto" w:sz="6" w:space="0"/>
              <w:bottom w:val="single" w:color="auto" w:sz="6" w:space="0"/>
            </w:tcBorders>
            <w:vAlign w:val="center"/>
          </w:tcPr>
          <w:p>
            <w:pPr>
              <w:snapToGrid w:val="0"/>
              <w:spacing w:line="240" w:lineRule="auto"/>
              <w:jc w:val="center"/>
              <w:rPr>
                <w:rFonts w:hint="eastAsia" w:ascii="宋体" w:hAnsi="宋体" w:cs="Trebuchet MS"/>
                <w:kern w:val="0"/>
                <w:sz w:val="18"/>
                <w:szCs w:val="18"/>
              </w:rPr>
            </w:pPr>
            <w:r>
              <w:rPr>
                <w:rFonts w:hint="eastAsia" w:ascii="宋体" w:hAnsi="宋体" w:cs="Trebuchet MS"/>
                <w:kern w:val="0"/>
                <w:sz w:val="18"/>
                <w:szCs w:val="18"/>
              </w:rPr>
              <w:t>管道一侧的工作面宽度</w:t>
            </w:r>
            <w:r>
              <w:rPr>
                <w:rFonts w:ascii="宋体" w:hAnsi="宋体" w:cs="Trebuchet MS"/>
                <w:kern w:val="0"/>
                <w:sz w:val="18"/>
                <w:szCs w:val="18"/>
              </w:rPr>
              <w:t>b</w:t>
            </w:r>
            <w:r>
              <w:rPr>
                <w:rFonts w:ascii="宋体" w:hAnsi="宋体" w:cs="Trebuchet MS"/>
                <w:kern w:val="0"/>
                <w:sz w:val="18"/>
                <w:szCs w:val="18"/>
                <w:vertAlign w:val="subscript"/>
              </w:rPr>
              <w:t>1</w:t>
            </w:r>
            <w:r>
              <w:rPr>
                <w:rFonts w:ascii="宋体" w:hAnsi="宋体" w:cs="Trebuchet MS"/>
                <w:kern w:val="0"/>
                <w:sz w:val="18"/>
                <w:szCs w:val="18"/>
              </w:rPr>
              <w:t>(mm)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cantSplit/>
          <w:trHeight w:val="284" w:hRule="atLeast"/>
          <w:jc w:val="center"/>
        </w:trPr>
        <w:tc>
          <w:tcPr>
            <w:tcW w:w="3431" w:type="dxa"/>
            <w:vMerge w:val="continue"/>
            <w:tcBorders>
              <w:top w:val="single" w:color="auto" w:sz="6" w:space="0"/>
              <w:bottom w:val="single" w:color="auto" w:sz="12" w:space="0"/>
              <w:right w:val="single" w:color="auto" w:sz="6" w:space="0"/>
            </w:tcBorders>
            <w:vAlign w:val="center"/>
          </w:tcPr>
          <w:p>
            <w:pPr>
              <w:snapToGrid w:val="0"/>
              <w:spacing w:line="240" w:lineRule="auto"/>
              <w:ind w:firstLine="482"/>
              <w:jc w:val="center"/>
              <w:rPr>
                <w:rFonts w:hint="eastAsia" w:ascii="宋体" w:hAnsi="宋体" w:cs="Trebuchet MS"/>
                <w:kern w:val="0"/>
                <w:sz w:val="18"/>
                <w:szCs w:val="18"/>
              </w:rPr>
            </w:pPr>
          </w:p>
        </w:tc>
        <w:tc>
          <w:tcPr>
            <w:tcW w:w="2685" w:type="dxa"/>
            <w:tcBorders>
              <w:top w:val="single" w:color="auto" w:sz="6" w:space="0"/>
              <w:left w:val="single" w:color="auto" w:sz="6" w:space="0"/>
              <w:bottom w:val="single" w:color="auto" w:sz="12" w:space="0"/>
              <w:right w:val="single" w:color="auto" w:sz="6" w:space="0"/>
            </w:tcBorders>
            <w:vAlign w:val="center"/>
          </w:tcPr>
          <w:p>
            <w:pPr>
              <w:snapToGrid w:val="0"/>
              <w:spacing w:line="240" w:lineRule="auto"/>
              <w:jc w:val="center"/>
              <w:rPr>
                <w:rFonts w:hint="eastAsia" w:ascii="宋体" w:hAnsi="宋体" w:cs="Trebuchet MS"/>
                <w:kern w:val="0"/>
                <w:sz w:val="18"/>
                <w:szCs w:val="18"/>
              </w:rPr>
            </w:pPr>
            <w:r>
              <w:rPr>
                <w:rFonts w:hint="eastAsia" w:ascii="宋体" w:hAnsi="宋体" w:cs="Trebuchet MS"/>
                <w:kern w:val="0"/>
                <w:sz w:val="18"/>
                <w:szCs w:val="18"/>
              </w:rPr>
              <w:t>刚性管道</w:t>
            </w:r>
          </w:p>
        </w:tc>
        <w:tc>
          <w:tcPr>
            <w:tcW w:w="3083" w:type="dxa"/>
            <w:tcBorders>
              <w:top w:val="single" w:color="auto" w:sz="6" w:space="0"/>
              <w:left w:val="single" w:color="auto" w:sz="6" w:space="0"/>
              <w:bottom w:val="single" w:color="auto" w:sz="12" w:space="0"/>
            </w:tcBorders>
            <w:vAlign w:val="center"/>
          </w:tcPr>
          <w:p>
            <w:pPr>
              <w:snapToGrid w:val="0"/>
              <w:spacing w:line="240" w:lineRule="auto"/>
              <w:jc w:val="center"/>
              <w:rPr>
                <w:rFonts w:hint="eastAsia" w:ascii="宋体" w:hAnsi="宋体" w:cs="Trebuchet MS"/>
                <w:kern w:val="0"/>
                <w:sz w:val="18"/>
                <w:szCs w:val="18"/>
              </w:rPr>
            </w:pPr>
            <w:r>
              <w:rPr>
                <w:rFonts w:hint="eastAsia" w:ascii="宋体" w:hAnsi="宋体" w:cs="Trebuchet MS"/>
                <w:kern w:val="0"/>
                <w:sz w:val="18"/>
                <w:szCs w:val="18"/>
              </w:rPr>
              <w:t>柔性管道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cantSplit/>
          <w:trHeight w:val="284" w:hRule="atLeast"/>
          <w:jc w:val="center"/>
        </w:trPr>
        <w:tc>
          <w:tcPr>
            <w:tcW w:w="3431"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lang w:val="zh-CN"/>
              </w:rPr>
              <w:t>D</w:t>
            </w:r>
            <w:r>
              <w:rPr>
                <w:rFonts w:ascii="宋体" w:hAnsi="宋体" w:cs="Trebuchet MS"/>
                <w:kern w:val="0"/>
                <w:sz w:val="18"/>
                <w:szCs w:val="18"/>
                <w:vertAlign w:val="subscript"/>
                <w:lang w:val="zh-CN"/>
              </w:rPr>
              <w:t>0</w:t>
            </w:r>
            <w:r>
              <w:rPr>
                <w:rFonts w:hint="eastAsia" w:ascii="宋体" w:hAnsi="宋体" w:cs="Trebuchet MS"/>
                <w:kern w:val="0"/>
                <w:sz w:val="18"/>
                <w:szCs w:val="18"/>
              </w:rPr>
              <w:t>≤</w:t>
            </w:r>
            <w:r>
              <w:rPr>
                <w:rFonts w:ascii="宋体" w:hAnsi="宋体" w:cs="Trebuchet MS"/>
                <w:kern w:val="0"/>
                <w:sz w:val="18"/>
                <w:szCs w:val="18"/>
              </w:rPr>
              <w:t>500</w:t>
            </w:r>
          </w:p>
        </w:tc>
        <w:tc>
          <w:tcPr>
            <w:tcW w:w="2685"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300</w:t>
            </w:r>
          </w:p>
        </w:tc>
        <w:tc>
          <w:tcPr>
            <w:tcW w:w="3083"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cantSplit/>
          <w:trHeight w:val="284" w:hRule="atLeast"/>
          <w:jc w:val="center"/>
        </w:trPr>
        <w:tc>
          <w:tcPr>
            <w:tcW w:w="3431"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500＜</w:t>
            </w:r>
            <w:r>
              <w:rPr>
                <w:rFonts w:ascii="宋体" w:hAnsi="宋体" w:cs="Trebuchet MS"/>
                <w:kern w:val="0"/>
                <w:sz w:val="18"/>
                <w:szCs w:val="18"/>
                <w:lang w:val="zh-CN"/>
              </w:rPr>
              <w:t>D</w:t>
            </w:r>
            <w:r>
              <w:rPr>
                <w:rFonts w:ascii="宋体" w:hAnsi="宋体" w:cs="Trebuchet MS"/>
                <w:kern w:val="0"/>
                <w:sz w:val="18"/>
                <w:szCs w:val="18"/>
                <w:vertAlign w:val="subscript"/>
                <w:lang w:val="zh-CN"/>
              </w:rPr>
              <w:t>0</w:t>
            </w:r>
            <w:r>
              <w:rPr>
                <w:rFonts w:hint="eastAsia" w:ascii="宋体" w:hAnsi="宋体" w:cs="Trebuchet MS"/>
                <w:kern w:val="0"/>
                <w:sz w:val="18"/>
                <w:szCs w:val="18"/>
              </w:rPr>
              <w:t>≤</w:t>
            </w:r>
            <w:r>
              <w:rPr>
                <w:rFonts w:ascii="宋体" w:hAnsi="宋体" w:cs="Trebuchet MS"/>
                <w:kern w:val="0"/>
                <w:sz w:val="18"/>
                <w:szCs w:val="18"/>
              </w:rPr>
              <w:t>1000</w:t>
            </w:r>
          </w:p>
        </w:tc>
        <w:tc>
          <w:tcPr>
            <w:tcW w:w="2685"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400</w:t>
            </w:r>
          </w:p>
        </w:tc>
        <w:tc>
          <w:tcPr>
            <w:tcW w:w="3083"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cantSplit/>
          <w:trHeight w:val="284" w:hRule="atLeast"/>
          <w:jc w:val="center"/>
        </w:trPr>
        <w:tc>
          <w:tcPr>
            <w:tcW w:w="3431"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1000＜</w:t>
            </w:r>
            <w:r>
              <w:rPr>
                <w:rFonts w:ascii="宋体" w:hAnsi="宋体" w:cs="Trebuchet MS"/>
                <w:kern w:val="0"/>
                <w:sz w:val="18"/>
                <w:szCs w:val="18"/>
                <w:lang w:val="zh-CN"/>
              </w:rPr>
              <w:t>D</w:t>
            </w:r>
            <w:r>
              <w:rPr>
                <w:rFonts w:ascii="宋体" w:hAnsi="宋体" w:cs="Trebuchet MS"/>
                <w:kern w:val="0"/>
                <w:sz w:val="18"/>
                <w:szCs w:val="18"/>
                <w:vertAlign w:val="subscript"/>
                <w:lang w:val="zh-CN"/>
              </w:rPr>
              <w:t>0</w:t>
            </w:r>
            <w:r>
              <w:rPr>
                <w:rFonts w:hint="eastAsia" w:ascii="宋体" w:hAnsi="宋体" w:cs="Trebuchet MS"/>
                <w:kern w:val="0"/>
                <w:sz w:val="18"/>
                <w:szCs w:val="18"/>
              </w:rPr>
              <w:t>≤</w:t>
            </w:r>
            <w:r>
              <w:rPr>
                <w:rFonts w:ascii="宋体" w:hAnsi="宋体" w:cs="Trebuchet MS"/>
                <w:kern w:val="0"/>
                <w:sz w:val="18"/>
                <w:szCs w:val="18"/>
              </w:rPr>
              <w:t>1500</w:t>
            </w:r>
          </w:p>
        </w:tc>
        <w:tc>
          <w:tcPr>
            <w:tcW w:w="2685"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500</w:t>
            </w:r>
          </w:p>
        </w:tc>
        <w:tc>
          <w:tcPr>
            <w:tcW w:w="3083" w:type="dxa"/>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cantSplit/>
          <w:trHeight w:val="284" w:hRule="atLeast"/>
          <w:jc w:val="center"/>
        </w:trPr>
        <w:tc>
          <w:tcPr>
            <w:tcW w:w="3431" w:type="dxa"/>
            <w:tcBorders>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1500＜</w:t>
            </w:r>
            <w:r>
              <w:rPr>
                <w:rFonts w:ascii="宋体" w:hAnsi="宋体" w:cs="Trebuchet MS"/>
                <w:kern w:val="0"/>
                <w:sz w:val="18"/>
                <w:szCs w:val="18"/>
                <w:lang w:val="zh-CN"/>
              </w:rPr>
              <w:t>D</w:t>
            </w:r>
            <w:r>
              <w:rPr>
                <w:rFonts w:ascii="宋体" w:hAnsi="宋体" w:cs="Trebuchet MS"/>
                <w:kern w:val="0"/>
                <w:sz w:val="18"/>
                <w:szCs w:val="18"/>
                <w:vertAlign w:val="subscript"/>
                <w:lang w:val="zh-CN"/>
              </w:rPr>
              <w:t>0</w:t>
            </w:r>
            <w:r>
              <w:rPr>
                <w:rFonts w:hint="eastAsia" w:ascii="宋体" w:hAnsi="宋体" w:cs="Trebuchet MS"/>
                <w:kern w:val="0"/>
                <w:sz w:val="18"/>
                <w:szCs w:val="18"/>
              </w:rPr>
              <w:t>≤</w:t>
            </w:r>
            <w:r>
              <w:rPr>
                <w:rFonts w:ascii="宋体" w:hAnsi="宋体" w:cs="Trebuchet MS"/>
                <w:kern w:val="0"/>
                <w:sz w:val="18"/>
                <w:szCs w:val="18"/>
              </w:rPr>
              <w:t>3000</w:t>
            </w:r>
          </w:p>
        </w:tc>
        <w:tc>
          <w:tcPr>
            <w:tcW w:w="2685" w:type="dxa"/>
            <w:tcBorders>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600</w:t>
            </w:r>
          </w:p>
        </w:tc>
        <w:tc>
          <w:tcPr>
            <w:tcW w:w="3083" w:type="dxa"/>
            <w:tcBorders>
              <w:bottom w:val="single" w:color="auto" w:sz="12" w:space="0"/>
            </w:tcBorders>
            <w:vAlign w:val="center"/>
          </w:tcPr>
          <w:p>
            <w:pPr>
              <w:snapToGrid w:val="0"/>
              <w:spacing w:line="240" w:lineRule="auto"/>
              <w:ind w:right="-2"/>
              <w:jc w:val="center"/>
              <w:rPr>
                <w:rFonts w:hint="eastAsia" w:ascii="宋体" w:hAnsi="宋体" w:cs="Trebuchet MS"/>
                <w:kern w:val="0"/>
                <w:sz w:val="18"/>
                <w:szCs w:val="18"/>
              </w:rPr>
            </w:pPr>
            <w:r>
              <w:rPr>
                <w:rFonts w:ascii="宋体" w:hAnsi="宋体" w:cs="Trebuchet MS"/>
                <w:kern w:val="0"/>
                <w:sz w:val="18"/>
                <w:szCs w:val="18"/>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cantSplit/>
          <w:trHeight w:val="949" w:hRule="atLeast"/>
          <w:jc w:val="center"/>
        </w:trPr>
        <w:tc>
          <w:tcPr>
            <w:tcW w:w="9199" w:type="dxa"/>
            <w:gridSpan w:val="3"/>
            <w:tcBorders>
              <w:top w:val="single" w:color="auto" w:sz="12" w:space="0"/>
              <w:bottom w:val="single" w:color="auto" w:sz="12" w:space="0"/>
            </w:tcBorders>
            <w:vAlign w:val="center"/>
          </w:tcPr>
          <w:p>
            <w:pPr>
              <w:pStyle w:val="279"/>
              <w:numPr>
                <w:ilvl w:val="0"/>
                <w:numId w:val="0"/>
              </w:numPr>
              <w:ind w:left="811" w:hanging="448"/>
            </w:pPr>
            <w:r>
              <w:rPr>
                <w:rFonts w:hint="eastAsia" w:ascii="黑体" w:hAnsi="黑体" w:eastAsia="黑体"/>
              </w:rPr>
              <w:t>注：</w:t>
            </w:r>
            <w:r>
              <w:rPr>
                <w:rFonts w:hint="eastAsia"/>
              </w:rPr>
              <w:t>1.槽底需设排水沟时，b</w:t>
            </w:r>
            <w:r>
              <w:rPr>
                <w:vertAlign w:val="subscript"/>
              </w:rPr>
              <w:t>1</w:t>
            </w:r>
            <w:r>
              <w:rPr>
                <w:rFonts w:hint="eastAsia"/>
              </w:rPr>
              <w:t>适当增加；</w:t>
            </w:r>
          </w:p>
          <w:p>
            <w:pPr>
              <w:pStyle w:val="279"/>
              <w:numPr>
                <w:ilvl w:val="0"/>
                <w:numId w:val="0"/>
              </w:numPr>
              <w:ind w:left="210" w:leftChars="100" w:firstLine="540" w:firstLineChars="300"/>
            </w:pPr>
            <w:r>
              <w:rPr>
                <w:rFonts w:hint="eastAsia"/>
              </w:rPr>
              <w:t>2.管道有现场施工的外防水层时，b</w:t>
            </w:r>
            <w:r>
              <w:rPr>
                <w:vertAlign w:val="subscript"/>
              </w:rPr>
              <w:t>1</w:t>
            </w:r>
            <w:r>
              <w:rPr>
                <w:rFonts w:hint="eastAsia"/>
              </w:rPr>
              <w:t>取800mm；</w:t>
            </w:r>
          </w:p>
          <w:p>
            <w:pPr>
              <w:pStyle w:val="279"/>
              <w:numPr>
                <w:ilvl w:val="0"/>
                <w:numId w:val="0"/>
              </w:numPr>
              <w:ind w:left="210" w:leftChars="100" w:firstLine="540" w:firstLineChars="300"/>
            </w:pPr>
            <w:r>
              <w:rPr>
                <w:rFonts w:hint="eastAsia"/>
              </w:rPr>
              <w:t>3.采用机械回填管道侧面时，b</w:t>
            </w:r>
            <w:r>
              <w:rPr>
                <w:vertAlign w:val="subscript"/>
              </w:rPr>
              <w:t>1</w:t>
            </w:r>
            <w:r>
              <w:rPr>
                <w:rFonts w:hint="eastAsia"/>
              </w:rPr>
              <w:t>需满足机械作业的宽度要求。</w:t>
            </w:r>
          </w:p>
        </w:tc>
      </w:tr>
    </w:tbl>
    <w:p>
      <w:pPr>
        <w:pStyle w:val="264"/>
        <w:spacing w:line="276" w:lineRule="auto"/>
        <w:ind w:left="0" w:right="0" w:rightChars="0"/>
      </w:pPr>
      <w:r>
        <w:rPr>
          <w:rFonts w:hint="eastAsia"/>
        </w:rPr>
        <w:t>各类市政管道交叉处理应符合下列要求：</w:t>
      </w:r>
    </w:p>
    <w:p>
      <w:pPr>
        <w:pStyle w:val="273"/>
        <w:numPr>
          <w:ilvl w:val="0"/>
          <w:numId w:val="44"/>
        </w:numPr>
        <w:spacing w:line="276" w:lineRule="auto"/>
      </w:pPr>
      <w:r>
        <w:rPr>
          <w:rFonts w:hint="eastAsia"/>
        </w:rPr>
        <w:t>新建、扩建和改建的排水管道与其它现状管道交叉时，应按设计要求处理，施工过程中对现状管道的临时保护措施方案应征求有关权属单位意见；</w:t>
      </w:r>
    </w:p>
    <w:p>
      <w:pPr>
        <w:pStyle w:val="273"/>
        <w:numPr>
          <w:ilvl w:val="0"/>
          <w:numId w:val="43"/>
        </w:numPr>
        <w:spacing w:line="276" w:lineRule="auto"/>
      </w:pPr>
      <w:r>
        <w:rPr>
          <w:rFonts w:hint="eastAsia"/>
        </w:rPr>
        <w:t>新建、扩建和改建的排水管道与既有管道交叉部位的回填压实度应符合设计要求，回填材料与被支承管道贴紧密实。</w:t>
      </w:r>
    </w:p>
    <w:p>
      <w:pPr>
        <w:pStyle w:val="264"/>
        <w:spacing w:line="276" w:lineRule="auto"/>
        <w:ind w:left="0" w:right="0" w:rightChars="0"/>
      </w:pPr>
      <w:r>
        <w:rPr>
          <w:rFonts w:hint="eastAsia"/>
        </w:rPr>
        <w:t>施工采用的土弧基础中心角应在设计值的基础上增加30°。</w:t>
      </w:r>
    </w:p>
    <w:p>
      <w:pPr>
        <w:pStyle w:val="264"/>
        <w:spacing w:line="276" w:lineRule="auto"/>
        <w:ind w:left="0" w:right="0" w:rightChars="0"/>
      </w:pPr>
      <w:r>
        <w:rPr>
          <w:rFonts w:hint="eastAsia"/>
        </w:rPr>
        <w:t>承插式管道接口的规格和型式应符合设计规定，橡胶密封圈应符合下列要求：</w:t>
      </w:r>
    </w:p>
    <w:p>
      <w:pPr>
        <w:pStyle w:val="273"/>
        <w:numPr>
          <w:ilvl w:val="0"/>
          <w:numId w:val="45"/>
        </w:numPr>
        <w:spacing w:line="276" w:lineRule="auto"/>
      </w:pPr>
      <w:r>
        <w:rPr>
          <w:rFonts w:hint="eastAsia"/>
        </w:rPr>
        <w:t>橡胶密封圈的规格和型式应与管道接口一致；</w:t>
      </w:r>
    </w:p>
    <w:p>
      <w:pPr>
        <w:pStyle w:val="273"/>
        <w:numPr>
          <w:ilvl w:val="0"/>
          <w:numId w:val="44"/>
        </w:numPr>
        <w:spacing w:line="276" w:lineRule="auto"/>
      </w:pPr>
      <w:r>
        <w:rPr>
          <w:rFonts w:hint="eastAsia"/>
        </w:rPr>
        <w:t>使用期限应在产品的有效期之内；</w:t>
      </w:r>
    </w:p>
    <w:p>
      <w:pPr>
        <w:pStyle w:val="273"/>
        <w:numPr>
          <w:ilvl w:val="0"/>
          <w:numId w:val="44"/>
        </w:numPr>
        <w:spacing w:line="276" w:lineRule="auto"/>
      </w:pPr>
      <w:r>
        <w:rPr>
          <w:rFonts w:hint="eastAsia"/>
        </w:rPr>
        <w:t>应使用优质合格品，已使用过的或有损伤的密封圈不得再次使用。</w:t>
      </w:r>
    </w:p>
    <w:p>
      <w:pPr>
        <w:pStyle w:val="264"/>
        <w:spacing w:line="276" w:lineRule="auto"/>
        <w:ind w:left="0" w:right="0" w:rightChars="0"/>
      </w:pPr>
      <w:r>
        <w:rPr>
          <w:rFonts w:hint="eastAsia"/>
        </w:rPr>
        <w:t>承插式管道接口的安装应根据供应商提供的安装手册进行操作，并符合下列要求：</w:t>
      </w:r>
    </w:p>
    <w:p>
      <w:pPr>
        <w:pStyle w:val="273"/>
        <w:numPr>
          <w:ilvl w:val="0"/>
          <w:numId w:val="46"/>
        </w:numPr>
        <w:spacing w:line="276" w:lineRule="auto"/>
      </w:pPr>
      <w:r>
        <w:rPr>
          <w:rFonts w:hint="eastAsia"/>
        </w:rPr>
        <w:t>承插口和橡胶密封圈应清洗干净，并涂抹润滑剂；</w:t>
      </w:r>
    </w:p>
    <w:p>
      <w:pPr>
        <w:pStyle w:val="273"/>
        <w:numPr>
          <w:ilvl w:val="0"/>
          <w:numId w:val="45"/>
        </w:numPr>
        <w:spacing w:line="276" w:lineRule="auto"/>
      </w:pPr>
      <w:r>
        <w:rPr>
          <w:rFonts w:hint="eastAsia"/>
        </w:rPr>
        <w:t>安装工具（如手拉葫芦、电动葫芦、撬棍等）的承载力满足接口所需的最大拉力。当接口安装困难时，应拔出插口进行接口和胶圈检查，且更换更高规格的安装工具进行二次安装；</w:t>
      </w:r>
    </w:p>
    <w:p>
      <w:pPr>
        <w:pStyle w:val="273"/>
        <w:numPr>
          <w:ilvl w:val="0"/>
          <w:numId w:val="45"/>
        </w:numPr>
        <w:spacing w:line="276" w:lineRule="auto"/>
      </w:pPr>
      <w:r>
        <w:rPr>
          <w:rFonts w:hint="eastAsia"/>
        </w:rPr>
        <w:t>插口应达到承口内所规定的深度或标记环；</w:t>
      </w:r>
    </w:p>
    <w:p>
      <w:pPr>
        <w:pStyle w:val="273"/>
        <w:numPr>
          <w:ilvl w:val="0"/>
          <w:numId w:val="45"/>
        </w:numPr>
        <w:spacing w:line="276" w:lineRule="auto"/>
      </w:pPr>
      <w:r>
        <w:rPr>
          <w:rFonts w:hint="eastAsia"/>
        </w:rPr>
        <w:t>安装完毕后，应对接口检查，橡胶密封圈脱位时应重新安装；</w:t>
      </w:r>
    </w:p>
    <w:p>
      <w:pPr>
        <w:pStyle w:val="273"/>
        <w:numPr>
          <w:ilvl w:val="0"/>
          <w:numId w:val="45"/>
        </w:numPr>
        <w:spacing w:line="276" w:lineRule="auto"/>
      </w:pPr>
      <w:r>
        <w:rPr>
          <w:rFonts w:hint="eastAsia"/>
        </w:rPr>
        <w:t>安装完毕后，接口的偏转角应符合设计要求及产品标准对偏转角的要求；</w:t>
      </w:r>
    </w:p>
    <w:p>
      <w:pPr>
        <w:pStyle w:val="273"/>
        <w:numPr>
          <w:ilvl w:val="0"/>
          <w:numId w:val="45"/>
        </w:numPr>
        <w:spacing w:line="276" w:lineRule="auto"/>
      </w:pPr>
      <w:r>
        <w:rPr>
          <w:rFonts w:hint="eastAsia"/>
        </w:rPr>
        <w:t>安装过程中经应尽量减少断管；</w:t>
      </w:r>
    </w:p>
    <w:p>
      <w:pPr>
        <w:pStyle w:val="273"/>
        <w:numPr>
          <w:ilvl w:val="0"/>
          <w:numId w:val="45"/>
        </w:numPr>
        <w:spacing w:line="276" w:lineRule="auto"/>
      </w:pPr>
      <w:r>
        <w:rPr>
          <w:rFonts w:hint="eastAsia"/>
        </w:rPr>
        <w:t>未完工管道工程在当日收工时，应封堵管口，防止小动物钻入堵塞管道。</w:t>
      </w:r>
    </w:p>
    <w:p>
      <w:pPr>
        <w:pStyle w:val="264"/>
        <w:tabs>
          <w:tab w:val="left" w:pos="851"/>
        </w:tabs>
        <w:spacing w:line="276" w:lineRule="auto"/>
        <w:ind w:left="0" w:right="0" w:rightChars="0"/>
      </w:pPr>
      <w:r>
        <w:rPr>
          <w:rFonts w:hint="eastAsia"/>
        </w:rPr>
        <w:t>钢管的接口焊接施工应符合下列要求：</w:t>
      </w:r>
    </w:p>
    <w:p>
      <w:pPr>
        <w:pStyle w:val="273"/>
        <w:numPr>
          <w:ilvl w:val="0"/>
          <w:numId w:val="47"/>
        </w:numPr>
        <w:spacing w:line="276" w:lineRule="auto"/>
      </w:pPr>
      <w:r>
        <w:rPr>
          <w:rFonts w:hint="eastAsia"/>
        </w:rPr>
        <w:t>管口的污物应清除干净；</w:t>
      </w:r>
    </w:p>
    <w:p>
      <w:pPr>
        <w:pStyle w:val="273"/>
        <w:numPr>
          <w:ilvl w:val="0"/>
          <w:numId w:val="46"/>
        </w:numPr>
        <w:spacing w:line="276" w:lineRule="auto"/>
      </w:pPr>
      <w:r>
        <w:rPr>
          <w:rFonts w:hint="eastAsia"/>
        </w:rPr>
        <w:t>管口边缘及两侧应打磨洁净，露出金属光泽；</w:t>
      </w:r>
    </w:p>
    <w:p>
      <w:pPr>
        <w:pStyle w:val="273"/>
        <w:numPr>
          <w:ilvl w:val="0"/>
          <w:numId w:val="46"/>
        </w:numPr>
        <w:spacing w:line="276" w:lineRule="auto"/>
      </w:pPr>
      <w:r>
        <w:rPr>
          <w:rFonts w:hint="eastAsia"/>
        </w:rPr>
        <w:t>两管管端对口应齐平，沿管圆周方向点焊，点焊长度和间距应满足表</w:t>
      </w:r>
      <w:r>
        <w:t>12</w:t>
      </w:r>
      <w:r>
        <w:rPr>
          <w:rFonts w:hint="eastAsia"/>
        </w:rPr>
        <w:t>的规定；</w:t>
      </w:r>
    </w:p>
    <w:p>
      <w:pPr>
        <w:pStyle w:val="273"/>
        <w:numPr>
          <w:ilvl w:val="0"/>
          <w:numId w:val="46"/>
        </w:numPr>
        <w:spacing w:line="276" w:lineRule="auto"/>
      </w:pPr>
      <w:r>
        <w:rPr>
          <w:rFonts w:hint="eastAsia"/>
        </w:rPr>
        <w:t>应采用2～3层焊法来焊满管口周缝；</w:t>
      </w:r>
    </w:p>
    <w:p>
      <w:pPr>
        <w:pStyle w:val="273"/>
        <w:numPr>
          <w:ilvl w:val="0"/>
          <w:numId w:val="46"/>
        </w:numPr>
        <w:spacing w:line="276" w:lineRule="auto"/>
      </w:pPr>
      <w:r>
        <w:rPr>
          <w:rFonts w:hint="eastAsia"/>
        </w:rPr>
        <w:t>管径大于800</w:t>
      </w:r>
      <w:r>
        <w:t xml:space="preserve"> </w:t>
      </w:r>
      <w:r>
        <w:rPr>
          <w:rFonts w:hint="eastAsia"/>
        </w:rPr>
        <w:t>mm时，应采用双面焊；</w:t>
      </w:r>
    </w:p>
    <w:p>
      <w:pPr>
        <w:pStyle w:val="273"/>
        <w:numPr>
          <w:ilvl w:val="0"/>
          <w:numId w:val="46"/>
        </w:numPr>
        <w:spacing w:line="276" w:lineRule="auto"/>
      </w:pPr>
      <w:r>
        <w:rPr>
          <w:rFonts w:hint="eastAsia"/>
        </w:rPr>
        <w:t>宜采用液体环氧涂料对接口进行内外防腐。</w:t>
      </w:r>
    </w:p>
    <w:p>
      <w:pPr>
        <w:pStyle w:val="211"/>
        <w:spacing w:before="156" w:after="156"/>
        <w:ind w:left="-1" w:leftChars="-68" w:right="-2" w:hanging="142" w:hangingChars="68"/>
      </w:pPr>
      <w:r>
        <w:rPr>
          <w:rFonts w:hint="eastAsia"/>
        </w:rPr>
        <w:t>钢管接口焊接的点焊长度和间距</w:t>
      </w:r>
    </w:p>
    <w:tbl>
      <w:tblPr>
        <w:tblStyle w:val="74"/>
        <w:tblW w:w="0" w:type="auto"/>
        <w:tblInd w:w="4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66"/>
        <w:gridCol w:w="2794"/>
        <w:gridCol w:w="29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066" w:type="dxa"/>
            <w:tcBorders>
              <w:top w:val="single" w:color="auto" w:sz="12" w:space="0"/>
              <w:bottom w:val="single" w:color="auto" w:sz="12" w:space="0"/>
            </w:tcBorders>
            <w:vAlign w:val="center"/>
          </w:tcPr>
          <w:p>
            <w:pPr>
              <w:pStyle w:val="29"/>
              <w:snapToGrid w:val="0"/>
              <w:spacing w:after="0" w:line="240" w:lineRule="auto"/>
              <w:ind w:right="-2"/>
              <w:jc w:val="center"/>
              <w:rPr>
                <w:rFonts w:hint="eastAsia" w:ascii="宋体" w:hAnsi="宋体"/>
                <w:sz w:val="18"/>
                <w:szCs w:val="18"/>
              </w:rPr>
            </w:pPr>
            <w:r>
              <w:rPr>
                <w:rFonts w:hint="eastAsia" w:ascii="宋体" w:hAnsi="宋体"/>
                <w:sz w:val="18"/>
                <w:szCs w:val="18"/>
              </w:rPr>
              <w:t>管径（</w:t>
            </w:r>
            <w:r>
              <w:rPr>
                <w:rFonts w:ascii="宋体" w:hAnsi="宋体"/>
                <w:sz w:val="18"/>
                <w:szCs w:val="18"/>
              </w:rPr>
              <w:t>mm）</w:t>
            </w:r>
          </w:p>
        </w:tc>
        <w:tc>
          <w:tcPr>
            <w:tcW w:w="2794" w:type="dxa"/>
            <w:tcBorders>
              <w:top w:val="single" w:color="auto" w:sz="12" w:space="0"/>
              <w:bottom w:val="single" w:color="auto" w:sz="12" w:space="0"/>
            </w:tcBorders>
            <w:vAlign w:val="center"/>
          </w:tcPr>
          <w:p>
            <w:pPr>
              <w:pStyle w:val="29"/>
              <w:snapToGrid w:val="0"/>
              <w:spacing w:after="0" w:line="240" w:lineRule="auto"/>
              <w:ind w:right="-2"/>
              <w:jc w:val="center"/>
              <w:rPr>
                <w:rFonts w:hint="eastAsia" w:ascii="宋体" w:hAnsi="宋体"/>
                <w:sz w:val="18"/>
                <w:szCs w:val="18"/>
              </w:rPr>
            </w:pPr>
            <w:r>
              <w:rPr>
                <w:rFonts w:hint="eastAsia" w:ascii="宋体" w:hAnsi="宋体"/>
                <w:sz w:val="18"/>
                <w:szCs w:val="18"/>
              </w:rPr>
              <w:t>点焊长度（</w:t>
            </w:r>
            <w:r>
              <w:rPr>
                <w:rFonts w:ascii="宋体" w:hAnsi="宋体"/>
                <w:sz w:val="18"/>
                <w:szCs w:val="18"/>
              </w:rPr>
              <w:t>mm）</w:t>
            </w:r>
          </w:p>
        </w:tc>
        <w:tc>
          <w:tcPr>
            <w:tcW w:w="2928" w:type="dxa"/>
            <w:tcBorders>
              <w:top w:val="single" w:color="auto" w:sz="12" w:space="0"/>
              <w:bottom w:val="single" w:color="auto" w:sz="12" w:space="0"/>
            </w:tcBorders>
            <w:vAlign w:val="center"/>
          </w:tcPr>
          <w:p>
            <w:pPr>
              <w:pStyle w:val="29"/>
              <w:snapToGrid w:val="0"/>
              <w:spacing w:after="0" w:line="240" w:lineRule="auto"/>
              <w:ind w:right="-2"/>
              <w:jc w:val="center"/>
              <w:rPr>
                <w:rFonts w:hint="eastAsia" w:ascii="宋体" w:hAnsi="宋体"/>
                <w:sz w:val="18"/>
                <w:szCs w:val="18"/>
              </w:rPr>
            </w:pPr>
            <w:r>
              <w:rPr>
                <w:rFonts w:hint="eastAsia" w:ascii="宋体" w:hAnsi="宋体"/>
                <w:sz w:val="18"/>
                <w:szCs w:val="18"/>
              </w:rPr>
              <w:t>环向点焊数量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066" w:type="dxa"/>
            <w:tcBorders>
              <w:top w:val="single" w:color="auto" w:sz="12" w:space="0"/>
            </w:tcBorders>
            <w:vAlign w:val="center"/>
          </w:tcPr>
          <w:p>
            <w:pPr>
              <w:pStyle w:val="29"/>
              <w:snapToGrid w:val="0"/>
              <w:spacing w:after="0" w:line="240" w:lineRule="auto"/>
              <w:ind w:right="-2"/>
              <w:jc w:val="center"/>
              <w:rPr>
                <w:rFonts w:hint="eastAsia" w:ascii="宋体" w:hAnsi="宋体"/>
                <w:sz w:val="18"/>
                <w:szCs w:val="18"/>
              </w:rPr>
            </w:pPr>
            <w:r>
              <w:rPr>
                <w:rFonts w:ascii="宋体" w:hAnsi="宋体"/>
                <w:sz w:val="18"/>
                <w:szCs w:val="18"/>
              </w:rPr>
              <w:t>300</w:t>
            </w:r>
            <w:r>
              <w:rPr>
                <w:rFonts w:hint="eastAsia" w:ascii="宋体" w:hAnsi="宋体"/>
                <w:sz w:val="18"/>
                <w:szCs w:val="18"/>
              </w:rPr>
              <w:t>～</w:t>
            </w:r>
            <w:r>
              <w:rPr>
                <w:rFonts w:ascii="宋体" w:hAnsi="宋体"/>
                <w:sz w:val="18"/>
                <w:szCs w:val="18"/>
              </w:rPr>
              <w:t>500</w:t>
            </w:r>
          </w:p>
        </w:tc>
        <w:tc>
          <w:tcPr>
            <w:tcW w:w="2794" w:type="dxa"/>
            <w:tcBorders>
              <w:top w:val="single" w:color="auto" w:sz="12" w:space="0"/>
            </w:tcBorders>
            <w:vAlign w:val="center"/>
          </w:tcPr>
          <w:p>
            <w:pPr>
              <w:pStyle w:val="29"/>
              <w:snapToGrid w:val="0"/>
              <w:spacing w:after="0" w:line="240" w:lineRule="auto"/>
              <w:ind w:right="-2"/>
              <w:jc w:val="center"/>
              <w:rPr>
                <w:rFonts w:hint="eastAsia" w:ascii="宋体" w:hAnsi="宋体"/>
                <w:sz w:val="18"/>
                <w:szCs w:val="18"/>
              </w:rPr>
            </w:pPr>
            <w:r>
              <w:rPr>
                <w:rFonts w:ascii="宋体" w:hAnsi="宋体"/>
                <w:sz w:val="18"/>
                <w:szCs w:val="18"/>
              </w:rPr>
              <w:t>50</w:t>
            </w:r>
            <w:r>
              <w:rPr>
                <w:rFonts w:hint="eastAsia" w:ascii="宋体" w:hAnsi="宋体"/>
                <w:sz w:val="18"/>
                <w:szCs w:val="18"/>
              </w:rPr>
              <w:t>～</w:t>
            </w:r>
            <w:r>
              <w:rPr>
                <w:rFonts w:ascii="宋体" w:hAnsi="宋体"/>
                <w:sz w:val="18"/>
                <w:szCs w:val="18"/>
              </w:rPr>
              <w:t>60</w:t>
            </w:r>
          </w:p>
        </w:tc>
        <w:tc>
          <w:tcPr>
            <w:tcW w:w="2928" w:type="dxa"/>
            <w:tcBorders>
              <w:top w:val="single" w:color="auto" w:sz="12" w:space="0"/>
            </w:tcBorders>
            <w:vAlign w:val="center"/>
          </w:tcPr>
          <w:p>
            <w:pPr>
              <w:pStyle w:val="29"/>
              <w:snapToGrid w:val="0"/>
              <w:spacing w:after="0" w:line="240" w:lineRule="auto"/>
              <w:ind w:right="-2"/>
              <w:jc w:val="center"/>
              <w:rPr>
                <w:rFonts w:hint="eastAsia" w:ascii="宋体" w:hAnsi="宋体"/>
                <w:sz w:val="18"/>
                <w:szCs w:val="18"/>
              </w:rPr>
            </w:pPr>
            <w:r>
              <w:rPr>
                <w:rFonts w:ascii="宋体" w:hAnsi="宋体"/>
                <w:sz w:val="18"/>
                <w:szCs w:val="18"/>
              </w:rPr>
              <w:t>5</w:t>
            </w:r>
            <w:r>
              <w:rPr>
                <w:rFonts w:hint="eastAsia" w:ascii="宋体" w:hAnsi="宋体"/>
                <w:sz w:val="18"/>
                <w:szCs w:val="18"/>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066" w:type="dxa"/>
            <w:vAlign w:val="center"/>
          </w:tcPr>
          <w:p>
            <w:pPr>
              <w:pStyle w:val="29"/>
              <w:snapToGrid w:val="0"/>
              <w:spacing w:after="0" w:line="240" w:lineRule="auto"/>
              <w:ind w:right="-2"/>
              <w:jc w:val="center"/>
              <w:rPr>
                <w:rFonts w:hint="eastAsia" w:ascii="宋体" w:hAnsi="宋体"/>
                <w:sz w:val="18"/>
                <w:szCs w:val="18"/>
              </w:rPr>
            </w:pPr>
            <w:r>
              <w:rPr>
                <w:rFonts w:ascii="宋体" w:hAnsi="宋体"/>
                <w:sz w:val="18"/>
                <w:szCs w:val="18"/>
              </w:rPr>
              <w:t>600</w:t>
            </w:r>
            <w:r>
              <w:rPr>
                <w:rFonts w:hint="eastAsia" w:ascii="宋体" w:hAnsi="宋体"/>
                <w:sz w:val="18"/>
                <w:szCs w:val="18"/>
              </w:rPr>
              <w:t>～</w:t>
            </w:r>
            <w:r>
              <w:rPr>
                <w:rFonts w:ascii="宋体" w:hAnsi="宋体"/>
                <w:sz w:val="18"/>
                <w:szCs w:val="18"/>
              </w:rPr>
              <w:t>700</w:t>
            </w:r>
          </w:p>
        </w:tc>
        <w:tc>
          <w:tcPr>
            <w:tcW w:w="2794" w:type="dxa"/>
            <w:vAlign w:val="center"/>
          </w:tcPr>
          <w:p>
            <w:pPr>
              <w:pStyle w:val="29"/>
              <w:snapToGrid w:val="0"/>
              <w:spacing w:after="0" w:line="240" w:lineRule="auto"/>
              <w:ind w:right="-2"/>
              <w:jc w:val="center"/>
              <w:rPr>
                <w:rFonts w:hint="eastAsia" w:ascii="宋体" w:hAnsi="宋体"/>
                <w:sz w:val="18"/>
                <w:szCs w:val="18"/>
              </w:rPr>
            </w:pPr>
            <w:r>
              <w:rPr>
                <w:rFonts w:ascii="宋体" w:hAnsi="宋体"/>
                <w:sz w:val="18"/>
                <w:szCs w:val="18"/>
              </w:rPr>
              <w:t>60</w:t>
            </w:r>
            <w:r>
              <w:rPr>
                <w:rFonts w:hint="eastAsia" w:ascii="宋体" w:hAnsi="宋体"/>
                <w:sz w:val="18"/>
                <w:szCs w:val="18"/>
              </w:rPr>
              <w:t>～</w:t>
            </w:r>
            <w:r>
              <w:rPr>
                <w:rFonts w:ascii="宋体" w:hAnsi="宋体"/>
                <w:sz w:val="18"/>
                <w:szCs w:val="18"/>
              </w:rPr>
              <w:t>70</w:t>
            </w:r>
          </w:p>
        </w:tc>
        <w:tc>
          <w:tcPr>
            <w:tcW w:w="2928" w:type="dxa"/>
            <w:vAlign w:val="center"/>
          </w:tcPr>
          <w:p>
            <w:pPr>
              <w:pStyle w:val="29"/>
              <w:snapToGrid w:val="0"/>
              <w:spacing w:after="0" w:line="240" w:lineRule="auto"/>
              <w:ind w:right="-2"/>
              <w:jc w:val="center"/>
              <w:rPr>
                <w:rFonts w:hint="eastAsia" w:ascii="宋体" w:hAnsi="宋体"/>
                <w:sz w:val="18"/>
                <w:szCs w:val="18"/>
              </w:rPr>
            </w:pPr>
            <w:r>
              <w:rPr>
                <w:rFonts w:ascii="宋体" w:hAnsi="宋体"/>
                <w:sz w:val="18"/>
                <w:szCs w:val="18"/>
              </w:rPr>
              <w:t>6</w:t>
            </w:r>
            <w:r>
              <w:rPr>
                <w:rFonts w:hint="eastAsia" w:ascii="宋体" w:hAnsi="宋体"/>
                <w:sz w:val="18"/>
                <w:szCs w:val="18"/>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4" w:hRule="atLeast"/>
        </w:trPr>
        <w:tc>
          <w:tcPr>
            <w:tcW w:w="3066" w:type="dxa"/>
            <w:vAlign w:val="center"/>
          </w:tcPr>
          <w:p>
            <w:pPr>
              <w:pStyle w:val="29"/>
              <w:snapToGrid w:val="0"/>
              <w:spacing w:after="0" w:line="240" w:lineRule="auto"/>
              <w:ind w:right="-2"/>
              <w:jc w:val="center"/>
              <w:rPr>
                <w:rFonts w:hint="eastAsia" w:ascii="宋体" w:hAnsi="宋体"/>
                <w:sz w:val="18"/>
                <w:szCs w:val="18"/>
              </w:rPr>
            </w:pPr>
            <w:r>
              <w:rPr>
                <w:rFonts w:hint="eastAsia" w:ascii="宋体" w:hAnsi="宋体"/>
                <w:sz w:val="18"/>
                <w:szCs w:val="18"/>
              </w:rPr>
              <w:t>≥</w:t>
            </w:r>
            <w:r>
              <w:rPr>
                <w:rFonts w:ascii="宋体" w:hAnsi="宋体"/>
                <w:sz w:val="18"/>
                <w:szCs w:val="18"/>
              </w:rPr>
              <w:t>800</w:t>
            </w:r>
          </w:p>
        </w:tc>
        <w:tc>
          <w:tcPr>
            <w:tcW w:w="2794" w:type="dxa"/>
            <w:vAlign w:val="center"/>
          </w:tcPr>
          <w:p>
            <w:pPr>
              <w:pStyle w:val="29"/>
              <w:snapToGrid w:val="0"/>
              <w:spacing w:after="0" w:line="240" w:lineRule="auto"/>
              <w:ind w:right="-2"/>
              <w:jc w:val="center"/>
              <w:rPr>
                <w:rFonts w:hint="eastAsia" w:ascii="宋体" w:hAnsi="宋体"/>
                <w:sz w:val="18"/>
                <w:szCs w:val="18"/>
              </w:rPr>
            </w:pPr>
            <w:r>
              <w:rPr>
                <w:rFonts w:ascii="宋体" w:hAnsi="宋体"/>
                <w:sz w:val="18"/>
                <w:szCs w:val="18"/>
              </w:rPr>
              <w:t>80</w:t>
            </w:r>
            <w:r>
              <w:rPr>
                <w:rFonts w:hint="eastAsia" w:ascii="宋体" w:hAnsi="宋体"/>
                <w:sz w:val="18"/>
                <w:szCs w:val="18"/>
              </w:rPr>
              <w:t>～</w:t>
            </w:r>
            <w:r>
              <w:rPr>
                <w:rFonts w:ascii="宋体" w:hAnsi="宋体"/>
                <w:sz w:val="18"/>
                <w:szCs w:val="18"/>
              </w:rPr>
              <w:t>100</w:t>
            </w:r>
          </w:p>
        </w:tc>
        <w:tc>
          <w:tcPr>
            <w:tcW w:w="2928" w:type="dxa"/>
            <w:vAlign w:val="center"/>
          </w:tcPr>
          <w:p>
            <w:pPr>
              <w:pStyle w:val="29"/>
              <w:snapToGrid w:val="0"/>
              <w:spacing w:after="0" w:line="240" w:lineRule="auto"/>
              <w:ind w:right="-2"/>
              <w:jc w:val="center"/>
              <w:rPr>
                <w:rFonts w:hint="eastAsia" w:ascii="宋体" w:hAnsi="宋体"/>
                <w:sz w:val="18"/>
                <w:szCs w:val="18"/>
              </w:rPr>
            </w:pPr>
            <w:r>
              <w:rPr>
                <w:rFonts w:hint="eastAsia" w:ascii="宋体" w:hAnsi="宋体"/>
                <w:sz w:val="18"/>
                <w:szCs w:val="18"/>
              </w:rPr>
              <w:t>点焊间距不宜大于</w:t>
            </w:r>
            <w:r>
              <w:rPr>
                <w:rFonts w:ascii="宋体" w:hAnsi="宋体"/>
                <w:sz w:val="18"/>
                <w:szCs w:val="18"/>
              </w:rPr>
              <w:t>400mm</w:t>
            </w:r>
          </w:p>
        </w:tc>
      </w:tr>
    </w:tbl>
    <w:p>
      <w:pPr>
        <w:pStyle w:val="264"/>
        <w:spacing w:line="276" w:lineRule="auto"/>
        <w:ind w:left="0" w:right="-2" w:rightChars="0"/>
      </w:pPr>
      <w:r>
        <w:rPr>
          <w:rFonts w:hint="eastAsia"/>
        </w:rPr>
        <w:t>PE100实壁塑料管的热熔连接应符合下列要求：</w:t>
      </w:r>
    </w:p>
    <w:p>
      <w:pPr>
        <w:pStyle w:val="273"/>
        <w:numPr>
          <w:ilvl w:val="0"/>
          <w:numId w:val="48"/>
        </w:numPr>
        <w:spacing w:line="276" w:lineRule="auto"/>
      </w:pPr>
      <w:r>
        <w:rPr>
          <w:rFonts w:hint="eastAsia"/>
        </w:rPr>
        <w:t>管口污物应清除干净；</w:t>
      </w:r>
    </w:p>
    <w:p>
      <w:pPr>
        <w:pStyle w:val="273"/>
        <w:numPr>
          <w:ilvl w:val="0"/>
          <w:numId w:val="46"/>
        </w:numPr>
        <w:spacing w:line="276" w:lineRule="auto"/>
      </w:pPr>
      <w:r>
        <w:rPr>
          <w:rFonts w:hint="eastAsia"/>
        </w:rPr>
        <w:t>将两根管的管口同时放在热熔器夹具上，夹具应根据所要安装的管径进行更换，管口应使用支架托起至同一水平面；</w:t>
      </w:r>
    </w:p>
    <w:p>
      <w:pPr>
        <w:pStyle w:val="273"/>
        <w:numPr>
          <w:ilvl w:val="0"/>
          <w:numId w:val="46"/>
        </w:numPr>
        <w:spacing w:line="276" w:lineRule="auto"/>
      </w:pPr>
      <w:r>
        <w:rPr>
          <w:rFonts w:hint="eastAsia"/>
        </w:rPr>
        <w:t>用电动旋刀分别将管材端切平整，确保管口的接触面能充分吻合；</w:t>
      </w:r>
    </w:p>
    <w:p>
      <w:pPr>
        <w:pStyle w:val="273"/>
        <w:numPr>
          <w:ilvl w:val="0"/>
          <w:numId w:val="46"/>
        </w:numPr>
        <w:spacing w:line="276" w:lineRule="auto"/>
      </w:pPr>
      <w:r>
        <w:rPr>
          <w:rFonts w:hint="eastAsia"/>
        </w:rPr>
        <w:t>将电加热板升温至210℃，放置两个管口的端面中间，操作电动液压装置使管口的端面同时完全与电热板接触加热；</w:t>
      </w:r>
    </w:p>
    <w:p>
      <w:pPr>
        <w:pStyle w:val="273"/>
        <w:numPr>
          <w:ilvl w:val="0"/>
          <w:numId w:val="46"/>
        </w:numPr>
        <w:spacing w:line="276" w:lineRule="auto"/>
      </w:pPr>
      <w:r>
        <w:rPr>
          <w:rFonts w:hint="eastAsia"/>
        </w:rPr>
        <w:t>抽掉加热板，再次操作液压装置，使已熔融的管口端面充分对接并锁定液压装置，自然冷却后方可撤除热熔装置。</w:t>
      </w:r>
    </w:p>
    <w:p>
      <w:pPr>
        <w:pStyle w:val="264"/>
        <w:spacing w:line="276" w:lineRule="auto"/>
        <w:ind w:left="0" w:right="-2" w:rightChars="0"/>
      </w:pPr>
      <w:r>
        <w:rPr>
          <w:rFonts w:hint="eastAsia"/>
        </w:rPr>
        <w:t>城镇排水管网安装且隐蔽工程验收合格后，回填管段应符合下列要求。</w:t>
      </w:r>
    </w:p>
    <w:p>
      <w:pPr>
        <w:pStyle w:val="273"/>
        <w:numPr>
          <w:ilvl w:val="0"/>
          <w:numId w:val="49"/>
        </w:numPr>
        <w:spacing w:line="276" w:lineRule="auto"/>
      </w:pPr>
      <w:r>
        <w:rPr>
          <w:rFonts w:hint="eastAsia"/>
        </w:rPr>
        <w:t>压力管道水压试验前，除接口外，管道两侧及管顶以上回填高度不应小于0.5</w:t>
      </w:r>
      <w:r>
        <w:t xml:space="preserve"> </w:t>
      </w:r>
      <w:r>
        <w:rPr>
          <w:rFonts w:hint="eastAsia"/>
        </w:rPr>
        <w:t>m，并满足抗浮验算公式（9）要求。</w:t>
      </w:r>
    </w:p>
    <w:p>
      <w:pPr>
        <w:pStyle w:val="212"/>
        <w:tabs>
          <w:tab w:val="left" w:pos="426"/>
        </w:tabs>
        <w:spacing w:line="276" w:lineRule="auto"/>
        <w:ind w:left="424" w:leftChars="202" w:right="-2"/>
        <w:jc w:val="right"/>
        <w:rPr>
          <w:rFonts w:hint="eastAsia"/>
        </w:rPr>
      </w:pPr>
      <w:r>
        <w:tab/>
      </w:r>
      <m:oMath>
        <m:r>
          <m:rPr>
            <m:sty m:val="p"/>
          </m:rPr>
          <w:rPr>
            <w:rFonts w:hint="eastAsia" w:ascii="Cambria Math" w:hAnsi="Cambria Math" w:eastAsia="MingLiU" w:cs="Trebuchet MS"/>
          </w:rPr>
          <m:t>∑</m:t>
        </m:r>
        <m:sSub>
          <m:sSubPr>
            <m:ctrlPr>
              <w:rPr>
                <w:rFonts w:ascii="Cambria Math" w:hAnsi="Cambria Math" w:eastAsia="MingLiU" w:cs="Trebuchet MS"/>
              </w:rPr>
            </m:ctrlPr>
          </m:sSubPr>
          <m:e>
            <m:r>
              <m:rPr/>
              <w:rPr>
                <w:rFonts w:ascii="Cambria Math" w:hAnsi="Cambria Math" w:eastAsia="MingLiU" w:cs="Trebuchet MS"/>
              </w:rPr>
              <m:t>F</m:t>
            </m:r>
            <m:ctrlPr>
              <w:rPr>
                <w:rFonts w:ascii="Cambria Math" w:hAnsi="Cambria Math" w:eastAsia="MingLiU" w:cs="Trebuchet MS"/>
              </w:rPr>
            </m:ctrlPr>
          </m:e>
          <m:sub>
            <m:r>
              <m:rPr/>
              <w:rPr>
                <w:rFonts w:ascii="Cambria Math" w:hAnsi="Cambria Math" w:eastAsia="MingLiU" w:cs="Trebuchet MS"/>
              </w:rPr>
              <m:t>Gk</m:t>
            </m:r>
            <m:ctrlPr>
              <w:rPr>
                <w:rFonts w:ascii="Cambria Math" w:hAnsi="Cambria Math" w:eastAsia="MingLiU" w:cs="Trebuchet MS"/>
              </w:rPr>
            </m:ctrlPr>
          </m:sub>
        </m:sSub>
        <m:r>
          <m:rPr/>
          <w:rPr>
            <w:rFonts w:hint="eastAsia" w:ascii="Cambria Math" w:hAnsi="Cambria Math" w:eastAsia="MingLiU" w:cs="Trebuchet MS"/>
          </w:rPr>
          <m:t>≥</m:t>
        </m:r>
        <m:sSub>
          <m:sSubPr>
            <m:ctrlPr>
              <w:rPr>
                <w:rFonts w:ascii="Cambria Math" w:hAnsi="Cambria Math" w:eastAsia="MingLiU" w:cs="Trebuchet MS"/>
                <w:i/>
              </w:rPr>
            </m:ctrlPr>
          </m:sSubPr>
          <m:e>
            <m:r>
              <m:rPr/>
              <w:rPr>
                <w:rFonts w:ascii="Cambria Math" w:hAnsi="Cambria Math" w:eastAsia="MingLiU" w:cs="Trebuchet MS"/>
              </w:rPr>
              <m:t>K</m:t>
            </m:r>
            <m:ctrlPr>
              <w:rPr>
                <w:rFonts w:ascii="Cambria Math" w:hAnsi="Cambria Math" w:eastAsia="MingLiU" w:cs="Trebuchet MS"/>
                <w:i/>
              </w:rPr>
            </m:ctrlPr>
          </m:e>
          <m:sub>
            <m:r>
              <m:rPr/>
              <w:rPr>
                <w:rFonts w:ascii="Cambria Math" w:hAnsi="Cambria Math" w:eastAsia="MingLiU" w:cs="Trebuchet MS"/>
              </w:rPr>
              <m:t>f</m:t>
            </m:r>
            <m:ctrlPr>
              <w:rPr>
                <w:rFonts w:ascii="Cambria Math" w:hAnsi="Cambria Math" w:eastAsia="MingLiU" w:cs="Trebuchet MS"/>
                <w:i/>
              </w:rPr>
            </m:ctrlPr>
          </m:sub>
        </m:sSub>
        <m:sSub>
          <m:sSubPr>
            <m:ctrlPr>
              <w:rPr>
                <w:rFonts w:ascii="Cambria Math" w:hAnsi="Cambria Math" w:eastAsia="MingLiU" w:cs="Trebuchet MS"/>
                <w:i/>
              </w:rPr>
            </m:ctrlPr>
          </m:sSubPr>
          <m:e>
            <m:r>
              <m:rPr/>
              <w:rPr>
                <w:rFonts w:ascii="Cambria Math" w:hAnsi="Cambria Math" w:eastAsia="MingLiU" w:cs="Trebuchet MS"/>
              </w:rPr>
              <m:t>F</m:t>
            </m:r>
            <m:ctrlPr>
              <w:rPr>
                <w:rFonts w:ascii="Cambria Math" w:hAnsi="Cambria Math" w:eastAsia="MingLiU" w:cs="Trebuchet MS"/>
                <w:i/>
              </w:rPr>
            </m:ctrlPr>
          </m:e>
          <m:sub>
            <m:r>
              <m:rPr/>
              <w:rPr>
                <w:rFonts w:ascii="Cambria Math" w:hAnsi="Cambria Math" w:eastAsia="MingLiU" w:cs="Trebuchet MS"/>
              </w:rPr>
              <m:t>fw,k</m:t>
            </m:r>
            <m:ctrlPr>
              <w:rPr>
                <w:rFonts w:ascii="Cambria Math" w:hAnsi="Cambria Math" w:eastAsia="MingLiU" w:cs="Trebuchet MS"/>
                <w:i/>
              </w:rPr>
            </m:ctrlPr>
          </m:sub>
        </m:sSub>
      </m:oMath>
      <w:r>
        <w:rPr>
          <w:rFonts w:ascii="微软雅黑" w:hAnsi="微软雅黑" w:eastAsia="微软雅黑"/>
        </w:rPr>
        <w:tab/>
      </w:r>
      <w:r>
        <w:t>(</w:t>
      </w:r>
      <w:r>
        <w:rPr>
          <w:rFonts w:hint="eastAsia"/>
        </w:rPr>
        <w:t>9</w:t>
      </w:r>
      <w:r>
        <w:t>)</w:t>
      </w:r>
    </w:p>
    <w:p>
      <w:pPr>
        <w:pStyle w:val="154"/>
        <w:tabs>
          <w:tab w:val="left" w:pos="851"/>
        </w:tabs>
        <w:spacing w:line="276" w:lineRule="auto"/>
        <w:ind w:left="424" w:leftChars="202" w:right="-2" w:firstLine="420"/>
      </w:pPr>
      <w:r>
        <w:rPr>
          <w:rFonts w:hint="eastAsia"/>
        </w:rPr>
        <w:t>式中：</w:t>
      </w:r>
    </w:p>
    <w:p>
      <w:pPr>
        <w:pStyle w:val="155"/>
        <w:tabs>
          <w:tab w:val="left" w:pos="851"/>
        </w:tabs>
        <w:spacing w:line="276" w:lineRule="auto"/>
        <w:ind w:right="-2" w:firstLine="619" w:firstLineChars="295"/>
      </w:pPr>
      <m:oMath>
        <m:r>
          <m:rPr>
            <m:sty m:val="p"/>
          </m:rPr>
          <w:rPr>
            <w:rFonts w:hint="eastAsia" w:ascii="Cambria Math" w:hAnsi="Cambria Math"/>
          </w:rPr>
          <m:t>∑</m:t>
        </m:r>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Gk</m:t>
            </m:r>
            <m:ctrlPr>
              <w:rPr>
                <w:rFonts w:ascii="Cambria Math" w:hAnsi="Cambria Math"/>
              </w:rPr>
            </m:ctrlPr>
          </m:sub>
        </m:sSub>
      </m:oMath>
      <w:r>
        <w:tab/>
      </w:r>
      <w:r>
        <w:rPr>
          <w:rFonts w:hint="eastAsia" w:ascii="黑体" w:hAnsi="黑体" w:eastAsia="黑体"/>
        </w:rPr>
        <w:t>——</w:t>
      </w:r>
      <w:r>
        <w:rPr>
          <w:rFonts w:hint="eastAsia"/>
        </w:rPr>
        <w:t>各种抗浮作用标准值之和（kN）；</w:t>
      </w:r>
    </w:p>
    <w:p>
      <w:pPr>
        <w:pStyle w:val="155"/>
        <w:tabs>
          <w:tab w:val="left" w:pos="851"/>
        </w:tabs>
        <w:spacing w:line="276" w:lineRule="auto"/>
        <w:ind w:left="424" w:leftChars="202" w:right="-2" w:firstLine="420"/>
      </w:pPr>
      <m:oMath>
        <m:sSub>
          <m:sSubPr>
            <m:ctrlPr>
              <w:rPr>
                <w:rFonts w:ascii="Cambria Math" w:hAnsi="Cambria Math" w:eastAsia="MingLiU" w:cs="Trebuchet MS"/>
                <w:i/>
                <w:szCs w:val="21"/>
              </w:rPr>
            </m:ctrlPr>
          </m:sSubPr>
          <m:e>
            <m:r>
              <m:rPr/>
              <w:rPr>
                <w:rFonts w:ascii="Cambria Math" w:hAnsi="Cambria Math" w:eastAsia="MingLiU" w:cs="Trebuchet MS"/>
                <w:szCs w:val="21"/>
              </w:rPr>
              <m:t>K</m:t>
            </m:r>
            <m:ctrlPr>
              <w:rPr>
                <w:rFonts w:ascii="Cambria Math" w:hAnsi="Cambria Math" w:eastAsia="MingLiU" w:cs="Trebuchet MS"/>
                <w:i/>
                <w:szCs w:val="21"/>
              </w:rPr>
            </m:ctrlPr>
          </m:e>
          <m:sub>
            <m:r>
              <m:rPr/>
              <w:rPr>
                <w:rFonts w:ascii="Cambria Math" w:hAnsi="Cambria Math" w:eastAsia="MingLiU" w:cs="Trebuchet MS"/>
                <w:szCs w:val="21"/>
              </w:rPr>
              <m:t>f</m:t>
            </m:r>
            <m:ctrlPr>
              <w:rPr>
                <w:rFonts w:ascii="Cambria Math" w:hAnsi="Cambria Math" w:eastAsia="MingLiU" w:cs="Trebuchet MS"/>
                <w:i/>
                <w:szCs w:val="21"/>
              </w:rPr>
            </m:ctrlPr>
          </m:sub>
        </m:sSub>
      </m:oMath>
      <w:r>
        <w:rPr>
          <w:szCs w:val="21"/>
        </w:rPr>
        <w:tab/>
      </w:r>
      <w:r>
        <w:rPr>
          <w:rFonts w:hint="eastAsia" w:ascii="黑体" w:hAnsi="黑体" w:eastAsia="黑体"/>
          <w:szCs w:val="21"/>
        </w:rPr>
        <w:t>——</w:t>
      </w:r>
      <w:r>
        <w:rPr>
          <w:rFonts w:hint="eastAsia"/>
          <w:szCs w:val="21"/>
        </w:rPr>
        <w:t>抗浮稳定性抗力系数，取值不低于1.1；</w:t>
      </w:r>
    </w:p>
    <w:p>
      <w:pPr>
        <w:pStyle w:val="155"/>
        <w:tabs>
          <w:tab w:val="left" w:pos="851"/>
        </w:tabs>
        <w:spacing w:line="276" w:lineRule="auto"/>
        <w:ind w:left="424" w:leftChars="202" w:right="-2" w:firstLine="420"/>
      </w:pPr>
      <m:oMath>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fw,k</m:t>
            </m:r>
            <m:ctrlPr>
              <w:rPr>
                <w:rFonts w:ascii="Cambria Math" w:hAnsi="Cambria Math"/>
                <w:i/>
              </w:rPr>
            </m:ctrlPr>
          </m:sub>
        </m:sSub>
      </m:oMath>
      <w:r>
        <w:rPr>
          <w:rFonts w:hint="eastAsia" w:ascii="黑体" w:hAnsi="黑体" w:eastAsia="黑体"/>
          <w:szCs w:val="21"/>
        </w:rPr>
        <w:t>——</w:t>
      </w:r>
      <w:r>
        <w:rPr>
          <w:rFonts w:hint="eastAsia"/>
        </w:rPr>
        <w:t>浮托力标准值（kN）。</w:t>
      </w:r>
    </w:p>
    <w:p>
      <w:pPr>
        <w:pStyle w:val="273"/>
        <w:numPr>
          <w:ilvl w:val="0"/>
          <w:numId w:val="49"/>
        </w:numPr>
        <w:spacing w:line="276" w:lineRule="auto"/>
      </w:pPr>
      <w:r>
        <w:rPr>
          <w:rFonts w:hint="eastAsia"/>
        </w:rPr>
        <w:t>压力管道水压试验合格后应及时回填沟槽的剩余部分；</w:t>
      </w:r>
    </w:p>
    <w:p>
      <w:pPr>
        <w:pStyle w:val="273"/>
        <w:numPr>
          <w:ilvl w:val="0"/>
          <w:numId w:val="49"/>
        </w:numPr>
        <w:spacing w:line="276" w:lineRule="auto"/>
      </w:pPr>
      <w:r>
        <w:rPr>
          <w:rFonts w:hint="eastAsia"/>
        </w:rPr>
        <w:t>无压管道在闭水试验合格后应及时回填。</w:t>
      </w:r>
    </w:p>
    <w:p>
      <w:pPr>
        <w:pStyle w:val="264"/>
        <w:spacing w:line="276" w:lineRule="auto"/>
        <w:ind w:left="0" w:right="-2" w:rightChars="0"/>
      </w:pPr>
      <w:r>
        <w:rPr>
          <w:rFonts w:hint="eastAsia"/>
        </w:rPr>
        <w:t>城镇排水管网基础处理及回填材料应符合本文件第</w:t>
      </w:r>
      <w:r>
        <w:t>6.3.6</w:t>
      </w:r>
      <w:r>
        <w:rPr>
          <w:rFonts w:hint="eastAsia"/>
        </w:rPr>
        <w:t>条及设计要求，可采用原土、中粗砂、砾石砂、自密实填料等，不得采用淤泥、有机土等回填材料，回填材料中不得有砖、尖锐石块及其它杂物等。</w:t>
      </w:r>
    </w:p>
    <w:p>
      <w:pPr>
        <w:pStyle w:val="264"/>
        <w:spacing w:line="276" w:lineRule="auto"/>
        <w:ind w:left="0" w:right="-2" w:rightChars="0"/>
      </w:pPr>
      <w:r>
        <w:rPr>
          <w:rFonts w:hint="eastAsia"/>
        </w:rPr>
        <w:t>城镇排水管网安装检查合格后方可进行沟槽回填的压实作业，作业应符合下列要求：</w:t>
      </w:r>
    </w:p>
    <w:p>
      <w:pPr>
        <w:pStyle w:val="273"/>
        <w:numPr>
          <w:ilvl w:val="0"/>
          <w:numId w:val="50"/>
        </w:numPr>
        <w:spacing w:line="276" w:lineRule="auto"/>
      </w:pPr>
      <w:r>
        <w:rPr>
          <w:rFonts w:hint="eastAsia"/>
        </w:rPr>
        <w:t>每层回填土的虛铺厚度，应根据所采用的压实机具按表</w:t>
      </w:r>
      <w:r>
        <w:t>13</w:t>
      </w:r>
      <w:r>
        <w:rPr>
          <w:rFonts w:hint="eastAsia"/>
        </w:rPr>
        <w:t>的规定选取，逐层进行，且不得损伤管道；</w:t>
      </w:r>
    </w:p>
    <w:p>
      <w:pPr>
        <w:pStyle w:val="211"/>
        <w:tabs>
          <w:tab w:val="left" w:pos="851"/>
        </w:tabs>
        <w:spacing w:before="156" w:after="156"/>
        <w:ind w:left="424" w:leftChars="202" w:right="-2"/>
        <w:rPr>
          <w:sz w:val="18"/>
          <w:szCs w:val="18"/>
        </w:rPr>
      </w:pPr>
      <w:r>
        <w:rPr>
          <w:rFonts w:hint="eastAsia"/>
        </w:rPr>
        <w:t>每层回填土的虛铺厚度</w:t>
      </w:r>
    </w:p>
    <w:tbl>
      <w:tblPr>
        <w:tblStyle w:val="73"/>
        <w:tblW w:w="8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1524"/>
        <w:gridCol w:w="1418"/>
        <w:gridCol w:w="1610"/>
        <w:gridCol w:w="1559"/>
        <w:gridCol w:w="28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7" w:hRule="atLeast"/>
          <w:jc w:val="center"/>
        </w:trPr>
        <w:tc>
          <w:tcPr>
            <w:tcW w:w="1524" w:type="dxa"/>
            <w:tcBorders>
              <w:top w:val="single" w:color="auto" w:sz="12" w:space="0"/>
              <w:bottom w:val="single" w:color="auto" w:sz="12" w:space="0"/>
            </w:tcBorders>
          </w:tcPr>
          <w:p>
            <w:pPr>
              <w:tabs>
                <w:tab w:val="left" w:pos="851"/>
              </w:tabs>
              <w:snapToGrid w:val="0"/>
              <w:spacing w:line="240" w:lineRule="auto"/>
              <w:ind w:right="-2" w:firstLine="21" w:firstLineChars="12"/>
              <w:jc w:val="right"/>
              <w:rPr>
                <w:rFonts w:hint="eastAsia" w:ascii="宋体" w:hAnsi="宋体" w:cs="Trebuchet MS"/>
                <w:kern w:val="0"/>
                <w:sz w:val="18"/>
                <w:szCs w:val="18"/>
                <w:lang w:val="zh-CN"/>
              </w:rPr>
            </w:pPr>
            <w:r>
              <w:rPr>
                <w:rFonts w:hint="eastAsia" w:ascii="宋体" w:hAnsi="宋体" w:cs="Trebuchet MS"/>
                <w:kern w:val="0"/>
                <w:sz w:val="18"/>
                <w:szCs w:val="18"/>
                <w:lang w:val="zh-CN"/>
              </w:rPr>
              <w:t>压实机具</w:t>
            </w:r>
          </w:p>
        </w:tc>
        <w:tc>
          <w:tcPr>
            <w:tcW w:w="1418" w:type="dxa"/>
            <w:tcBorders>
              <w:top w:val="single" w:color="auto" w:sz="12" w:space="0"/>
              <w:bottom w:val="single" w:color="auto" w:sz="12" w:space="0"/>
            </w:tcBorders>
          </w:tcPr>
          <w:p>
            <w:pPr>
              <w:tabs>
                <w:tab w:val="left" w:pos="851"/>
              </w:tabs>
              <w:snapToGrid w:val="0"/>
              <w:spacing w:line="240" w:lineRule="auto"/>
              <w:ind w:right="-2" w:firstLine="12" w:firstLineChars="7"/>
              <w:jc w:val="center"/>
              <w:rPr>
                <w:rFonts w:hint="eastAsia" w:ascii="宋体" w:hAnsi="宋体" w:cs="Trebuchet MS"/>
                <w:kern w:val="0"/>
                <w:sz w:val="18"/>
                <w:szCs w:val="18"/>
                <w:lang w:val="zh-CN"/>
              </w:rPr>
            </w:pPr>
            <w:r>
              <w:rPr>
                <w:rFonts w:hint="eastAsia" w:ascii="宋体" w:hAnsi="宋体" w:cs="Trebuchet MS"/>
                <w:kern w:val="0"/>
                <w:sz w:val="18"/>
                <w:szCs w:val="18"/>
                <w:lang w:val="zh-CN"/>
              </w:rPr>
              <w:t>木夯、铁夯</w:t>
            </w:r>
          </w:p>
        </w:tc>
        <w:tc>
          <w:tcPr>
            <w:tcW w:w="1610" w:type="dxa"/>
            <w:tcBorders>
              <w:top w:val="single" w:color="auto" w:sz="12" w:space="0"/>
              <w:bottom w:val="single" w:color="auto" w:sz="12" w:space="0"/>
            </w:tcBorders>
          </w:tcPr>
          <w:p>
            <w:pPr>
              <w:tabs>
                <w:tab w:val="left" w:pos="851"/>
              </w:tabs>
              <w:snapToGrid w:val="0"/>
              <w:spacing w:line="240" w:lineRule="auto"/>
              <w:ind w:right="-2"/>
              <w:jc w:val="center"/>
              <w:rPr>
                <w:rFonts w:hint="eastAsia" w:ascii="宋体" w:hAnsi="宋体" w:cs="Trebuchet MS"/>
                <w:kern w:val="0"/>
                <w:sz w:val="18"/>
                <w:szCs w:val="18"/>
                <w:lang w:val="zh-CN"/>
              </w:rPr>
            </w:pPr>
            <w:r>
              <w:rPr>
                <w:rFonts w:hint="eastAsia" w:ascii="宋体" w:hAnsi="宋体" w:cs="Trebuchet MS"/>
                <w:kern w:val="0"/>
                <w:sz w:val="18"/>
                <w:szCs w:val="18"/>
                <w:lang w:val="zh-CN"/>
              </w:rPr>
              <w:t>轻型压实设备</w:t>
            </w:r>
          </w:p>
        </w:tc>
        <w:tc>
          <w:tcPr>
            <w:tcW w:w="1559" w:type="dxa"/>
            <w:tcBorders>
              <w:top w:val="single" w:color="auto" w:sz="12" w:space="0"/>
              <w:bottom w:val="single" w:color="auto" w:sz="12" w:space="0"/>
            </w:tcBorders>
          </w:tcPr>
          <w:p>
            <w:pPr>
              <w:tabs>
                <w:tab w:val="left" w:pos="851"/>
              </w:tabs>
              <w:snapToGrid w:val="0"/>
              <w:spacing w:line="240" w:lineRule="auto"/>
              <w:ind w:right="-2"/>
              <w:jc w:val="center"/>
              <w:rPr>
                <w:rFonts w:hint="eastAsia" w:ascii="宋体" w:hAnsi="宋体" w:cs="Trebuchet MS"/>
                <w:kern w:val="0"/>
                <w:sz w:val="18"/>
                <w:szCs w:val="18"/>
                <w:lang w:val="zh-CN"/>
              </w:rPr>
            </w:pPr>
            <w:r>
              <w:rPr>
                <w:rFonts w:hint="eastAsia" w:ascii="宋体" w:hAnsi="宋体" w:cs="Trebuchet MS"/>
                <w:kern w:val="0"/>
                <w:sz w:val="18"/>
                <w:szCs w:val="18"/>
                <w:lang w:val="zh-CN"/>
              </w:rPr>
              <w:t>压路机</w:t>
            </w:r>
          </w:p>
        </w:tc>
        <w:tc>
          <w:tcPr>
            <w:tcW w:w="2805" w:type="dxa"/>
            <w:tcBorders>
              <w:top w:val="single" w:color="auto" w:sz="12" w:space="0"/>
              <w:bottom w:val="single" w:color="auto" w:sz="12" w:space="0"/>
            </w:tcBorders>
          </w:tcPr>
          <w:p>
            <w:pPr>
              <w:tabs>
                <w:tab w:val="left" w:pos="851"/>
              </w:tabs>
              <w:snapToGrid w:val="0"/>
              <w:spacing w:line="240" w:lineRule="auto"/>
              <w:ind w:right="-2"/>
              <w:jc w:val="center"/>
              <w:rPr>
                <w:rFonts w:hint="eastAsia" w:ascii="宋体" w:hAnsi="宋体" w:cs="Trebuchet MS"/>
                <w:kern w:val="0"/>
                <w:sz w:val="18"/>
                <w:szCs w:val="18"/>
                <w:lang w:val="zh-CN"/>
              </w:rPr>
            </w:pPr>
            <w:r>
              <w:rPr>
                <w:rFonts w:hint="eastAsia" w:ascii="宋体" w:hAnsi="宋体" w:cs="Trebuchet MS"/>
                <w:kern w:val="0"/>
                <w:sz w:val="18"/>
                <w:szCs w:val="18"/>
                <w:lang w:val="zh-CN"/>
              </w:rPr>
              <w:t>振动压路机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8" w:hRule="atLeast"/>
          <w:jc w:val="center"/>
        </w:trPr>
        <w:tc>
          <w:tcPr>
            <w:tcW w:w="1524" w:type="dxa"/>
            <w:tcBorders>
              <w:top w:val="single" w:color="auto" w:sz="12" w:space="0"/>
            </w:tcBorders>
          </w:tcPr>
          <w:p>
            <w:pPr>
              <w:tabs>
                <w:tab w:val="left" w:pos="851"/>
              </w:tabs>
              <w:snapToGrid w:val="0"/>
              <w:spacing w:line="240" w:lineRule="auto"/>
              <w:ind w:left="20" w:right="-2" w:hanging="19" w:hangingChars="11"/>
              <w:jc w:val="center"/>
              <w:rPr>
                <w:rFonts w:hint="eastAsia" w:ascii="宋体" w:hAnsi="宋体" w:cs="Trebuchet MS"/>
                <w:kern w:val="0"/>
                <w:sz w:val="18"/>
                <w:szCs w:val="18"/>
                <w:lang w:val="zh-CN"/>
              </w:rPr>
            </w:pPr>
            <w:r>
              <w:rPr>
                <w:rFonts w:hint="eastAsia" w:ascii="宋体" w:hAnsi="宋体" w:cs="Trebuchet MS"/>
                <w:kern w:val="0"/>
                <w:sz w:val="18"/>
                <w:szCs w:val="18"/>
                <w:lang w:val="zh-CN"/>
              </w:rPr>
              <w:t>虚铺厚度(</w:t>
            </w:r>
            <w:r>
              <w:rPr>
                <w:rFonts w:ascii="宋体" w:hAnsi="宋体" w:cs="Trebuchet MS"/>
                <w:kern w:val="0"/>
                <w:sz w:val="18"/>
                <w:szCs w:val="18"/>
                <w:lang w:val="zh-CN"/>
              </w:rPr>
              <w:t>mm)</w:t>
            </w:r>
          </w:p>
        </w:tc>
        <w:tc>
          <w:tcPr>
            <w:tcW w:w="1418" w:type="dxa"/>
            <w:tcBorders>
              <w:top w:val="single" w:color="auto" w:sz="12" w:space="0"/>
            </w:tcBorders>
          </w:tcPr>
          <w:p>
            <w:pPr>
              <w:tabs>
                <w:tab w:val="left" w:pos="851"/>
              </w:tabs>
              <w:snapToGrid w:val="0"/>
              <w:spacing w:line="240" w:lineRule="auto"/>
              <w:ind w:right="-2"/>
              <w:jc w:val="center"/>
              <w:rPr>
                <w:rFonts w:hint="eastAsia" w:ascii="宋体" w:hAnsi="宋体" w:cs="Trebuchet MS"/>
                <w:kern w:val="0"/>
                <w:sz w:val="18"/>
                <w:szCs w:val="18"/>
                <w:lang w:val="zh-CN"/>
              </w:rPr>
            </w:pPr>
            <w:r>
              <w:rPr>
                <w:rFonts w:hint="eastAsia" w:ascii="宋体" w:hAnsi="宋体" w:cs="Trebuchet MS"/>
                <w:kern w:val="0"/>
                <w:sz w:val="18"/>
                <w:szCs w:val="18"/>
                <w:lang w:val="zh-CN"/>
              </w:rPr>
              <w:t>≤</w:t>
            </w:r>
            <w:r>
              <w:rPr>
                <w:rFonts w:ascii="宋体" w:hAnsi="宋体" w:cs="Trebuchet MS"/>
                <w:kern w:val="0"/>
                <w:sz w:val="18"/>
                <w:szCs w:val="18"/>
                <w:lang w:val="zh-CN"/>
              </w:rPr>
              <w:t>200</w:t>
            </w:r>
          </w:p>
        </w:tc>
        <w:tc>
          <w:tcPr>
            <w:tcW w:w="1610" w:type="dxa"/>
            <w:tcBorders>
              <w:top w:val="single" w:color="auto" w:sz="12" w:space="0"/>
            </w:tcBorders>
          </w:tcPr>
          <w:p>
            <w:pPr>
              <w:tabs>
                <w:tab w:val="left" w:pos="851"/>
              </w:tabs>
              <w:snapToGrid w:val="0"/>
              <w:spacing w:line="240" w:lineRule="auto"/>
              <w:ind w:right="-2"/>
              <w:jc w:val="center"/>
              <w:rPr>
                <w:rFonts w:hint="eastAsia" w:ascii="宋体" w:hAnsi="宋体" w:cs="Trebuchet MS"/>
                <w:kern w:val="0"/>
                <w:sz w:val="18"/>
                <w:szCs w:val="18"/>
                <w:lang w:val="zh-CN"/>
              </w:rPr>
            </w:pPr>
            <w:r>
              <w:rPr>
                <w:rFonts w:ascii="宋体" w:hAnsi="宋体" w:cs="Trebuchet MS"/>
                <w:kern w:val="0"/>
                <w:sz w:val="18"/>
                <w:szCs w:val="18"/>
                <w:lang w:val="zh-CN"/>
              </w:rPr>
              <w:t>200～250</w:t>
            </w:r>
          </w:p>
        </w:tc>
        <w:tc>
          <w:tcPr>
            <w:tcW w:w="1559" w:type="dxa"/>
            <w:tcBorders>
              <w:top w:val="single" w:color="auto" w:sz="12" w:space="0"/>
            </w:tcBorders>
          </w:tcPr>
          <w:p>
            <w:pPr>
              <w:tabs>
                <w:tab w:val="left" w:pos="851"/>
              </w:tabs>
              <w:snapToGrid w:val="0"/>
              <w:spacing w:line="240" w:lineRule="auto"/>
              <w:ind w:right="-2"/>
              <w:jc w:val="center"/>
              <w:rPr>
                <w:rFonts w:hint="eastAsia" w:ascii="宋体" w:hAnsi="宋体" w:cs="Trebuchet MS"/>
                <w:kern w:val="0"/>
                <w:sz w:val="18"/>
                <w:szCs w:val="18"/>
                <w:lang w:val="zh-CN"/>
              </w:rPr>
            </w:pPr>
            <w:r>
              <w:rPr>
                <w:rFonts w:ascii="宋体" w:hAnsi="宋体" w:cs="Trebuchet MS"/>
                <w:kern w:val="0"/>
                <w:sz w:val="18"/>
                <w:szCs w:val="18"/>
                <w:lang w:val="zh-CN"/>
              </w:rPr>
              <w:t>200～300</w:t>
            </w:r>
          </w:p>
        </w:tc>
        <w:tc>
          <w:tcPr>
            <w:tcW w:w="2805" w:type="dxa"/>
            <w:tcBorders>
              <w:top w:val="single" w:color="auto" w:sz="12" w:space="0"/>
            </w:tcBorders>
          </w:tcPr>
          <w:p>
            <w:pPr>
              <w:tabs>
                <w:tab w:val="left" w:pos="851"/>
              </w:tabs>
              <w:snapToGrid w:val="0"/>
              <w:spacing w:line="240" w:lineRule="auto"/>
              <w:ind w:right="-2"/>
              <w:jc w:val="center"/>
              <w:rPr>
                <w:rFonts w:hint="eastAsia" w:ascii="宋体" w:hAnsi="宋体" w:cs="Trebuchet MS"/>
                <w:kern w:val="0"/>
                <w:sz w:val="18"/>
                <w:szCs w:val="18"/>
                <w:lang w:val="zh-CN"/>
              </w:rPr>
            </w:pPr>
            <w:r>
              <w:rPr>
                <w:rFonts w:hint="eastAsia" w:ascii="宋体" w:hAnsi="宋体" w:cs="Trebuchet MS"/>
                <w:kern w:val="0"/>
                <w:sz w:val="18"/>
                <w:szCs w:val="18"/>
                <w:lang w:val="zh-CN"/>
              </w:rPr>
              <w:t>≤</w:t>
            </w:r>
            <w:r>
              <w:rPr>
                <w:rFonts w:ascii="宋体" w:hAnsi="宋体" w:cs="Trebuchet MS"/>
                <w:kern w:val="0"/>
                <w:sz w:val="18"/>
                <w:szCs w:val="18"/>
                <w:lang w:val="zh-CN"/>
              </w:rPr>
              <w:t>400</w:t>
            </w:r>
          </w:p>
        </w:tc>
      </w:tr>
    </w:tbl>
    <w:p>
      <w:pPr>
        <w:pStyle w:val="273"/>
        <w:numPr>
          <w:ilvl w:val="0"/>
          <w:numId w:val="50"/>
        </w:numPr>
        <w:spacing w:line="276" w:lineRule="auto"/>
      </w:pPr>
      <w:r>
        <w:rPr>
          <w:rFonts w:hint="eastAsia"/>
        </w:rPr>
        <w:t>当采用土弧基础时，应使用中粗砂填实管道支撑角范围内的腋角部位；双排或多排管道的间距较小时，或管道与槽壁的间距较小时，可采用尖头锤夯打，且夯夯相连；</w:t>
      </w:r>
    </w:p>
    <w:p>
      <w:pPr>
        <w:pStyle w:val="273"/>
        <w:numPr>
          <w:ilvl w:val="0"/>
          <w:numId w:val="50"/>
        </w:numPr>
        <w:spacing w:line="276" w:lineRule="auto"/>
      </w:pPr>
      <w:r>
        <w:rPr>
          <w:rFonts w:hint="eastAsia"/>
        </w:rPr>
        <w:t>压实回填材料时，管道两侧应对称进行，且不得移动或损伤管道；</w:t>
      </w:r>
    </w:p>
    <w:p>
      <w:pPr>
        <w:pStyle w:val="273"/>
        <w:numPr>
          <w:ilvl w:val="0"/>
          <w:numId w:val="50"/>
        </w:numPr>
        <w:spacing w:line="276" w:lineRule="auto"/>
      </w:pPr>
      <w:r>
        <w:rPr>
          <w:rFonts w:hint="eastAsia"/>
        </w:rPr>
        <w:t>沟槽回填从管底基础部位开始到管顶以上500</w:t>
      </w:r>
      <w:r>
        <w:t xml:space="preserve"> </w:t>
      </w:r>
      <w:r>
        <w:rPr>
          <w:rFonts w:hint="eastAsia"/>
        </w:rPr>
        <w:t>mm范围内应采用人工夯实；管顶500</w:t>
      </w:r>
      <w:r>
        <w:t xml:space="preserve"> </w:t>
      </w:r>
      <w:r>
        <w:rPr>
          <w:rFonts w:hint="eastAsia"/>
        </w:rPr>
        <w:t>mm以上部位，可采用机械从管道两侧同时夯实。</w:t>
      </w:r>
    </w:p>
    <w:p>
      <w:pPr>
        <w:pStyle w:val="264"/>
        <w:spacing w:line="276" w:lineRule="auto"/>
        <w:ind w:left="0" w:right="-2" w:rightChars="0"/>
      </w:pPr>
      <w:r>
        <w:rPr>
          <w:rFonts w:hint="eastAsia"/>
        </w:rPr>
        <w:t>柔性管道回填至设计高程时，应及时测量并记录管道变形率；管道变形率应符合设计要求，设计无要求时，钢管或球墨铸铁管变形率应不超过2%，化学管材的变形率应不超过3%。</w:t>
      </w:r>
    </w:p>
    <w:p>
      <w:pPr>
        <w:pStyle w:val="204"/>
        <w:spacing w:before="156" w:after="156" w:line="276" w:lineRule="auto"/>
      </w:pPr>
      <w:bookmarkStart w:id="181" w:name="_Toc92183168"/>
      <w:bookmarkStart w:id="182" w:name="_Toc221127144"/>
      <w:bookmarkStart w:id="183" w:name="_Toc92180356"/>
      <w:bookmarkStart w:id="184" w:name="_Toc92185855"/>
      <w:bookmarkStart w:id="185" w:name="_Toc92186723"/>
      <w:bookmarkStart w:id="186" w:name="_Toc92180402"/>
      <w:bookmarkStart w:id="187" w:name="_Toc92094335"/>
      <w:r>
        <w:rPr>
          <w:rFonts w:hint="eastAsia"/>
        </w:rPr>
        <w:t>附属构筑物施工</w:t>
      </w:r>
      <w:bookmarkEnd w:id="181"/>
      <w:bookmarkEnd w:id="182"/>
      <w:bookmarkEnd w:id="183"/>
      <w:bookmarkEnd w:id="184"/>
      <w:bookmarkEnd w:id="185"/>
      <w:bookmarkEnd w:id="186"/>
      <w:bookmarkEnd w:id="187"/>
    </w:p>
    <w:p>
      <w:pPr>
        <w:pStyle w:val="264"/>
        <w:spacing w:line="276" w:lineRule="auto"/>
        <w:ind w:left="0" w:right="210"/>
      </w:pPr>
      <w:r>
        <w:rPr>
          <w:rFonts w:hint="eastAsia"/>
        </w:rPr>
        <w:t>附属构筑物基础施工应符合下列要求：</w:t>
      </w:r>
    </w:p>
    <w:p>
      <w:pPr>
        <w:pStyle w:val="273"/>
        <w:numPr>
          <w:ilvl w:val="0"/>
          <w:numId w:val="51"/>
        </w:numPr>
        <w:spacing w:line="276" w:lineRule="auto"/>
      </w:pPr>
      <w:r>
        <w:rPr>
          <w:rFonts w:hint="eastAsia"/>
        </w:rPr>
        <w:t>开挖断面、开挖形式以及支护方案，与排水管网工程协调一致；</w:t>
      </w:r>
    </w:p>
    <w:p>
      <w:pPr>
        <w:pStyle w:val="273"/>
        <w:numPr>
          <w:ilvl w:val="0"/>
          <w:numId w:val="50"/>
        </w:numPr>
        <w:spacing w:line="276" w:lineRule="auto"/>
      </w:pPr>
      <w:r>
        <w:rPr>
          <w:rFonts w:hint="eastAsia"/>
        </w:rPr>
        <w:t>地基不得扰动和超挖，遇淤泥、杂填土等不良土质时采取处理或加固措施；</w:t>
      </w:r>
    </w:p>
    <w:p>
      <w:pPr>
        <w:pStyle w:val="273"/>
        <w:numPr>
          <w:ilvl w:val="0"/>
          <w:numId w:val="50"/>
        </w:numPr>
        <w:spacing w:line="276" w:lineRule="auto"/>
      </w:pPr>
      <w:r>
        <w:rPr>
          <w:rFonts w:hint="eastAsia"/>
        </w:rPr>
        <w:t>基础底部宜先铺设150</w:t>
      </w:r>
      <w:r>
        <w:t xml:space="preserve"> </w:t>
      </w:r>
      <w:r>
        <w:rPr>
          <w:rFonts w:hint="eastAsia"/>
        </w:rPr>
        <w:t>mm碎石或砂砾石垫层，再浇筑底板。</w:t>
      </w:r>
    </w:p>
    <w:p>
      <w:pPr>
        <w:pStyle w:val="264"/>
        <w:spacing w:line="276" w:lineRule="auto"/>
        <w:ind w:left="0" w:right="210"/>
      </w:pPr>
      <w:r>
        <w:rPr>
          <w:rFonts w:hint="eastAsia"/>
        </w:rPr>
        <w:t>附属构筑物周围回填应符合下列要求：</w:t>
      </w:r>
    </w:p>
    <w:p>
      <w:pPr>
        <w:pStyle w:val="273"/>
        <w:numPr>
          <w:ilvl w:val="0"/>
          <w:numId w:val="52"/>
        </w:numPr>
        <w:spacing w:line="276" w:lineRule="auto"/>
      </w:pPr>
      <w:r>
        <w:rPr>
          <w:rFonts w:hint="eastAsia"/>
        </w:rPr>
        <w:t>构筑物周围的回填宜与管道沟槽回填同时进行，当无法同步时，留台阶形接茬；</w:t>
      </w:r>
    </w:p>
    <w:p>
      <w:pPr>
        <w:pStyle w:val="273"/>
        <w:numPr>
          <w:ilvl w:val="0"/>
          <w:numId w:val="51"/>
        </w:numPr>
        <w:spacing w:line="276" w:lineRule="auto"/>
      </w:pPr>
      <w:r>
        <w:rPr>
          <w:rFonts w:hint="eastAsia"/>
        </w:rPr>
        <w:t>构筑物周围的回填压实时沿构筑物中心对称进行，不得漏夯；</w:t>
      </w:r>
    </w:p>
    <w:p>
      <w:pPr>
        <w:pStyle w:val="273"/>
        <w:numPr>
          <w:ilvl w:val="0"/>
          <w:numId w:val="51"/>
        </w:numPr>
        <w:spacing w:line="276" w:lineRule="auto"/>
      </w:pPr>
      <w:r>
        <w:rPr>
          <w:rFonts w:hint="eastAsia"/>
        </w:rPr>
        <w:t>回填材料压实后与构筑物外壁紧贴；</w:t>
      </w:r>
    </w:p>
    <w:p>
      <w:pPr>
        <w:pStyle w:val="273"/>
        <w:numPr>
          <w:ilvl w:val="0"/>
          <w:numId w:val="51"/>
        </w:numPr>
        <w:spacing w:line="276" w:lineRule="auto"/>
      </w:pPr>
      <w:r>
        <w:rPr>
          <w:rFonts w:hint="eastAsia"/>
        </w:rPr>
        <w:t>路面范围内的构筑物周围，采用石灰土、中粗砂、砂砾石等材料进行回填，其回填宽度不宜小于400mm。</w:t>
      </w:r>
    </w:p>
    <w:p>
      <w:pPr>
        <w:pStyle w:val="264"/>
        <w:spacing w:line="276" w:lineRule="auto"/>
        <w:ind w:left="0" w:right="210"/>
      </w:pPr>
      <w:r>
        <w:rPr>
          <w:rFonts w:hint="eastAsia"/>
        </w:rPr>
        <w:t>井室施工除满足设计要求外尚应符合下列要求：</w:t>
      </w:r>
    </w:p>
    <w:p>
      <w:pPr>
        <w:pStyle w:val="273"/>
        <w:numPr>
          <w:ilvl w:val="0"/>
          <w:numId w:val="53"/>
        </w:numPr>
        <w:spacing w:line="276" w:lineRule="auto"/>
      </w:pPr>
      <w:r>
        <w:rPr>
          <w:rFonts w:hint="eastAsia"/>
        </w:rPr>
        <w:t>井壁应保持垂直，不得有通缝；</w:t>
      </w:r>
    </w:p>
    <w:p>
      <w:pPr>
        <w:pStyle w:val="273"/>
        <w:numPr>
          <w:ilvl w:val="0"/>
          <w:numId w:val="52"/>
        </w:numPr>
        <w:spacing w:line="276" w:lineRule="auto"/>
      </w:pPr>
      <w:r>
        <w:rPr>
          <w:rFonts w:hint="eastAsia"/>
        </w:rPr>
        <w:t>流槽制作应平顺，曲线半径不得小于干管管径，交角不得小于90°；</w:t>
      </w:r>
    </w:p>
    <w:p>
      <w:pPr>
        <w:pStyle w:val="273"/>
        <w:numPr>
          <w:ilvl w:val="0"/>
          <w:numId w:val="52"/>
        </w:numPr>
        <w:spacing w:line="276" w:lineRule="auto"/>
      </w:pPr>
      <w:r>
        <w:rPr>
          <w:rFonts w:hint="eastAsia"/>
        </w:rPr>
        <w:t>管道穿过井壁时，应预留超出管道外径50</w:t>
      </w:r>
      <w:r>
        <w:t xml:space="preserve"> </w:t>
      </w:r>
      <w:r>
        <w:rPr>
          <w:rFonts w:hint="eastAsia"/>
        </w:rPr>
        <w:t>mm～100</w:t>
      </w:r>
      <w:r>
        <w:t xml:space="preserve"> </w:t>
      </w:r>
      <w:r>
        <w:rPr>
          <w:rFonts w:hint="eastAsia"/>
        </w:rPr>
        <w:t>mm的环缝，再安装柔性防水套管或管道接头转换件，最后用M10水泥砂浆抹缝；</w:t>
      </w:r>
    </w:p>
    <w:p>
      <w:pPr>
        <w:pStyle w:val="273"/>
        <w:numPr>
          <w:ilvl w:val="0"/>
          <w:numId w:val="52"/>
        </w:numPr>
        <w:spacing w:line="276" w:lineRule="auto"/>
      </w:pPr>
      <w:r>
        <w:rPr>
          <w:rFonts w:hint="eastAsia"/>
        </w:rPr>
        <w:t>井室与管道连接采用承插式柔性接口，柔性接口距离井室外壁不得超过1.5</w:t>
      </w:r>
      <w:r>
        <w:t xml:space="preserve"> </w:t>
      </w:r>
      <w:r>
        <w:rPr>
          <w:rFonts w:hint="eastAsia"/>
        </w:rPr>
        <w:t>m；</w:t>
      </w:r>
    </w:p>
    <w:p>
      <w:pPr>
        <w:pStyle w:val="273"/>
        <w:numPr>
          <w:ilvl w:val="0"/>
          <w:numId w:val="52"/>
        </w:numPr>
        <w:spacing w:line="276" w:lineRule="auto"/>
      </w:pPr>
      <w:r>
        <w:rPr>
          <w:rFonts w:hint="eastAsia"/>
        </w:rPr>
        <w:t>混凝土检查井壁内的爬梯应采用球墨铸铁成品件，水泥砂浆未达到设计强度75</w:t>
      </w:r>
      <w:r>
        <w:t xml:space="preserve"> </w:t>
      </w:r>
      <w:r>
        <w:rPr>
          <w:rFonts w:hint="eastAsia"/>
        </w:rPr>
        <w:t>%之前，不得踩踏爬梯。</w:t>
      </w:r>
    </w:p>
    <w:p>
      <w:pPr>
        <w:pStyle w:val="264"/>
        <w:spacing w:line="276" w:lineRule="auto"/>
        <w:ind w:left="2" w:right="-2" w:rightChars="0" w:hanging="2"/>
      </w:pPr>
      <w:r>
        <w:rPr>
          <w:rFonts w:hint="eastAsia"/>
        </w:rPr>
        <w:t>井室施工达到设计高程后，应及时浇筑或安装环形板及井圈，环形板或井圈下的调平层标高应根据设计要求严格控制，调平层应采用强度等级不低于C30的细石混凝土，严禁使用木屑、砖渣等材料。</w:t>
      </w:r>
    </w:p>
    <w:p>
      <w:pPr>
        <w:pStyle w:val="264"/>
        <w:spacing w:line="276" w:lineRule="auto"/>
        <w:ind w:left="0" w:right="210"/>
      </w:pPr>
      <w:r>
        <w:rPr>
          <w:rFonts w:hint="eastAsia"/>
        </w:rPr>
        <w:t>检查井的井圈、井座和井盖的施工应符合下列要求：</w:t>
      </w:r>
    </w:p>
    <w:p>
      <w:pPr>
        <w:pStyle w:val="273"/>
        <w:numPr>
          <w:ilvl w:val="0"/>
          <w:numId w:val="54"/>
        </w:numPr>
        <w:spacing w:line="276" w:lineRule="auto"/>
      </w:pPr>
      <w:r>
        <w:rPr>
          <w:rFonts w:hint="eastAsia"/>
        </w:rPr>
        <w:t>井座与圈梁或加强板应连接牢固。设置在机动车道上的井座与圈梁或加强板应采用锚栓（螺栓）固定，锚栓（螺栓）应均匀分布，数量不小于4个，埋入深度应符合设计要求，且不小于100mm；</w:t>
      </w:r>
    </w:p>
    <w:p>
      <w:pPr>
        <w:pStyle w:val="273"/>
        <w:numPr>
          <w:ilvl w:val="0"/>
          <w:numId w:val="53"/>
        </w:numPr>
        <w:spacing w:line="276" w:lineRule="auto"/>
      </w:pPr>
      <w:r>
        <w:rPr>
          <w:rFonts w:hint="eastAsia"/>
        </w:rPr>
        <w:t>安装完成的井盖与路面高差应符合本文件第</w:t>
      </w:r>
      <w:r>
        <w:t>9</w:t>
      </w:r>
      <w:r>
        <w:rPr>
          <w:rFonts w:hint="eastAsia"/>
        </w:rPr>
        <w:t>.3.4条的相关要求；</w:t>
      </w:r>
    </w:p>
    <w:p>
      <w:pPr>
        <w:pStyle w:val="273"/>
        <w:numPr>
          <w:ilvl w:val="0"/>
          <w:numId w:val="53"/>
        </w:numPr>
        <w:spacing w:line="276" w:lineRule="auto"/>
      </w:pPr>
      <w:r>
        <w:rPr>
          <w:rFonts w:hint="eastAsia"/>
        </w:rPr>
        <w:t>车行道上的圆形检查井井盖开启方向宜与来车方向相反，方形检查井盖板应与道路的纵横缝方向保持一致；</w:t>
      </w:r>
    </w:p>
    <w:p>
      <w:pPr>
        <w:pStyle w:val="273"/>
        <w:numPr>
          <w:ilvl w:val="0"/>
          <w:numId w:val="53"/>
        </w:numPr>
        <w:spacing w:line="276" w:lineRule="auto"/>
      </w:pPr>
      <w:r>
        <w:rPr>
          <w:rFonts w:hint="eastAsia"/>
        </w:rPr>
        <w:t>沥青摊铺时应按照检查井井盖标高仔细调整松铺厚度，并复核检查井的纵横坡，必要时可在规范允许范围内进行微调，确保井盖与路面高差满足本文件</w:t>
      </w:r>
      <w:r>
        <w:t>9</w:t>
      </w:r>
      <w:r>
        <w:rPr>
          <w:rFonts w:hint="eastAsia"/>
        </w:rPr>
        <w:t>.3.4条的相关要求。</w:t>
      </w:r>
    </w:p>
    <w:p>
      <w:pPr>
        <w:pStyle w:val="264"/>
        <w:tabs>
          <w:tab w:val="left" w:pos="851"/>
        </w:tabs>
        <w:spacing w:line="276" w:lineRule="auto"/>
        <w:ind w:left="0" w:right="-2" w:rightChars="0"/>
      </w:pPr>
      <w:r>
        <w:rPr>
          <w:rFonts w:hint="eastAsia"/>
        </w:rPr>
        <w:t>水平混凝土支墩的后背应为原状土，支墩与土体紧密接触，如有空隙应采用混凝土填实；水平混凝土支墩后背土壤最小厚度应为设计地面至墩底高度的3倍以上。</w:t>
      </w:r>
    </w:p>
    <w:p>
      <w:pPr>
        <w:pStyle w:val="204"/>
        <w:spacing w:before="156" w:after="156"/>
      </w:pPr>
      <w:bookmarkStart w:id="188" w:name="_Toc92180403"/>
      <w:bookmarkStart w:id="189" w:name="_Toc92094336"/>
      <w:bookmarkStart w:id="190" w:name="_Toc92186724"/>
      <w:bookmarkStart w:id="191" w:name="_Toc92180357"/>
      <w:bookmarkStart w:id="192" w:name="_Toc92183169"/>
      <w:bookmarkStart w:id="193" w:name="_Toc92185856"/>
      <w:bookmarkStart w:id="194" w:name="_Toc221127145"/>
      <w:r>
        <w:rPr>
          <w:rFonts w:hint="eastAsia"/>
        </w:rPr>
        <w:t>质量验收</w:t>
      </w:r>
      <w:bookmarkEnd w:id="188"/>
      <w:bookmarkEnd w:id="189"/>
      <w:bookmarkEnd w:id="190"/>
      <w:bookmarkEnd w:id="191"/>
      <w:bookmarkEnd w:id="192"/>
      <w:bookmarkEnd w:id="193"/>
      <w:bookmarkEnd w:id="194"/>
    </w:p>
    <w:p>
      <w:pPr>
        <w:pStyle w:val="264"/>
        <w:spacing w:line="276" w:lineRule="auto"/>
        <w:ind w:left="0" w:right="-2" w:rightChars="0"/>
      </w:pPr>
      <w:r>
        <w:rPr>
          <w:rFonts w:hint="eastAsia"/>
        </w:rPr>
        <w:t>工程施工的定位桩（轴线桩）、临时水准点的设置应便于观测且牢固，应采取保护措施并易于日常校核。</w:t>
      </w:r>
    </w:p>
    <w:p>
      <w:pPr>
        <w:pStyle w:val="264"/>
        <w:spacing w:line="276" w:lineRule="auto"/>
        <w:ind w:left="0" w:right="-2" w:rightChars="0"/>
      </w:pPr>
      <w:r>
        <w:rPr>
          <w:rFonts w:hint="eastAsia"/>
        </w:rPr>
        <w:t>工程开工前应校核与已有建（构）筑物或管道工程衔接的平面位置和高程。</w:t>
      </w:r>
    </w:p>
    <w:p>
      <w:pPr>
        <w:pStyle w:val="264"/>
        <w:spacing w:line="276" w:lineRule="auto"/>
        <w:ind w:left="0" w:right="-2" w:rightChars="0"/>
      </w:pPr>
      <w:r>
        <w:rPr>
          <w:rFonts w:hint="eastAsia"/>
        </w:rPr>
        <w:t>工程所用的材料和产品应依据该类材料和产品的现行国家标准中质量控制要求进行进场验收，施工现场不易检测的项目宜通过第三方检测机构进行检测，或建设单位通过驻场监造和检查厂家生产记录的方式进行，进场验收应符合下列要求：</w:t>
      </w:r>
    </w:p>
    <w:p>
      <w:pPr>
        <w:pStyle w:val="273"/>
        <w:numPr>
          <w:ilvl w:val="0"/>
          <w:numId w:val="55"/>
        </w:numPr>
        <w:spacing w:line="276" w:lineRule="auto"/>
      </w:pPr>
      <w:r>
        <w:rPr>
          <w:rFonts w:hint="eastAsia"/>
        </w:rPr>
        <w:t>供应商提供的材料和产品质量合格证和检验报告等资料应完整齐全，并与设计要求的规格型号保持一致；</w:t>
      </w:r>
    </w:p>
    <w:p>
      <w:pPr>
        <w:pStyle w:val="273"/>
        <w:numPr>
          <w:ilvl w:val="0"/>
          <w:numId w:val="54"/>
        </w:numPr>
        <w:spacing w:line="276" w:lineRule="auto"/>
      </w:pPr>
      <w:r>
        <w:rPr>
          <w:rFonts w:hint="eastAsia"/>
        </w:rPr>
        <w:t>产品的表观检测，包括尺寸、长度、管道壁厚、涂层厚度和接口等，应符合产品标准和设计文件要求；</w:t>
      </w:r>
    </w:p>
    <w:p>
      <w:pPr>
        <w:pStyle w:val="273"/>
        <w:numPr>
          <w:ilvl w:val="0"/>
          <w:numId w:val="54"/>
        </w:numPr>
        <w:spacing w:line="276" w:lineRule="auto"/>
      </w:pPr>
      <w:r>
        <w:rPr>
          <w:rFonts w:hint="eastAsia"/>
        </w:rPr>
        <w:t>根据材料和产品批次，宜现场随机取样，或通过具备相应资质的第三方检测机构进行性能检测，并出具检测报告；</w:t>
      </w:r>
    </w:p>
    <w:p>
      <w:pPr>
        <w:pStyle w:val="273"/>
        <w:numPr>
          <w:ilvl w:val="0"/>
          <w:numId w:val="54"/>
        </w:numPr>
        <w:spacing w:line="276" w:lineRule="auto"/>
      </w:pPr>
      <w:r>
        <w:rPr>
          <w:rFonts w:hint="eastAsia"/>
        </w:rPr>
        <w:t>不合格品应拒收并严禁使用。</w:t>
      </w:r>
    </w:p>
    <w:p>
      <w:pPr>
        <w:pStyle w:val="264"/>
        <w:spacing w:line="276" w:lineRule="auto"/>
        <w:ind w:left="0" w:right="-2" w:rightChars="0"/>
      </w:pPr>
      <w:r>
        <w:rPr>
          <w:rFonts w:hint="eastAsia"/>
        </w:rPr>
        <w:t>沟槽开挖及回填应按设计要求和现行国家相关规范要求进行检查，检查项目应包括：</w:t>
      </w:r>
    </w:p>
    <w:p>
      <w:pPr>
        <w:pStyle w:val="273"/>
        <w:numPr>
          <w:ilvl w:val="0"/>
          <w:numId w:val="56"/>
        </w:numPr>
        <w:spacing w:line="276" w:lineRule="auto"/>
      </w:pPr>
      <w:r>
        <w:rPr>
          <w:rFonts w:hint="eastAsia"/>
        </w:rPr>
        <w:t>地基承载力、槽底有无明水等；</w:t>
      </w:r>
    </w:p>
    <w:p>
      <w:pPr>
        <w:pStyle w:val="273"/>
        <w:numPr>
          <w:ilvl w:val="0"/>
          <w:numId w:val="55"/>
        </w:numPr>
        <w:spacing w:line="276" w:lineRule="auto"/>
      </w:pPr>
      <w:r>
        <w:rPr>
          <w:rFonts w:hint="eastAsia"/>
        </w:rPr>
        <w:t>沟槽尺寸与放坡坡度等；</w:t>
      </w:r>
    </w:p>
    <w:p>
      <w:pPr>
        <w:pStyle w:val="273"/>
        <w:numPr>
          <w:ilvl w:val="0"/>
          <w:numId w:val="55"/>
        </w:numPr>
        <w:spacing w:line="276" w:lineRule="auto"/>
      </w:pPr>
      <w:r>
        <w:rPr>
          <w:rFonts w:hint="eastAsia"/>
        </w:rPr>
        <w:t>基础处理和回填的高程及压实度等；</w:t>
      </w:r>
    </w:p>
    <w:p>
      <w:pPr>
        <w:pStyle w:val="273"/>
        <w:numPr>
          <w:ilvl w:val="0"/>
          <w:numId w:val="55"/>
        </w:numPr>
        <w:spacing w:line="276" w:lineRule="auto"/>
      </w:pPr>
      <w:r>
        <w:rPr>
          <w:rFonts w:hint="eastAsia"/>
        </w:rPr>
        <w:t>沟槽支护结构、形式及强度稳定性等。</w:t>
      </w:r>
    </w:p>
    <w:p>
      <w:pPr>
        <w:pStyle w:val="264"/>
        <w:spacing w:line="276" w:lineRule="auto"/>
        <w:ind w:left="0" w:right="-2" w:rightChars="0"/>
      </w:pPr>
      <w:r>
        <w:rPr>
          <w:rFonts w:hint="eastAsia"/>
        </w:rPr>
        <w:t>施工过程中，建设单位应邀请排水管网接收或运维单位共同参与关键节点的质量验收。</w:t>
      </w:r>
    </w:p>
    <w:p>
      <w:pPr>
        <w:pStyle w:val="264"/>
        <w:spacing w:line="276" w:lineRule="auto"/>
        <w:ind w:left="0" w:right="-2" w:rightChars="0"/>
      </w:pPr>
      <w:r>
        <w:rPr>
          <w:rFonts w:hint="eastAsia"/>
        </w:rPr>
        <w:t>排水管道施工应按设计要求和现行国家相关规范要求进行检查，检查项目包括：</w:t>
      </w:r>
    </w:p>
    <w:p>
      <w:pPr>
        <w:pStyle w:val="273"/>
        <w:numPr>
          <w:ilvl w:val="0"/>
          <w:numId w:val="57"/>
        </w:numPr>
        <w:spacing w:line="276" w:lineRule="auto"/>
      </w:pPr>
      <w:r>
        <w:rPr>
          <w:rFonts w:hint="eastAsia"/>
        </w:rPr>
        <w:t>管线与附属构筑物的坐标、坡度和高程等；</w:t>
      </w:r>
    </w:p>
    <w:p>
      <w:pPr>
        <w:pStyle w:val="273"/>
        <w:numPr>
          <w:ilvl w:val="0"/>
          <w:numId w:val="56"/>
        </w:numPr>
        <w:spacing w:line="276" w:lineRule="auto"/>
      </w:pPr>
      <w:r>
        <w:rPr>
          <w:rFonts w:hint="eastAsia"/>
        </w:rPr>
        <w:t>管道安装质量不达标的按照供应商提供的修补手册进行修复或报废处理等；</w:t>
      </w:r>
    </w:p>
    <w:p>
      <w:pPr>
        <w:pStyle w:val="273"/>
        <w:numPr>
          <w:ilvl w:val="0"/>
          <w:numId w:val="56"/>
        </w:numPr>
        <w:spacing w:line="276" w:lineRule="auto"/>
      </w:pPr>
      <w:r>
        <w:rPr>
          <w:rFonts w:hint="eastAsia"/>
        </w:rPr>
        <w:t>内外防腐是否损伤，并按照供应商提供的修补手册进行修复；</w:t>
      </w:r>
    </w:p>
    <w:p>
      <w:pPr>
        <w:pStyle w:val="273"/>
        <w:numPr>
          <w:ilvl w:val="0"/>
          <w:numId w:val="56"/>
        </w:numPr>
        <w:spacing w:line="276" w:lineRule="auto"/>
      </w:pPr>
      <w:r>
        <w:rPr>
          <w:rFonts w:hint="eastAsia"/>
        </w:rPr>
        <w:t>钢管的焊接接口应做无损探伤检测；</w:t>
      </w:r>
    </w:p>
    <w:p>
      <w:pPr>
        <w:pStyle w:val="273"/>
        <w:numPr>
          <w:ilvl w:val="0"/>
          <w:numId w:val="56"/>
        </w:numPr>
        <w:spacing w:line="276" w:lineRule="auto"/>
      </w:pPr>
      <w:r>
        <w:rPr>
          <w:rFonts w:hint="eastAsia"/>
        </w:rPr>
        <w:t>承插式接口的橡胶密封圈在规定位置，不达标的应拔出重装，变形及破损的密封圈应报废处理。</w:t>
      </w:r>
    </w:p>
    <w:p>
      <w:pPr>
        <w:pStyle w:val="264"/>
        <w:spacing w:line="276" w:lineRule="auto"/>
        <w:ind w:left="0" w:right="-2" w:rightChars="0"/>
      </w:pPr>
      <w:r>
        <w:rPr>
          <w:rFonts w:hint="eastAsia"/>
        </w:rPr>
        <w:t>城镇排水管网工程分标段实施的，各标段排水工程衔接断面施工完毕，覆土前应严格落实隐蔽工程衔接断面专项验收制度。验收记录应提供排水设施或管线位置、断面尺寸、类别、材质、高程、流向等基本属性特征信息。隐蔽工程验收记录的内容应齐全、验收结论应明确、签字手续应完备。未经隐蔽工程衔接断面专项验收或隐蔽工程验收不合格的，不得进行后续工程施工。</w:t>
      </w:r>
    </w:p>
    <w:p>
      <w:pPr>
        <w:pStyle w:val="264"/>
        <w:spacing w:line="276" w:lineRule="auto"/>
        <w:ind w:left="0" w:right="-2" w:rightChars="0"/>
      </w:pPr>
      <w:r>
        <w:rPr>
          <w:rFonts w:hint="eastAsia"/>
        </w:rPr>
        <w:t>压力流排水管道应进行水压或</w:t>
      </w:r>
      <w:r>
        <w:t>气压</w:t>
      </w:r>
      <w:r>
        <w:rPr>
          <w:rFonts w:hint="eastAsia"/>
        </w:rPr>
        <w:t>试验，宜采用压力降法作为合格的判定依据；重力流排水管道（含雨水管道、污水管道及合流管道）及检查井均应进行闭水或</w:t>
      </w:r>
      <w:r>
        <w:t>闭</w:t>
      </w:r>
      <w:r>
        <w:rPr>
          <w:rFonts w:hint="eastAsia"/>
        </w:rPr>
        <w:t>气试验，闭水试验应符合设计规定，如设计无规定时，应按GB</w:t>
      </w:r>
      <w:r>
        <w:t xml:space="preserve"> 50268</w:t>
      </w:r>
      <w:r>
        <w:rPr>
          <w:rFonts w:hint="eastAsia"/>
        </w:rPr>
        <w:t>的要求执行。</w:t>
      </w:r>
    </w:p>
    <w:p>
      <w:pPr>
        <w:pStyle w:val="264"/>
        <w:spacing w:line="276" w:lineRule="auto"/>
        <w:ind w:left="0" w:right="-2" w:rightChars="0"/>
      </w:pPr>
      <w:r>
        <w:rPr>
          <w:rFonts w:hint="eastAsia"/>
        </w:rPr>
        <w:t>重力流球墨铸铁管和PE100实壁塑料管闭水试验的渗水量应采用公式（10）计算允许的渗水量；实测渗水量不超过允许渗水量且外观检查无渗漏时，闭水试验判定为合格。</w:t>
      </w:r>
    </w:p>
    <w:p>
      <w:pPr>
        <w:pStyle w:val="212"/>
        <w:spacing w:line="276" w:lineRule="auto"/>
        <w:ind w:right="-2"/>
        <w:rPr>
          <w:rFonts w:hint="eastAsia"/>
        </w:rPr>
      </w:pPr>
      <w:r>
        <w:tab/>
      </w:r>
      <m:oMath>
        <m:sSub>
          <m:sSubPr>
            <m:ctrlPr>
              <w:rPr>
                <w:rFonts w:ascii="Cambria Math" w:hAnsi="Cambria Math" w:eastAsia="MingLiU" w:cs="Trebuchet MS"/>
                <w:i/>
              </w:rPr>
            </m:ctrlPr>
          </m:sSubPr>
          <m:e>
            <m:r>
              <m:rPr/>
              <w:rPr>
                <w:rFonts w:ascii="Cambria Math" w:hAnsi="Cambria Math" w:eastAsia="MingLiU" w:cs="Trebuchet MS"/>
              </w:rPr>
              <m:t>Q</m:t>
            </m:r>
            <m:ctrlPr>
              <w:rPr>
                <w:rFonts w:ascii="Cambria Math" w:hAnsi="Cambria Math" w:eastAsia="MingLiU" w:cs="Trebuchet MS"/>
                <w:i/>
              </w:rPr>
            </m:ctrlPr>
          </m:e>
          <m:sub>
            <m:r>
              <m:rPr/>
              <w:rPr>
                <w:rFonts w:ascii="Cambria Math" w:hAnsi="Cambria Math" w:eastAsia="MingLiU" w:cs="Trebuchet MS"/>
              </w:rPr>
              <m:t>t</m:t>
            </m:r>
            <m:ctrlPr>
              <w:rPr>
                <w:rFonts w:ascii="Cambria Math" w:hAnsi="Cambria Math" w:eastAsia="MingLiU" w:cs="Trebuchet MS"/>
                <w:i/>
              </w:rPr>
            </m:ctrlPr>
          </m:sub>
        </m:sSub>
        <m:r>
          <m:rPr/>
          <w:rPr>
            <w:rFonts w:ascii="Cambria Math" w:hAnsi="Cambria Math" w:eastAsia="MingLiU" w:cs="Trebuchet MS"/>
          </w:rPr>
          <m:t>=0.0046</m:t>
        </m:r>
        <m:sSub>
          <m:sSubPr>
            <m:ctrlPr>
              <w:rPr>
                <w:rFonts w:ascii="Cambria Math" w:hAnsi="Cambria Math" w:eastAsia="MingLiU" w:cs="Trebuchet MS"/>
                <w:i/>
              </w:rPr>
            </m:ctrlPr>
          </m:sSubPr>
          <m:e>
            <m:r>
              <m:rPr/>
              <w:rPr>
                <w:rFonts w:ascii="Cambria Math" w:hAnsi="Cambria Math" w:eastAsia="MingLiU" w:cs="Trebuchet MS"/>
              </w:rPr>
              <m:t>D</m:t>
            </m:r>
            <m:ctrlPr>
              <w:rPr>
                <w:rFonts w:ascii="Cambria Math" w:hAnsi="Cambria Math" w:eastAsia="MingLiU" w:cs="Trebuchet MS"/>
                <w:i/>
              </w:rPr>
            </m:ctrlPr>
          </m:e>
          <m:sub>
            <m:r>
              <m:rPr/>
              <w:rPr>
                <w:rFonts w:ascii="Cambria Math" w:hAnsi="Cambria Math" w:eastAsia="MingLiU" w:cs="Trebuchet MS"/>
              </w:rPr>
              <m:t>i</m:t>
            </m:r>
            <m:ctrlPr>
              <w:rPr>
                <w:rFonts w:ascii="Cambria Math" w:hAnsi="Cambria Math" w:eastAsia="MingLiU" w:cs="Trebuchet MS"/>
                <w:i/>
              </w:rPr>
            </m:ctrlPr>
          </m:sub>
        </m:sSub>
      </m:oMath>
      <w:r>
        <w:rPr>
          <w:rFonts w:ascii="微软雅黑" w:hAnsi="微软雅黑" w:eastAsia="微软雅黑"/>
        </w:rPr>
        <w:tab/>
      </w:r>
      <w:r>
        <w:t>(</w:t>
      </w:r>
      <w:r>
        <w:rPr>
          <w:rFonts w:hint="eastAsia"/>
        </w:rPr>
        <w:t>10</w:t>
      </w:r>
      <w:r>
        <w:t>)</w:t>
      </w:r>
    </w:p>
    <w:p>
      <w:pPr>
        <w:pStyle w:val="154"/>
        <w:spacing w:line="276" w:lineRule="auto"/>
        <w:ind w:right="-2" w:firstLine="420"/>
      </w:pPr>
      <w:r>
        <w:rPr>
          <w:rFonts w:hint="eastAsia"/>
        </w:rPr>
        <w:t>式中：</w:t>
      </w:r>
    </w:p>
    <w:p>
      <w:pPr>
        <w:pStyle w:val="155"/>
        <w:spacing w:line="276" w:lineRule="auto"/>
        <w:ind w:right="-2" w:firstLine="420"/>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t</m:t>
            </m:r>
            <m:ctrlPr>
              <w:rPr>
                <w:rFonts w:ascii="Cambria Math" w:hAnsi="Cambria Math"/>
                <w:i/>
              </w:rPr>
            </m:ctrlPr>
          </m:sub>
        </m:sSub>
      </m:oMath>
      <w:r>
        <w:rPr>
          <w:rFonts w:hint="eastAsia" w:ascii="黑体" w:hAnsi="黑体" w:eastAsia="黑体"/>
        </w:rPr>
        <w:t>——</w:t>
      </w:r>
      <w:r>
        <w:rPr>
          <w:rFonts w:hint="eastAsia"/>
        </w:rPr>
        <w:t>允许渗水量（m</w:t>
      </w:r>
      <w:r>
        <w:rPr>
          <w:vertAlign w:val="superscript"/>
        </w:rPr>
        <w:t>3</w:t>
      </w:r>
      <w:r>
        <w:rPr>
          <w:rFonts w:hint="eastAsia"/>
        </w:rPr>
        <w:t>/24h·km）；</w:t>
      </w:r>
    </w:p>
    <w:p>
      <w:pPr>
        <w:pStyle w:val="155"/>
        <w:spacing w:line="276" w:lineRule="auto"/>
        <w:ind w:right="-2" w:firstLine="420"/>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黑体" w:hAnsi="黑体" w:eastAsia="黑体"/>
        </w:rPr>
        <w:t>——</w:t>
      </w:r>
      <w:r>
        <w:rPr>
          <w:rFonts w:hint="eastAsia"/>
        </w:rPr>
        <w:t>管道内径（mm）。</w:t>
      </w:r>
    </w:p>
    <w:p>
      <w:pPr>
        <w:pStyle w:val="204"/>
        <w:spacing w:before="156" w:after="156"/>
      </w:pPr>
      <w:bookmarkStart w:id="195" w:name="_Toc92185857"/>
      <w:bookmarkStart w:id="196" w:name="_Toc92186725"/>
      <w:bookmarkStart w:id="197" w:name="_Toc92183170"/>
      <w:bookmarkStart w:id="198" w:name="_Toc92180404"/>
      <w:bookmarkStart w:id="199" w:name="_Toc92180358"/>
      <w:bookmarkStart w:id="200" w:name="_Toc92094337"/>
      <w:bookmarkStart w:id="201" w:name="_Toc221127146"/>
      <w:r>
        <w:rPr>
          <w:rFonts w:hint="eastAsia"/>
        </w:rPr>
        <w:t>竣工验收</w:t>
      </w:r>
      <w:bookmarkEnd w:id="195"/>
      <w:bookmarkEnd w:id="196"/>
      <w:bookmarkEnd w:id="197"/>
      <w:bookmarkEnd w:id="198"/>
      <w:bookmarkEnd w:id="199"/>
      <w:bookmarkEnd w:id="200"/>
      <w:bookmarkEnd w:id="201"/>
    </w:p>
    <w:p>
      <w:pPr>
        <w:pStyle w:val="264"/>
        <w:spacing w:line="276" w:lineRule="auto"/>
        <w:ind w:left="0" w:right="-2" w:rightChars="0"/>
      </w:pPr>
      <w:r>
        <w:rPr>
          <w:rFonts w:hint="eastAsia"/>
        </w:rPr>
        <w:t>城镇排水管网工程完工后建设</w:t>
      </w:r>
      <w:r>
        <w:t>单位</w:t>
      </w:r>
      <w:r>
        <w:rPr>
          <w:rFonts w:hint="eastAsia"/>
        </w:rPr>
        <w:t>应组织竣工验收，未经验收或者验收不合格，不得投入使用。工程竣工验收合格后，建设单位应将符合要求的竣工资料提交至水行政主管部门及城市建设档案机构存档或备案。</w:t>
      </w:r>
    </w:p>
    <w:p>
      <w:pPr>
        <w:pStyle w:val="264"/>
        <w:spacing w:line="276" w:lineRule="auto"/>
        <w:ind w:left="0" w:right="-2" w:rightChars="0"/>
      </w:pPr>
      <w:r>
        <w:rPr>
          <w:rFonts w:hint="eastAsia"/>
        </w:rPr>
        <w:t>城镇排水管网工程竣工验收前，施工单位应自行检验合格，并具备下列条件：</w:t>
      </w:r>
    </w:p>
    <w:p>
      <w:pPr>
        <w:pStyle w:val="273"/>
        <w:numPr>
          <w:ilvl w:val="0"/>
          <w:numId w:val="58"/>
        </w:numPr>
        <w:spacing w:line="276" w:lineRule="auto"/>
      </w:pPr>
      <w:r>
        <w:rPr>
          <w:rFonts w:hint="eastAsia"/>
        </w:rPr>
        <w:t>完成工程设计图纸与合同约定的各项内容；</w:t>
      </w:r>
    </w:p>
    <w:p>
      <w:pPr>
        <w:pStyle w:val="273"/>
        <w:numPr>
          <w:ilvl w:val="0"/>
          <w:numId w:val="57"/>
        </w:numPr>
        <w:spacing w:line="276" w:lineRule="auto"/>
      </w:pPr>
      <w:r>
        <w:rPr>
          <w:rFonts w:hint="eastAsia"/>
        </w:rPr>
        <w:t>有完整的技术档案和施工过程技术、质量管理资料等；</w:t>
      </w:r>
    </w:p>
    <w:p>
      <w:pPr>
        <w:pStyle w:val="273"/>
        <w:numPr>
          <w:ilvl w:val="0"/>
          <w:numId w:val="57"/>
        </w:numPr>
        <w:spacing w:line="276" w:lineRule="auto"/>
      </w:pPr>
      <w:r>
        <w:rPr>
          <w:rFonts w:hint="eastAsia"/>
        </w:rPr>
        <w:t>有工程使用的主要建筑材料、建筑构配件和设备的进场试验报告等；</w:t>
      </w:r>
    </w:p>
    <w:p>
      <w:pPr>
        <w:pStyle w:val="273"/>
        <w:numPr>
          <w:ilvl w:val="0"/>
          <w:numId w:val="57"/>
        </w:numPr>
        <w:spacing w:line="276" w:lineRule="auto"/>
      </w:pPr>
      <w:r>
        <w:rPr>
          <w:rFonts w:hint="eastAsia"/>
        </w:rPr>
        <w:t>有勘察、设计、施工、工程监理等单位分别签署的质量合格文件及承诺书等；</w:t>
      </w:r>
    </w:p>
    <w:p>
      <w:pPr>
        <w:pStyle w:val="273"/>
        <w:numPr>
          <w:ilvl w:val="0"/>
          <w:numId w:val="57"/>
        </w:numPr>
        <w:spacing w:line="276" w:lineRule="auto"/>
      </w:pPr>
      <w:r>
        <w:rPr>
          <w:rFonts w:hint="eastAsia"/>
        </w:rPr>
        <w:t>有施工单位签署的工程保修书等。</w:t>
      </w:r>
    </w:p>
    <w:p>
      <w:pPr>
        <w:pStyle w:val="264"/>
        <w:spacing w:line="276" w:lineRule="auto"/>
        <w:ind w:left="0" w:right="-2" w:rightChars="0"/>
      </w:pPr>
      <w:r>
        <w:rPr>
          <w:rFonts w:hint="eastAsia"/>
        </w:rPr>
        <w:t>城镇排水管网工程竣工验收前，应由建设单位组织进行CCTV检测，内容包括：</w:t>
      </w:r>
    </w:p>
    <w:p>
      <w:pPr>
        <w:pStyle w:val="273"/>
        <w:numPr>
          <w:ilvl w:val="0"/>
          <w:numId w:val="59"/>
        </w:numPr>
        <w:spacing w:line="276" w:lineRule="auto"/>
      </w:pPr>
      <w:r>
        <w:rPr>
          <w:rFonts w:hint="eastAsia"/>
        </w:rPr>
        <w:t>检测单位应具有相应测绘、检测等资质；</w:t>
      </w:r>
    </w:p>
    <w:p>
      <w:pPr>
        <w:pStyle w:val="273"/>
        <w:numPr>
          <w:ilvl w:val="0"/>
          <w:numId w:val="58"/>
        </w:numPr>
        <w:spacing w:line="276" w:lineRule="auto"/>
      </w:pPr>
      <w:r>
        <w:rPr>
          <w:rFonts w:hint="eastAsia"/>
        </w:rPr>
        <w:t>检测宜在管道完成施工并通过闭水、</w:t>
      </w:r>
      <w:r>
        <w:t>闭</w:t>
      </w:r>
      <w:r>
        <w:rPr>
          <w:rFonts w:hint="eastAsia"/>
        </w:rPr>
        <w:t>气或水压试验后、并在路面结构层施工前进行；</w:t>
      </w:r>
    </w:p>
    <w:p>
      <w:pPr>
        <w:pStyle w:val="273"/>
        <w:numPr>
          <w:ilvl w:val="0"/>
          <w:numId w:val="58"/>
        </w:numPr>
        <w:spacing w:line="276" w:lineRule="auto"/>
      </w:pPr>
      <w:r>
        <w:rPr>
          <w:rFonts w:hint="eastAsia"/>
        </w:rPr>
        <w:t>检测期间应保证管井内无水，无杂物等；</w:t>
      </w:r>
    </w:p>
    <w:p>
      <w:pPr>
        <w:pStyle w:val="273"/>
        <w:numPr>
          <w:ilvl w:val="0"/>
          <w:numId w:val="58"/>
        </w:numPr>
        <w:spacing w:line="276" w:lineRule="auto"/>
      </w:pPr>
      <w:r>
        <w:rPr>
          <w:rFonts w:hint="eastAsia"/>
        </w:rPr>
        <w:t>排水管网检测应符合</w:t>
      </w:r>
      <w:r>
        <w:t xml:space="preserve">CJJ </w:t>
      </w:r>
      <w:r>
        <w:rPr>
          <w:rFonts w:hint="eastAsia"/>
        </w:rPr>
        <w:t>181的要求，全程留下影像资料；</w:t>
      </w:r>
    </w:p>
    <w:p>
      <w:pPr>
        <w:pStyle w:val="273"/>
        <w:numPr>
          <w:ilvl w:val="0"/>
          <w:numId w:val="58"/>
        </w:numPr>
        <w:spacing w:line="276" w:lineRule="auto"/>
      </w:pPr>
      <w:r>
        <w:rPr>
          <w:rFonts w:hint="eastAsia"/>
        </w:rPr>
        <w:t>检测完成后应由检测单位出具检测报告；</w:t>
      </w:r>
    </w:p>
    <w:p>
      <w:pPr>
        <w:pStyle w:val="273"/>
        <w:numPr>
          <w:ilvl w:val="0"/>
          <w:numId w:val="58"/>
        </w:numPr>
        <w:spacing w:line="276" w:lineRule="auto"/>
      </w:pPr>
      <w:r>
        <w:rPr>
          <w:rFonts w:hint="eastAsia"/>
        </w:rPr>
        <w:t>检测完毕后，接收单位可按照10%～20%的比例进行复测抽检，如不达标应全线重新检测；</w:t>
      </w:r>
    </w:p>
    <w:p>
      <w:pPr>
        <w:pStyle w:val="273"/>
        <w:numPr>
          <w:ilvl w:val="0"/>
          <w:numId w:val="58"/>
        </w:numPr>
        <w:spacing w:line="276" w:lineRule="auto"/>
      </w:pPr>
      <w:r>
        <w:rPr>
          <w:rFonts w:hint="eastAsia"/>
        </w:rPr>
        <w:t>扩建、改建的排水管网工程也应全覆盖进行CCTV检测，检测报告和影像资料应作为竣工资料的一部分。</w:t>
      </w:r>
    </w:p>
    <w:p>
      <w:pPr>
        <w:pStyle w:val="264"/>
        <w:spacing w:line="276" w:lineRule="auto"/>
        <w:ind w:left="0" w:right="-2" w:rightChars="0"/>
      </w:pPr>
      <w:r>
        <w:rPr>
          <w:rFonts w:hint="eastAsia"/>
        </w:rPr>
        <w:t>城镇排水管网工程的CCTV检测合格后方可进行竣工验收，建设单位应委托具有测绘、检测等资质的单位进行竣工测量并记录管线位置、类别、材质、管径、流向等特征信息，形成准确的竣工测量数据文件和竣工图，并上传至城镇排水管网信息平台进行统一管理。</w:t>
      </w:r>
    </w:p>
    <w:p>
      <w:pPr>
        <w:pStyle w:val="264"/>
        <w:spacing w:line="276" w:lineRule="auto"/>
        <w:ind w:left="0" w:right="-2" w:rightChars="0"/>
      </w:pPr>
      <w:r>
        <w:rPr>
          <w:rFonts w:hint="eastAsia"/>
        </w:rPr>
        <w:t>建设单位办理工程竣工验收备案应提交下列文件：</w:t>
      </w:r>
    </w:p>
    <w:p>
      <w:pPr>
        <w:pStyle w:val="273"/>
        <w:numPr>
          <w:ilvl w:val="0"/>
          <w:numId w:val="60"/>
        </w:numPr>
        <w:spacing w:line="276" w:lineRule="auto"/>
      </w:pPr>
      <w:r>
        <w:rPr>
          <w:rFonts w:hint="eastAsia"/>
        </w:rPr>
        <w:t>工程竣工验收备案表；</w:t>
      </w:r>
    </w:p>
    <w:p>
      <w:pPr>
        <w:pStyle w:val="273"/>
        <w:numPr>
          <w:ilvl w:val="0"/>
          <w:numId w:val="58"/>
        </w:numPr>
        <w:spacing w:line="276" w:lineRule="auto"/>
      </w:pPr>
      <w:r>
        <w:rPr>
          <w:rFonts w:hint="eastAsia"/>
        </w:rPr>
        <w:t>工程竣工验收报告；</w:t>
      </w:r>
    </w:p>
    <w:p>
      <w:pPr>
        <w:pStyle w:val="273"/>
        <w:numPr>
          <w:ilvl w:val="0"/>
          <w:numId w:val="58"/>
        </w:numPr>
        <w:spacing w:line="276" w:lineRule="auto"/>
      </w:pPr>
      <w:r>
        <w:rPr>
          <w:rFonts w:hint="eastAsia"/>
        </w:rPr>
        <w:t>CCTV竣工检测报告及影像资料；</w:t>
      </w:r>
    </w:p>
    <w:p>
      <w:pPr>
        <w:pStyle w:val="273"/>
        <w:numPr>
          <w:ilvl w:val="0"/>
          <w:numId w:val="58"/>
        </w:numPr>
        <w:spacing w:line="276" w:lineRule="auto"/>
      </w:pPr>
      <w:r>
        <w:rPr>
          <w:rFonts w:hint="eastAsia"/>
        </w:rPr>
        <w:t>施工单位签署的工程质量保修书；</w:t>
      </w:r>
    </w:p>
    <w:p>
      <w:pPr>
        <w:pStyle w:val="273"/>
        <w:numPr>
          <w:ilvl w:val="0"/>
          <w:numId w:val="58"/>
        </w:numPr>
        <w:spacing w:line="276" w:lineRule="auto"/>
      </w:pPr>
      <w:r>
        <w:rPr>
          <w:rFonts w:hint="eastAsia"/>
        </w:rPr>
        <w:t>法规、规章或规定要求必须提供的应由规划、环保等部门出具的认可文件或准许使用文件及其它文件等。</w:t>
      </w:r>
    </w:p>
    <w:p>
      <w:pPr>
        <w:pStyle w:val="264"/>
        <w:spacing w:line="276" w:lineRule="auto"/>
        <w:ind w:left="0" w:right="-2" w:rightChars="0"/>
      </w:pPr>
      <w:r>
        <w:rPr>
          <w:rFonts w:hint="eastAsia"/>
        </w:rPr>
        <w:t>城镇排水管网工程因建设条件或阶段要求而分部完工的管段，可分部验收；分部验收工作完成后，接管单位可分部接管并投入使用；整体项目完工后，应整体移交接管单位。</w:t>
      </w:r>
    </w:p>
    <w:p>
      <w:pPr>
        <w:pStyle w:val="264"/>
        <w:spacing w:line="276" w:lineRule="auto"/>
        <w:ind w:left="0" w:right="-2" w:rightChars="0"/>
      </w:pPr>
      <w:r>
        <w:rPr>
          <w:rFonts w:hint="eastAsia"/>
        </w:rPr>
        <w:t>水环境敏感区域内的城镇排水管网工程，建设单位应按照水行政主管部门或接收部门相关要求进行，并应加强质量验收和竣工验收环节的监管工作。</w:t>
      </w:r>
    </w:p>
    <w:p>
      <w:pPr>
        <w:pStyle w:val="204"/>
        <w:spacing w:before="156" w:after="156"/>
      </w:pPr>
      <w:bookmarkStart w:id="202" w:name="_Toc221127147"/>
      <w:bookmarkStart w:id="203" w:name="_Toc92180359"/>
      <w:bookmarkStart w:id="204" w:name="_Toc92186726"/>
      <w:bookmarkStart w:id="205" w:name="_Toc92094338"/>
      <w:bookmarkStart w:id="206" w:name="_Toc92185858"/>
      <w:bookmarkStart w:id="207" w:name="_Toc92183171"/>
      <w:bookmarkStart w:id="208" w:name="_Toc92180405"/>
      <w:r>
        <w:rPr>
          <w:rFonts w:hint="eastAsia"/>
        </w:rPr>
        <w:t>管网接收</w:t>
      </w:r>
      <w:bookmarkEnd w:id="202"/>
    </w:p>
    <w:p>
      <w:pPr>
        <w:pStyle w:val="264"/>
        <w:spacing w:line="276" w:lineRule="auto"/>
        <w:ind w:left="0" w:right="-2" w:rightChars="0"/>
      </w:pPr>
      <w:r>
        <w:rPr>
          <w:rFonts w:hint="eastAsia"/>
        </w:rPr>
        <w:t>城镇排水管网竣工验收合格后，应由城镇排水管网接收单位负责其日常运行维护等工作，保障排水管网发挥其收集、输送等功能，满足城镇正常排水要求。</w:t>
      </w:r>
    </w:p>
    <w:p>
      <w:pPr>
        <w:pStyle w:val="264"/>
        <w:spacing w:line="276" w:lineRule="auto"/>
        <w:ind w:left="0" w:right="-2" w:rightChars="0"/>
      </w:pPr>
      <w:r>
        <w:rPr>
          <w:rFonts w:hint="eastAsia"/>
        </w:rPr>
        <w:t>排水户接入城镇排水管网的接管工作应</w:t>
      </w:r>
      <w:r>
        <w:t>符合</w:t>
      </w:r>
      <w:r>
        <w:rPr>
          <w:rFonts w:hint="eastAsia"/>
        </w:rPr>
        <w:t>《城镇排水与污水处理条例》、《城镇污水排入排水管网许可管理办法》等文件的要求。</w:t>
      </w:r>
    </w:p>
    <w:p>
      <w:pPr>
        <w:pStyle w:val="264"/>
        <w:spacing w:line="276" w:lineRule="auto"/>
        <w:ind w:left="0" w:right="-2" w:rightChars="0"/>
      </w:pPr>
      <w:r>
        <w:rPr>
          <w:rFonts w:hint="eastAsia"/>
        </w:rPr>
        <w:t>工程建设及相其它作业活动的基坑、沟槽的疏干排水应当优先利用和补给地表水体，严禁排入城镇污水管网。</w:t>
      </w:r>
    </w:p>
    <w:p>
      <w:pPr>
        <w:pStyle w:val="204"/>
        <w:spacing w:before="156" w:after="156"/>
      </w:pPr>
      <w:bookmarkStart w:id="209" w:name="_Toc221127148"/>
      <w:r>
        <w:rPr>
          <w:rFonts w:hint="eastAsia"/>
        </w:rPr>
        <w:t>管网迁改</w:t>
      </w:r>
      <w:bookmarkEnd w:id="203"/>
      <w:bookmarkEnd w:id="204"/>
      <w:bookmarkEnd w:id="205"/>
      <w:bookmarkEnd w:id="206"/>
      <w:bookmarkEnd w:id="207"/>
      <w:bookmarkEnd w:id="208"/>
      <w:bookmarkEnd w:id="209"/>
    </w:p>
    <w:p>
      <w:pPr>
        <w:pStyle w:val="264"/>
        <w:spacing w:line="276" w:lineRule="auto"/>
        <w:ind w:left="0" w:right="-2" w:rightChars="0"/>
      </w:pPr>
      <w:r>
        <w:rPr>
          <w:rFonts w:hint="eastAsia"/>
        </w:rPr>
        <w:t>城镇排水管网迁改应符合下列要求：</w:t>
      </w:r>
    </w:p>
    <w:p>
      <w:pPr>
        <w:pStyle w:val="273"/>
        <w:numPr>
          <w:ilvl w:val="0"/>
          <w:numId w:val="61"/>
        </w:numPr>
        <w:spacing w:line="276" w:lineRule="auto"/>
      </w:pPr>
      <w:r>
        <w:rPr>
          <w:rFonts w:hint="eastAsia"/>
        </w:rPr>
        <w:t>工程对现状城镇排水管网设施运行与安全造成影响时，应采取保护措施或制定临时迁改运行方案，并报城镇水行政主管部门审批同意后方可实施；</w:t>
      </w:r>
    </w:p>
    <w:p>
      <w:pPr>
        <w:pStyle w:val="273"/>
        <w:numPr>
          <w:ilvl w:val="0"/>
          <w:numId w:val="60"/>
        </w:numPr>
        <w:spacing w:line="276" w:lineRule="auto"/>
      </w:pPr>
      <w:r>
        <w:rPr>
          <w:rFonts w:hint="eastAsia"/>
        </w:rPr>
        <w:t>工程开工前，建设单位应查明工程建设范围内的城镇排水管网的相关情况，排水管网权属单位及其它相关部门应及时提供相关资料；</w:t>
      </w:r>
    </w:p>
    <w:p>
      <w:pPr>
        <w:pStyle w:val="273"/>
        <w:numPr>
          <w:ilvl w:val="0"/>
          <w:numId w:val="60"/>
        </w:numPr>
        <w:spacing w:line="276" w:lineRule="auto"/>
      </w:pPr>
      <w:r>
        <w:rPr>
          <w:rFonts w:hint="eastAsia"/>
        </w:rPr>
        <w:t>工程施工范围内有现状城镇排水管网时，施工单位应编制保护方案，经城镇水行政主管部门、排水设施权属单位和建设单位等审核同意后方可实施；</w:t>
      </w:r>
    </w:p>
    <w:p>
      <w:pPr>
        <w:pStyle w:val="273"/>
        <w:numPr>
          <w:ilvl w:val="0"/>
          <w:numId w:val="60"/>
        </w:numPr>
        <w:spacing w:line="276" w:lineRule="auto"/>
      </w:pPr>
      <w:r>
        <w:rPr>
          <w:rFonts w:hint="eastAsia"/>
        </w:rPr>
        <w:t>因工程建设需要拆除、改动现状城镇排水管网时，建设单位应组织编制排水管网迁改方案并报城镇水行政主管部门审核，并承担重建、改建和采取临时措施的费用；</w:t>
      </w:r>
    </w:p>
    <w:p>
      <w:pPr>
        <w:pStyle w:val="273"/>
        <w:numPr>
          <w:ilvl w:val="0"/>
          <w:numId w:val="60"/>
        </w:numPr>
        <w:spacing w:line="276" w:lineRule="auto"/>
      </w:pPr>
      <w:r>
        <w:rPr>
          <w:rFonts w:hint="eastAsia"/>
        </w:rPr>
        <w:t>排水管网迁改应按湖北省最新相关排水规划要求和国家现行标准规定执行，还建要求不应低于原规模、原功能、原标准等；</w:t>
      </w:r>
    </w:p>
    <w:p>
      <w:pPr>
        <w:pStyle w:val="273"/>
        <w:numPr>
          <w:ilvl w:val="0"/>
          <w:numId w:val="60"/>
        </w:numPr>
        <w:spacing w:line="276" w:lineRule="auto"/>
      </w:pPr>
      <w:r>
        <w:rPr>
          <w:rFonts w:hint="eastAsia"/>
        </w:rPr>
        <w:t>中型以上规模排水管网的改迁工程，宜以城镇排水防涝专项规划或修建性详细规划为依据；</w:t>
      </w:r>
    </w:p>
    <w:p>
      <w:pPr>
        <w:pStyle w:val="273"/>
        <w:numPr>
          <w:ilvl w:val="0"/>
          <w:numId w:val="60"/>
        </w:numPr>
        <w:spacing w:line="276" w:lineRule="auto"/>
      </w:pPr>
      <w:r>
        <w:rPr>
          <w:rFonts w:hint="eastAsia"/>
        </w:rPr>
        <w:t>因特殊原因需停运的排水管网设施，应报城镇水行政主管部门审批同意后方可执行。</w:t>
      </w:r>
    </w:p>
    <w:p>
      <w:pPr>
        <w:pStyle w:val="264"/>
        <w:spacing w:line="276" w:lineRule="auto"/>
        <w:ind w:left="0" w:right="-2" w:rightChars="0"/>
      </w:pPr>
      <w:r>
        <w:rPr>
          <w:rFonts w:hint="eastAsia"/>
        </w:rPr>
        <w:t>城镇各类工程施工作业过程中，施工排水中有沉淀物，对排水设施易造成堵塞或者损坏时，应由施工单位先行采取处理措施达到排放标准后，方可排入城镇排水管网。</w:t>
      </w:r>
    </w:p>
    <w:p>
      <w:pPr>
        <w:pStyle w:val="264"/>
        <w:spacing w:line="276" w:lineRule="auto"/>
        <w:ind w:left="0" w:right="-2" w:rightChars="0"/>
      </w:pPr>
      <w:r>
        <w:rPr>
          <w:rFonts w:hint="eastAsia"/>
        </w:rPr>
        <w:t>当需要拆除或迁改现状城镇排水管网设施时，应先建设后拆除或迁改；还建的城镇排水管网应经城镇水行政主管部门或接收部门组织验收合格后，方可拆除或迁改原有的城镇排水管网。</w:t>
      </w:r>
    </w:p>
    <w:p>
      <w:pPr>
        <w:pStyle w:val="264"/>
        <w:spacing w:line="276" w:lineRule="auto"/>
        <w:ind w:left="0" w:right="-2" w:rightChars="0"/>
      </w:pPr>
      <w:r>
        <w:rPr>
          <w:rFonts w:hint="eastAsia"/>
        </w:rPr>
        <w:t>现状城镇排水管网的废除和迁移应报请水行政主管部门批准并备案，并符合</w:t>
      </w:r>
      <w:r>
        <w:t>下</w:t>
      </w:r>
      <w:r>
        <w:rPr>
          <w:rFonts w:hint="eastAsia"/>
        </w:rPr>
        <w:t>列要求：</w:t>
      </w:r>
    </w:p>
    <w:p>
      <w:pPr>
        <w:pStyle w:val="273"/>
        <w:numPr>
          <w:ilvl w:val="0"/>
          <w:numId w:val="62"/>
        </w:numPr>
        <w:spacing w:line="276" w:lineRule="auto"/>
      </w:pPr>
      <w:r>
        <w:rPr>
          <w:rFonts w:hint="eastAsia"/>
        </w:rPr>
        <w:t>除原位翻建的工程外，现状排水管网在其所有支管均应在代替其功能的新建排水管网投入运行后方可废除；</w:t>
      </w:r>
    </w:p>
    <w:p>
      <w:pPr>
        <w:pStyle w:val="273"/>
        <w:numPr>
          <w:ilvl w:val="0"/>
          <w:numId w:val="60"/>
        </w:numPr>
        <w:spacing w:line="276" w:lineRule="auto"/>
      </w:pPr>
      <w:r>
        <w:rPr>
          <w:rFonts w:hint="eastAsia"/>
        </w:rPr>
        <w:t>被废除的现状排水管网及检查井等附属设施应及时拆除或作填实处理；</w:t>
      </w:r>
    </w:p>
    <w:p>
      <w:pPr>
        <w:pStyle w:val="273"/>
        <w:numPr>
          <w:ilvl w:val="0"/>
          <w:numId w:val="60"/>
        </w:numPr>
        <w:spacing w:line="276" w:lineRule="auto"/>
      </w:pPr>
      <w:r>
        <w:rPr>
          <w:rFonts w:hint="eastAsia"/>
        </w:rPr>
        <w:t>现状排水管网废除后应及时更新城镇排水管网信息平台上的相关信息。</w:t>
      </w:r>
    </w:p>
    <w:p>
      <w:pPr>
        <w:pStyle w:val="203"/>
        <w:spacing w:before="312" w:after="312"/>
        <w:ind w:left="0"/>
      </w:pPr>
      <w:bookmarkStart w:id="210" w:name="_Toc91840132"/>
      <w:bookmarkEnd w:id="210"/>
      <w:bookmarkStart w:id="211" w:name="_Toc91841690"/>
      <w:bookmarkEnd w:id="211"/>
      <w:bookmarkStart w:id="212" w:name="_Toc91841304"/>
      <w:bookmarkEnd w:id="212"/>
      <w:bookmarkStart w:id="213" w:name="_Toc91840202"/>
      <w:bookmarkEnd w:id="213"/>
      <w:bookmarkStart w:id="214" w:name="_Toc91840200"/>
      <w:bookmarkEnd w:id="214"/>
      <w:bookmarkStart w:id="215" w:name="_Toc91841765"/>
      <w:bookmarkEnd w:id="215"/>
      <w:bookmarkStart w:id="216" w:name="_Toc91841369"/>
      <w:bookmarkEnd w:id="216"/>
      <w:bookmarkStart w:id="217" w:name="_Toc91840207"/>
      <w:bookmarkEnd w:id="217"/>
      <w:bookmarkStart w:id="218" w:name="_Toc91840206"/>
      <w:bookmarkEnd w:id="218"/>
      <w:bookmarkStart w:id="219" w:name="_Toc91841755"/>
      <w:bookmarkEnd w:id="219"/>
      <w:bookmarkStart w:id="220" w:name="_Toc91841756"/>
      <w:bookmarkEnd w:id="220"/>
      <w:bookmarkStart w:id="221" w:name="_Toc91840198"/>
      <w:bookmarkEnd w:id="221"/>
      <w:bookmarkStart w:id="222" w:name="_Toc91841754"/>
      <w:bookmarkEnd w:id="222"/>
      <w:bookmarkStart w:id="223" w:name="_Toc91841367"/>
      <w:bookmarkEnd w:id="223"/>
      <w:bookmarkStart w:id="224" w:name="_Toc91841757"/>
      <w:bookmarkEnd w:id="224"/>
      <w:bookmarkStart w:id="225" w:name="_Toc91841759"/>
      <w:bookmarkEnd w:id="225"/>
      <w:bookmarkStart w:id="226" w:name="_Toc91840204"/>
      <w:bookmarkEnd w:id="226"/>
      <w:bookmarkStart w:id="227" w:name="_Toc91841373"/>
      <w:bookmarkEnd w:id="227"/>
      <w:bookmarkStart w:id="228" w:name="_Toc91840199"/>
      <w:bookmarkEnd w:id="228"/>
      <w:bookmarkStart w:id="229" w:name="_Toc91841762"/>
      <w:bookmarkEnd w:id="229"/>
      <w:bookmarkStart w:id="230" w:name="_Toc91841760"/>
      <w:bookmarkEnd w:id="230"/>
      <w:bookmarkStart w:id="231" w:name="_Toc91841379"/>
      <w:bookmarkEnd w:id="231"/>
      <w:bookmarkStart w:id="232" w:name="_Toc91841378"/>
      <w:bookmarkEnd w:id="232"/>
      <w:bookmarkStart w:id="233" w:name="_Toc91840201"/>
      <w:bookmarkEnd w:id="233"/>
      <w:bookmarkStart w:id="234" w:name="_Toc91841761"/>
      <w:bookmarkEnd w:id="234"/>
      <w:bookmarkStart w:id="235" w:name="_Toc91841753"/>
      <w:bookmarkEnd w:id="235"/>
      <w:bookmarkStart w:id="236" w:name="_Toc91840197"/>
      <w:bookmarkEnd w:id="236"/>
      <w:bookmarkStart w:id="237" w:name="_Toc91841377"/>
      <w:bookmarkEnd w:id="237"/>
      <w:bookmarkStart w:id="238" w:name="_Toc91841376"/>
      <w:bookmarkEnd w:id="238"/>
      <w:bookmarkStart w:id="239" w:name="_Toc91840203"/>
      <w:bookmarkEnd w:id="239"/>
      <w:bookmarkStart w:id="240" w:name="_Toc91841370"/>
      <w:bookmarkEnd w:id="240"/>
      <w:bookmarkStart w:id="241" w:name="_Toc91841763"/>
      <w:bookmarkEnd w:id="241"/>
      <w:bookmarkStart w:id="242" w:name="_Toc91841764"/>
      <w:bookmarkEnd w:id="242"/>
      <w:bookmarkStart w:id="243" w:name="_Toc91841375"/>
      <w:bookmarkEnd w:id="243"/>
      <w:bookmarkStart w:id="244" w:name="_Toc91841371"/>
      <w:bookmarkEnd w:id="244"/>
      <w:bookmarkStart w:id="245" w:name="_Toc91840205"/>
      <w:bookmarkEnd w:id="245"/>
      <w:bookmarkStart w:id="246" w:name="_Toc91841374"/>
      <w:bookmarkEnd w:id="246"/>
      <w:bookmarkStart w:id="247" w:name="_Toc91841758"/>
      <w:bookmarkEnd w:id="247"/>
      <w:bookmarkStart w:id="248" w:name="_Toc91840195"/>
      <w:bookmarkEnd w:id="248"/>
      <w:bookmarkStart w:id="249" w:name="_Toc91841368"/>
      <w:bookmarkEnd w:id="249"/>
      <w:bookmarkStart w:id="250" w:name="_Toc91840196"/>
      <w:bookmarkEnd w:id="250"/>
      <w:bookmarkStart w:id="251" w:name="_Toc91841372"/>
      <w:bookmarkEnd w:id="251"/>
      <w:bookmarkStart w:id="252" w:name="_Toc92180411"/>
      <w:bookmarkStart w:id="253" w:name="_Toc92185864"/>
      <w:bookmarkStart w:id="254" w:name="_Toc92180365"/>
      <w:bookmarkStart w:id="255" w:name="_Toc92183177"/>
      <w:bookmarkStart w:id="256" w:name="_Toc92186732"/>
      <w:bookmarkStart w:id="257" w:name="_Toc92094344"/>
      <w:bookmarkStart w:id="258" w:name="_Toc221127149"/>
      <w:r>
        <w:rPr>
          <w:rFonts w:hint="eastAsia"/>
        </w:rPr>
        <w:t>排水管网运维</w:t>
      </w:r>
      <w:bookmarkEnd w:id="252"/>
      <w:bookmarkEnd w:id="253"/>
      <w:bookmarkEnd w:id="254"/>
      <w:bookmarkEnd w:id="255"/>
      <w:bookmarkEnd w:id="256"/>
      <w:bookmarkEnd w:id="257"/>
      <w:bookmarkEnd w:id="258"/>
    </w:p>
    <w:p>
      <w:pPr>
        <w:pStyle w:val="204"/>
        <w:spacing w:before="156" w:after="156"/>
      </w:pPr>
      <w:bookmarkStart w:id="259" w:name="_Toc92180412"/>
      <w:bookmarkStart w:id="260" w:name="_Toc92185865"/>
      <w:bookmarkStart w:id="261" w:name="_Toc92183178"/>
      <w:bookmarkStart w:id="262" w:name="_Toc92094345"/>
      <w:bookmarkStart w:id="263" w:name="_Toc221127150"/>
      <w:bookmarkStart w:id="264" w:name="_Toc92180366"/>
      <w:bookmarkStart w:id="265" w:name="_Toc92186733"/>
      <w:r>
        <w:rPr>
          <w:rFonts w:hint="eastAsia"/>
        </w:rPr>
        <w:t>一般规定</w:t>
      </w:r>
      <w:bookmarkEnd w:id="259"/>
      <w:bookmarkEnd w:id="260"/>
      <w:bookmarkEnd w:id="261"/>
      <w:bookmarkEnd w:id="262"/>
      <w:bookmarkEnd w:id="263"/>
      <w:bookmarkEnd w:id="264"/>
      <w:bookmarkEnd w:id="265"/>
    </w:p>
    <w:p>
      <w:pPr>
        <w:pStyle w:val="264"/>
        <w:spacing w:line="276" w:lineRule="auto"/>
        <w:ind w:left="0" w:right="-2" w:rightChars="0"/>
      </w:pPr>
      <w:r>
        <w:rPr>
          <w:rFonts w:hint="eastAsia"/>
        </w:rPr>
        <w:t>城镇排水管网的运行、维护和管理应实现常态化、科学化、规范化及精细化，使排水管网系统处于良好的水力状态和结构状况。</w:t>
      </w:r>
    </w:p>
    <w:p>
      <w:pPr>
        <w:pStyle w:val="264"/>
        <w:spacing w:line="276" w:lineRule="auto"/>
        <w:ind w:left="0" w:right="-2" w:rightChars="0"/>
      </w:pPr>
      <w:r>
        <w:rPr>
          <w:rFonts w:hint="eastAsia"/>
        </w:rPr>
        <w:t>城镇排水管网的运行、维护应以机械作业为主，人工作业为辅，相关作业及安全管理要求应符合现行国家标准GB 46768《有限空间作业安全技术规范》的要求。</w:t>
      </w:r>
    </w:p>
    <w:p>
      <w:pPr>
        <w:pStyle w:val="264"/>
        <w:spacing w:line="276" w:lineRule="auto"/>
        <w:ind w:left="0" w:right="-2" w:rightChars="0"/>
      </w:pPr>
      <w:r>
        <w:rPr>
          <w:rFonts w:hint="eastAsia"/>
        </w:rPr>
        <w:t>城镇排水管网的规模划分应符合现行行业标准CJJ68的相关要求。</w:t>
      </w:r>
    </w:p>
    <w:p>
      <w:pPr>
        <w:pStyle w:val="264"/>
        <w:spacing w:line="276" w:lineRule="auto"/>
        <w:ind w:left="0" w:right="-2" w:rightChars="0"/>
      </w:pPr>
      <w:r>
        <w:rPr>
          <w:rFonts w:hint="eastAsia"/>
        </w:rPr>
        <w:t>城镇排水管网运维单位应定期对排水户进行水质、水量检测并应录入管理档案，其排放水质应符合本文件第</w:t>
      </w:r>
      <w:r>
        <w:t>8</w:t>
      </w:r>
      <w:r>
        <w:rPr>
          <w:rFonts w:hint="eastAsia"/>
        </w:rPr>
        <w:t>.1.2条的规定。</w:t>
      </w:r>
    </w:p>
    <w:p>
      <w:pPr>
        <w:pStyle w:val="264"/>
        <w:spacing w:line="276" w:lineRule="auto"/>
        <w:ind w:left="0" w:right="-2" w:rightChars="0"/>
      </w:pPr>
      <w:r>
        <w:rPr>
          <w:rFonts w:hint="eastAsia"/>
        </w:rPr>
        <w:t>有关单位从事爆破、钻探、打桩、顶进、挖掘、取土等可能影响排水管网结构及运行安全的活动，应事先与排水管网运维单位等共同研究制定保护方案并采取安全防护措施。</w:t>
      </w:r>
    </w:p>
    <w:p>
      <w:pPr>
        <w:pStyle w:val="264"/>
        <w:spacing w:line="276" w:lineRule="auto"/>
        <w:ind w:left="0" w:right="-2" w:rightChars="0"/>
      </w:pPr>
      <w:r>
        <w:rPr>
          <w:rFonts w:hint="eastAsia"/>
        </w:rPr>
        <w:t>城镇排水管网运维单位应建立统一的管网排查及检测计划，在一定周期内对城市排水管网进行全面检测，并根据检测结果建立排水管网修复计划并组织实施。</w:t>
      </w:r>
    </w:p>
    <w:p>
      <w:pPr>
        <w:pStyle w:val="264"/>
        <w:spacing w:line="276" w:lineRule="auto"/>
        <w:ind w:left="0" w:right="-2" w:rightChars="0"/>
      </w:pPr>
      <w:r>
        <w:rPr>
          <w:rFonts w:hint="eastAsia"/>
        </w:rPr>
        <w:t>城镇污水管网（含污水处理厂尾水管网）宜逐步建立基于水质、水量、流速及淤积等为主要因子的监测体系。</w:t>
      </w:r>
    </w:p>
    <w:p>
      <w:pPr>
        <w:pStyle w:val="264"/>
        <w:spacing w:line="276" w:lineRule="auto"/>
        <w:ind w:left="0" w:right="-2" w:rightChars="0"/>
      </w:pPr>
      <w:r>
        <w:rPr>
          <w:rFonts w:hint="eastAsia"/>
        </w:rPr>
        <w:t>城镇排水管网运维过程中产生的污泥，其处理处置工作应与上位城市规划、污水处理及污泥处置规划、环境卫生专项规划等相衔接，其处理处置设施用地应在上述规划中予以落实。</w:t>
      </w:r>
    </w:p>
    <w:p>
      <w:pPr>
        <w:pStyle w:val="264"/>
        <w:spacing w:line="276" w:lineRule="auto"/>
        <w:ind w:left="0" w:right="-2" w:rightChars="0"/>
      </w:pPr>
      <w:r>
        <w:rPr>
          <w:rFonts w:hint="eastAsia"/>
        </w:rPr>
        <w:t>城镇排水管网运维单位应对其运维范围内的排口实施日常监督管理，需新设置排口的单位应向环境保护、水行政主管部门或流域管理机构等提出排口申请。</w:t>
      </w:r>
    </w:p>
    <w:p>
      <w:pPr>
        <w:pStyle w:val="204"/>
        <w:spacing w:before="156" w:after="156"/>
      </w:pPr>
      <w:bookmarkStart w:id="266" w:name="_Toc221127151"/>
      <w:bookmarkStart w:id="267" w:name="_Toc92094346"/>
      <w:bookmarkStart w:id="268" w:name="_Toc92186734"/>
      <w:bookmarkStart w:id="269" w:name="_Toc92183179"/>
      <w:bookmarkStart w:id="270" w:name="_Toc92180367"/>
      <w:bookmarkStart w:id="271" w:name="_Toc92185866"/>
      <w:bookmarkStart w:id="272" w:name="_Toc92180413"/>
      <w:r>
        <w:rPr>
          <w:rFonts w:hint="eastAsia"/>
        </w:rPr>
        <w:t>排水管网运行</w:t>
      </w:r>
      <w:bookmarkEnd w:id="266"/>
      <w:bookmarkEnd w:id="267"/>
      <w:bookmarkEnd w:id="268"/>
      <w:bookmarkEnd w:id="269"/>
      <w:bookmarkEnd w:id="270"/>
      <w:bookmarkEnd w:id="271"/>
      <w:bookmarkEnd w:id="272"/>
    </w:p>
    <w:p>
      <w:pPr>
        <w:pStyle w:val="264"/>
        <w:spacing w:line="276" w:lineRule="auto"/>
        <w:ind w:left="0" w:right="-2" w:rightChars="0"/>
      </w:pPr>
      <w:r>
        <w:rPr>
          <w:rFonts w:hint="eastAsia"/>
        </w:rPr>
        <w:t>城镇排水管网运维单位宜根据地区排水管网实际情况，因地制宜的制定科学合理的运行方案以满足实际工作需求。</w:t>
      </w:r>
    </w:p>
    <w:p>
      <w:pPr>
        <w:pStyle w:val="264"/>
        <w:spacing w:line="276" w:lineRule="auto"/>
        <w:ind w:left="0" w:right="-2" w:rightChars="0"/>
      </w:pPr>
      <w:r>
        <w:rPr>
          <w:rFonts w:hint="eastAsia"/>
        </w:rPr>
        <w:t>城镇排水管网运行的巡视对象应包括雨水、污水及合流排水管网的主管、支管、明渠、箱涵、盖板沟等以及各类检查井（含井室内部及井盖）、雨水口（含雨水口内部及雨水箅）、排口等排水设施的表面巡视、内部检查和日常管理等。</w:t>
      </w:r>
    </w:p>
    <w:p>
      <w:pPr>
        <w:pStyle w:val="264"/>
        <w:spacing w:line="276" w:lineRule="auto"/>
        <w:ind w:left="0" w:right="-2" w:rightChars="0"/>
      </w:pPr>
      <w:r>
        <w:rPr>
          <w:rFonts w:hint="eastAsia"/>
        </w:rPr>
        <w:t>城镇排水管网运行的巡视工作分为外部巡视和内部检查，外部巡视频次不应小于每周一次，内部检查不应小于每年两次；雨季或易渍水路段及地区的排水管网应加密巡视或检查频次。</w:t>
      </w:r>
    </w:p>
    <w:p>
      <w:pPr>
        <w:pStyle w:val="264"/>
        <w:spacing w:line="276" w:lineRule="auto"/>
        <w:ind w:left="0" w:right="-2" w:rightChars="0"/>
      </w:pPr>
      <w:r>
        <w:rPr>
          <w:rFonts w:hint="eastAsia"/>
        </w:rPr>
        <w:t>城镇排水管网运行中的巡视和</w:t>
      </w:r>
      <w:r>
        <w:t>检查</w:t>
      </w:r>
      <w:r>
        <w:rPr>
          <w:rFonts w:hint="eastAsia"/>
        </w:rPr>
        <w:t>主要包括管网是否塌陷、存在违章占压、违章排放、私自接管、检查井盖及雨水箅缺失以及建设项目工地周边的排水设施巡视检查等内容。</w:t>
      </w:r>
    </w:p>
    <w:p>
      <w:pPr>
        <w:pStyle w:val="264"/>
        <w:spacing w:line="276" w:lineRule="auto"/>
        <w:ind w:left="0" w:right="-2" w:rightChars="0"/>
      </w:pPr>
      <w:r>
        <w:rPr>
          <w:rFonts w:hint="eastAsia"/>
        </w:rPr>
        <w:t>城镇排水明渠运行中的巡视和</w:t>
      </w:r>
      <w:r>
        <w:t>检查</w:t>
      </w:r>
      <w:r>
        <w:rPr>
          <w:rFonts w:hint="eastAsia"/>
        </w:rPr>
        <w:t>主要包括明渠的坡岸、挡土墙及压顶等主体结构部分是否有裂缝、沉陷、倾斜、缺损、风化、勾缝脱落等，护栏、界碑、里程桩、告示牌、步道等附属设施是否有残破、缺失或损坏等，明渠控制线范围内的污水管网或现状排水</w:t>
      </w:r>
      <w:r>
        <w:t>出</w:t>
      </w:r>
      <w:r>
        <w:rPr>
          <w:rFonts w:hint="eastAsia"/>
        </w:rPr>
        <w:t>口是否有污水溢流或倒灌等内容。</w:t>
      </w:r>
    </w:p>
    <w:p>
      <w:pPr>
        <w:pStyle w:val="264"/>
        <w:spacing w:line="276" w:lineRule="auto"/>
        <w:ind w:left="0" w:right="-2" w:rightChars="0"/>
      </w:pPr>
      <w:r>
        <w:rPr>
          <w:rFonts w:hint="eastAsia"/>
        </w:rPr>
        <w:t>出水口运行中的巡视和</w:t>
      </w:r>
      <w:r>
        <w:t>检查</w:t>
      </w:r>
      <w:r>
        <w:rPr>
          <w:rFonts w:hint="eastAsia"/>
        </w:rPr>
        <w:t>主要包括</w:t>
      </w:r>
      <w:r>
        <w:t>出</w:t>
      </w:r>
      <w:r>
        <w:rPr>
          <w:rFonts w:hint="eastAsia"/>
        </w:rPr>
        <w:t>水口附近是否存在堆物、搭建、垃圾等，挡墙、护坡及跌水消能设施是否有破损等，排口的生态附属设施是否完整、植物是否有枯枝、腐烂等内容。</w:t>
      </w:r>
    </w:p>
    <w:p>
      <w:pPr>
        <w:pStyle w:val="264"/>
        <w:spacing w:line="276" w:lineRule="auto"/>
        <w:ind w:left="0" w:right="-2" w:rightChars="0"/>
      </w:pPr>
      <w:r>
        <w:rPr>
          <w:rFonts w:hint="eastAsia"/>
        </w:rPr>
        <w:t>每年枯水期应对排水明渠、岸边式排水出水口、江心式排口等进行淤积情况检查。</w:t>
      </w:r>
    </w:p>
    <w:p>
      <w:pPr>
        <w:pStyle w:val="264"/>
        <w:spacing w:line="276" w:lineRule="auto"/>
        <w:ind w:left="0" w:right="-2" w:rightChars="0"/>
      </w:pPr>
      <w:r>
        <w:rPr>
          <w:rFonts w:hint="eastAsia"/>
        </w:rPr>
        <w:t>检查井和雨水口的巡视和检查内容应分别符合表14和表15的要求。</w:t>
      </w:r>
    </w:p>
    <w:p>
      <w:pPr>
        <w:pStyle w:val="211"/>
        <w:spacing w:before="156" w:after="156"/>
        <w:ind w:left="-1" w:leftChars="-68" w:right="-2" w:hanging="142" w:hangingChars="68"/>
      </w:pPr>
      <w:r>
        <w:rPr>
          <w:rFonts w:hint="eastAsia"/>
        </w:rPr>
        <w:t>检查井巡视和检查内容</w:t>
      </w:r>
    </w:p>
    <w:tbl>
      <w:tblPr>
        <w:tblStyle w:val="73"/>
        <w:tblW w:w="91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3465"/>
        <w:gridCol w:w="4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261" w:type="dxa"/>
            <w:tcBorders>
              <w:top w:val="single" w:color="auto" w:sz="12" w:space="0"/>
              <w:bottom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部位</w:t>
            </w:r>
          </w:p>
        </w:tc>
        <w:tc>
          <w:tcPr>
            <w:tcW w:w="3465" w:type="dxa"/>
            <w:tcBorders>
              <w:top w:val="single" w:color="auto" w:sz="12" w:space="0"/>
              <w:bottom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外部巡视</w:t>
            </w:r>
          </w:p>
        </w:tc>
        <w:tc>
          <w:tcPr>
            <w:tcW w:w="4440" w:type="dxa"/>
            <w:tcBorders>
              <w:top w:val="single" w:color="auto" w:sz="12" w:space="0"/>
              <w:bottom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内部检查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restart"/>
            <w:tcBorders>
              <w:top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内容</w:t>
            </w:r>
          </w:p>
        </w:tc>
        <w:tc>
          <w:tcPr>
            <w:tcW w:w="3465" w:type="dxa"/>
            <w:tcBorders>
              <w:top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是否</w:t>
            </w:r>
            <w:r>
              <w:rPr>
                <w:rFonts w:ascii="宋体" w:hAnsi="宋体"/>
                <w:sz w:val="18"/>
                <w:szCs w:val="18"/>
              </w:rPr>
              <w:t>有水漫溢</w:t>
            </w:r>
          </w:p>
        </w:tc>
        <w:tc>
          <w:tcPr>
            <w:tcW w:w="4440" w:type="dxa"/>
            <w:tcBorders>
              <w:top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井盖链条和锁具是否破损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井盖是否埋没</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爬梯是否松动、锈蚀或缺损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井盖是否丢失</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井壁是否有泥垢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井盖是否破损</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井壁是否有裂缝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井框是否破损</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井壁是否有渗漏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盖、框间隙是否超</w:t>
            </w:r>
            <w:r>
              <w:rPr>
                <w:rFonts w:ascii="宋体" w:hAnsi="宋体"/>
                <w:sz w:val="18"/>
                <w:szCs w:val="18"/>
              </w:rPr>
              <w:t>限</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抹面是否有脱落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盖、框高差是否超</w:t>
            </w:r>
            <w:r>
              <w:rPr>
                <w:rFonts w:ascii="宋体" w:hAnsi="宋体"/>
                <w:sz w:val="18"/>
                <w:szCs w:val="18"/>
              </w:rPr>
              <w:t>限</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管口或孔洞是否</w:t>
            </w:r>
            <w:r>
              <w:rPr>
                <w:rFonts w:ascii="宋体" w:hAnsi="宋体"/>
                <w:sz w:val="18"/>
                <w:szCs w:val="18"/>
              </w:rPr>
              <w:t>破损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盖框突出、凹陷、</w:t>
            </w:r>
            <w:r>
              <w:rPr>
                <w:rFonts w:ascii="宋体" w:hAnsi="宋体"/>
                <w:sz w:val="18"/>
                <w:szCs w:val="18"/>
              </w:rPr>
              <w:t>变形</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流槽是否破损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盖框之间跳动和声响</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井底是否存在积泥、垃圾、</w:t>
            </w:r>
            <w:r>
              <w:rPr>
                <w:rFonts w:ascii="宋体" w:hAnsi="宋体"/>
                <w:sz w:val="18"/>
                <w:szCs w:val="18"/>
              </w:rPr>
              <w:t>杂物或</w:t>
            </w:r>
            <w:r>
              <w:rPr>
                <w:rFonts w:hint="eastAsia" w:ascii="宋体" w:hAnsi="宋体"/>
                <w:sz w:val="18"/>
                <w:szCs w:val="18"/>
              </w:rPr>
              <w:t>浮渣</w:t>
            </w:r>
            <w:r>
              <w:rPr>
                <w:rFonts w:ascii="宋体" w:hAnsi="宋体"/>
                <w:sz w:val="18"/>
                <w:szCs w:val="18"/>
              </w:rPr>
              <w:t>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周边路面破损或</w:t>
            </w:r>
            <w:r>
              <w:rPr>
                <w:rFonts w:ascii="宋体" w:hAnsi="宋体"/>
                <w:sz w:val="18"/>
                <w:szCs w:val="18"/>
              </w:rPr>
              <w:t>施工</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防坠</w:t>
            </w:r>
            <w:r>
              <w:rPr>
                <w:rFonts w:ascii="宋体" w:hAnsi="宋体"/>
                <w:sz w:val="18"/>
                <w:szCs w:val="18"/>
              </w:rPr>
              <w:t>设施是否缺失、破损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井盖标识错误</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井内水位</w:t>
            </w:r>
            <w:r>
              <w:rPr>
                <w:rFonts w:ascii="宋体" w:hAnsi="宋体"/>
                <w:sz w:val="18"/>
                <w:szCs w:val="18"/>
              </w:rPr>
              <w:t>和流向</w:t>
            </w:r>
            <w:r>
              <w:rPr>
                <w:rFonts w:hint="eastAsia" w:ascii="宋体" w:hAnsi="宋体"/>
                <w:sz w:val="18"/>
                <w:szCs w:val="18"/>
              </w:rPr>
              <w:t>是否正常</w:t>
            </w:r>
            <w:r>
              <w:rPr>
                <w:rFonts w:ascii="宋体" w:hAnsi="宋体"/>
                <w:sz w:val="18"/>
                <w:szCs w:val="18"/>
              </w:rPr>
              <w:t>、是否存在</w:t>
            </w:r>
            <w:r>
              <w:rPr>
                <w:rFonts w:hint="eastAsia" w:ascii="宋体" w:hAnsi="宋体"/>
                <w:sz w:val="18"/>
                <w:szCs w:val="18"/>
              </w:rPr>
              <w:t>水流不畅、雨污混接、</w:t>
            </w:r>
            <w:r>
              <w:rPr>
                <w:rFonts w:ascii="宋体" w:hAnsi="宋体"/>
                <w:sz w:val="18"/>
                <w:szCs w:val="18"/>
              </w:rPr>
              <w:t>违章排放、私自接管等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465"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其它</w:t>
            </w:r>
          </w:p>
        </w:tc>
        <w:tc>
          <w:tcPr>
            <w:tcW w:w="4440"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其它</w:t>
            </w:r>
          </w:p>
        </w:tc>
      </w:tr>
    </w:tbl>
    <w:p>
      <w:pPr>
        <w:pStyle w:val="211"/>
        <w:spacing w:before="156" w:after="156"/>
        <w:ind w:left="-1" w:leftChars="-68" w:right="-2" w:hanging="142" w:hangingChars="68"/>
      </w:pPr>
      <w:r>
        <w:rPr>
          <w:rFonts w:hint="eastAsia"/>
        </w:rPr>
        <w:t>雨水口巡视和检查内容</w:t>
      </w:r>
    </w:p>
    <w:tbl>
      <w:tblPr>
        <w:tblStyle w:val="73"/>
        <w:tblW w:w="91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3512"/>
        <w:gridCol w:w="44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tcBorders>
              <w:top w:val="single" w:color="auto" w:sz="12" w:space="0"/>
              <w:bottom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部位</w:t>
            </w:r>
          </w:p>
        </w:tc>
        <w:tc>
          <w:tcPr>
            <w:tcW w:w="3512" w:type="dxa"/>
            <w:tcBorders>
              <w:top w:val="single" w:color="auto" w:sz="12" w:space="0"/>
              <w:bottom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外部巡视</w:t>
            </w:r>
          </w:p>
        </w:tc>
        <w:tc>
          <w:tcPr>
            <w:tcW w:w="4403" w:type="dxa"/>
            <w:tcBorders>
              <w:top w:val="single" w:color="auto" w:sz="12" w:space="0"/>
              <w:bottom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内部检查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restart"/>
            <w:tcBorders>
              <w:top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内容</w:t>
            </w:r>
          </w:p>
        </w:tc>
        <w:tc>
          <w:tcPr>
            <w:tcW w:w="3512" w:type="dxa"/>
            <w:tcBorders>
              <w:top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雨水箅是否丢失</w:t>
            </w:r>
          </w:p>
        </w:tc>
        <w:tc>
          <w:tcPr>
            <w:tcW w:w="4403" w:type="dxa"/>
            <w:tcBorders>
              <w:top w:val="single" w:color="auto" w:sz="12" w:space="0"/>
            </w:tcBorders>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铰或链条是否损坏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512"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雨水箅是否破损</w:t>
            </w:r>
          </w:p>
        </w:tc>
        <w:tc>
          <w:tcPr>
            <w:tcW w:w="4403"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是否有裂缝或渗漏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512"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雨水口框是否破损</w:t>
            </w:r>
          </w:p>
        </w:tc>
        <w:tc>
          <w:tcPr>
            <w:tcW w:w="4403"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是否有抹面剥落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512"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盖、框间隙是否超</w:t>
            </w:r>
            <w:r>
              <w:rPr>
                <w:rFonts w:ascii="宋体" w:hAnsi="宋体"/>
                <w:sz w:val="18"/>
                <w:szCs w:val="18"/>
              </w:rPr>
              <w:t>限</w:t>
            </w:r>
          </w:p>
        </w:tc>
        <w:tc>
          <w:tcPr>
            <w:tcW w:w="4403"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是否有积泥或杂物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512"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盖、框高差是否超</w:t>
            </w:r>
            <w:r>
              <w:rPr>
                <w:rFonts w:ascii="宋体" w:hAnsi="宋体"/>
                <w:sz w:val="18"/>
                <w:szCs w:val="18"/>
              </w:rPr>
              <w:t>限</w:t>
            </w:r>
          </w:p>
        </w:tc>
        <w:tc>
          <w:tcPr>
            <w:tcW w:w="4403"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是否有水流受阻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512"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孔眼是否堵塞</w:t>
            </w:r>
          </w:p>
        </w:tc>
        <w:tc>
          <w:tcPr>
            <w:tcW w:w="4403"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是否有雨污混接</w:t>
            </w:r>
            <w:r>
              <w:rPr>
                <w:rFonts w:ascii="宋体" w:hAnsi="宋体"/>
                <w:sz w:val="18"/>
                <w:szCs w:val="18"/>
              </w:rPr>
              <w:t>、</w:t>
            </w:r>
            <w:r>
              <w:rPr>
                <w:rFonts w:hint="eastAsia" w:ascii="宋体" w:hAnsi="宋体"/>
                <w:sz w:val="18"/>
                <w:szCs w:val="18"/>
              </w:rPr>
              <w:t>私接连管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512"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雨水口框是否突出、凹陷</w:t>
            </w:r>
            <w:r>
              <w:rPr>
                <w:rFonts w:ascii="宋体" w:hAnsi="宋体"/>
                <w:sz w:val="18"/>
                <w:szCs w:val="18"/>
              </w:rPr>
              <w:t>或跳动</w:t>
            </w:r>
          </w:p>
        </w:tc>
        <w:tc>
          <w:tcPr>
            <w:tcW w:w="4403"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是否有井体倾斜、连管异常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512"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雨水口</w:t>
            </w:r>
            <w:r>
              <w:rPr>
                <w:rFonts w:ascii="宋体" w:hAnsi="宋体"/>
                <w:sz w:val="18"/>
                <w:szCs w:val="18"/>
              </w:rPr>
              <w:t>是否散发</w:t>
            </w:r>
            <w:r>
              <w:rPr>
                <w:rFonts w:hint="eastAsia" w:ascii="宋体" w:hAnsi="宋体"/>
                <w:sz w:val="18"/>
                <w:szCs w:val="18"/>
              </w:rPr>
              <w:t>异臭或</w:t>
            </w:r>
            <w:r>
              <w:rPr>
                <w:rFonts w:ascii="宋体" w:hAnsi="宋体"/>
                <w:sz w:val="18"/>
                <w:szCs w:val="18"/>
              </w:rPr>
              <w:t>异味</w:t>
            </w:r>
          </w:p>
        </w:tc>
        <w:tc>
          <w:tcPr>
            <w:tcW w:w="4403"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是否有蚊蝇滋生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1261" w:type="dxa"/>
            <w:vMerge w:val="continue"/>
            <w:vAlign w:val="center"/>
          </w:tcPr>
          <w:p>
            <w:pPr>
              <w:pStyle w:val="29"/>
              <w:snapToGrid w:val="0"/>
              <w:spacing w:after="0" w:line="240" w:lineRule="auto"/>
              <w:ind w:left="-20" w:right="-2"/>
              <w:jc w:val="center"/>
              <w:rPr>
                <w:rFonts w:hint="eastAsia" w:ascii="宋体" w:hAnsi="宋体"/>
                <w:sz w:val="18"/>
                <w:szCs w:val="18"/>
              </w:rPr>
            </w:pPr>
          </w:p>
        </w:tc>
        <w:tc>
          <w:tcPr>
            <w:tcW w:w="3512"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其它</w:t>
            </w:r>
          </w:p>
        </w:tc>
        <w:tc>
          <w:tcPr>
            <w:tcW w:w="4403" w:type="dxa"/>
            <w:vAlign w:val="center"/>
          </w:tcPr>
          <w:p>
            <w:pPr>
              <w:pStyle w:val="29"/>
              <w:snapToGrid w:val="0"/>
              <w:spacing w:after="0" w:line="240" w:lineRule="auto"/>
              <w:ind w:left="-20" w:right="-2"/>
              <w:jc w:val="center"/>
              <w:rPr>
                <w:rFonts w:hint="eastAsia" w:ascii="宋体" w:hAnsi="宋体"/>
                <w:sz w:val="18"/>
                <w:szCs w:val="18"/>
              </w:rPr>
            </w:pPr>
            <w:r>
              <w:rPr>
                <w:rFonts w:hint="eastAsia" w:ascii="宋体" w:hAnsi="宋体"/>
                <w:sz w:val="18"/>
                <w:szCs w:val="18"/>
              </w:rPr>
              <w:t>其它</w:t>
            </w:r>
          </w:p>
        </w:tc>
      </w:tr>
    </w:tbl>
    <w:p>
      <w:pPr>
        <w:pStyle w:val="264"/>
        <w:spacing w:line="276" w:lineRule="auto"/>
        <w:ind w:left="0" w:right="-2" w:rightChars="0"/>
      </w:pPr>
      <w:r>
        <w:rPr>
          <w:rFonts w:hint="eastAsia"/>
        </w:rPr>
        <w:t>城镇排水管网运维单位应根据实际运行情况，对易沉积的排水管网采取提高管网流速等措施，以降低排水管网的维护频次。</w:t>
      </w:r>
    </w:p>
    <w:p>
      <w:pPr>
        <w:pStyle w:val="264"/>
        <w:spacing w:line="276" w:lineRule="auto"/>
        <w:ind w:left="0" w:right="-2" w:rightChars="0"/>
      </w:pPr>
      <w:r>
        <w:rPr>
          <w:rFonts w:hint="eastAsia"/>
        </w:rPr>
        <w:t>分流制地区的城镇雨水管网在设计重现期标准内的降雨过程中应满足正常运行要求，不宜长时间处于重力压力流状态；城镇污水管网的正常运行水位不应长时间高于其设计充满度所对应的水位。</w:t>
      </w:r>
    </w:p>
    <w:p>
      <w:pPr>
        <w:pStyle w:val="204"/>
        <w:spacing w:before="156" w:after="156"/>
      </w:pPr>
      <w:bookmarkStart w:id="273" w:name="_Toc92094347"/>
      <w:bookmarkStart w:id="274" w:name="_Toc92183180"/>
      <w:bookmarkStart w:id="275" w:name="_Toc92180368"/>
      <w:bookmarkStart w:id="276" w:name="_Toc92185867"/>
      <w:bookmarkStart w:id="277" w:name="_Toc92180414"/>
      <w:bookmarkStart w:id="278" w:name="_Toc221127152"/>
      <w:bookmarkStart w:id="279" w:name="_Toc92186735"/>
      <w:r>
        <w:rPr>
          <w:rFonts w:hint="eastAsia"/>
        </w:rPr>
        <w:t>排水管网维护</w:t>
      </w:r>
      <w:bookmarkEnd w:id="273"/>
      <w:bookmarkEnd w:id="274"/>
      <w:bookmarkEnd w:id="275"/>
      <w:bookmarkEnd w:id="276"/>
      <w:bookmarkEnd w:id="277"/>
      <w:bookmarkEnd w:id="278"/>
      <w:bookmarkEnd w:id="279"/>
    </w:p>
    <w:p>
      <w:pPr>
        <w:pStyle w:val="264"/>
        <w:spacing w:line="276" w:lineRule="auto"/>
        <w:ind w:left="0" w:right="-2" w:rightChars="0"/>
      </w:pPr>
      <w:r>
        <w:rPr>
          <w:rFonts w:hint="eastAsia"/>
        </w:rPr>
        <w:t>城镇排水管网运维单位应根据地区实际情况制定排水管网管养维护的操作办法，定期对排水管网的运行状况进行抽查，管养维护的抽查频次不应少于3个月一次。</w:t>
      </w:r>
    </w:p>
    <w:p>
      <w:pPr>
        <w:pStyle w:val="264"/>
        <w:spacing w:line="276" w:lineRule="auto"/>
        <w:ind w:left="0" w:right="-2" w:rightChars="0"/>
      </w:pPr>
      <w:r>
        <w:rPr>
          <w:rFonts w:hint="eastAsia"/>
        </w:rPr>
        <w:t>城镇排水管网位于绿化带内时，应考虑设置维护通道并防止排水检查井盖或设施盖板被绿化覆盖。</w:t>
      </w:r>
    </w:p>
    <w:p>
      <w:pPr>
        <w:pStyle w:val="264"/>
        <w:spacing w:line="276" w:lineRule="auto"/>
        <w:ind w:left="0" w:right="-2" w:rightChars="0"/>
      </w:pPr>
      <w:r>
        <w:rPr>
          <w:rFonts w:hint="eastAsia"/>
        </w:rPr>
        <w:t>城镇排水管网及</w:t>
      </w:r>
      <w:r>
        <w:t>附属</w:t>
      </w:r>
      <w:r>
        <w:rPr>
          <w:rFonts w:hint="eastAsia"/>
        </w:rPr>
        <w:t>设施内不得留有石块等阻碍排水的杂物，其允许积泥深度应符合表</w:t>
      </w:r>
      <w:r>
        <w:t>1</w:t>
      </w:r>
      <w:r>
        <w:rPr>
          <w:rFonts w:hint="eastAsia"/>
        </w:rPr>
        <w:t>6的要求。</w:t>
      </w:r>
    </w:p>
    <w:p>
      <w:pPr>
        <w:pStyle w:val="211"/>
        <w:spacing w:before="156" w:after="156"/>
        <w:ind w:left="-1" w:leftChars="-67" w:hanging="140" w:hangingChars="67"/>
      </w:pPr>
      <w:r>
        <w:rPr>
          <w:rFonts w:hint="eastAsia"/>
        </w:rPr>
        <w:t>排水管网设施允许积泥深度</w:t>
      </w:r>
    </w:p>
    <w:tbl>
      <w:tblPr>
        <w:tblStyle w:val="7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828"/>
        <w:gridCol w:w="3402"/>
        <w:gridCol w:w="35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3" w:hRule="atLeast"/>
          <w:jc w:val="center"/>
        </w:trPr>
        <w:tc>
          <w:tcPr>
            <w:tcW w:w="5230" w:type="dxa"/>
            <w:gridSpan w:val="2"/>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排水</w:t>
            </w:r>
            <w:r>
              <w:rPr>
                <w:rFonts w:ascii="宋体" w:hAnsi="宋体"/>
                <w:sz w:val="18"/>
                <w:szCs w:val="18"/>
              </w:rPr>
              <w:t>管网</w:t>
            </w:r>
            <w:r>
              <w:rPr>
                <w:rFonts w:hint="eastAsia" w:ascii="宋体" w:hAnsi="宋体"/>
                <w:sz w:val="18"/>
                <w:szCs w:val="18"/>
              </w:rPr>
              <w:t>设施类别</w:t>
            </w:r>
          </w:p>
        </w:tc>
        <w:tc>
          <w:tcPr>
            <w:tcW w:w="3546" w:type="dxa"/>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允许积泥深度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3" w:hRule="atLeast"/>
          <w:jc w:val="center"/>
        </w:trPr>
        <w:tc>
          <w:tcPr>
            <w:tcW w:w="5230" w:type="dxa"/>
            <w:gridSpan w:val="2"/>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排水管网</w:t>
            </w:r>
            <w:r>
              <w:rPr>
                <w:rFonts w:ascii="宋体" w:hAnsi="宋体"/>
                <w:sz w:val="18"/>
                <w:szCs w:val="18"/>
              </w:rPr>
              <w:t>（</w:t>
            </w:r>
            <w:r>
              <w:rPr>
                <w:rFonts w:hint="eastAsia" w:ascii="宋体" w:hAnsi="宋体"/>
                <w:sz w:val="18"/>
                <w:szCs w:val="18"/>
              </w:rPr>
              <w:t>包括雨水</w:t>
            </w:r>
            <w:r>
              <w:rPr>
                <w:rFonts w:ascii="宋体" w:hAnsi="宋体"/>
                <w:sz w:val="18"/>
                <w:szCs w:val="18"/>
              </w:rPr>
              <w:t>管道</w:t>
            </w:r>
            <w:r>
              <w:rPr>
                <w:rFonts w:hint="eastAsia" w:ascii="宋体" w:hAnsi="宋体"/>
                <w:sz w:val="18"/>
                <w:szCs w:val="18"/>
              </w:rPr>
              <w:t>、</w:t>
            </w:r>
            <w:r>
              <w:rPr>
                <w:rFonts w:ascii="宋体" w:hAnsi="宋体"/>
                <w:sz w:val="18"/>
                <w:szCs w:val="18"/>
              </w:rPr>
              <w:t>箱涵</w:t>
            </w:r>
            <w:r>
              <w:rPr>
                <w:rFonts w:hint="eastAsia" w:ascii="宋体" w:hAnsi="宋体"/>
                <w:sz w:val="18"/>
                <w:szCs w:val="18"/>
              </w:rPr>
              <w:t>、盖板沟</w:t>
            </w:r>
            <w:r>
              <w:rPr>
                <w:rFonts w:ascii="宋体" w:hAnsi="宋体"/>
                <w:sz w:val="18"/>
                <w:szCs w:val="18"/>
              </w:rPr>
              <w:t>、明渠</w:t>
            </w:r>
            <w:r>
              <w:rPr>
                <w:rFonts w:hint="eastAsia" w:ascii="宋体" w:hAnsi="宋体"/>
                <w:sz w:val="18"/>
                <w:szCs w:val="18"/>
              </w:rPr>
              <w:t>及污水管道等</w:t>
            </w:r>
            <w:r>
              <w:rPr>
                <w:rFonts w:ascii="宋体" w:hAnsi="宋体"/>
                <w:sz w:val="18"/>
                <w:szCs w:val="18"/>
              </w:rPr>
              <w:t>）</w:t>
            </w:r>
          </w:p>
        </w:tc>
        <w:tc>
          <w:tcPr>
            <w:tcW w:w="3546" w:type="dxa"/>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管道</w:t>
            </w:r>
            <w:r>
              <w:rPr>
                <w:rFonts w:ascii="宋体" w:hAnsi="宋体"/>
                <w:sz w:val="18"/>
                <w:szCs w:val="18"/>
              </w:rPr>
              <w:t>直径</w:t>
            </w:r>
            <w:r>
              <w:rPr>
                <w:rFonts w:hint="eastAsia" w:ascii="宋体" w:hAnsi="宋体"/>
                <w:sz w:val="18"/>
                <w:szCs w:val="18"/>
              </w:rPr>
              <w:t>或箱涵、</w:t>
            </w:r>
            <w:r>
              <w:rPr>
                <w:rFonts w:ascii="宋体" w:hAnsi="宋体"/>
                <w:sz w:val="18"/>
                <w:szCs w:val="18"/>
              </w:rPr>
              <w:t>明渠设计水深</w:t>
            </w:r>
            <w:r>
              <w:rPr>
                <w:rFonts w:hint="eastAsia" w:ascii="宋体" w:hAnsi="宋体"/>
                <w:sz w:val="18"/>
                <w:szCs w:val="18"/>
              </w:rPr>
              <w:t>的</w:t>
            </w:r>
            <w:r>
              <w:rPr>
                <w:rFonts w:ascii="宋体" w:hAnsi="宋体"/>
                <w:sz w:val="18"/>
                <w:szCs w:val="18"/>
              </w:rP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3" w:hRule="atLeast"/>
          <w:jc w:val="center"/>
        </w:trPr>
        <w:tc>
          <w:tcPr>
            <w:tcW w:w="1828" w:type="dxa"/>
            <w:vMerge w:val="restart"/>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检查井</w:t>
            </w:r>
          </w:p>
        </w:tc>
        <w:tc>
          <w:tcPr>
            <w:tcW w:w="3402"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有沉泥槽</w:t>
            </w:r>
          </w:p>
        </w:tc>
        <w:tc>
          <w:tcPr>
            <w:tcW w:w="3546"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管底以下</w:t>
            </w:r>
            <w:r>
              <w:rPr>
                <w:rFonts w:ascii="宋体" w:hAnsi="宋体"/>
                <w:sz w:val="18"/>
                <w:szCs w:val="18"/>
              </w:rPr>
              <w:t>50mm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3" w:hRule="atLeast"/>
          <w:jc w:val="center"/>
        </w:trPr>
        <w:tc>
          <w:tcPr>
            <w:tcW w:w="1828" w:type="dxa"/>
            <w:vMerge w:val="continue"/>
            <w:vAlign w:val="center"/>
          </w:tcPr>
          <w:p>
            <w:pPr>
              <w:pStyle w:val="29"/>
              <w:snapToGrid w:val="0"/>
              <w:spacing w:after="0" w:line="240" w:lineRule="auto"/>
              <w:ind w:left="-21" w:leftChars="-67" w:hanging="120" w:hangingChars="67"/>
              <w:jc w:val="center"/>
              <w:rPr>
                <w:rFonts w:hint="eastAsia" w:ascii="宋体" w:hAnsi="宋体"/>
                <w:sz w:val="18"/>
                <w:szCs w:val="18"/>
              </w:rPr>
            </w:pPr>
          </w:p>
        </w:tc>
        <w:tc>
          <w:tcPr>
            <w:tcW w:w="3402"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无沉泥槽</w:t>
            </w:r>
          </w:p>
        </w:tc>
        <w:tc>
          <w:tcPr>
            <w:tcW w:w="3546"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主管径的</w:t>
            </w:r>
            <w:r>
              <w:rPr>
                <w:rFonts w:ascii="宋体" w:hAnsi="宋体"/>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3" w:hRule="atLeast"/>
          <w:jc w:val="center"/>
        </w:trPr>
        <w:tc>
          <w:tcPr>
            <w:tcW w:w="1828" w:type="dxa"/>
            <w:vMerge w:val="restart"/>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雨水口</w:t>
            </w:r>
          </w:p>
        </w:tc>
        <w:tc>
          <w:tcPr>
            <w:tcW w:w="3402"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有沉泥槽</w:t>
            </w:r>
          </w:p>
        </w:tc>
        <w:tc>
          <w:tcPr>
            <w:tcW w:w="3546"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管底以下</w:t>
            </w:r>
            <w:r>
              <w:rPr>
                <w:rFonts w:ascii="宋体" w:hAnsi="宋体"/>
                <w:sz w:val="18"/>
                <w:szCs w:val="18"/>
              </w:rPr>
              <w:t>50mm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3" w:hRule="atLeast"/>
          <w:jc w:val="center"/>
        </w:trPr>
        <w:tc>
          <w:tcPr>
            <w:tcW w:w="1828" w:type="dxa"/>
            <w:vMerge w:val="continue"/>
            <w:vAlign w:val="center"/>
          </w:tcPr>
          <w:p>
            <w:pPr>
              <w:pStyle w:val="29"/>
              <w:snapToGrid w:val="0"/>
              <w:spacing w:after="0" w:line="240" w:lineRule="auto"/>
              <w:ind w:left="-21" w:leftChars="-67" w:hanging="120" w:hangingChars="67"/>
              <w:jc w:val="center"/>
              <w:rPr>
                <w:rFonts w:hint="eastAsia" w:ascii="宋体" w:hAnsi="宋体"/>
                <w:sz w:val="18"/>
                <w:szCs w:val="18"/>
              </w:rPr>
            </w:pPr>
          </w:p>
        </w:tc>
        <w:tc>
          <w:tcPr>
            <w:tcW w:w="3402"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无沉泥槽</w:t>
            </w:r>
          </w:p>
        </w:tc>
        <w:tc>
          <w:tcPr>
            <w:tcW w:w="3546"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管底以上</w:t>
            </w:r>
            <w:r>
              <w:rPr>
                <w:rFonts w:ascii="宋体" w:hAnsi="宋体"/>
                <w:sz w:val="18"/>
                <w:szCs w:val="18"/>
              </w:rPr>
              <w:t>50mm</w:t>
            </w:r>
          </w:p>
        </w:tc>
      </w:tr>
    </w:tbl>
    <w:p>
      <w:pPr>
        <w:pStyle w:val="264"/>
        <w:ind w:left="0" w:right="-2" w:rightChars="0"/>
      </w:pPr>
      <w:r>
        <w:rPr>
          <w:rFonts w:hint="eastAsia"/>
        </w:rPr>
        <w:t>检查井盖和雨水箅的选用及维护应符合下列要求。</w:t>
      </w:r>
    </w:p>
    <w:p>
      <w:pPr>
        <w:pStyle w:val="273"/>
        <w:numPr>
          <w:ilvl w:val="0"/>
          <w:numId w:val="63"/>
        </w:numPr>
        <w:spacing w:line="276" w:lineRule="auto"/>
      </w:pPr>
      <w:r>
        <w:rPr>
          <w:rFonts w:hint="eastAsia"/>
        </w:rPr>
        <w:t>检查井盖和雨水箅的选用应符合表</w:t>
      </w:r>
      <w:r>
        <w:t>1</w:t>
      </w:r>
      <w:r>
        <w:rPr>
          <w:rFonts w:hint="eastAsia"/>
        </w:rPr>
        <w:t>7的要求。</w:t>
      </w:r>
    </w:p>
    <w:p>
      <w:pPr>
        <w:pStyle w:val="211"/>
        <w:spacing w:before="156" w:after="156"/>
        <w:ind w:left="-1" w:leftChars="-67" w:hanging="140" w:hangingChars="67"/>
      </w:pPr>
      <w:r>
        <w:rPr>
          <w:rFonts w:hint="eastAsia"/>
        </w:rPr>
        <w:t>检查井盖和雨水箅技术标准</w:t>
      </w:r>
    </w:p>
    <w:tbl>
      <w:tblPr>
        <w:tblStyle w:val="7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84"/>
        <w:gridCol w:w="3544"/>
        <w:gridCol w:w="2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2884" w:type="dxa"/>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井盖种类</w:t>
            </w:r>
          </w:p>
        </w:tc>
        <w:tc>
          <w:tcPr>
            <w:tcW w:w="3544" w:type="dxa"/>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标准名称</w:t>
            </w:r>
          </w:p>
        </w:tc>
        <w:tc>
          <w:tcPr>
            <w:tcW w:w="2489" w:type="dxa"/>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标准编号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884" w:type="dxa"/>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铸铁井盖</w:t>
            </w:r>
          </w:p>
        </w:tc>
        <w:tc>
          <w:tcPr>
            <w:tcW w:w="3544" w:type="dxa"/>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《检查井盖》、《铸铁检查井盖》</w:t>
            </w:r>
          </w:p>
        </w:tc>
        <w:tc>
          <w:tcPr>
            <w:tcW w:w="2489" w:type="dxa"/>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ascii="宋体" w:hAnsi="宋体"/>
                <w:sz w:val="18"/>
                <w:szCs w:val="18"/>
              </w:rPr>
              <w:t>GB/T 23858</w:t>
            </w:r>
            <w:r>
              <w:rPr>
                <w:rFonts w:hint="eastAsia" w:ascii="宋体" w:hAnsi="宋体"/>
                <w:sz w:val="18"/>
                <w:szCs w:val="18"/>
              </w:rPr>
              <w:t>、</w:t>
            </w:r>
            <w:r>
              <w:rPr>
                <w:rFonts w:ascii="宋体" w:hAnsi="宋体"/>
                <w:sz w:val="18"/>
                <w:szCs w:val="18"/>
              </w:rPr>
              <w:t>CJ/T 511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884"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混凝土井盖</w:t>
            </w:r>
          </w:p>
        </w:tc>
        <w:tc>
          <w:tcPr>
            <w:tcW w:w="3544"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《钢纤维混凝土井盖》</w:t>
            </w:r>
          </w:p>
        </w:tc>
        <w:tc>
          <w:tcPr>
            <w:tcW w:w="2489"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ascii="宋体" w:hAnsi="宋体"/>
                <w:sz w:val="18"/>
                <w:szCs w:val="18"/>
              </w:rPr>
              <w:t>JC 889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884"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塑料树脂类井盖</w:t>
            </w:r>
          </w:p>
        </w:tc>
        <w:tc>
          <w:tcPr>
            <w:tcW w:w="3544"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《再生树脂复合材料检查井盖》</w:t>
            </w:r>
          </w:p>
        </w:tc>
        <w:tc>
          <w:tcPr>
            <w:tcW w:w="2489"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ascii="宋体" w:hAnsi="宋体"/>
                <w:sz w:val="18"/>
                <w:szCs w:val="18"/>
              </w:rPr>
              <w:t>CJ/T 121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884"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塑料树脂类水箅</w:t>
            </w:r>
          </w:p>
        </w:tc>
        <w:tc>
          <w:tcPr>
            <w:tcW w:w="3544"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《再生树脂复合材料水箅》</w:t>
            </w:r>
          </w:p>
        </w:tc>
        <w:tc>
          <w:tcPr>
            <w:tcW w:w="2489"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ascii="宋体" w:hAnsi="宋体"/>
                <w:sz w:val="18"/>
                <w:szCs w:val="18"/>
              </w:rPr>
              <w:t>CJ/T 130</w:t>
            </w:r>
          </w:p>
        </w:tc>
      </w:tr>
    </w:tbl>
    <w:p>
      <w:pPr>
        <w:pStyle w:val="273"/>
        <w:numPr>
          <w:ilvl w:val="0"/>
          <w:numId w:val="63"/>
        </w:numPr>
        <w:spacing w:line="276" w:lineRule="auto"/>
      </w:pPr>
      <w:r>
        <w:rPr>
          <w:rFonts w:hint="eastAsia"/>
        </w:rPr>
        <w:t>车辆经过检查井盖时不应出现跳动和声响，井盖与井框间以及箅子与箅框间的允许误差应符合表</w:t>
      </w:r>
      <w:r>
        <w:t>1</w:t>
      </w:r>
      <w:r>
        <w:rPr>
          <w:rFonts w:hint="eastAsia"/>
        </w:rPr>
        <w:t>8的要求。</w:t>
      </w:r>
    </w:p>
    <w:p>
      <w:pPr>
        <w:pStyle w:val="211"/>
        <w:spacing w:before="156" w:after="156"/>
        <w:ind w:left="-1" w:leftChars="-67" w:hanging="140" w:hangingChars="67"/>
      </w:pPr>
      <w:r>
        <w:rPr>
          <w:rFonts w:hint="eastAsia"/>
        </w:rPr>
        <w:t>井盖（箅子</w:t>
      </w:r>
      <w:r>
        <w:t>）</w:t>
      </w:r>
      <w:r>
        <w:rPr>
          <w:rFonts w:hint="eastAsia"/>
        </w:rPr>
        <w:t>与井框（箅框</w:t>
      </w:r>
      <w:r>
        <w:t>）</w:t>
      </w:r>
      <w:r>
        <w:rPr>
          <w:rFonts w:hint="eastAsia"/>
        </w:rPr>
        <w:t>间的允许误差</w:t>
      </w:r>
    </w:p>
    <w:tbl>
      <w:tblPr>
        <w:tblStyle w:val="73"/>
        <w:tblW w:w="89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76"/>
        <w:gridCol w:w="2409"/>
        <w:gridCol w:w="2410"/>
        <w:gridCol w:w="28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276" w:type="dxa"/>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设施种类</w:t>
            </w:r>
          </w:p>
        </w:tc>
        <w:tc>
          <w:tcPr>
            <w:tcW w:w="2409" w:type="dxa"/>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盖框或</w:t>
            </w:r>
            <w:r>
              <w:rPr>
                <w:rFonts w:ascii="宋体" w:hAnsi="宋体"/>
                <w:sz w:val="18"/>
                <w:szCs w:val="18"/>
              </w:rPr>
              <w:t>箅</w:t>
            </w:r>
            <w:r>
              <w:rPr>
                <w:rFonts w:hint="eastAsia" w:ascii="宋体" w:hAnsi="宋体"/>
                <w:sz w:val="18"/>
                <w:szCs w:val="18"/>
              </w:rPr>
              <w:t>框间隙（mm</w:t>
            </w:r>
            <w:r>
              <w:rPr>
                <w:rFonts w:ascii="宋体" w:hAnsi="宋体"/>
                <w:sz w:val="18"/>
                <w:szCs w:val="18"/>
              </w:rPr>
              <w:t>）</w:t>
            </w:r>
          </w:p>
        </w:tc>
        <w:tc>
          <w:tcPr>
            <w:tcW w:w="2410" w:type="dxa"/>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盖框或</w:t>
            </w:r>
            <w:r>
              <w:rPr>
                <w:rFonts w:ascii="宋体" w:hAnsi="宋体"/>
                <w:sz w:val="18"/>
                <w:szCs w:val="18"/>
              </w:rPr>
              <w:t>箅</w:t>
            </w:r>
            <w:r>
              <w:rPr>
                <w:rFonts w:hint="eastAsia" w:ascii="宋体" w:hAnsi="宋体"/>
                <w:sz w:val="18"/>
                <w:szCs w:val="18"/>
              </w:rPr>
              <w:t>框的高差（mm</w:t>
            </w:r>
            <w:r>
              <w:rPr>
                <w:rFonts w:ascii="宋体" w:hAnsi="宋体"/>
                <w:sz w:val="18"/>
                <w:szCs w:val="18"/>
              </w:rPr>
              <w:t>）</w:t>
            </w:r>
          </w:p>
        </w:tc>
        <w:tc>
          <w:tcPr>
            <w:tcW w:w="2848" w:type="dxa"/>
            <w:tcBorders>
              <w:top w:val="single" w:color="auto" w:sz="12" w:space="0"/>
              <w:bottom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井框或</w:t>
            </w:r>
            <w:r>
              <w:rPr>
                <w:rFonts w:ascii="宋体" w:hAnsi="宋体"/>
                <w:sz w:val="18"/>
                <w:szCs w:val="18"/>
              </w:rPr>
              <w:t>箅</w:t>
            </w:r>
            <w:r>
              <w:rPr>
                <w:rFonts w:hint="eastAsia" w:ascii="宋体" w:hAnsi="宋体"/>
                <w:sz w:val="18"/>
                <w:szCs w:val="18"/>
              </w:rPr>
              <w:t>框与路面高差（mm</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276" w:type="dxa"/>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检查井</w:t>
            </w:r>
          </w:p>
        </w:tc>
        <w:tc>
          <w:tcPr>
            <w:tcW w:w="2409" w:type="dxa"/>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r>
              <w:rPr>
                <w:rFonts w:ascii="宋体" w:hAnsi="宋体"/>
                <w:sz w:val="18"/>
                <w:szCs w:val="18"/>
              </w:rPr>
              <w:t>8</w:t>
            </w:r>
          </w:p>
        </w:tc>
        <w:tc>
          <w:tcPr>
            <w:tcW w:w="2410" w:type="dxa"/>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r>
              <w:rPr>
                <w:rFonts w:ascii="宋体" w:hAnsi="宋体"/>
                <w:sz w:val="18"/>
                <w:szCs w:val="18"/>
              </w:rPr>
              <w:t>5</w:t>
            </w:r>
          </w:p>
        </w:tc>
        <w:tc>
          <w:tcPr>
            <w:tcW w:w="2848" w:type="dxa"/>
            <w:tcBorders>
              <w:top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r>
              <w:rPr>
                <w:rFonts w:ascii="宋体" w:hAnsi="宋体"/>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276"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雨水口</w:t>
            </w:r>
          </w:p>
        </w:tc>
        <w:tc>
          <w:tcPr>
            <w:tcW w:w="2409"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r>
              <w:rPr>
                <w:rFonts w:ascii="宋体" w:hAnsi="宋体"/>
                <w:sz w:val="18"/>
                <w:szCs w:val="18"/>
              </w:rPr>
              <w:t>8</w:t>
            </w:r>
          </w:p>
        </w:tc>
        <w:tc>
          <w:tcPr>
            <w:tcW w:w="2410"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5</w:t>
            </w:r>
            <w:r>
              <w:rPr>
                <w:rFonts w:hint="eastAsia" w:ascii="宋体" w:hAnsi="宋体"/>
                <w:sz w:val="18"/>
                <w:szCs w:val="18"/>
              </w:rPr>
              <w:t>，</w:t>
            </w:r>
            <w:r>
              <w:rPr>
                <w:rFonts w:ascii="宋体" w:hAnsi="宋体"/>
                <w:sz w:val="18"/>
                <w:szCs w:val="18"/>
              </w:rPr>
              <w:t>≤0</w:t>
            </w:r>
          </w:p>
        </w:tc>
        <w:tc>
          <w:tcPr>
            <w:tcW w:w="2848" w:type="dxa"/>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ascii="宋体" w:hAnsi="宋体"/>
                <w:sz w:val="18"/>
                <w:szCs w:val="18"/>
              </w:rPr>
              <w:t>≥</w:t>
            </w:r>
            <w:r>
              <w:rPr>
                <w:rFonts w:hint="eastAsia" w:ascii="宋体" w:hAnsi="宋体"/>
                <w:sz w:val="18"/>
                <w:szCs w:val="18"/>
              </w:rPr>
              <w:t>－</w:t>
            </w:r>
            <w:r>
              <w:rPr>
                <w:rFonts w:ascii="宋体" w:hAnsi="宋体"/>
                <w:sz w:val="18"/>
                <w:szCs w:val="18"/>
              </w:rPr>
              <w:t>10</w:t>
            </w:r>
            <w:r>
              <w:rPr>
                <w:rFonts w:hint="eastAsia" w:ascii="宋体" w:hAnsi="宋体"/>
                <w:sz w:val="18"/>
                <w:szCs w:val="18"/>
              </w:rPr>
              <w:t>，</w:t>
            </w:r>
            <w:r>
              <w:rPr>
                <w:rFonts w:ascii="宋体" w:hAnsi="宋体"/>
                <w:sz w:val="18"/>
                <w:szCs w:val="18"/>
              </w:rPr>
              <w:t>≤0</w:t>
            </w:r>
          </w:p>
        </w:tc>
      </w:tr>
    </w:tbl>
    <w:p>
      <w:pPr>
        <w:pStyle w:val="273"/>
        <w:numPr>
          <w:ilvl w:val="0"/>
          <w:numId w:val="63"/>
        </w:numPr>
        <w:spacing w:line="276" w:lineRule="auto"/>
      </w:pPr>
      <w:r>
        <w:rPr>
          <w:rFonts w:hint="eastAsia"/>
        </w:rPr>
        <w:t>检查井井盖设置在路面范围内时，井盖应与路面齐平，井盖与路面允许偏差应符合表19要求。</w:t>
      </w:r>
    </w:p>
    <w:p>
      <w:pPr>
        <w:pStyle w:val="211"/>
        <w:spacing w:before="156" w:after="156"/>
        <w:ind w:left="-1" w:leftChars="-67" w:hanging="140" w:hangingChars="67"/>
      </w:pPr>
      <w:r>
        <w:rPr>
          <w:rFonts w:hint="eastAsia"/>
        </w:rPr>
        <w:t>井盖与路面的允许误差</w:t>
      </w:r>
    </w:p>
    <w:tbl>
      <w:tblPr>
        <w:tblStyle w:val="73"/>
        <w:tblW w:w="89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92"/>
        <w:gridCol w:w="2664"/>
        <w:gridCol w:w="36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256" w:type="dxa"/>
            <w:gridSpan w:val="2"/>
            <w:tcBorders>
              <w:top w:val="single" w:color="auto" w:sz="12" w:space="0"/>
              <w:bottom w:val="single" w:color="auto" w:sz="12" w:space="0"/>
            </w:tcBorders>
            <w:vAlign w:val="center"/>
          </w:tcPr>
          <w:p>
            <w:pPr>
              <w:snapToGrid w:val="0"/>
              <w:spacing w:line="240" w:lineRule="auto"/>
              <w:ind w:left="-21" w:leftChars="-67" w:hanging="120" w:hangingChars="67"/>
              <w:jc w:val="center"/>
              <w:rPr>
                <w:rFonts w:hint="eastAsia" w:ascii="宋体" w:hAnsi="宋体" w:cs="Trebuchet MS"/>
                <w:kern w:val="0"/>
                <w:sz w:val="18"/>
                <w:szCs w:val="18"/>
                <w:lang w:eastAsia="en-US"/>
              </w:rPr>
            </w:pPr>
            <w:r>
              <w:rPr>
                <w:rFonts w:hint="eastAsia" w:ascii="宋体" w:hAnsi="宋体" w:cs="Trebuchet MS"/>
                <w:kern w:val="0"/>
                <w:sz w:val="18"/>
                <w:szCs w:val="18"/>
                <w:lang w:eastAsia="en-US"/>
              </w:rPr>
              <w:t>井</w:t>
            </w:r>
            <w:r>
              <w:rPr>
                <w:rFonts w:hint="eastAsia" w:ascii="宋体" w:hAnsi="宋体" w:cs="Trebuchet MS"/>
                <w:kern w:val="0"/>
                <w:sz w:val="18"/>
                <w:szCs w:val="18"/>
              </w:rPr>
              <w:t>盖</w:t>
            </w:r>
            <w:r>
              <w:rPr>
                <w:rFonts w:ascii="宋体" w:hAnsi="宋体" w:cs="Trebuchet MS"/>
                <w:kern w:val="0"/>
                <w:sz w:val="18"/>
                <w:szCs w:val="18"/>
              </w:rPr>
              <w:t>位置</w:t>
            </w:r>
          </w:p>
        </w:tc>
        <w:tc>
          <w:tcPr>
            <w:tcW w:w="3686" w:type="dxa"/>
            <w:tcBorders>
              <w:top w:val="single" w:color="auto" w:sz="12" w:space="0"/>
              <w:bottom w:val="single" w:color="auto" w:sz="12" w:space="0"/>
            </w:tcBorders>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井盖与路面允许高差（mm</w:t>
            </w:r>
            <w:r>
              <w:rPr>
                <w:rFonts w:ascii="宋体" w:hAnsi="宋体" w:cs="Trebuchet MS"/>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256" w:type="dxa"/>
            <w:gridSpan w:val="2"/>
            <w:tcBorders>
              <w:top w:val="single" w:color="auto" w:sz="12" w:space="0"/>
            </w:tcBorders>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沥青</w:t>
            </w:r>
            <w:r>
              <w:rPr>
                <w:rFonts w:ascii="宋体" w:hAnsi="宋体" w:cs="Trebuchet MS"/>
                <w:kern w:val="0"/>
                <w:sz w:val="18"/>
                <w:szCs w:val="18"/>
              </w:rPr>
              <w:t>混凝土</w:t>
            </w:r>
            <w:r>
              <w:rPr>
                <w:rFonts w:hint="eastAsia" w:ascii="宋体" w:hAnsi="宋体" w:cs="Trebuchet MS"/>
                <w:kern w:val="0"/>
                <w:sz w:val="18"/>
                <w:szCs w:val="18"/>
              </w:rPr>
              <w:t>路面</w:t>
            </w:r>
          </w:p>
        </w:tc>
        <w:tc>
          <w:tcPr>
            <w:tcW w:w="3686" w:type="dxa"/>
            <w:tcBorders>
              <w:top w:val="single" w:color="auto" w:sz="12" w:space="0"/>
            </w:tcBorders>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w:t>
            </w:r>
            <w:r>
              <w:rPr>
                <w:rFonts w:ascii="宋体" w:hAnsi="宋体" w:cs="Trebuchet MS"/>
                <w:kern w:val="0"/>
                <w:sz w:val="18"/>
                <w:szCs w:val="1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256" w:type="dxa"/>
            <w:gridSpan w:val="2"/>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水泥</w:t>
            </w:r>
            <w:r>
              <w:rPr>
                <w:rFonts w:ascii="宋体" w:hAnsi="宋体" w:cs="Trebuchet MS"/>
                <w:kern w:val="0"/>
                <w:sz w:val="18"/>
                <w:szCs w:val="18"/>
              </w:rPr>
              <w:t>混凝土路面</w:t>
            </w:r>
          </w:p>
        </w:tc>
        <w:tc>
          <w:tcPr>
            <w:tcW w:w="3686" w:type="dxa"/>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w:t>
            </w:r>
            <w:r>
              <w:rPr>
                <w:rFonts w:ascii="宋体" w:hAnsi="宋体" w:cs="Trebuchet MS"/>
                <w:kern w:val="0"/>
                <w:sz w:val="18"/>
                <w:szCs w:val="1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256" w:type="dxa"/>
            <w:gridSpan w:val="2"/>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绿化带</w:t>
            </w:r>
            <w:r>
              <w:rPr>
                <w:rFonts w:ascii="宋体" w:hAnsi="宋体" w:cs="Trebuchet MS"/>
                <w:kern w:val="0"/>
                <w:sz w:val="18"/>
                <w:szCs w:val="18"/>
              </w:rPr>
              <w:t>等</w:t>
            </w:r>
            <w:r>
              <w:rPr>
                <w:rFonts w:hint="eastAsia" w:ascii="宋体" w:hAnsi="宋体" w:cs="Trebuchet MS"/>
                <w:kern w:val="0"/>
                <w:sz w:val="18"/>
                <w:szCs w:val="18"/>
              </w:rPr>
              <w:t>非</w:t>
            </w:r>
            <w:r>
              <w:rPr>
                <w:rFonts w:ascii="宋体" w:hAnsi="宋体" w:cs="Trebuchet MS"/>
                <w:kern w:val="0"/>
                <w:sz w:val="18"/>
                <w:szCs w:val="18"/>
              </w:rPr>
              <w:t>通行</w:t>
            </w:r>
            <w:r>
              <w:rPr>
                <w:rFonts w:hint="eastAsia" w:ascii="宋体" w:hAnsi="宋体" w:cs="Trebuchet MS"/>
                <w:kern w:val="0"/>
                <w:sz w:val="18"/>
                <w:szCs w:val="18"/>
              </w:rPr>
              <w:t>场地</w:t>
            </w:r>
          </w:p>
        </w:tc>
        <w:tc>
          <w:tcPr>
            <w:tcW w:w="3686" w:type="dxa"/>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ascii="宋体" w:hAnsi="宋体" w:cs="Trebuchet MS"/>
                <w:kern w:val="0"/>
                <w:sz w:val="18"/>
                <w:szCs w:val="18"/>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2592" w:type="dxa"/>
            <w:vMerge w:val="restart"/>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人行道</w:t>
            </w:r>
          </w:p>
        </w:tc>
        <w:tc>
          <w:tcPr>
            <w:tcW w:w="2664" w:type="dxa"/>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料石</w:t>
            </w:r>
            <w:r>
              <w:rPr>
                <w:rFonts w:ascii="宋体" w:hAnsi="宋体" w:cs="Trebuchet MS"/>
                <w:kern w:val="0"/>
                <w:sz w:val="18"/>
                <w:szCs w:val="18"/>
              </w:rPr>
              <w:t>铺砌</w:t>
            </w:r>
          </w:p>
        </w:tc>
        <w:tc>
          <w:tcPr>
            <w:tcW w:w="3686" w:type="dxa"/>
            <w:vAlign w:val="center"/>
          </w:tcPr>
          <w:p>
            <w:pPr>
              <w:snapToGrid w:val="0"/>
              <w:spacing w:line="240" w:lineRule="auto"/>
              <w:ind w:left="-21" w:leftChars="-67" w:hanging="120" w:hangingChars="67"/>
              <w:jc w:val="center"/>
              <w:rPr>
                <w:rFonts w:hint="eastAsia" w:ascii="宋体" w:hAnsi="宋体" w:cs="Trebuchet MS"/>
                <w:kern w:val="0"/>
                <w:sz w:val="18"/>
                <w:szCs w:val="18"/>
                <w:lang w:eastAsia="en-US"/>
              </w:rPr>
            </w:pPr>
            <w:r>
              <w:rPr>
                <w:rFonts w:hint="eastAsia" w:ascii="宋体" w:hAnsi="宋体" w:cs="Trebuchet MS"/>
                <w:kern w:val="0"/>
                <w:sz w:val="18"/>
                <w:szCs w:val="18"/>
              </w:rPr>
              <w:t>±</w:t>
            </w:r>
            <w:r>
              <w:rPr>
                <w:rFonts w:ascii="宋体" w:hAnsi="宋体" w:cs="Trebuchet MS"/>
                <w:kern w:val="0"/>
                <w:sz w:val="18"/>
                <w:szCs w:val="1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2592" w:type="dxa"/>
            <w:vMerge w:val="continue"/>
            <w:vAlign w:val="center"/>
          </w:tcPr>
          <w:p>
            <w:pPr>
              <w:snapToGrid w:val="0"/>
              <w:spacing w:line="240" w:lineRule="auto"/>
              <w:ind w:left="-21" w:leftChars="-67" w:hanging="120" w:hangingChars="67"/>
              <w:jc w:val="center"/>
              <w:rPr>
                <w:rFonts w:hint="eastAsia" w:ascii="宋体" w:hAnsi="宋体" w:cs="Trebuchet MS"/>
                <w:kern w:val="0"/>
                <w:sz w:val="18"/>
                <w:szCs w:val="18"/>
                <w:lang w:eastAsia="en-US"/>
              </w:rPr>
            </w:pPr>
          </w:p>
        </w:tc>
        <w:tc>
          <w:tcPr>
            <w:tcW w:w="2664" w:type="dxa"/>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混凝土</w:t>
            </w:r>
            <w:r>
              <w:rPr>
                <w:rFonts w:ascii="宋体" w:hAnsi="宋体" w:cs="Trebuchet MS"/>
                <w:kern w:val="0"/>
                <w:sz w:val="18"/>
                <w:szCs w:val="18"/>
              </w:rPr>
              <w:t>预制砌块铺砌</w:t>
            </w:r>
          </w:p>
        </w:tc>
        <w:tc>
          <w:tcPr>
            <w:tcW w:w="3686" w:type="dxa"/>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w:t>
            </w:r>
            <w:r>
              <w:rPr>
                <w:rFonts w:ascii="宋体" w:hAnsi="宋体" w:cs="Trebuchet MS"/>
                <w:kern w:val="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2592" w:type="dxa"/>
            <w:vMerge w:val="continue"/>
            <w:vAlign w:val="center"/>
          </w:tcPr>
          <w:p>
            <w:pPr>
              <w:snapToGrid w:val="0"/>
              <w:spacing w:line="240" w:lineRule="auto"/>
              <w:ind w:left="-21" w:leftChars="-67" w:hanging="120" w:hangingChars="67"/>
              <w:jc w:val="center"/>
              <w:rPr>
                <w:rFonts w:hint="eastAsia" w:ascii="宋体" w:hAnsi="宋体" w:cs="Trebuchet MS"/>
                <w:kern w:val="0"/>
                <w:sz w:val="18"/>
                <w:szCs w:val="18"/>
                <w:lang w:eastAsia="en-US"/>
              </w:rPr>
            </w:pPr>
          </w:p>
        </w:tc>
        <w:tc>
          <w:tcPr>
            <w:tcW w:w="2664" w:type="dxa"/>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沥青</w:t>
            </w:r>
            <w:r>
              <w:rPr>
                <w:rFonts w:ascii="宋体" w:hAnsi="宋体" w:cs="Trebuchet MS"/>
                <w:kern w:val="0"/>
                <w:sz w:val="18"/>
                <w:szCs w:val="18"/>
              </w:rPr>
              <w:t>混合料铺砌</w:t>
            </w:r>
          </w:p>
        </w:tc>
        <w:tc>
          <w:tcPr>
            <w:tcW w:w="3686" w:type="dxa"/>
            <w:vAlign w:val="center"/>
          </w:tcPr>
          <w:p>
            <w:pPr>
              <w:snapToGrid w:val="0"/>
              <w:spacing w:line="240" w:lineRule="auto"/>
              <w:ind w:left="-21" w:leftChars="-67" w:hanging="120" w:hangingChars="67"/>
              <w:jc w:val="center"/>
              <w:rPr>
                <w:rFonts w:hint="eastAsia" w:ascii="宋体" w:hAnsi="宋体" w:cs="Trebuchet MS"/>
                <w:kern w:val="0"/>
                <w:sz w:val="18"/>
                <w:szCs w:val="18"/>
              </w:rPr>
            </w:pPr>
            <w:r>
              <w:rPr>
                <w:rFonts w:hint="eastAsia" w:ascii="宋体" w:hAnsi="宋体" w:cs="Trebuchet MS"/>
                <w:kern w:val="0"/>
                <w:sz w:val="18"/>
                <w:szCs w:val="18"/>
              </w:rPr>
              <w:t>±</w:t>
            </w:r>
            <w:r>
              <w:rPr>
                <w:rFonts w:ascii="宋体" w:hAnsi="宋体" w:cs="Trebuchet MS"/>
                <w:kern w:val="0"/>
                <w:sz w:val="18"/>
                <w:szCs w:val="18"/>
              </w:rPr>
              <w:t>5</w:t>
            </w:r>
          </w:p>
        </w:tc>
      </w:tr>
    </w:tbl>
    <w:p>
      <w:pPr>
        <w:pStyle w:val="273"/>
        <w:numPr>
          <w:ilvl w:val="0"/>
          <w:numId w:val="63"/>
        </w:numPr>
        <w:spacing w:line="276" w:lineRule="auto"/>
      </w:pPr>
      <w:r>
        <w:rPr>
          <w:rFonts w:hint="eastAsia"/>
        </w:rPr>
        <w:t>检查井盖的标识必须与管道的属性一致，雨水、污水、合流排水管道的井盖上分别标注“雨水”、“污水”、“排水”等标识。</w:t>
      </w:r>
    </w:p>
    <w:p>
      <w:pPr>
        <w:pStyle w:val="273"/>
        <w:numPr>
          <w:ilvl w:val="0"/>
          <w:numId w:val="63"/>
        </w:numPr>
        <w:spacing w:line="276" w:lineRule="auto"/>
      </w:pPr>
      <w:r>
        <w:rPr>
          <w:rFonts w:hint="eastAsia"/>
        </w:rPr>
        <w:t>铸铁材质的井盖和雨水箅宜加装防止非养护人员随意开启的装置，或采用混凝土、塑料树脂等非金属材料的井盖及雨水箅。</w:t>
      </w:r>
    </w:p>
    <w:p>
      <w:pPr>
        <w:pStyle w:val="273"/>
        <w:numPr>
          <w:ilvl w:val="0"/>
          <w:numId w:val="63"/>
        </w:numPr>
        <w:spacing w:line="276" w:lineRule="auto"/>
      </w:pPr>
      <w:r>
        <w:rPr>
          <w:rFonts w:hint="eastAsia"/>
        </w:rPr>
        <w:t>当发现检查井盖缺失或损坏后，必须及时安放护栏和警示标志，并在8h内予以更换为“六防”井盖。</w:t>
      </w:r>
    </w:p>
    <w:p>
      <w:pPr>
        <w:pStyle w:val="264"/>
        <w:ind w:left="0" w:right="-2" w:rightChars="0"/>
      </w:pPr>
      <w:r>
        <w:rPr>
          <w:rFonts w:hint="eastAsia"/>
        </w:rPr>
        <w:t>排水检查井、雨水口的清掏宜采用吸泥车、抓泥车及联合式清淤吸污车等机械设备进行。</w:t>
      </w:r>
    </w:p>
    <w:p>
      <w:pPr>
        <w:pStyle w:val="264"/>
        <w:ind w:left="0" w:right="-2" w:rightChars="0"/>
      </w:pPr>
      <w:r>
        <w:rPr>
          <w:rFonts w:hint="eastAsia"/>
        </w:rPr>
        <w:t>重力流的排水管道疏通宜采用推杆疏通、转杆疏通、射水疏通、绞车疏通、水力疏通或人工铲挖等方法，各种疏通方法的适用范围宜符合表</w:t>
      </w:r>
      <w:r>
        <w:t>2</w:t>
      </w:r>
      <w:r>
        <w:rPr>
          <w:rFonts w:hint="eastAsia"/>
        </w:rPr>
        <w:t>0的要求。</w:t>
      </w:r>
    </w:p>
    <w:p>
      <w:pPr>
        <w:pStyle w:val="211"/>
        <w:spacing w:before="156" w:after="156"/>
        <w:ind w:left="-1" w:leftChars="-68" w:hanging="142" w:hangingChars="68"/>
      </w:pPr>
      <w:r>
        <w:rPr>
          <w:rFonts w:hint="eastAsia"/>
        </w:rPr>
        <w:t>排水管道疏通方法及适用范围</w:t>
      </w:r>
    </w:p>
    <w:tbl>
      <w:tblPr>
        <w:tblStyle w:val="73"/>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1085"/>
        <w:gridCol w:w="992"/>
        <w:gridCol w:w="992"/>
        <w:gridCol w:w="1134"/>
        <w:gridCol w:w="860"/>
        <w:gridCol w:w="98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3" w:type="dxa"/>
            <w:tcBorders>
              <w:top w:val="single" w:color="auto" w:sz="12" w:space="0"/>
              <w:left w:val="single" w:color="auto" w:sz="12"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疏通方法</w:t>
            </w:r>
          </w:p>
        </w:tc>
        <w:tc>
          <w:tcPr>
            <w:tcW w:w="1085" w:type="dxa"/>
            <w:tcBorders>
              <w:top w:val="single" w:color="auto" w:sz="12"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小型管</w:t>
            </w:r>
          </w:p>
        </w:tc>
        <w:tc>
          <w:tcPr>
            <w:tcW w:w="992" w:type="dxa"/>
            <w:tcBorders>
              <w:top w:val="single" w:color="auto" w:sz="12"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中型管</w:t>
            </w:r>
          </w:p>
        </w:tc>
        <w:tc>
          <w:tcPr>
            <w:tcW w:w="992" w:type="dxa"/>
            <w:tcBorders>
              <w:top w:val="single" w:color="auto" w:sz="12"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大型管</w:t>
            </w:r>
          </w:p>
        </w:tc>
        <w:tc>
          <w:tcPr>
            <w:tcW w:w="1134" w:type="dxa"/>
            <w:tcBorders>
              <w:top w:val="single" w:color="auto" w:sz="12"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特大型管</w:t>
            </w:r>
          </w:p>
        </w:tc>
        <w:tc>
          <w:tcPr>
            <w:tcW w:w="860" w:type="dxa"/>
            <w:tcBorders>
              <w:top w:val="single" w:color="auto" w:sz="12"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倒虹管</w:t>
            </w:r>
          </w:p>
        </w:tc>
        <w:tc>
          <w:tcPr>
            <w:tcW w:w="983" w:type="dxa"/>
            <w:tcBorders>
              <w:top w:val="single" w:color="auto" w:sz="12" w:space="0"/>
              <w:left w:val="single" w:color="auto" w:sz="4" w:space="0"/>
              <w:bottom w:val="single" w:color="auto" w:sz="12" w:space="0"/>
              <w:right w:val="single" w:color="auto" w:sz="4" w:space="0"/>
            </w:tcBorders>
            <w:vAlign w:val="center"/>
          </w:tcPr>
          <w:p>
            <w:pPr>
              <w:pStyle w:val="29"/>
              <w:snapToGrid w:val="0"/>
              <w:spacing w:after="0" w:line="240" w:lineRule="auto"/>
              <w:ind w:left="-36" w:leftChars="-17"/>
              <w:jc w:val="center"/>
              <w:rPr>
                <w:rFonts w:hint="eastAsia" w:ascii="宋体" w:hAnsi="宋体"/>
                <w:sz w:val="18"/>
                <w:szCs w:val="18"/>
              </w:rPr>
            </w:pPr>
            <w:r>
              <w:rPr>
                <w:rFonts w:hint="eastAsia" w:ascii="宋体" w:hAnsi="宋体"/>
                <w:sz w:val="18"/>
                <w:szCs w:val="18"/>
              </w:rPr>
              <w:t>压力管</w:t>
            </w:r>
          </w:p>
        </w:tc>
        <w:tc>
          <w:tcPr>
            <w:tcW w:w="850" w:type="dxa"/>
            <w:tcBorders>
              <w:top w:val="single" w:color="auto" w:sz="12" w:space="0"/>
              <w:left w:val="single" w:color="auto" w:sz="4" w:space="0"/>
              <w:bottom w:val="single" w:color="auto" w:sz="12" w:space="0"/>
              <w:right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盖板沟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3" w:type="dxa"/>
            <w:tcBorders>
              <w:top w:val="single" w:color="auto" w:sz="12" w:space="0"/>
              <w:left w:val="single" w:color="auto" w:sz="12"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推杆疏通</w:t>
            </w:r>
          </w:p>
        </w:tc>
        <w:tc>
          <w:tcPr>
            <w:tcW w:w="1085" w:type="dxa"/>
            <w:tcBorders>
              <w:top w:val="single" w:color="auto" w:sz="12"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12"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12"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1134" w:type="dxa"/>
            <w:tcBorders>
              <w:top w:val="single" w:color="auto" w:sz="12"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60" w:type="dxa"/>
            <w:tcBorders>
              <w:top w:val="single" w:color="auto" w:sz="12"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83" w:type="dxa"/>
            <w:tcBorders>
              <w:top w:val="single" w:color="auto" w:sz="12"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50" w:type="dxa"/>
            <w:tcBorders>
              <w:top w:val="single" w:color="auto" w:sz="12" w:space="0"/>
              <w:left w:val="single" w:color="auto" w:sz="4" w:space="0"/>
              <w:bottom w:val="single" w:color="auto" w:sz="4" w:space="0"/>
              <w:right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3" w:type="dxa"/>
            <w:tcBorders>
              <w:top w:val="single" w:color="auto" w:sz="4" w:space="0"/>
              <w:left w:val="single" w:color="auto" w:sz="12"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转杆疏通</w:t>
            </w:r>
          </w:p>
        </w:tc>
        <w:tc>
          <w:tcPr>
            <w:tcW w:w="1085"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1134"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60"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83"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50" w:type="dxa"/>
            <w:tcBorders>
              <w:top w:val="single" w:color="auto" w:sz="4" w:space="0"/>
              <w:left w:val="single" w:color="auto" w:sz="4" w:space="0"/>
              <w:bottom w:val="single" w:color="auto" w:sz="4" w:space="0"/>
              <w:right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3" w:type="dxa"/>
            <w:tcBorders>
              <w:top w:val="single" w:color="auto" w:sz="4" w:space="0"/>
              <w:left w:val="single" w:color="auto" w:sz="12"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射水疏通</w:t>
            </w:r>
          </w:p>
        </w:tc>
        <w:tc>
          <w:tcPr>
            <w:tcW w:w="1085"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1134"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60"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83"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50" w:type="dxa"/>
            <w:tcBorders>
              <w:top w:val="single" w:color="auto" w:sz="4" w:space="0"/>
              <w:left w:val="single" w:color="auto" w:sz="4" w:space="0"/>
              <w:bottom w:val="single" w:color="auto" w:sz="4" w:space="0"/>
              <w:right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3" w:type="dxa"/>
            <w:tcBorders>
              <w:top w:val="single" w:color="auto" w:sz="4" w:space="0"/>
              <w:left w:val="single" w:color="auto" w:sz="12"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绞车疏通</w:t>
            </w:r>
          </w:p>
        </w:tc>
        <w:tc>
          <w:tcPr>
            <w:tcW w:w="1085"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1134" w:type="dxa"/>
            <w:tcBorders>
              <w:top w:val="single" w:color="auto" w:sz="4" w:space="0"/>
              <w:left w:val="single" w:color="auto" w:sz="4" w:space="0"/>
              <w:bottom w:val="single" w:color="auto" w:sz="8" w:space="0"/>
              <w:right w:val="single" w:color="auto" w:sz="8"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60"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83"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50" w:type="dxa"/>
            <w:tcBorders>
              <w:top w:val="single" w:color="auto" w:sz="4" w:space="0"/>
              <w:left w:val="single" w:color="auto" w:sz="4" w:space="0"/>
              <w:bottom w:val="single" w:color="auto" w:sz="4" w:space="0"/>
              <w:right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3" w:type="dxa"/>
            <w:tcBorders>
              <w:top w:val="single" w:color="auto" w:sz="4" w:space="0"/>
              <w:left w:val="single" w:color="auto" w:sz="12"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水力疏通</w:t>
            </w:r>
          </w:p>
        </w:tc>
        <w:tc>
          <w:tcPr>
            <w:tcW w:w="1085"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1134"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60"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83" w:type="dxa"/>
            <w:tcBorders>
              <w:top w:val="single" w:color="auto" w:sz="4" w:space="0"/>
              <w:left w:val="single" w:color="auto" w:sz="4" w:space="0"/>
              <w:bottom w:val="single" w:color="auto" w:sz="4"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50" w:type="dxa"/>
            <w:tcBorders>
              <w:top w:val="single" w:color="auto" w:sz="4" w:space="0"/>
              <w:left w:val="single" w:color="auto" w:sz="4" w:space="0"/>
              <w:bottom w:val="single" w:color="auto" w:sz="4" w:space="0"/>
              <w:right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3" w:type="dxa"/>
            <w:tcBorders>
              <w:top w:val="single" w:color="auto" w:sz="4" w:space="0"/>
              <w:left w:val="single" w:color="auto" w:sz="12"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人工铲挖</w:t>
            </w:r>
          </w:p>
        </w:tc>
        <w:tc>
          <w:tcPr>
            <w:tcW w:w="1085" w:type="dxa"/>
            <w:tcBorders>
              <w:top w:val="single" w:color="auto" w:sz="4"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92" w:type="dxa"/>
            <w:tcBorders>
              <w:top w:val="single" w:color="auto" w:sz="4"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1134" w:type="dxa"/>
            <w:tcBorders>
              <w:top w:val="single" w:color="auto" w:sz="4"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60" w:type="dxa"/>
            <w:tcBorders>
              <w:top w:val="single" w:color="auto" w:sz="4"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983" w:type="dxa"/>
            <w:tcBorders>
              <w:top w:val="single" w:color="auto" w:sz="4" w:space="0"/>
              <w:left w:val="single" w:color="auto" w:sz="4" w:space="0"/>
              <w:bottom w:val="single" w:color="auto" w:sz="12" w:space="0"/>
              <w:right w:val="single" w:color="auto" w:sz="4"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c>
          <w:tcPr>
            <w:tcW w:w="850" w:type="dxa"/>
            <w:tcBorders>
              <w:top w:val="single" w:color="auto" w:sz="4" w:space="0"/>
              <w:left w:val="single" w:color="auto" w:sz="4" w:space="0"/>
              <w:bottom w:val="single" w:color="auto" w:sz="12" w:space="0"/>
              <w:right w:val="single" w:color="auto" w:sz="12" w:space="0"/>
            </w:tcBorders>
            <w:vAlign w:val="center"/>
          </w:tcPr>
          <w:p>
            <w:pPr>
              <w:pStyle w:val="29"/>
              <w:snapToGrid w:val="0"/>
              <w:spacing w:after="0" w:line="240" w:lineRule="auto"/>
              <w:ind w:left="-21" w:leftChars="-67" w:hanging="120" w:hangingChars="67"/>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49" w:type="dxa"/>
            <w:gridSpan w:val="8"/>
            <w:tcBorders>
              <w:top w:val="single" w:color="auto" w:sz="12" w:space="0"/>
              <w:left w:val="single" w:color="auto" w:sz="12" w:space="0"/>
              <w:bottom w:val="single" w:color="auto" w:sz="12" w:space="0"/>
              <w:right w:val="single" w:color="auto" w:sz="12" w:space="0"/>
            </w:tcBorders>
            <w:vAlign w:val="center"/>
          </w:tcPr>
          <w:p>
            <w:pPr>
              <w:pStyle w:val="278"/>
              <w:ind w:left="0" w:firstLine="0"/>
            </w:pPr>
            <w:r>
              <w:rPr>
                <w:rFonts w:hint="eastAsia"/>
              </w:rPr>
              <w:t>表中“√”表示适用，“－”表示不适用。</w:t>
            </w:r>
          </w:p>
        </w:tc>
      </w:tr>
    </w:tbl>
    <w:p>
      <w:pPr>
        <w:pStyle w:val="264"/>
        <w:tabs>
          <w:tab w:val="left" w:pos="0"/>
        </w:tabs>
        <w:spacing w:line="276" w:lineRule="auto"/>
        <w:ind w:left="0" w:right="-2" w:rightChars="0"/>
      </w:pPr>
      <w:r>
        <w:rPr>
          <w:rFonts w:hint="eastAsia"/>
        </w:rPr>
        <w:t>压力流排水管道的疏通周期为2年～3年；重力流的污水管道、箱涵宜根据流速、管径等，采用监测设备来确定疏通周期，重力流的污水管网宜采用机械化和自动化设备进行疏通维护。</w:t>
      </w:r>
    </w:p>
    <w:p>
      <w:pPr>
        <w:pStyle w:val="264"/>
        <w:spacing w:line="276" w:lineRule="auto"/>
        <w:ind w:left="0" w:right="-2" w:rightChars="0"/>
      </w:pPr>
      <w:r>
        <w:rPr>
          <w:rFonts w:hint="eastAsia"/>
        </w:rPr>
        <w:t>压力流排水管道的维护应符合下列要求：</w:t>
      </w:r>
    </w:p>
    <w:p>
      <w:pPr>
        <w:pStyle w:val="273"/>
        <w:numPr>
          <w:ilvl w:val="0"/>
          <w:numId w:val="64"/>
        </w:numPr>
        <w:spacing w:line="276" w:lineRule="auto"/>
      </w:pPr>
      <w:r>
        <w:rPr>
          <w:rFonts w:hint="eastAsia"/>
        </w:rPr>
        <w:t>应定期巡视，及时发现并修理渗漏、冒溢等情况；</w:t>
      </w:r>
    </w:p>
    <w:p>
      <w:pPr>
        <w:pStyle w:val="273"/>
        <w:numPr>
          <w:ilvl w:val="0"/>
          <w:numId w:val="63"/>
        </w:numPr>
        <w:spacing w:line="276" w:lineRule="auto"/>
      </w:pPr>
      <w:r>
        <w:rPr>
          <w:rFonts w:hint="eastAsia"/>
        </w:rPr>
        <w:t>养护宜采用满负荷开泵的方式进行水力冲洗，至少每3个月一次；</w:t>
      </w:r>
    </w:p>
    <w:p>
      <w:pPr>
        <w:pStyle w:val="273"/>
        <w:numPr>
          <w:ilvl w:val="0"/>
          <w:numId w:val="63"/>
        </w:numPr>
        <w:spacing w:line="276" w:lineRule="auto"/>
      </w:pPr>
      <w:r>
        <w:rPr>
          <w:rFonts w:hint="eastAsia"/>
        </w:rPr>
        <w:t>定期清除排气井内的浮渣，保持排气阀、压力表等附属设施工况良好；</w:t>
      </w:r>
    </w:p>
    <w:p>
      <w:pPr>
        <w:pStyle w:val="273"/>
        <w:numPr>
          <w:ilvl w:val="0"/>
          <w:numId w:val="63"/>
        </w:numPr>
        <w:spacing w:line="276" w:lineRule="auto"/>
      </w:pPr>
      <w:r>
        <w:rPr>
          <w:rFonts w:hint="eastAsia"/>
        </w:rPr>
        <w:t>定期开盖检查压力检查井的盖板，发现盖板锈蚀、密封垫老化、井体裂缝、管内积泥等情况应及时维修和保养。</w:t>
      </w:r>
    </w:p>
    <w:p>
      <w:pPr>
        <w:pStyle w:val="264"/>
        <w:spacing w:line="276" w:lineRule="auto"/>
        <w:ind w:left="0" w:right="-2" w:rightChars="0"/>
      </w:pPr>
      <w:r>
        <w:rPr>
          <w:rFonts w:hint="eastAsia"/>
        </w:rPr>
        <w:t>盖板沟的维护应符合下列要求：</w:t>
      </w:r>
    </w:p>
    <w:p>
      <w:pPr>
        <w:pStyle w:val="273"/>
        <w:numPr>
          <w:ilvl w:val="0"/>
          <w:numId w:val="65"/>
        </w:numPr>
        <w:spacing w:line="276" w:lineRule="auto"/>
      </w:pPr>
      <w:r>
        <w:rPr>
          <w:rFonts w:hint="eastAsia"/>
        </w:rPr>
        <w:t>盖板沟的盖板应不翘动、无缺损、无断裂、不露筋且接缝紧密；无覆土的盖板沟其相邻盖板之间的高差不应大于10</w:t>
      </w:r>
      <w:r>
        <w:t xml:space="preserve"> </w:t>
      </w:r>
      <w:r>
        <w:rPr>
          <w:rFonts w:hint="eastAsia"/>
        </w:rPr>
        <w:t>mm，宜选用成品盖板沟以增强其整体质量及后期维护的便利性；</w:t>
      </w:r>
    </w:p>
    <w:p>
      <w:pPr>
        <w:pStyle w:val="273"/>
        <w:numPr>
          <w:ilvl w:val="0"/>
          <w:numId w:val="64"/>
        </w:numPr>
        <w:spacing w:line="276" w:lineRule="auto"/>
      </w:pPr>
      <w:r>
        <w:rPr>
          <w:rFonts w:hint="eastAsia"/>
        </w:rPr>
        <w:t>盖板沟的墙体应无倾斜、无裂缝、无空洞、无渗漏等。</w:t>
      </w:r>
    </w:p>
    <w:p>
      <w:pPr>
        <w:pStyle w:val="264"/>
        <w:spacing w:line="276" w:lineRule="auto"/>
        <w:ind w:left="0" w:right="210"/>
      </w:pPr>
      <w:r>
        <w:rPr>
          <w:rFonts w:hint="eastAsia"/>
        </w:rPr>
        <w:t>排水闸门的维护应符合下列要求。</w:t>
      </w:r>
    </w:p>
    <w:p>
      <w:pPr>
        <w:pStyle w:val="273"/>
        <w:numPr>
          <w:ilvl w:val="0"/>
          <w:numId w:val="66"/>
        </w:numPr>
        <w:spacing w:line="276" w:lineRule="auto"/>
      </w:pPr>
      <w:r>
        <w:rPr>
          <w:rFonts w:hint="eastAsia"/>
        </w:rPr>
        <w:t>闸门应保持闭合紧密、启闭灵活，吊臂、吊环、螺栓无缺损；闸门前无积泥、杂物等；</w:t>
      </w:r>
    </w:p>
    <w:p>
      <w:pPr>
        <w:pStyle w:val="273"/>
        <w:numPr>
          <w:ilvl w:val="0"/>
          <w:numId w:val="64"/>
        </w:numPr>
        <w:spacing w:line="276" w:lineRule="auto"/>
      </w:pPr>
      <w:r>
        <w:rPr>
          <w:rFonts w:hint="eastAsia"/>
        </w:rPr>
        <w:t>汛期前的闸门检查每月不应少于一次；</w:t>
      </w:r>
    </w:p>
    <w:p>
      <w:pPr>
        <w:pStyle w:val="273"/>
        <w:numPr>
          <w:ilvl w:val="0"/>
          <w:numId w:val="64"/>
        </w:numPr>
        <w:spacing w:line="276" w:lineRule="auto"/>
      </w:pPr>
      <w:r>
        <w:rPr>
          <w:rFonts w:hint="eastAsia"/>
        </w:rPr>
        <w:t>拷铲、油漆、注油润滑、更换零件等重点保养每年不应少于一次。</w:t>
      </w:r>
    </w:p>
    <w:p>
      <w:pPr>
        <w:pStyle w:val="264"/>
        <w:spacing w:line="276" w:lineRule="auto"/>
        <w:ind w:left="0" w:right="-2" w:rightChars="0"/>
      </w:pPr>
      <w:r>
        <w:rPr>
          <w:rFonts w:hint="eastAsia"/>
        </w:rPr>
        <w:t>岸边式排口的维护应符合下列要求：</w:t>
      </w:r>
    </w:p>
    <w:p>
      <w:pPr>
        <w:pStyle w:val="273"/>
        <w:numPr>
          <w:ilvl w:val="0"/>
          <w:numId w:val="67"/>
        </w:numPr>
        <w:spacing w:line="276" w:lineRule="auto"/>
      </w:pPr>
      <w:r>
        <w:rPr>
          <w:rFonts w:hint="eastAsia"/>
        </w:rPr>
        <w:t>应定期巡视，及时维护，发现和制止在排口附近堆物、搭建、倾倒垃圾等情况；</w:t>
      </w:r>
    </w:p>
    <w:p>
      <w:pPr>
        <w:pStyle w:val="273"/>
        <w:numPr>
          <w:ilvl w:val="0"/>
          <w:numId w:val="66"/>
        </w:numPr>
        <w:spacing w:line="276" w:lineRule="auto"/>
      </w:pPr>
      <w:r>
        <w:rPr>
          <w:rFonts w:hint="eastAsia"/>
        </w:rPr>
        <w:t>排口的挡墙、护坡及跌水消能设备应保持结构完好，发现裂缝、倾斜等损坏时应及时修理；</w:t>
      </w:r>
    </w:p>
    <w:p>
      <w:pPr>
        <w:pStyle w:val="273"/>
        <w:numPr>
          <w:ilvl w:val="0"/>
          <w:numId w:val="66"/>
        </w:numPr>
        <w:spacing w:line="276" w:lineRule="auto"/>
      </w:pPr>
      <w:r>
        <w:rPr>
          <w:rFonts w:hint="eastAsia"/>
        </w:rPr>
        <w:t>对埋深低于湖泊或港渠河道常水位的岸边式排口，应在每年枯水期进行疏通维护；</w:t>
      </w:r>
    </w:p>
    <w:p>
      <w:pPr>
        <w:pStyle w:val="273"/>
        <w:numPr>
          <w:ilvl w:val="0"/>
          <w:numId w:val="66"/>
        </w:numPr>
        <w:spacing w:line="276" w:lineRule="auto"/>
      </w:pPr>
      <w:r>
        <w:rPr>
          <w:rFonts w:hint="eastAsia"/>
        </w:rPr>
        <w:t>当排口底高程高于湖泊或港渠河道常水位1</w:t>
      </w:r>
      <w:r>
        <w:t xml:space="preserve"> </w:t>
      </w:r>
      <w:r>
        <w:rPr>
          <w:rFonts w:hint="eastAsia"/>
        </w:rPr>
        <w:t>m以上时，应根据冲刷情况设置阶梯跌水等消能措施。</w:t>
      </w:r>
    </w:p>
    <w:p>
      <w:pPr>
        <w:pStyle w:val="264"/>
        <w:spacing w:line="276" w:lineRule="auto"/>
        <w:ind w:left="0" w:right="-2" w:rightChars="0"/>
      </w:pPr>
      <w:r>
        <w:rPr>
          <w:rFonts w:hint="eastAsia"/>
        </w:rPr>
        <w:t>江心式排口的维护应符合下列要求：</w:t>
      </w:r>
    </w:p>
    <w:p>
      <w:pPr>
        <w:pStyle w:val="273"/>
        <w:numPr>
          <w:ilvl w:val="0"/>
          <w:numId w:val="68"/>
        </w:numPr>
        <w:spacing w:line="276" w:lineRule="auto"/>
      </w:pPr>
      <w:r>
        <w:rPr>
          <w:rFonts w:hint="eastAsia"/>
        </w:rPr>
        <w:t>排口周围水域不得进行拉网捕鱼、船只抛锚或工程作业等；</w:t>
      </w:r>
    </w:p>
    <w:p>
      <w:pPr>
        <w:pStyle w:val="273"/>
        <w:numPr>
          <w:ilvl w:val="0"/>
          <w:numId w:val="66"/>
        </w:numPr>
        <w:spacing w:line="276" w:lineRule="auto"/>
      </w:pPr>
      <w:r>
        <w:rPr>
          <w:rFonts w:hint="eastAsia"/>
        </w:rPr>
        <w:t>排口的标志牌应定期检查和油漆，保持结构完好、字迹清晰；</w:t>
      </w:r>
    </w:p>
    <w:p>
      <w:pPr>
        <w:pStyle w:val="273"/>
        <w:numPr>
          <w:ilvl w:val="0"/>
          <w:numId w:val="66"/>
        </w:numPr>
        <w:spacing w:line="276" w:lineRule="auto"/>
      </w:pPr>
      <w:r>
        <w:rPr>
          <w:rFonts w:hint="eastAsia"/>
        </w:rPr>
        <w:t>宜采用潜水的方法，对排口周边河床变化、淤塞、构件腐蚀和水下生物附着等情况进行检查；</w:t>
      </w:r>
    </w:p>
    <w:p>
      <w:pPr>
        <w:pStyle w:val="273"/>
        <w:numPr>
          <w:ilvl w:val="0"/>
          <w:numId w:val="66"/>
        </w:numPr>
        <w:spacing w:line="276" w:lineRule="auto"/>
      </w:pPr>
      <w:r>
        <w:rPr>
          <w:rFonts w:hint="eastAsia"/>
        </w:rPr>
        <w:t>应采用定期满负荷开泵的方法进行水力冲洗，保持排放管和喷射口的畅通，每年冲洗次数不应少于2次。</w:t>
      </w:r>
    </w:p>
    <w:p>
      <w:pPr>
        <w:pStyle w:val="264"/>
        <w:spacing w:line="276" w:lineRule="auto"/>
        <w:ind w:left="0" w:right="-2" w:rightChars="0"/>
      </w:pPr>
      <w:r>
        <w:rPr>
          <w:rFonts w:hint="eastAsia"/>
        </w:rPr>
        <w:t>城镇排水管网相关监测设施的维护应符合下列要求：</w:t>
      </w:r>
    </w:p>
    <w:p>
      <w:pPr>
        <w:pStyle w:val="273"/>
        <w:numPr>
          <w:ilvl w:val="0"/>
          <w:numId w:val="69"/>
        </w:numPr>
        <w:spacing w:line="276" w:lineRule="auto"/>
      </w:pPr>
      <w:r>
        <w:rPr>
          <w:rFonts w:hint="eastAsia"/>
        </w:rPr>
        <w:t>监测设施应采用自动控制系统，并与排水泵站的自动控制系统通过遥测、遥讯等方式实现遥控技术联动；</w:t>
      </w:r>
    </w:p>
    <w:p>
      <w:pPr>
        <w:pStyle w:val="273"/>
        <w:numPr>
          <w:ilvl w:val="0"/>
          <w:numId w:val="66"/>
        </w:numPr>
        <w:spacing w:line="276" w:lineRule="auto"/>
      </w:pPr>
      <w:r>
        <w:rPr>
          <w:rFonts w:hint="eastAsia"/>
        </w:rPr>
        <w:t>流量计、液位计、NH3-N、SS监测仪、雨量计等监测设施宜纳入城镇排水管网运维单及管养范围之内，其巡检频次不宜低于3个月1次，重要地区及重要设施的巡检频次应酌情增加，汛期前应加强巡检工作。</w:t>
      </w:r>
    </w:p>
    <w:p>
      <w:pPr>
        <w:pStyle w:val="204"/>
        <w:spacing w:before="156" w:after="156"/>
      </w:pPr>
      <w:bookmarkStart w:id="280" w:name="_Toc221127153"/>
      <w:bookmarkStart w:id="281" w:name="_Toc92185868"/>
      <w:bookmarkStart w:id="282" w:name="_Toc92180369"/>
      <w:bookmarkStart w:id="283" w:name="_Toc92183181"/>
      <w:bookmarkStart w:id="284" w:name="_Toc92180415"/>
      <w:bookmarkStart w:id="285" w:name="_Toc92094348"/>
      <w:bookmarkStart w:id="286" w:name="_Toc92186736"/>
      <w:r>
        <w:rPr>
          <w:rFonts w:hint="eastAsia"/>
        </w:rPr>
        <w:t>排水管网调度</w:t>
      </w:r>
      <w:bookmarkEnd w:id="280"/>
      <w:bookmarkEnd w:id="281"/>
      <w:bookmarkEnd w:id="282"/>
      <w:bookmarkEnd w:id="283"/>
      <w:bookmarkEnd w:id="284"/>
      <w:bookmarkEnd w:id="285"/>
      <w:bookmarkEnd w:id="286"/>
    </w:p>
    <w:p>
      <w:pPr>
        <w:pStyle w:val="264"/>
        <w:spacing w:line="276" w:lineRule="auto"/>
        <w:ind w:left="0" w:right="-2" w:rightChars="0"/>
      </w:pPr>
      <w:r>
        <w:rPr>
          <w:rFonts w:hint="eastAsia"/>
        </w:rPr>
        <w:t>城镇排水管网运维单位应编制科学合理、符合实际的运行调度方案，统一调度、发挥联动效益；在汛期或发生特殊情况时，排水户应服从水行政主管部门的统一管理，按要求排水。</w:t>
      </w:r>
    </w:p>
    <w:p>
      <w:pPr>
        <w:pStyle w:val="264"/>
        <w:spacing w:line="276" w:lineRule="auto"/>
        <w:ind w:left="0" w:right="-2" w:rightChars="0"/>
      </w:pPr>
      <w:r>
        <w:rPr>
          <w:rFonts w:hint="eastAsia"/>
        </w:rPr>
        <w:t>城镇排水管网系统调度管理应符合下列要求：</w:t>
      </w:r>
    </w:p>
    <w:p>
      <w:pPr>
        <w:pStyle w:val="273"/>
        <w:numPr>
          <w:ilvl w:val="0"/>
          <w:numId w:val="70"/>
        </w:numPr>
        <w:spacing w:line="276" w:lineRule="auto"/>
      </w:pPr>
      <w:r>
        <w:rPr>
          <w:rFonts w:hint="eastAsia"/>
        </w:rPr>
        <w:t>排水管网运维单位应建立调度管理中心，统一指挥、协调排水管网系统的运行调度，并加强与气象地灾、环境保护，应急安全、城市管理等部门的协同配合，提升系统的整体运行效率及安全度，保障城镇排水防涝和水环境安全；</w:t>
      </w:r>
    </w:p>
    <w:p>
      <w:pPr>
        <w:pStyle w:val="273"/>
        <w:numPr>
          <w:ilvl w:val="0"/>
          <w:numId w:val="69"/>
        </w:numPr>
        <w:spacing w:line="276" w:lineRule="auto"/>
      </w:pPr>
      <w:r>
        <w:rPr>
          <w:rFonts w:hint="eastAsia"/>
        </w:rPr>
        <w:t>排水管网运维单位宜建立城市内涝防治系统信息化管控平台，平台应集合城市降雨数值模拟、地理信息系统、雨量监测、气象监测预报、城镇内涝实时模拟系统、内涝防治应急系统、信息及时发布系统、实时道路监测系统和交通管制发布系统等功能。</w:t>
      </w:r>
    </w:p>
    <w:p>
      <w:pPr>
        <w:pStyle w:val="264"/>
        <w:spacing w:line="276" w:lineRule="auto"/>
        <w:ind w:left="0" w:right="-2" w:rightChars="0"/>
      </w:pPr>
      <w:r>
        <w:rPr>
          <w:rFonts w:hint="eastAsia"/>
        </w:rPr>
        <w:t>城镇排水管网系统调度中心的管理应符合下列要求：</w:t>
      </w:r>
    </w:p>
    <w:p>
      <w:pPr>
        <w:pStyle w:val="273"/>
        <w:numPr>
          <w:ilvl w:val="0"/>
          <w:numId w:val="71"/>
        </w:numPr>
        <w:spacing w:line="276" w:lineRule="auto"/>
      </w:pPr>
      <w:r>
        <w:rPr>
          <w:rFonts w:hint="eastAsia"/>
        </w:rPr>
        <w:t>调度中心的岗位职责是总体统筹、统一管理排水管网及其附属设施的全过程调度；</w:t>
      </w:r>
    </w:p>
    <w:p>
      <w:pPr>
        <w:pStyle w:val="273"/>
        <w:numPr>
          <w:ilvl w:val="0"/>
          <w:numId w:val="70"/>
        </w:numPr>
        <w:spacing w:line="276" w:lineRule="auto"/>
      </w:pPr>
      <w:r>
        <w:rPr>
          <w:rFonts w:hint="eastAsia"/>
        </w:rPr>
        <w:t>收集城市排水泵站运行能力和工况、区域内的历年顽固渍水点及内涝高风险区、降雨预警强度、积水等相关数据，并结合水情、工情、灾情等综合分析后确定调度指令和要求，实现精确调度；</w:t>
      </w:r>
    </w:p>
    <w:p>
      <w:pPr>
        <w:pStyle w:val="273"/>
        <w:numPr>
          <w:ilvl w:val="0"/>
          <w:numId w:val="70"/>
        </w:numPr>
        <w:spacing w:line="276" w:lineRule="auto"/>
      </w:pPr>
      <w:r>
        <w:rPr>
          <w:rFonts w:hint="eastAsia"/>
        </w:rPr>
        <w:t>雨水管网系统应优先以排口或排涝泵站（管网）系统为管理单元进行日常运行调度，污水管网系统应优先以提升泵站或闸门（干管）系统为管理单元进行日常调度，指令由调度中心发布实施；当系统处于防汛预警或应急响应状态下，调度指令应由市级主管部门统一发布；</w:t>
      </w:r>
    </w:p>
    <w:p>
      <w:pPr>
        <w:pStyle w:val="273"/>
        <w:numPr>
          <w:ilvl w:val="0"/>
          <w:numId w:val="70"/>
        </w:numPr>
        <w:spacing w:line="276" w:lineRule="auto"/>
      </w:pPr>
      <w:r>
        <w:rPr>
          <w:rFonts w:hint="eastAsia"/>
        </w:rPr>
        <w:t>调度指令应清晰、明确、简练，内容包括时间、地点、负责人、任务和标准要求等，调度指令执行者对指令下达人应及时进行信息反馈，非应急状态下调度指令或信息不宜越级传达。</w:t>
      </w:r>
    </w:p>
    <w:p>
      <w:pPr>
        <w:pStyle w:val="264"/>
        <w:spacing w:line="276" w:lineRule="auto"/>
        <w:ind w:left="0" w:right="-2" w:rightChars="0"/>
      </w:pPr>
      <w:r>
        <w:rPr>
          <w:rFonts w:hint="eastAsia"/>
        </w:rPr>
        <w:t>城镇排水管网系统防汛调度应符合下列要求。</w:t>
      </w:r>
    </w:p>
    <w:p>
      <w:pPr>
        <w:pStyle w:val="273"/>
        <w:numPr>
          <w:ilvl w:val="0"/>
          <w:numId w:val="72"/>
        </w:numPr>
        <w:spacing w:line="276" w:lineRule="auto"/>
      </w:pPr>
      <w:r>
        <w:rPr>
          <w:rFonts w:hint="eastAsia"/>
        </w:rPr>
        <w:t>应以泵网河湖一体、联动调度为目标，确定调度方案；</w:t>
      </w:r>
    </w:p>
    <w:p>
      <w:pPr>
        <w:pStyle w:val="273"/>
        <w:numPr>
          <w:ilvl w:val="0"/>
          <w:numId w:val="70"/>
        </w:numPr>
        <w:spacing w:line="276" w:lineRule="auto"/>
      </w:pPr>
      <w:r>
        <w:rPr>
          <w:rFonts w:hint="eastAsia"/>
        </w:rPr>
        <w:t>合流区范围内的排水泵站在调度方案中宜按旱流及降雨两种工情分别设定开、停泵工况，并根据不同工情工况设置不同的开、停机水位；</w:t>
      </w:r>
    </w:p>
    <w:p>
      <w:pPr>
        <w:pStyle w:val="273"/>
        <w:numPr>
          <w:ilvl w:val="0"/>
          <w:numId w:val="70"/>
        </w:numPr>
        <w:spacing w:line="276" w:lineRule="auto"/>
      </w:pPr>
      <w:r>
        <w:rPr>
          <w:rFonts w:hint="eastAsia"/>
        </w:rPr>
        <w:t>有湖泊、港渠或调蓄池等大容量调蓄空间的排水系统，应按地区重要性，系统特点、调蓄空间容量大小、雨型特点等因素设置大容量调蓄空间的分级预降水位，在不同的防汛预警等级下实现分级预降及防汛调度；</w:t>
      </w:r>
    </w:p>
    <w:p>
      <w:pPr>
        <w:pStyle w:val="273"/>
        <w:numPr>
          <w:ilvl w:val="0"/>
          <w:numId w:val="70"/>
        </w:numPr>
        <w:spacing w:line="276" w:lineRule="auto"/>
      </w:pPr>
      <w:r>
        <w:rPr>
          <w:rFonts w:hint="eastAsia"/>
        </w:rPr>
        <w:t>无湖泊、港渠或调蓄池等大容量调蓄空间的排水系统，宜按区域重要性，系统自然地势特点、内涝高风险区分布、内涝防治能力，地区雨型特点及瞬时雨强等因素并结合泵站抽排能力大小设置排水泵站的起排水位，在不同的防汛（防洪）预警等级下依据防汛（防洪）预警预案执行；</w:t>
      </w:r>
    </w:p>
    <w:p>
      <w:pPr>
        <w:pStyle w:val="273"/>
        <w:numPr>
          <w:ilvl w:val="0"/>
          <w:numId w:val="70"/>
        </w:numPr>
        <w:spacing w:line="276" w:lineRule="auto"/>
      </w:pPr>
      <w:r>
        <w:rPr>
          <w:rFonts w:hint="eastAsia"/>
        </w:rPr>
        <w:t>地区发生设计重现期标准范围内的降雨事件时，分流系统或合流系统的排水泵站内设置的旱季污水截流泵应按设计流量满负荷运行，降低系统外排的污染物负荷。</w:t>
      </w:r>
    </w:p>
    <w:p>
      <w:pPr>
        <w:pStyle w:val="264"/>
        <w:spacing w:line="276" w:lineRule="auto"/>
        <w:ind w:left="0" w:right="-2" w:rightChars="0"/>
      </w:pPr>
      <w:r>
        <w:rPr>
          <w:rFonts w:hint="eastAsia"/>
        </w:rPr>
        <w:t>城镇污水管网系统运行调度应符合下列要求：</w:t>
      </w:r>
    </w:p>
    <w:p>
      <w:pPr>
        <w:pStyle w:val="273"/>
        <w:numPr>
          <w:ilvl w:val="0"/>
          <w:numId w:val="73"/>
        </w:numPr>
        <w:spacing w:line="276" w:lineRule="auto"/>
      </w:pPr>
      <w:r>
        <w:rPr>
          <w:rFonts w:hint="eastAsia"/>
        </w:rPr>
        <w:t>应以源网厂河一体，协同调度、系统高效为目标，确定调度方案；</w:t>
      </w:r>
    </w:p>
    <w:p>
      <w:pPr>
        <w:pStyle w:val="273"/>
        <w:numPr>
          <w:ilvl w:val="0"/>
          <w:numId w:val="70"/>
        </w:numPr>
        <w:spacing w:line="276" w:lineRule="auto"/>
      </w:pPr>
      <w:r>
        <w:rPr>
          <w:rFonts w:hint="eastAsia"/>
        </w:rPr>
        <w:t>污水泵站的各级运行水位在保证流速达到设计要求、减少管道淤积的前提下应兼顾节能要求；</w:t>
      </w:r>
    </w:p>
    <w:p>
      <w:pPr>
        <w:pStyle w:val="273"/>
        <w:numPr>
          <w:ilvl w:val="0"/>
          <w:numId w:val="70"/>
        </w:numPr>
        <w:spacing w:line="276" w:lineRule="auto"/>
      </w:pPr>
      <w:r>
        <w:rPr>
          <w:rFonts w:hint="eastAsia"/>
        </w:rPr>
        <w:t>在实现平稳输送的前提下应提高干管的整体运行安全及效率，在早晚用水高峰，可通过调整提升泵站的运行工况、提升能力及管网系统的节制调度来调节重要支线节点的流量，平衡干管内的水位达到平稳输送的目的，通过管网系统内的泵站与闸门、干线与支线的合理调度，确保末端污水厂进水量的总体稳定；</w:t>
      </w:r>
    </w:p>
    <w:p>
      <w:pPr>
        <w:pStyle w:val="273"/>
        <w:numPr>
          <w:ilvl w:val="0"/>
          <w:numId w:val="70"/>
        </w:numPr>
        <w:spacing w:line="276" w:lineRule="auto"/>
      </w:pPr>
      <w:r>
        <w:rPr>
          <w:rFonts w:hint="eastAsia"/>
        </w:rPr>
        <w:t>降雨期间，由于截流式合流制管网系统存在截流或混流来水，当干线流量有较大变化时，污水处理厂应做好预案；当污水处理厂处于检修、保养、应急等工况下，应提前制定临时调度预案，采取限流等措施，以确保安全运行及</w:t>
      </w:r>
      <w:r>
        <w:t>出水稳定</w:t>
      </w:r>
      <w:r>
        <w:rPr>
          <w:rFonts w:hint="eastAsia"/>
        </w:rPr>
        <w:t>。</w:t>
      </w:r>
    </w:p>
    <w:p>
      <w:pPr>
        <w:pStyle w:val="204"/>
        <w:spacing w:before="156" w:after="156" w:line="276" w:lineRule="auto"/>
      </w:pPr>
      <w:bookmarkStart w:id="287" w:name="_Toc91841385"/>
      <w:bookmarkEnd w:id="287"/>
      <w:bookmarkStart w:id="288" w:name="_Toc91840213"/>
      <w:bookmarkEnd w:id="288"/>
      <w:bookmarkStart w:id="289" w:name="_Toc91841771"/>
      <w:bookmarkEnd w:id="289"/>
      <w:bookmarkStart w:id="290" w:name="_Toc221127154"/>
      <w:bookmarkStart w:id="291" w:name="_Toc92183182"/>
      <w:bookmarkStart w:id="292" w:name="_Toc92180416"/>
      <w:bookmarkStart w:id="293" w:name="_Toc92185869"/>
      <w:bookmarkStart w:id="294" w:name="_Toc92186737"/>
      <w:bookmarkStart w:id="295" w:name="_Toc92094349"/>
      <w:bookmarkStart w:id="296" w:name="_Toc92180370"/>
      <w:r>
        <w:rPr>
          <w:rFonts w:hint="eastAsia"/>
        </w:rPr>
        <w:t>事故抢修和紧急预案</w:t>
      </w:r>
      <w:bookmarkEnd w:id="290"/>
      <w:bookmarkEnd w:id="291"/>
      <w:bookmarkEnd w:id="292"/>
      <w:bookmarkEnd w:id="293"/>
      <w:bookmarkEnd w:id="294"/>
      <w:bookmarkEnd w:id="295"/>
      <w:bookmarkEnd w:id="296"/>
    </w:p>
    <w:p>
      <w:pPr>
        <w:pStyle w:val="264"/>
        <w:spacing w:line="276" w:lineRule="auto"/>
        <w:ind w:left="0" w:right="-2" w:rightChars="0"/>
      </w:pPr>
      <w:r>
        <w:rPr>
          <w:rFonts w:hint="eastAsia"/>
        </w:rPr>
        <w:t>城镇排水管网运维单位在接到报障、报修、投诉电话后的</w:t>
      </w:r>
      <w:r>
        <w:t xml:space="preserve">5 </w:t>
      </w:r>
      <w:r>
        <w:rPr>
          <w:rFonts w:hint="eastAsia"/>
        </w:rPr>
        <w:t>min内应下达抢修指令，2</w:t>
      </w:r>
      <w:r>
        <w:t xml:space="preserve"> </w:t>
      </w:r>
      <w:r>
        <w:rPr>
          <w:rFonts w:hint="eastAsia"/>
        </w:rPr>
        <w:t>h内到达现场组织调查、抢修；在无需开挖的情况下，排水管网冒溢应在12</w:t>
      </w:r>
      <w:r>
        <w:t xml:space="preserve"> </w:t>
      </w:r>
      <w:r>
        <w:rPr>
          <w:rFonts w:hint="eastAsia"/>
        </w:rPr>
        <w:t>h内处理完毕；事故处理完毕后应在1</w:t>
      </w:r>
      <w:r>
        <w:t xml:space="preserve"> </w:t>
      </w:r>
      <w:r>
        <w:rPr>
          <w:rFonts w:hint="eastAsia"/>
        </w:rPr>
        <w:t>h内向报修人反馈处理结果。</w:t>
      </w:r>
    </w:p>
    <w:p>
      <w:pPr>
        <w:pStyle w:val="264"/>
        <w:spacing w:line="276" w:lineRule="auto"/>
        <w:ind w:left="0" w:right="-2" w:rightChars="0"/>
      </w:pPr>
      <w:r>
        <w:rPr>
          <w:rFonts w:hint="eastAsia"/>
        </w:rPr>
        <w:t>由于排水管网塌陷导致交通中断或排水管网事故引发人员伤亡、较大经济损失等事故时，排水管网运维单位应在2</w:t>
      </w:r>
      <w:r>
        <w:t xml:space="preserve"> </w:t>
      </w:r>
      <w:r>
        <w:rPr>
          <w:rFonts w:hint="eastAsia"/>
        </w:rPr>
        <w:t>h内向水行政主管部门报告并配合相关部门组织开展救援工作。</w:t>
      </w:r>
    </w:p>
    <w:p>
      <w:pPr>
        <w:pStyle w:val="264"/>
        <w:spacing w:line="276" w:lineRule="auto"/>
        <w:ind w:left="0" w:right="-2" w:rightChars="0"/>
      </w:pPr>
      <w:r>
        <w:rPr>
          <w:rFonts w:hint="eastAsia"/>
        </w:rPr>
        <w:t>城镇排水管网运维单位在大雨（24</w:t>
      </w:r>
      <w:r>
        <w:t xml:space="preserve"> </w:t>
      </w:r>
      <w:r>
        <w:rPr>
          <w:rFonts w:hint="eastAsia"/>
        </w:rPr>
        <w:t>h内降雨量在25.0</w:t>
      </w:r>
      <w:r>
        <w:t xml:space="preserve"> </w:t>
      </w:r>
      <w:r>
        <w:rPr>
          <w:rFonts w:hint="eastAsia"/>
        </w:rPr>
        <w:t>mm～49.9</w:t>
      </w:r>
      <w:r>
        <w:t xml:space="preserve"> </w:t>
      </w:r>
      <w:r>
        <w:rPr>
          <w:rFonts w:hint="eastAsia"/>
        </w:rPr>
        <w:t>mm之间）停后4</w:t>
      </w:r>
      <w:r>
        <w:t xml:space="preserve"> </w:t>
      </w:r>
      <w:r>
        <w:rPr>
          <w:rFonts w:hint="eastAsia"/>
        </w:rPr>
        <w:t>h内应采取措施排干积水，暴雨（24</w:t>
      </w:r>
      <w:r>
        <w:t xml:space="preserve"> </w:t>
      </w:r>
      <w:r>
        <w:rPr>
          <w:rFonts w:hint="eastAsia"/>
        </w:rPr>
        <w:t>h内降雨量大于50</w:t>
      </w:r>
      <w:r>
        <w:t xml:space="preserve"> </w:t>
      </w:r>
      <w:r>
        <w:rPr>
          <w:rFonts w:hint="eastAsia"/>
        </w:rPr>
        <w:t>mm）后要及时向有关部门报告积水情况，在积水消除前应每2h报告一次。</w:t>
      </w:r>
    </w:p>
    <w:p>
      <w:pPr>
        <w:pStyle w:val="264"/>
        <w:spacing w:line="276" w:lineRule="auto"/>
        <w:ind w:left="0" w:right="-2" w:rightChars="0"/>
      </w:pPr>
      <w:r>
        <w:rPr>
          <w:rFonts w:hint="eastAsia"/>
        </w:rPr>
        <w:t>城镇排水管网运维单位应针对突发公共卫生事件、紧急事故、自然灾害等预先编制紧急预案并呈报水</w:t>
      </w:r>
      <w:r>
        <w:t>行政主管部门</w:t>
      </w:r>
      <w:r>
        <w:rPr>
          <w:rFonts w:hint="eastAsia"/>
        </w:rPr>
        <w:t>及相关部门审查后备案。</w:t>
      </w:r>
    </w:p>
    <w:p>
      <w:pPr>
        <w:pStyle w:val="204"/>
        <w:spacing w:before="156" w:after="156"/>
      </w:pPr>
      <w:bookmarkStart w:id="297" w:name="_Toc221127155"/>
      <w:bookmarkStart w:id="298" w:name="_Toc92180371"/>
      <w:bookmarkStart w:id="299" w:name="_Toc92186738"/>
      <w:bookmarkStart w:id="300" w:name="_Toc92183183"/>
      <w:bookmarkStart w:id="301" w:name="_Toc92185870"/>
      <w:bookmarkStart w:id="302" w:name="_Toc92180417"/>
      <w:bookmarkStart w:id="303" w:name="_Toc92094350"/>
      <w:r>
        <w:rPr>
          <w:rFonts w:hint="eastAsia"/>
        </w:rPr>
        <w:t>安全文明作业</w:t>
      </w:r>
      <w:bookmarkEnd w:id="297"/>
      <w:bookmarkEnd w:id="298"/>
      <w:bookmarkEnd w:id="299"/>
      <w:bookmarkEnd w:id="300"/>
      <w:bookmarkEnd w:id="301"/>
      <w:bookmarkEnd w:id="302"/>
      <w:bookmarkEnd w:id="303"/>
    </w:p>
    <w:p>
      <w:pPr>
        <w:pStyle w:val="264"/>
        <w:spacing w:line="276" w:lineRule="auto"/>
        <w:ind w:left="0" w:right="-2" w:rightChars="0"/>
      </w:pPr>
      <w:r>
        <w:rPr>
          <w:rFonts w:hint="eastAsia"/>
        </w:rPr>
        <w:t>城镇排水管网养护人员上岗前应接受安全作业技术培训，掌握人工急救、防护用具、照明、通讯设备的使用方法及相关的安全知识，并经考核合格后持证上岗。</w:t>
      </w:r>
    </w:p>
    <w:p>
      <w:pPr>
        <w:pStyle w:val="264"/>
        <w:spacing w:line="276" w:lineRule="auto"/>
        <w:ind w:left="0" w:right="-2" w:rightChars="0"/>
      </w:pPr>
      <w:r>
        <w:rPr>
          <w:rFonts w:hint="eastAsia"/>
        </w:rPr>
        <w:t>城镇排水管网养护人员作业时应统一着装，按要求设置警示标志和安全护拦，无抛洒滴漏，工完场清，文明作业。</w:t>
      </w:r>
    </w:p>
    <w:p>
      <w:pPr>
        <w:pStyle w:val="264"/>
        <w:spacing w:line="276" w:lineRule="auto"/>
        <w:ind w:left="0" w:right="-2" w:rightChars="0"/>
      </w:pPr>
      <w:r>
        <w:rPr>
          <w:rFonts w:hint="eastAsia"/>
        </w:rPr>
        <w:t>城镇排水管网巡查、养护、抢修车辆的车况应保持良好状态，车容整洁，标志明显。</w:t>
      </w:r>
    </w:p>
    <w:p>
      <w:pPr>
        <w:pStyle w:val="264"/>
        <w:spacing w:line="276" w:lineRule="auto"/>
        <w:ind w:left="0" w:right="-2" w:rightChars="0"/>
      </w:pPr>
      <w:r>
        <w:rPr>
          <w:rFonts w:hint="eastAsia"/>
        </w:rPr>
        <w:t>排水管网在巡查、养护、抢修过程中应事先征求交管部门同意后方可在路段两端适当距离设置交通管制的警示标识等；在交通繁忙地区作业时，应指派专人指挥交通、维护现场秩序。</w:t>
      </w:r>
    </w:p>
    <w:p>
      <w:pPr>
        <w:pStyle w:val="264"/>
        <w:spacing w:line="276" w:lineRule="auto"/>
        <w:ind w:left="0" w:right="-2" w:rightChars="0"/>
      </w:pPr>
      <w:r>
        <w:rPr>
          <w:rFonts w:hint="eastAsia"/>
        </w:rPr>
        <w:t>城镇排水管网在巡查、养护、抢修过程中，检查井盖开启后必须立即采取安全措施，如加盖安全网盖或设置安全护栏、明显标示牌、信号灯等。</w:t>
      </w:r>
    </w:p>
    <w:p>
      <w:pPr>
        <w:pStyle w:val="264"/>
        <w:spacing w:line="276" w:lineRule="auto"/>
        <w:ind w:left="0" w:right="-2" w:rightChars="0"/>
      </w:pPr>
      <w:r>
        <w:rPr>
          <w:rFonts w:hint="eastAsia"/>
        </w:rPr>
        <w:t>城镇排水管网运维作业现场、检查井及管道内严禁明火，车辆、行人不得进入作业区；作业人员下井后，井上应有不少于两人监护；如需作业人员进入管内（管径小于800</w:t>
      </w:r>
      <w:r>
        <w:t xml:space="preserve"> </w:t>
      </w:r>
      <w:r>
        <w:rPr>
          <w:rFonts w:hint="eastAsia"/>
        </w:rPr>
        <w:t>mm的管道不得进人作业），须在井内增加监护人员作中间联络，监护人员不得擅离职守。</w:t>
      </w:r>
    </w:p>
    <w:p>
      <w:pPr>
        <w:pStyle w:val="264"/>
        <w:spacing w:line="276" w:lineRule="auto"/>
        <w:ind w:left="0" w:right="-2" w:rightChars="0"/>
      </w:pPr>
      <w:r>
        <w:rPr>
          <w:rFonts w:hint="eastAsia"/>
        </w:rPr>
        <w:t>城镇排水管网疏通作业产生的污泥在运输过程中应做到污泥不落地、沿途不洒落，污泥盛器和运输车辆应定期清洗，保持清洁并加装盖子；疏通作业完毕后，污泥盛器和运输车辆应及时撤离现场。</w:t>
      </w:r>
    </w:p>
    <w:p>
      <w:pPr>
        <w:pStyle w:val="203"/>
        <w:spacing w:before="312" w:after="312"/>
        <w:ind w:left="0"/>
        <w:rPr>
          <w:szCs w:val="28"/>
        </w:rPr>
      </w:pPr>
      <w:bookmarkStart w:id="304" w:name="_Toc25865240"/>
      <w:bookmarkStart w:id="305" w:name="_Toc221127156"/>
      <w:bookmarkStart w:id="306" w:name="_Toc67515977"/>
      <w:bookmarkStart w:id="307" w:name="_Toc73818989"/>
      <w:bookmarkStart w:id="308" w:name="_Toc92186739"/>
      <w:bookmarkStart w:id="309" w:name="_Toc25865677"/>
      <w:bookmarkStart w:id="310" w:name="_Toc29807363"/>
      <w:bookmarkStart w:id="311" w:name="_Toc92185871"/>
      <w:bookmarkStart w:id="312" w:name="_Toc92183184"/>
      <w:bookmarkStart w:id="313" w:name="_Toc92094351"/>
      <w:bookmarkStart w:id="314" w:name="_Toc80698258"/>
      <w:bookmarkStart w:id="315" w:name="_Toc50885330"/>
      <w:bookmarkStart w:id="316" w:name="_Toc92180418"/>
      <w:bookmarkStart w:id="317" w:name="_Toc92180372"/>
      <w:bookmarkStart w:id="318" w:name="_Toc68378896"/>
      <w:bookmarkStart w:id="319" w:name="_Toc25865522"/>
      <w:r>
        <w:rPr>
          <w:rFonts w:hint="eastAsia"/>
          <w:szCs w:val="28"/>
        </w:rPr>
        <w:t>排水管网信息平台维护</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pStyle w:val="204"/>
        <w:spacing w:before="156" w:after="156"/>
      </w:pPr>
      <w:bookmarkStart w:id="320" w:name="_Toc221127157"/>
      <w:bookmarkStart w:id="321" w:name="_Toc92185872"/>
      <w:bookmarkStart w:id="322" w:name="_Toc92180373"/>
      <w:bookmarkStart w:id="323" w:name="_Toc92094352"/>
      <w:bookmarkStart w:id="324" w:name="_Toc92183185"/>
      <w:bookmarkStart w:id="325" w:name="_Toc92180419"/>
      <w:bookmarkStart w:id="326" w:name="_Toc92186740"/>
      <w:r>
        <w:rPr>
          <w:rFonts w:hint="eastAsia"/>
        </w:rPr>
        <w:t>一般规定</w:t>
      </w:r>
      <w:bookmarkEnd w:id="320"/>
      <w:bookmarkEnd w:id="321"/>
      <w:bookmarkEnd w:id="322"/>
      <w:bookmarkEnd w:id="323"/>
      <w:bookmarkEnd w:id="324"/>
      <w:bookmarkEnd w:id="325"/>
      <w:bookmarkEnd w:id="326"/>
    </w:p>
    <w:p>
      <w:pPr>
        <w:pStyle w:val="264"/>
        <w:numPr>
          <w:ilvl w:val="3"/>
          <w:numId w:val="74"/>
        </w:numPr>
        <w:spacing w:line="276" w:lineRule="auto"/>
        <w:ind w:left="0" w:right="-2" w:rightChars="0"/>
      </w:pPr>
      <w:r>
        <w:rPr>
          <w:rFonts w:hint="eastAsia"/>
        </w:rPr>
        <w:t>城镇排水管网信息平台的</w:t>
      </w:r>
      <w:r>
        <w:t>建设和</w:t>
      </w:r>
      <w:r>
        <w:rPr>
          <w:rFonts w:hint="eastAsia"/>
        </w:rPr>
        <w:t>维护应遵循国家、行业和地方信息系统建设相关技术标准和规范，并满足排水行业信息化管理及智慧水务建设等需求。</w:t>
      </w:r>
    </w:p>
    <w:p>
      <w:pPr>
        <w:pStyle w:val="264"/>
        <w:numPr>
          <w:ilvl w:val="3"/>
          <w:numId w:val="74"/>
        </w:numPr>
        <w:spacing w:line="276" w:lineRule="auto"/>
        <w:ind w:left="0" w:right="-2" w:rightChars="0"/>
      </w:pPr>
      <w:r>
        <w:rPr>
          <w:rFonts w:hint="eastAsia"/>
        </w:rPr>
        <w:t>城镇排水管网运维单位宜联合行业相关部门、建设单位等建立统一的排水管网信息管理平台，实现各部门之间的资源共享及业务协同。</w:t>
      </w:r>
    </w:p>
    <w:p>
      <w:pPr>
        <w:pStyle w:val="264"/>
        <w:numPr>
          <w:ilvl w:val="3"/>
          <w:numId w:val="74"/>
        </w:numPr>
        <w:spacing w:line="276" w:lineRule="auto"/>
        <w:ind w:left="0" w:right="-2" w:rightChars="0"/>
      </w:pPr>
      <w:r>
        <w:rPr>
          <w:rFonts w:hint="eastAsia"/>
        </w:rPr>
        <w:t>城镇排水管网信息平台的建设应遵循统筹规划、分期建设、及时更新、逐步完善的原则，并具备下列功能：</w:t>
      </w:r>
    </w:p>
    <w:p>
      <w:pPr>
        <w:pStyle w:val="273"/>
        <w:numPr>
          <w:ilvl w:val="0"/>
          <w:numId w:val="75"/>
        </w:numPr>
        <w:spacing w:line="276" w:lineRule="auto"/>
      </w:pPr>
      <w:r>
        <w:rPr>
          <w:rFonts w:hint="eastAsia"/>
        </w:rPr>
        <w:t>通过地理信息系统（GIS）与排水管网数据耦合后建立排水管网的数据库，实现排水管网系统基础资料的数字化动态管理；</w:t>
      </w:r>
    </w:p>
    <w:p>
      <w:pPr>
        <w:pStyle w:val="273"/>
        <w:numPr>
          <w:ilvl w:val="0"/>
          <w:numId w:val="73"/>
        </w:numPr>
        <w:spacing w:line="276" w:lineRule="auto"/>
      </w:pPr>
      <w:r>
        <w:rPr>
          <w:rFonts w:hint="eastAsia"/>
        </w:rPr>
        <w:t>形成图文紧密结合的网上排水管网管理体系，实现分类查询、统计分析、预警报警、运行监测和调度管理等功能；</w:t>
      </w:r>
    </w:p>
    <w:p>
      <w:pPr>
        <w:pStyle w:val="273"/>
        <w:numPr>
          <w:ilvl w:val="0"/>
          <w:numId w:val="73"/>
        </w:numPr>
        <w:spacing w:line="276" w:lineRule="auto"/>
      </w:pPr>
      <w:r>
        <w:rPr>
          <w:rFonts w:hint="eastAsia"/>
        </w:rPr>
        <w:t>为城市排水管网的日常运维管理及规划、设计、施工等提供分析和决策依据。</w:t>
      </w:r>
    </w:p>
    <w:p>
      <w:pPr>
        <w:pStyle w:val="264"/>
        <w:numPr>
          <w:ilvl w:val="3"/>
          <w:numId w:val="74"/>
        </w:numPr>
        <w:spacing w:line="276" w:lineRule="auto"/>
        <w:ind w:left="0" w:right="-2" w:rightChars="0"/>
      </w:pPr>
      <w:r>
        <w:rPr>
          <w:rFonts w:hint="eastAsia"/>
        </w:rPr>
        <w:t>城镇排水管网信息平台数据库应分为以下三类：</w:t>
      </w:r>
    </w:p>
    <w:p>
      <w:pPr>
        <w:pStyle w:val="273"/>
        <w:numPr>
          <w:ilvl w:val="0"/>
          <w:numId w:val="76"/>
        </w:numPr>
        <w:spacing w:line="276" w:lineRule="auto"/>
      </w:pPr>
      <w:r>
        <w:rPr>
          <w:rFonts w:hint="eastAsia"/>
        </w:rPr>
        <w:t>基础地形数据库：线划电子地图数据、影像电子地图数据、地名地址数据、地理实体数据等；</w:t>
      </w:r>
    </w:p>
    <w:p>
      <w:pPr>
        <w:pStyle w:val="273"/>
        <w:numPr>
          <w:ilvl w:val="0"/>
          <w:numId w:val="75"/>
        </w:numPr>
        <w:spacing w:line="276" w:lineRule="auto"/>
      </w:pPr>
      <w:r>
        <w:rPr>
          <w:rFonts w:hint="eastAsia"/>
        </w:rPr>
        <w:t>排水设施空间数据库：管网数据及相关附属设施数据等；</w:t>
      </w:r>
    </w:p>
    <w:p>
      <w:pPr>
        <w:pStyle w:val="273"/>
        <w:numPr>
          <w:ilvl w:val="0"/>
          <w:numId w:val="75"/>
        </w:numPr>
        <w:spacing w:line="276" w:lineRule="auto"/>
      </w:pPr>
      <w:r>
        <w:rPr>
          <w:rFonts w:hint="eastAsia"/>
        </w:rPr>
        <w:t>排水设施业务数据库：管网运行数据、管网健康度数据、日常维护数据、新建管网数据和改扩建（废除）管网数据等。</w:t>
      </w:r>
    </w:p>
    <w:p>
      <w:pPr>
        <w:pStyle w:val="264"/>
        <w:numPr>
          <w:ilvl w:val="3"/>
          <w:numId w:val="74"/>
        </w:numPr>
        <w:spacing w:line="276" w:lineRule="auto"/>
        <w:ind w:left="0" w:right="-2" w:rightChars="0"/>
      </w:pPr>
      <w:r>
        <w:rPr>
          <w:rFonts w:hint="eastAsia"/>
        </w:rPr>
        <w:t>城镇排水管网数据维护应遵循以下原则：</w:t>
      </w:r>
    </w:p>
    <w:p>
      <w:pPr>
        <w:pStyle w:val="273"/>
        <w:numPr>
          <w:ilvl w:val="0"/>
          <w:numId w:val="77"/>
        </w:numPr>
        <w:spacing w:line="276" w:lineRule="auto"/>
      </w:pPr>
      <w:r>
        <w:rPr>
          <w:rFonts w:hint="eastAsia"/>
        </w:rPr>
        <w:t>现时性：建立质量控制、数据校核及数据更新机制，建立在线监测系统，实现动态监测和管理；</w:t>
      </w:r>
    </w:p>
    <w:p>
      <w:pPr>
        <w:pStyle w:val="273"/>
        <w:numPr>
          <w:ilvl w:val="0"/>
          <w:numId w:val="76"/>
        </w:numPr>
        <w:spacing w:line="276" w:lineRule="auto"/>
      </w:pPr>
      <w:r>
        <w:rPr>
          <w:rFonts w:hint="eastAsia"/>
        </w:rPr>
        <w:t>系统性：建立完善的源头、中间、末端的排水管网的拓扑关系；</w:t>
      </w:r>
    </w:p>
    <w:p>
      <w:pPr>
        <w:pStyle w:val="273"/>
        <w:numPr>
          <w:ilvl w:val="0"/>
          <w:numId w:val="76"/>
        </w:numPr>
        <w:spacing w:line="276" w:lineRule="auto"/>
      </w:pPr>
      <w:r>
        <w:rPr>
          <w:rFonts w:hint="eastAsia"/>
        </w:rPr>
        <w:t>共享性：整合和利用现有数据资源，并在安全、保密的前提下实现多种方式共享。</w:t>
      </w:r>
    </w:p>
    <w:p>
      <w:pPr>
        <w:pStyle w:val="204"/>
        <w:numPr>
          <w:ilvl w:val="2"/>
          <w:numId w:val="74"/>
        </w:numPr>
        <w:spacing w:before="156" w:after="156"/>
      </w:pPr>
      <w:bookmarkStart w:id="327" w:name="_Toc92183186"/>
      <w:bookmarkStart w:id="328" w:name="_Toc92180374"/>
      <w:bookmarkStart w:id="329" w:name="_Toc92094353"/>
      <w:bookmarkStart w:id="330" w:name="_Toc92185873"/>
      <w:bookmarkStart w:id="331" w:name="_Toc92180420"/>
      <w:bookmarkStart w:id="332" w:name="_Toc92186741"/>
      <w:bookmarkStart w:id="333" w:name="_Toc221127158"/>
      <w:r>
        <w:rPr>
          <w:rFonts w:hint="eastAsia"/>
        </w:rPr>
        <w:t>排水管网数据收集</w:t>
      </w:r>
      <w:bookmarkEnd w:id="327"/>
      <w:bookmarkEnd w:id="328"/>
      <w:bookmarkEnd w:id="329"/>
      <w:bookmarkEnd w:id="330"/>
      <w:bookmarkEnd w:id="331"/>
      <w:bookmarkEnd w:id="332"/>
      <w:bookmarkEnd w:id="333"/>
    </w:p>
    <w:p>
      <w:pPr>
        <w:pStyle w:val="264"/>
        <w:numPr>
          <w:ilvl w:val="3"/>
          <w:numId w:val="74"/>
        </w:numPr>
        <w:spacing w:line="276" w:lineRule="auto"/>
        <w:ind w:left="0" w:right="-2" w:rightChars="0"/>
        <w:rPr>
          <w:rFonts w:hint="eastAsia" w:hAnsi="宋体"/>
        </w:rPr>
      </w:pPr>
      <w:r>
        <w:rPr>
          <w:rFonts w:hint="eastAsia" w:hAnsi="宋体"/>
        </w:rPr>
        <w:t>城镇排水管网运维单位应统筹相关单位对排水管网数据进行收集、整理、汇总相关数据，并及时录入城镇排水管网信息平台。</w:t>
      </w:r>
    </w:p>
    <w:p>
      <w:pPr>
        <w:pStyle w:val="264"/>
        <w:numPr>
          <w:ilvl w:val="3"/>
          <w:numId w:val="74"/>
        </w:numPr>
        <w:spacing w:line="276" w:lineRule="auto"/>
        <w:ind w:left="0" w:right="-2" w:rightChars="0"/>
        <w:rPr>
          <w:rFonts w:hint="eastAsia" w:hAnsi="宋体"/>
        </w:rPr>
      </w:pPr>
      <w:r>
        <w:rPr>
          <w:rFonts w:hint="eastAsia" w:hAnsi="宋体"/>
        </w:rPr>
        <w:t>城镇排水管网工程应提交电子版本的排水系统图、平面图、纵断面图等，提交资料格式应为CAD、GIS格式，</w:t>
      </w:r>
      <w:r>
        <w:rPr>
          <w:rFonts w:hAnsi="宋体"/>
          <w:color w:val="000000"/>
        </w:rPr>
        <w:t>排水管网基础信息录入格式符合现行国家标准GB/T 51187的有关规定</w:t>
      </w:r>
      <w:r>
        <w:rPr>
          <w:rFonts w:hint="eastAsia" w:hAnsi="宋体"/>
          <w:color w:val="000000"/>
        </w:rPr>
        <w:t>。</w:t>
      </w:r>
    </w:p>
    <w:p>
      <w:pPr>
        <w:pStyle w:val="264"/>
        <w:numPr>
          <w:ilvl w:val="3"/>
          <w:numId w:val="74"/>
        </w:numPr>
        <w:spacing w:line="276" w:lineRule="auto"/>
        <w:ind w:left="0" w:right="-2" w:rightChars="0"/>
        <w:rPr>
          <w:rFonts w:hint="eastAsia" w:hAnsi="宋体"/>
        </w:rPr>
      </w:pPr>
      <w:r>
        <w:rPr>
          <w:rFonts w:hint="eastAsia" w:hAnsi="宋体"/>
        </w:rPr>
        <w:t>相关单位进行资料交接时应填写</w:t>
      </w:r>
      <w:bookmarkStart w:id="334" w:name="_Hlk91947116"/>
      <w:r>
        <w:rPr>
          <w:rFonts w:hint="eastAsia" w:hAnsi="宋体"/>
        </w:rPr>
        <w:t>本文件附录</w:t>
      </w:r>
      <w:bookmarkEnd w:id="334"/>
      <w:r>
        <w:rPr>
          <w:rFonts w:hint="eastAsia" w:hAnsi="宋体"/>
        </w:rPr>
        <w:t>B</w:t>
      </w:r>
      <w:r>
        <w:rPr>
          <w:rFonts w:hAnsi="宋体"/>
        </w:rPr>
        <w:t>中的</w:t>
      </w:r>
      <w:r>
        <w:rPr>
          <w:rFonts w:hint="eastAsia" w:hAnsi="宋体"/>
        </w:rPr>
        <w:t>《城镇排水设施资料交接清单》。</w:t>
      </w:r>
    </w:p>
    <w:p>
      <w:pPr>
        <w:pStyle w:val="264"/>
        <w:numPr>
          <w:ilvl w:val="3"/>
          <w:numId w:val="74"/>
        </w:numPr>
        <w:spacing w:line="276" w:lineRule="auto"/>
        <w:ind w:left="0" w:right="-2" w:rightChars="0"/>
        <w:rPr>
          <w:rFonts w:hint="eastAsia" w:hAnsi="宋体"/>
        </w:rPr>
      </w:pPr>
      <w:r>
        <w:rPr>
          <w:rFonts w:hint="eastAsia" w:hAnsi="宋体"/>
        </w:rPr>
        <w:t>城镇排水管网运维单位应加强对现状排水管网的检测，及时更新现状管网数据，提高信息化管理水平。</w:t>
      </w:r>
    </w:p>
    <w:p>
      <w:pPr>
        <w:pStyle w:val="204"/>
        <w:numPr>
          <w:ilvl w:val="2"/>
          <w:numId w:val="74"/>
        </w:numPr>
        <w:spacing w:before="156" w:after="156"/>
        <w:ind w:right="-2"/>
      </w:pPr>
      <w:bookmarkStart w:id="335" w:name="_Toc92186742"/>
      <w:bookmarkStart w:id="336" w:name="_Toc92180375"/>
      <w:bookmarkStart w:id="337" w:name="_Toc92094354"/>
      <w:bookmarkStart w:id="338" w:name="_Toc92183187"/>
      <w:bookmarkStart w:id="339" w:name="_Toc92180421"/>
      <w:bookmarkStart w:id="340" w:name="_Toc92185874"/>
      <w:bookmarkStart w:id="341" w:name="_Toc221127159"/>
      <w:r>
        <w:rPr>
          <w:rFonts w:hint="eastAsia"/>
        </w:rPr>
        <w:t>排水管网数据更新</w:t>
      </w:r>
      <w:bookmarkEnd w:id="335"/>
      <w:bookmarkEnd w:id="336"/>
      <w:bookmarkEnd w:id="337"/>
      <w:bookmarkEnd w:id="338"/>
      <w:bookmarkEnd w:id="339"/>
      <w:bookmarkEnd w:id="340"/>
      <w:bookmarkEnd w:id="341"/>
    </w:p>
    <w:p>
      <w:pPr>
        <w:pStyle w:val="264"/>
        <w:numPr>
          <w:ilvl w:val="3"/>
          <w:numId w:val="74"/>
        </w:numPr>
        <w:spacing w:line="276" w:lineRule="auto"/>
        <w:ind w:left="0" w:right="-2" w:rightChars="0"/>
      </w:pPr>
      <w:r>
        <w:rPr>
          <w:rFonts w:hint="eastAsia"/>
        </w:rPr>
        <w:t>城镇排水管网信息平台应建立健全数据更新机制，城市</w:t>
      </w:r>
      <w:r>
        <w:t>排水管网信息平台建设管理流程参</w:t>
      </w:r>
      <w:r>
        <w:rPr>
          <w:rFonts w:hint="eastAsia"/>
        </w:rPr>
        <w:t>见图1。</w:t>
      </w:r>
    </w:p>
    <w:p>
      <w:pPr>
        <w:pStyle w:val="264"/>
        <w:numPr>
          <w:ilvl w:val="0"/>
          <w:numId w:val="0"/>
        </w:numPr>
        <w:ind w:right="-2" w:rightChars="0"/>
        <w:jc w:val="center"/>
      </w:pPr>
      <w:r>
        <w:drawing>
          <wp:inline distT="0" distB="0" distL="0" distR="0">
            <wp:extent cx="5277485" cy="3221355"/>
            <wp:effectExtent l="0" t="0" r="0" b="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noChangeArrowheads="true"/>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false"/>
                        </a:ext>
                      </a:extLst>
                    </a:blip>
                    <a:srcRect/>
                    <a:stretch>
                      <a:fillRect/>
                    </a:stretch>
                  </pic:blipFill>
                  <pic:spPr>
                    <a:xfrm>
                      <a:off x="0" y="0"/>
                      <a:ext cx="5361781" cy="3272827"/>
                    </a:xfrm>
                    <a:prstGeom prst="rect">
                      <a:avLst/>
                    </a:prstGeom>
                    <a:noFill/>
                  </pic:spPr>
                </pic:pic>
              </a:graphicData>
            </a:graphic>
          </wp:inline>
        </w:drawing>
      </w:r>
    </w:p>
    <w:p>
      <w:pPr>
        <w:pStyle w:val="213"/>
        <w:spacing w:before="0" w:beforeLines="0" w:after="0" w:afterLines="0"/>
        <w:ind w:right="-2"/>
      </w:pPr>
      <w:r>
        <w:rPr>
          <w:rFonts w:hint="eastAsia"/>
        </w:rPr>
        <w:t>排水管网信息平台建设与管理流程图</w:t>
      </w:r>
    </w:p>
    <w:p>
      <w:pPr>
        <w:pStyle w:val="264"/>
        <w:numPr>
          <w:ilvl w:val="3"/>
          <w:numId w:val="74"/>
        </w:numPr>
        <w:spacing w:line="276" w:lineRule="auto"/>
        <w:ind w:left="0" w:right="0" w:rightChars="0"/>
      </w:pPr>
      <w:r>
        <w:rPr>
          <w:rFonts w:hint="eastAsia"/>
        </w:rPr>
        <w:t>排水</w:t>
      </w:r>
      <w:r>
        <w:t>管网</w:t>
      </w:r>
      <w:r>
        <w:rPr>
          <w:rFonts w:hint="eastAsia"/>
        </w:rPr>
        <w:t>数据应进行标准化处理并录入，坐标系及入库格式应保持一致，数据应符合</w:t>
      </w:r>
      <w:r>
        <w:rPr>
          <w:rFonts w:hAnsi="宋体"/>
          <w:color w:val="000000"/>
        </w:rPr>
        <w:t>现行国家标准GB/T 5118</w:t>
      </w:r>
      <w:r>
        <w:rPr>
          <w:rFonts w:hint="eastAsia" w:hAnsi="宋体"/>
          <w:color w:val="000000"/>
        </w:rPr>
        <w:t>7</w:t>
      </w:r>
      <w:r>
        <w:rPr>
          <w:rFonts w:hint="eastAsia"/>
        </w:rPr>
        <w:t>的要求。</w:t>
      </w:r>
    </w:p>
    <w:p>
      <w:pPr>
        <w:pStyle w:val="264"/>
        <w:numPr>
          <w:ilvl w:val="3"/>
          <w:numId w:val="74"/>
        </w:numPr>
        <w:spacing w:line="276" w:lineRule="auto"/>
        <w:ind w:left="0" w:right="-2" w:rightChars="0"/>
      </w:pPr>
      <w:r>
        <w:rPr>
          <w:rFonts w:hint="eastAsia"/>
        </w:rPr>
        <w:t>排水</w:t>
      </w:r>
      <w:r>
        <w:t>管网</w:t>
      </w:r>
      <w:r>
        <w:rPr>
          <w:rFonts w:hint="eastAsia"/>
        </w:rPr>
        <w:t>数据来源信息不一致时应进行数据甄别及修正后录入，当已有数据不能体现上下游关系时，可利用地理信息系统的空间功能对管网拓扑关系进行分析，对数据进行合理化处理。</w:t>
      </w:r>
    </w:p>
    <w:p>
      <w:pPr>
        <w:pStyle w:val="264"/>
        <w:numPr>
          <w:ilvl w:val="3"/>
          <w:numId w:val="74"/>
        </w:numPr>
        <w:spacing w:line="276" w:lineRule="auto"/>
        <w:ind w:left="0" w:right="-2" w:rightChars="0"/>
      </w:pPr>
      <w:r>
        <w:rPr>
          <w:rFonts w:hint="eastAsia"/>
        </w:rPr>
        <w:t>排水管网数据质量控制应符合下列要求：</w:t>
      </w:r>
    </w:p>
    <w:p>
      <w:pPr>
        <w:pStyle w:val="273"/>
        <w:numPr>
          <w:ilvl w:val="0"/>
          <w:numId w:val="78"/>
        </w:numPr>
        <w:spacing w:line="276" w:lineRule="auto"/>
      </w:pPr>
      <w:r>
        <w:rPr>
          <w:rFonts w:hint="eastAsia"/>
        </w:rPr>
        <w:t>建立资料管理制度，保证相关资料在年内的可追溯性及检查调用的及时性，定期填写本文件附录C《城镇排水管网动态维护工作日志》；</w:t>
      </w:r>
    </w:p>
    <w:p>
      <w:pPr>
        <w:pStyle w:val="273"/>
        <w:numPr>
          <w:ilvl w:val="0"/>
          <w:numId w:val="77"/>
        </w:numPr>
        <w:spacing w:line="276" w:lineRule="auto"/>
      </w:pPr>
      <w:r>
        <w:rPr>
          <w:rFonts w:hint="eastAsia"/>
        </w:rPr>
        <w:t>建立抽查制度，规定巡视周期抽查内容等。</w:t>
      </w:r>
    </w:p>
    <w:p>
      <w:pPr>
        <w:pStyle w:val="203"/>
        <w:spacing w:before="312" w:after="312"/>
        <w:ind w:left="0"/>
        <w:rPr>
          <w:szCs w:val="28"/>
        </w:rPr>
      </w:pPr>
      <w:bookmarkStart w:id="342" w:name="_Toc221127160"/>
      <w:r>
        <w:rPr>
          <w:rFonts w:hint="eastAsia"/>
          <w:szCs w:val="28"/>
        </w:rPr>
        <w:t>标准实施及评价</w:t>
      </w:r>
      <w:bookmarkEnd w:id="342"/>
    </w:p>
    <w:p>
      <w:pPr>
        <w:pStyle w:val="261"/>
        <w:spacing w:line="276" w:lineRule="auto"/>
      </w:pPr>
      <w:r>
        <w:rPr>
          <w:rFonts w:hint="eastAsia"/>
        </w:rPr>
        <w:t>本文件宜作为湖北省城镇排水管网规划、设计、建设、接收、运维及信息平台维护等工作的依据及参考。</w:t>
      </w:r>
    </w:p>
    <w:p>
      <w:pPr>
        <w:pStyle w:val="261"/>
        <w:spacing w:line="276" w:lineRule="auto"/>
      </w:pPr>
      <w:r>
        <w:rPr>
          <w:rFonts w:hint="eastAsia"/>
        </w:rPr>
        <w:t>从事城镇排水管网相关工作的单位或机构宜结合实际工作，认真做好标准实施准备，包括标准实施的方案准备、组织准备、知识准备、手段准备和物质条件准备等，并与城镇排水防涝、水环境治理、污水提质增效、智慧水务等工作及活动相衔接。</w:t>
      </w:r>
    </w:p>
    <w:p>
      <w:pPr>
        <w:pStyle w:val="261"/>
        <w:spacing w:line="276" w:lineRule="auto"/>
      </w:pPr>
      <w:r>
        <w:rPr>
          <w:rFonts w:hint="eastAsia"/>
        </w:rPr>
        <w:t>从事排水管网设计、建设、施工等相关工作的单位宜在内部组织开展本标准文件的宣贯工作，组织标准主要编委及相关专家对本文件的主要内容及重点条文进行解读、培训及工作答疑，有针对性解决各相关单位现实工作中的具体问题；同时树立先进典型，组织标准落实情况较好的单位介绍先进经验，全面有效提升本文件的应用的标准化水平。</w:t>
      </w:r>
    </w:p>
    <w:p>
      <w:pPr>
        <w:pStyle w:val="261"/>
        <w:spacing w:line="276" w:lineRule="auto"/>
      </w:pPr>
      <w:r>
        <w:rPr>
          <w:rFonts w:hint="eastAsia"/>
        </w:rPr>
        <w:t>从事城镇排水相关工作的单位和个人，应结合标准内容及实施方案要求，明确适用对象和场景、提供实施必备条件和保障(组织、制度、资金、人员和设备仪器等)、推荐方法路径，确定资源要素配置、关键环节和控制点，提出标准实施中的注意事项。落实责任制，做到横向到边，纵向到底。</w:t>
      </w:r>
    </w:p>
    <w:p>
      <w:pPr>
        <w:pStyle w:val="261"/>
        <w:spacing w:line="276" w:lineRule="auto"/>
      </w:pPr>
      <w:r>
        <w:rPr>
          <w:rFonts w:hint="eastAsia"/>
        </w:rPr>
        <w:t>本文件的实施主要在城镇排水管网建设、管理等活动中开展，标准实施的重点是落实国家的水污染防治、城镇排水基础设施建设高质量发展、环境保护、健康、卫生、安全等方面的要求。</w:t>
      </w:r>
    </w:p>
    <w:p>
      <w:pPr>
        <w:pStyle w:val="261"/>
        <w:spacing w:line="276" w:lineRule="auto"/>
      </w:pPr>
      <w:r>
        <w:rPr>
          <w:rFonts w:hint="eastAsia"/>
        </w:rPr>
        <w:t>从事排城镇排水管网建设、管理等相关工作的单位在日常工作中可检查本文件的落实情况，，并记录未实施内容的理由或原因。标准实施检查也要检查标准实施的支持手段和物质条件的落实情况。做好标准实施验证记录，畅通标准实施信息采集的方式方法和反馈渠道，定期整理并处理收集到的意见建议。对标准实施评价的基本依据是《中华人民共和国标准化法》等文件。</w:t>
      </w:r>
    </w:p>
    <w:p>
      <w:pPr>
        <w:pStyle w:val="261"/>
        <w:spacing w:line="276" w:lineRule="auto"/>
      </w:pPr>
      <w:r>
        <w:rPr>
          <w:rFonts w:hint="eastAsia"/>
        </w:rPr>
        <w:t>在本文件实施一定时间后，可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为未来改进提供参考并进一步提高本文件的科学性和技术性。</w:t>
      </w:r>
    </w:p>
    <w:p>
      <w:pPr>
        <w:pStyle w:val="261"/>
        <w:spacing w:line="276" w:lineRule="auto"/>
      </w:pPr>
      <w:r>
        <w:rPr>
          <w:rFonts w:hint="eastAsia"/>
        </w:rPr>
        <w:t>适时向专业标准化技术委员会和标准归口管理单位反馈情况，提出标准推广、修改、补充、完善或者废止等意见建议，标准实施信息及意见反馈表相关示例见本文件附录 D。</w:t>
      </w:r>
    </w:p>
    <w:p>
      <w:pPr>
        <w:pStyle w:val="208"/>
        <w:numPr>
          <w:ilvl w:val="0"/>
          <w:numId w:val="0"/>
        </w:numPr>
        <w:tabs>
          <w:tab w:val="left" w:pos="426"/>
        </w:tabs>
        <w:spacing w:line="276" w:lineRule="auto"/>
        <w:ind w:left="426" w:right="-2"/>
      </w:pPr>
      <w:r>
        <w:br w:type="page"/>
      </w:r>
    </w:p>
    <w:bookmarkEnd w:id="14"/>
    <w:p>
      <w:pPr>
        <w:pStyle w:val="297"/>
        <w:rPr>
          <w:rFonts w:hint="eastAsia"/>
          <w:vanish w:val="0"/>
        </w:rPr>
      </w:pPr>
      <w:bookmarkStart w:id="343" w:name="BookMark5"/>
    </w:p>
    <w:p>
      <w:pPr>
        <w:pStyle w:val="298"/>
        <w:rPr>
          <w:vanish w:val="0"/>
        </w:rPr>
      </w:pPr>
    </w:p>
    <w:p>
      <w:pPr>
        <w:pStyle w:val="175"/>
        <w:spacing w:before="78" w:after="156"/>
      </w:pPr>
      <w:r>
        <w:br w:type="textWrapping"/>
      </w:r>
      <w:bookmarkStart w:id="344" w:name="_Toc92185875"/>
      <w:bookmarkStart w:id="345" w:name="_Toc92180376"/>
      <w:bookmarkStart w:id="346" w:name="_Toc92183188"/>
      <w:bookmarkStart w:id="347" w:name="_Toc92180422"/>
      <w:bookmarkStart w:id="348" w:name="_Toc92186743"/>
      <w:bookmarkStart w:id="349" w:name="_Toc221127161"/>
      <w:r>
        <w:rPr>
          <w:rFonts w:hint="eastAsia"/>
        </w:rPr>
        <w:t>（资料性）</w:t>
      </w:r>
      <w:bookmarkEnd w:id="344"/>
      <w:bookmarkEnd w:id="345"/>
      <w:bookmarkEnd w:id="346"/>
      <w:bookmarkEnd w:id="347"/>
      <w:bookmarkEnd w:id="348"/>
      <w:bookmarkStart w:id="350" w:name="_Toc92183189"/>
      <w:bookmarkStart w:id="351" w:name="_Toc92185876"/>
      <w:bookmarkStart w:id="352" w:name="_Toc92180423"/>
      <w:bookmarkStart w:id="353" w:name="_Toc92180377"/>
      <w:bookmarkStart w:id="354" w:name="_Toc92186744"/>
      <w:bookmarkStart w:id="355" w:name="_Toc95401335"/>
      <w:r>
        <w:br w:type="textWrapping"/>
      </w:r>
      <w:r>
        <w:rPr>
          <w:rFonts w:hint="eastAsia"/>
        </w:rPr>
        <w:t>湖北省部分城市短历时暴雨强度公式</w:t>
      </w:r>
      <w:bookmarkEnd w:id="349"/>
      <w:bookmarkEnd w:id="350"/>
      <w:bookmarkEnd w:id="351"/>
      <w:bookmarkEnd w:id="352"/>
      <w:bookmarkEnd w:id="353"/>
      <w:bookmarkEnd w:id="354"/>
      <w:bookmarkEnd w:id="355"/>
    </w:p>
    <w:p>
      <w:pPr>
        <w:pStyle w:val="155"/>
        <w:ind w:firstLine="0" w:firstLineChars="0"/>
        <w:rPr>
          <w:sz w:val="10"/>
          <w:szCs w:val="10"/>
        </w:rPr>
      </w:pPr>
    </w:p>
    <w:p>
      <w:pPr>
        <w:pStyle w:val="155"/>
        <w:ind w:firstLine="420"/>
      </w:pPr>
      <w:bookmarkStart w:id="356" w:name="OLE_LINK1"/>
      <w:r>
        <w:rPr>
          <w:rFonts w:hint="eastAsia"/>
        </w:rPr>
        <w:t>湖北省部分城市短历时的暴雨强度公式见表</w:t>
      </w:r>
      <w:r>
        <w:t>A</w:t>
      </w:r>
      <w:r>
        <w:rPr>
          <w:rFonts w:hint="eastAsia"/>
        </w:rPr>
        <w:t>.1</w:t>
      </w:r>
      <w:bookmarkEnd w:id="356"/>
      <w:r>
        <w:rPr>
          <w:rFonts w:hint="eastAsia"/>
        </w:rPr>
        <w:t>。</w:t>
      </w:r>
    </w:p>
    <w:p>
      <w:pPr>
        <w:pStyle w:val="176"/>
        <w:spacing w:before="156" w:after="156"/>
      </w:pPr>
      <w:r>
        <w:rPr>
          <w:rFonts w:hint="eastAsia"/>
        </w:rPr>
        <w:t>湖北省部分城市短历时暴雨强度公式</w:t>
      </w:r>
    </w:p>
    <w:tbl>
      <w:tblPr>
        <w:tblStyle w:val="74"/>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60"/>
        <w:gridCol w:w="2347"/>
        <w:gridCol w:w="2560"/>
        <w:gridCol w:w="1190"/>
        <w:gridCol w:w="1800"/>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rPr>
            </w:pPr>
            <w:r>
              <w:rPr>
                <w:rFonts w:hint="eastAsia" w:ascii="宋体" w:hAnsi="宋体"/>
                <w:lang w:bidi="ar"/>
              </w:rPr>
              <w:t>序号</w:t>
            </w:r>
          </w:p>
        </w:tc>
        <w:tc>
          <w:tcPr>
            <w:tcW w:w="760" w:type="dxa"/>
            <w:vAlign w:val="center"/>
          </w:tcPr>
          <w:p>
            <w:pPr>
              <w:spacing w:line="240" w:lineRule="auto"/>
              <w:jc w:val="center"/>
              <w:rPr>
                <w:rFonts w:hint="eastAsia" w:ascii="宋体" w:hAnsi="宋体"/>
              </w:rPr>
            </w:pPr>
            <w:r>
              <w:rPr>
                <w:rFonts w:hint="eastAsia" w:ascii="宋体" w:hAnsi="宋体"/>
                <w:lang w:bidi="ar"/>
              </w:rPr>
              <w:t>地名</w:t>
            </w:r>
          </w:p>
        </w:tc>
        <w:tc>
          <w:tcPr>
            <w:tcW w:w="2347" w:type="dxa"/>
            <w:vAlign w:val="center"/>
          </w:tcPr>
          <w:p>
            <w:pPr>
              <w:spacing w:line="240" w:lineRule="auto"/>
              <w:jc w:val="center"/>
              <w:rPr>
                <w:rFonts w:hint="eastAsia" w:ascii="宋体" w:hAnsi="宋体"/>
                <w:lang w:bidi="ar"/>
              </w:rPr>
            </w:pPr>
            <w:r>
              <w:rPr>
                <w:rFonts w:hint="eastAsia" w:ascii="宋体" w:hAnsi="宋体"/>
                <w:lang w:bidi="ar"/>
              </w:rPr>
              <w:t>暴雨强度公式</w:t>
            </w:r>
          </w:p>
          <w:p>
            <w:pPr>
              <w:spacing w:line="240" w:lineRule="auto"/>
              <w:jc w:val="center"/>
              <w:rPr>
                <w:rFonts w:hint="eastAsia" w:ascii="宋体" w:hAnsi="宋体"/>
              </w:rPr>
            </w:pPr>
            <w:r>
              <w:rPr>
                <w:rFonts w:hint="eastAsia" w:ascii="宋体" w:hAnsi="宋体"/>
                <w:lang w:bidi="ar"/>
              </w:rPr>
              <w:t>（单位：mm)</w:t>
            </w:r>
          </w:p>
        </w:tc>
        <w:tc>
          <w:tcPr>
            <w:tcW w:w="2560" w:type="dxa"/>
            <w:vAlign w:val="center"/>
          </w:tcPr>
          <w:p>
            <w:pPr>
              <w:spacing w:line="240" w:lineRule="auto"/>
              <w:jc w:val="center"/>
              <w:rPr>
                <w:rFonts w:hint="eastAsia" w:ascii="宋体" w:hAnsi="宋体"/>
                <w:lang w:bidi="ar"/>
              </w:rPr>
            </w:pPr>
            <w:r>
              <w:rPr>
                <w:rFonts w:hint="eastAsia" w:ascii="宋体" w:hAnsi="宋体"/>
                <w:lang w:bidi="ar"/>
              </w:rPr>
              <w:t>暴雨强度公式</w:t>
            </w:r>
          </w:p>
          <w:p>
            <w:pPr>
              <w:spacing w:line="240" w:lineRule="auto"/>
              <w:jc w:val="center"/>
              <w:rPr>
                <w:rFonts w:hint="eastAsia" w:ascii="宋体" w:hAnsi="宋体"/>
              </w:rPr>
            </w:pPr>
            <w:r>
              <w:rPr>
                <w:rFonts w:hint="eastAsia" w:ascii="宋体" w:hAnsi="宋体"/>
                <w:lang w:bidi="ar"/>
              </w:rPr>
              <w:t>（单位：</w:t>
            </w:r>
            <w:r>
              <w:rPr>
                <w:rFonts w:ascii="宋体" w:hAnsi="宋体"/>
              </w:rPr>
              <w:t>L/s/hm²</w:t>
            </w:r>
            <w:r>
              <w:rPr>
                <w:rFonts w:hint="eastAsia" w:ascii="宋体" w:hAnsi="宋体"/>
                <w:lang w:bidi="ar"/>
              </w:rPr>
              <w:t>)</w:t>
            </w:r>
          </w:p>
        </w:tc>
        <w:tc>
          <w:tcPr>
            <w:tcW w:w="1190" w:type="dxa"/>
            <w:vAlign w:val="center"/>
          </w:tcPr>
          <w:p>
            <w:pPr>
              <w:spacing w:line="240" w:lineRule="auto"/>
              <w:jc w:val="center"/>
              <w:rPr>
                <w:rFonts w:hint="eastAsia" w:ascii="宋体" w:hAnsi="宋体"/>
                <w:lang w:bidi="ar"/>
              </w:rPr>
            </w:pPr>
            <w:r>
              <w:rPr>
                <w:rFonts w:hint="eastAsia" w:ascii="宋体" w:hAnsi="宋体"/>
                <w:lang w:bidi="ar"/>
              </w:rPr>
              <w:t>资料起</w:t>
            </w:r>
          </w:p>
          <w:p>
            <w:pPr>
              <w:spacing w:line="240" w:lineRule="auto"/>
              <w:jc w:val="center"/>
              <w:rPr>
                <w:rFonts w:hint="eastAsia" w:ascii="宋体" w:hAnsi="宋体"/>
              </w:rPr>
            </w:pPr>
            <w:r>
              <w:rPr>
                <w:rFonts w:hint="eastAsia" w:ascii="宋体" w:hAnsi="宋体"/>
                <w:lang w:bidi="ar"/>
              </w:rPr>
              <w:t>止时间</w:t>
            </w:r>
          </w:p>
        </w:tc>
        <w:tc>
          <w:tcPr>
            <w:tcW w:w="1800" w:type="dxa"/>
            <w:vAlign w:val="center"/>
          </w:tcPr>
          <w:p>
            <w:pPr>
              <w:spacing w:line="240" w:lineRule="auto"/>
              <w:jc w:val="center"/>
              <w:rPr>
                <w:rFonts w:hint="eastAsia" w:ascii="宋体" w:hAnsi="宋体"/>
                <w:lang w:bidi="ar"/>
              </w:rPr>
            </w:pPr>
            <w:r>
              <w:rPr>
                <w:rFonts w:hint="eastAsia" w:ascii="宋体" w:hAnsi="宋体"/>
                <w:lang w:bidi="ar"/>
              </w:rPr>
              <w:t>公式推求方法</w:t>
            </w:r>
          </w:p>
          <w:p>
            <w:pPr>
              <w:spacing w:line="240" w:lineRule="auto"/>
              <w:jc w:val="center"/>
              <w:rPr>
                <w:rFonts w:hint="eastAsia" w:ascii="宋体" w:hAnsi="宋体"/>
              </w:rPr>
            </w:pPr>
            <w:r>
              <w:rPr>
                <w:rFonts w:hint="eastAsia" w:ascii="宋体" w:hAnsi="宋体"/>
                <w:lang w:bidi="ar"/>
              </w:rPr>
              <w:t>(</w:t>
            </w:r>
            <w:r>
              <w:rPr>
                <w:rFonts w:ascii="宋体" w:hAnsi="宋体"/>
              </w:rPr>
              <w:t>曲线</w:t>
            </w:r>
            <w:r>
              <w:rPr>
                <w:rFonts w:hint="eastAsia" w:ascii="宋体" w:hAnsi="宋体"/>
              </w:rPr>
              <w:t>+公式拟合</w:t>
            </w:r>
            <w:r>
              <w:rPr>
                <w:rFonts w:hint="eastAsia" w:ascii="宋体" w:hAnsi="宋体"/>
                <w:lang w:bidi="ar"/>
              </w:rPr>
              <w:t>)</w:t>
            </w:r>
          </w:p>
        </w:tc>
        <w:tc>
          <w:tcPr>
            <w:tcW w:w="688" w:type="dxa"/>
            <w:vAlign w:val="center"/>
          </w:tcPr>
          <w:p>
            <w:pPr>
              <w:spacing w:line="240" w:lineRule="auto"/>
              <w:jc w:val="center"/>
              <w:rPr>
                <w:rFonts w:hint="eastAsia" w:ascii="宋体" w:hAnsi="宋体"/>
                <w:lang w:bidi="ar"/>
              </w:rPr>
            </w:pPr>
            <w:r>
              <w:rPr>
                <w:rFonts w:hint="eastAsia" w:ascii="宋体" w:hAnsi="宋体"/>
                <w:lang w:bidi="ar"/>
              </w:rPr>
              <w:t>编制</w:t>
            </w:r>
          </w:p>
          <w:p>
            <w:pPr>
              <w:spacing w:line="240" w:lineRule="auto"/>
              <w:jc w:val="center"/>
              <w:rPr>
                <w:rFonts w:hint="eastAsia" w:ascii="宋体" w:hAnsi="宋体"/>
              </w:rPr>
            </w:pPr>
            <w:r>
              <w:rPr>
                <w:rFonts w:hint="eastAsia" w:ascii="宋体" w:hAnsi="宋体"/>
                <w:lang w:bidi="ar"/>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武汉</w:t>
            </w:r>
          </w:p>
        </w:tc>
        <w:tc>
          <w:tcPr>
            <w:tcW w:w="2347" w:type="dxa"/>
          </w:tcPr>
          <w:p>
            <w:pPr>
              <w:autoSpaceDE w:val="0"/>
              <w:autoSpaceDN w:val="0"/>
              <w:spacing w:line="360" w:lineRule="auto"/>
              <w:rPr>
                <w:sz w:val="15"/>
                <w:szCs w:val="15"/>
              </w:rPr>
            </w:pPr>
            <m:oMathPara>
              <m:oMath>
                <m:r>
                  <m:rPr/>
                  <w:rPr>
                    <w:rFonts w:ascii="Cambria Math" w:hAnsi="Cambria Math"/>
                    <w:sz w:val="15"/>
                    <w:szCs w:val="15"/>
                  </w:rPr>
                  <m:t>i</m:t>
                </m:r>
                <m:r>
                  <m:rPr>
                    <m:sty m:val="p"/>
                  </m:rPr>
                  <w:rPr>
                    <w:rFonts w:ascii="Cambria Math" w:hAnsi="Cambria Math"/>
                    <w:sz w:val="15"/>
                    <w:szCs w:val="15"/>
                  </w:rPr>
                  <m:t>=</m:t>
                </m:r>
                <m:f>
                  <m:fPr>
                    <m:ctrlPr>
                      <w:rPr>
                        <w:rFonts w:ascii="Cambria Math" w:hAnsi="Cambria Math"/>
                        <w:iCs/>
                        <w:sz w:val="15"/>
                        <w:szCs w:val="15"/>
                      </w:rPr>
                    </m:ctrlPr>
                  </m:fPr>
                  <m:num>
                    <m:r>
                      <m:rPr>
                        <m:sty m:val="p"/>
                      </m:rPr>
                      <w:rPr>
                        <w:rFonts w:ascii="Cambria Math" w:hAnsi="Cambria Math"/>
                        <w:sz w:val="15"/>
                        <w:szCs w:val="15"/>
                      </w:rPr>
                      <m:t>9.686×</m:t>
                    </m:r>
                    <m:d>
                      <m:dPr>
                        <m:ctrlPr>
                          <w:rPr>
                            <w:rFonts w:ascii="Cambria Math" w:hAnsi="Cambria Math"/>
                            <w:iCs/>
                            <w:sz w:val="15"/>
                            <w:szCs w:val="15"/>
                          </w:rPr>
                        </m:ctrlPr>
                      </m:dPr>
                      <m:e>
                        <m:r>
                          <m:rPr>
                            <m:sty m:val="p"/>
                          </m:rPr>
                          <w:rPr>
                            <w:rFonts w:ascii="Cambria Math" w:hAnsi="Cambria Math"/>
                            <w:sz w:val="15"/>
                            <w:szCs w:val="15"/>
                          </w:rPr>
                          <m:t>1+0.887</m:t>
                        </m:r>
                        <m:r>
                          <m:rPr/>
                          <w:rPr>
                            <w:rFonts w:ascii="Cambria Math" w:hAnsi="Cambria Math"/>
                            <w:sz w:val="15"/>
                            <w:szCs w:val="15"/>
                          </w:rPr>
                          <m:t>lg</m:t>
                        </m:r>
                        <m:r>
                          <m:rPr>
                            <m:sty m:val="p"/>
                          </m:rPr>
                          <w:rPr>
                            <w:rFonts w:ascii="Cambria Math" w:hAnsi="Cambria Math"/>
                            <w:sz w:val="15"/>
                            <w:szCs w:val="15"/>
                          </w:rPr>
                          <m:t>P</m:t>
                        </m:r>
                        <m:ctrlPr>
                          <w:rPr>
                            <w:rFonts w:ascii="Cambria Math" w:hAnsi="Cambria Math"/>
                            <w:iCs/>
                            <w:sz w:val="15"/>
                            <w:szCs w:val="15"/>
                          </w:rPr>
                        </m:ctrlPr>
                      </m:e>
                    </m:d>
                    <m:ctrlPr>
                      <w:rPr>
                        <w:rFonts w:ascii="Cambria Math" w:hAnsi="Cambria Math"/>
                        <w:iCs/>
                        <w:sz w:val="15"/>
                        <w:szCs w:val="15"/>
                      </w:rPr>
                    </m:ctrlPr>
                  </m:num>
                  <m:den>
                    <m:sSup>
                      <m:sSupPr>
                        <m:ctrlPr>
                          <w:rPr>
                            <w:rFonts w:ascii="Cambria Math" w:hAnsi="Cambria Math"/>
                            <w:iCs/>
                            <w:sz w:val="15"/>
                            <w:szCs w:val="15"/>
                          </w:rPr>
                        </m:ctrlPr>
                      </m:sSupPr>
                      <m:e>
                        <m:d>
                          <m:dPr>
                            <m:ctrlPr>
                              <w:rPr>
                                <w:rFonts w:ascii="Cambria Math" w:hAnsi="Cambria Math"/>
                                <w:iCs/>
                                <w:sz w:val="15"/>
                                <w:szCs w:val="15"/>
                              </w:rPr>
                            </m:ctrlPr>
                          </m:dPr>
                          <m:e>
                            <m:r>
                              <m:rPr/>
                              <w:rPr>
                                <w:rFonts w:ascii="Cambria Math" w:hAnsi="Cambria Math"/>
                                <w:sz w:val="15"/>
                                <w:szCs w:val="15"/>
                              </w:rPr>
                              <m:t>t</m:t>
                            </m:r>
                            <m:r>
                              <m:rPr>
                                <m:sty m:val="p"/>
                              </m:rPr>
                              <w:rPr>
                                <w:rFonts w:ascii="Cambria Math" w:hAnsi="Cambria Math"/>
                                <w:sz w:val="15"/>
                                <w:szCs w:val="15"/>
                              </w:rPr>
                              <m:t>+11.23</m:t>
                            </m:r>
                            <m:ctrlPr>
                              <w:rPr>
                                <w:rFonts w:ascii="Cambria Math" w:hAnsi="Cambria Math"/>
                                <w:iCs/>
                                <w:sz w:val="15"/>
                                <w:szCs w:val="15"/>
                              </w:rPr>
                            </m:ctrlPr>
                          </m:e>
                        </m:d>
                        <m:ctrlPr>
                          <w:rPr>
                            <w:rFonts w:ascii="Cambria Math" w:hAnsi="Cambria Math"/>
                            <w:iCs/>
                            <w:sz w:val="15"/>
                            <w:szCs w:val="15"/>
                          </w:rPr>
                        </m:ctrlPr>
                      </m:e>
                      <m:sup>
                        <m:r>
                          <m:rPr>
                            <m:sty m:val="p"/>
                          </m:rPr>
                          <w:rPr>
                            <w:rFonts w:ascii="Cambria Math" w:hAnsi="Cambria Math"/>
                            <w:sz w:val="15"/>
                            <w:szCs w:val="15"/>
                          </w:rPr>
                          <m:t>0.658</m:t>
                        </m:r>
                        <m:ctrlPr>
                          <w:rPr>
                            <w:rFonts w:ascii="Cambria Math" w:hAnsi="Cambria Math"/>
                            <w:iCs/>
                            <w:sz w:val="15"/>
                            <w:szCs w:val="15"/>
                          </w:rPr>
                        </m:ctrlPr>
                      </m:sup>
                    </m:sSup>
                    <m:ctrlPr>
                      <w:rPr>
                        <w:rFonts w:ascii="Cambria Math" w:hAnsi="Cambria Math"/>
                        <w:iCs/>
                        <w:sz w:val="15"/>
                        <w:szCs w:val="15"/>
                      </w:rPr>
                    </m:ctrlPr>
                  </m:den>
                </m:f>
              </m:oMath>
            </m:oMathPara>
          </w:p>
        </w:tc>
        <w:tc>
          <w:tcPr>
            <w:tcW w:w="2560" w:type="dxa"/>
          </w:tcPr>
          <w:p>
            <w:pPr>
              <w:spacing w:line="360" w:lineRule="auto"/>
              <w:ind w:firstLine="750" w:firstLineChars="500"/>
              <w:rPr>
                <w:sz w:val="15"/>
                <w:szCs w:val="15"/>
              </w:rPr>
            </w:pPr>
            <m:oMathPara>
              <m:oMath>
                <m:r>
                  <m:rPr/>
                  <w:rPr>
                    <w:rFonts w:ascii="Cambria Math" w:hAnsi="Cambria Math"/>
                    <w:sz w:val="15"/>
                    <w:szCs w:val="15"/>
                  </w:rPr>
                  <m:t>q</m:t>
                </m:r>
                <m:r>
                  <m:rPr>
                    <m:sty m:val="p"/>
                  </m:rPr>
                  <w:rPr>
                    <w:rFonts w:ascii="Cambria Math" w:hAnsi="Cambria Math"/>
                    <w:sz w:val="15"/>
                    <w:szCs w:val="15"/>
                  </w:rPr>
                  <m:t>=</m:t>
                </m:r>
                <m:f>
                  <m:fPr>
                    <m:ctrlPr>
                      <w:rPr>
                        <w:rFonts w:ascii="Cambria Math" w:hAnsi="Cambria Math"/>
                        <w:iCs/>
                        <w:sz w:val="15"/>
                        <w:szCs w:val="15"/>
                      </w:rPr>
                    </m:ctrlPr>
                  </m:fPr>
                  <m:num>
                    <m:r>
                      <m:rPr>
                        <m:sty m:val="p"/>
                      </m:rPr>
                      <w:rPr>
                        <w:rFonts w:ascii="Cambria Math" w:hAnsi="Cambria Math"/>
                        <w:sz w:val="15"/>
                        <w:szCs w:val="15"/>
                      </w:rPr>
                      <m:t>1614×</m:t>
                    </m:r>
                    <m:d>
                      <m:dPr>
                        <m:ctrlPr>
                          <w:rPr>
                            <w:rFonts w:ascii="Cambria Math" w:hAnsi="Cambria Math"/>
                            <w:iCs/>
                            <w:sz w:val="15"/>
                            <w:szCs w:val="15"/>
                          </w:rPr>
                        </m:ctrlPr>
                      </m:dPr>
                      <m:e>
                        <m:r>
                          <m:rPr>
                            <m:sty m:val="p"/>
                          </m:rPr>
                          <w:rPr>
                            <w:rFonts w:ascii="Cambria Math" w:hAnsi="Cambria Math"/>
                            <w:sz w:val="15"/>
                            <w:szCs w:val="15"/>
                          </w:rPr>
                          <m:t>1+0.887</m:t>
                        </m:r>
                        <m:r>
                          <m:rPr/>
                          <w:rPr>
                            <w:rFonts w:ascii="Cambria Math" w:hAnsi="Cambria Math"/>
                            <w:sz w:val="15"/>
                            <w:szCs w:val="15"/>
                          </w:rPr>
                          <m:t>lg</m:t>
                        </m:r>
                        <m:r>
                          <m:rPr>
                            <m:sty m:val="p"/>
                          </m:rPr>
                          <w:rPr>
                            <w:rFonts w:ascii="Cambria Math" w:hAnsi="Cambria Math"/>
                            <w:sz w:val="15"/>
                            <w:szCs w:val="15"/>
                          </w:rPr>
                          <m:t>P</m:t>
                        </m:r>
                        <m:ctrlPr>
                          <w:rPr>
                            <w:rFonts w:ascii="Cambria Math" w:hAnsi="Cambria Math"/>
                            <w:iCs/>
                            <w:sz w:val="15"/>
                            <w:szCs w:val="15"/>
                          </w:rPr>
                        </m:ctrlPr>
                      </m:e>
                    </m:d>
                    <m:ctrlPr>
                      <w:rPr>
                        <w:rFonts w:ascii="Cambria Math" w:hAnsi="Cambria Math"/>
                        <w:iCs/>
                        <w:sz w:val="15"/>
                        <w:szCs w:val="15"/>
                      </w:rPr>
                    </m:ctrlPr>
                  </m:num>
                  <m:den>
                    <m:sSup>
                      <m:sSupPr>
                        <m:ctrlPr>
                          <w:rPr>
                            <w:rFonts w:ascii="Cambria Math" w:hAnsi="Cambria Math"/>
                            <w:iCs/>
                            <w:sz w:val="15"/>
                            <w:szCs w:val="15"/>
                          </w:rPr>
                        </m:ctrlPr>
                      </m:sSupPr>
                      <m:e>
                        <m:d>
                          <m:dPr>
                            <m:ctrlPr>
                              <w:rPr>
                                <w:rFonts w:ascii="Cambria Math" w:hAnsi="Cambria Math"/>
                                <w:iCs/>
                                <w:sz w:val="15"/>
                                <w:szCs w:val="15"/>
                              </w:rPr>
                            </m:ctrlPr>
                          </m:dPr>
                          <m:e>
                            <m:r>
                              <m:rPr/>
                              <w:rPr>
                                <w:rFonts w:ascii="Cambria Math" w:hAnsi="Cambria Math"/>
                                <w:sz w:val="15"/>
                                <w:szCs w:val="15"/>
                              </w:rPr>
                              <m:t>t</m:t>
                            </m:r>
                            <m:r>
                              <m:rPr>
                                <m:sty m:val="p"/>
                              </m:rPr>
                              <w:rPr>
                                <w:rFonts w:ascii="Cambria Math" w:hAnsi="Cambria Math"/>
                                <w:sz w:val="15"/>
                                <w:szCs w:val="15"/>
                              </w:rPr>
                              <m:t>+11.23</m:t>
                            </m:r>
                            <m:ctrlPr>
                              <w:rPr>
                                <w:rFonts w:ascii="Cambria Math" w:hAnsi="Cambria Math"/>
                                <w:iCs/>
                                <w:sz w:val="15"/>
                                <w:szCs w:val="15"/>
                              </w:rPr>
                            </m:ctrlPr>
                          </m:e>
                        </m:d>
                        <m:ctrlPr>
                          <w:rPr>
                            <w:rFonts w:ascii="Cambria Math" w:hAnsi="Cambria Math"/>
                            <w:iCs/>
                            <w:sz w:val="15"/>
                            <w:szCs w:val="15"/>
                          </w:rPr>
                        </m:ctrlPr>
                      </m:e>
                      <m:sup>
                        <m:r>
                          <m:rPr>
                            <m:sty m:val="p"/>
                          </m:rPr>
                          <w:rPr>
                            <w:rFonts w:ascii="Cambria Math" w:hAnsi="Cambria Math"/>
                            <w:sz w:val="15"/>
                            <w:szCs w:val="15"/>
                          </w:rPr>
                          <m:t>0.658</m:t>
                        </m:r>
                        <m:ctrlPr>
                          <w:rPr>
                            <w:rFonts w:ascii="Cambria Math" w:hAnsi="Cambria Math"/>
                            <w:iCs/>
                            <w:sz w:val="15"/>
                            <w:szCs w:val="15"/>
                          </w:rPr>
                        </m:ctrlPr>
                      </m:sup>
                    </m:sSup>
                    <m:ctrlPr>
                      <w:rPr>
                        <w:rFonts w:ascii="Cambria Math" w:hAnsi="Cambria Math"/>
                        <w:iCs/>
                        <w:sz w:val="15"/>
                        <w:szCs w:val="15"/>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1987-2016</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2</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宜昌</w:t>
            </w:r>
          </w:p>
        </w:tc>
        <w:tc>
          <w:tcPr>
            <w:tcW w:w="2347" w:type="dxa"/>
          </w:tcPr>
          <w:p>
            <w:pPr>
              <w:autoSpaceDE w:val="0"/>
              <w:autoSpaceDN w:val="0"/>
              <w:spacing w:line="360" w:lineRule="auto"/>
              <w:rPr>
                <w:sz w:val="15"/>
                <w:szCs w:val="15"/>
              </w:rPr>
            </w:pPr>
            <m:oMathPara>
              <m:oMath>
                <m:r>
                  <m:rPr/>
                  <w:rPr>
                    <w:rFonts w:ascii="Cambria Math" w:hAnsi="Cambria Math"/>
                    <w:sz w:val="15"/>
                    <w:szCs w:val="15"/>
                  </w:rPr>
                  <m:t>i</m:t>
                </m:r>
                <m:r>
                  <m:rPr>
                    <m:sty m:val="p"/>
                  </m:rPr>
                  <w:rPr>
                    <w:rFonts w:ascii="Cambria Math" w:hAnsi="Cambria Math"/>
                    <w:sz w:val="15"/>
                    <w:szCs w:val="15"/>
                  </w:rPr>
                  <m:t>=</m:t>
                </m:r>
                <m:f>
                  <m:fPr>
                    <m:ctrlPr>
                      <w:rPr>
                        <w:rFonts w:ascii="Cambria Math" w:hAnsi="Cambria Math"/>
                        <w:iCs/>
                        <w:sz w:val="15"/>
                        <w:szCs w:val="15"/>
                      </w:rPr>
                    </m:ctrlPr>
                  </m:fPr>
                  <m:num>
                    <m:r>
                      <m:rPr>
                        <m:sty m:val="p"/>
                      </m:rPr>
                      <w:rPr>
                        <w:rFonts w:ascii="Cambria Math" w:hAnsi="Cambria Math"/>
                        <w:sz w:val="15"/>
                        <w:szCs w:val="15"/>
                      </w:rPr>
                      <m:t>12.592×</m:t>
                    </m:r>
                    <m:d>
                      <m:dPr>
                        <m:ctrlPr>
                          <w:rPr>
                            <w:rFonts w:ascii="Cambria Math" w:hAnsi="Cambria Math"/>
                            <w:iCs/>
                            <w:sz w:val="15"/>
                            <w:szCs w:val="15"/>
                          </w:rPr>
                        </m:ctrlPr>
                      </m:dPr>
                      <m:e>
                        <m:r>
                          <m:rPr>
                            <m:sty m:val="p"/>
                          </m:rPr>
                          <w:rPr>
                            <w:rFonts w:ascii="Cambria Math" w:hAnsi="Cambria Math"/>
                            <w:sz w:val="15"/>
                            <w:szCs w:val="15"/>
                          </w:rPr>
                          <m:t>1+0.685</m:t>
                        </m:r>
                        <m:r>
                          <m:rPr/>
                          <w:rPr>
                            <w:rFonts w:ascii="Cambria Math" w:hAnsi="Cambria Math"/>
                            <w:sz w:val="15"/>
                            <w:szCs w:val="15"/>
                          </w:rPr>
                          <m:t>lg</m:t>
                        </m:r>
                        <m:r>
                          <m:rPr>
                            <m:sty m:val="p"/>
                          </m:rPr>
                          <w:rPr>
                            <w:rFonts w:ascii="Cambria Math" w:hAnsi="Cambria Math"/>
                            <w:sz w:val="15"/>
                            <w:szCs w:val="15"/>
                          </w:rPr>
                          <m:t>P</m:t>
                        </m:r>
                        <m:ctrlPr>
                          <w:rPr>
                            <w:rFonts w:ascii="Cambria Math" w:hAnsi="Cambria Math"/>
                            <w:iCs/>
                            <w:sz w:val="15"/>
                            <w:szCs w:val="15"/>
                          </w:rPr>
                        </m:ctrlPr>
                      </m:e>
                    </m:d>
                    <m:ctrlPr>
                      <w:rPr>
                        <w:rFonts w:ascii="Cambria Math" w:hAnsi="Cambria Math"/>
                        <w:iCs/>
                        <w:sz w:val="15"/>
                        <w:szCs w:val="15"/>
                      </w:rPr>
                    </m:ctrlPr>
                  </m:num>
                  <m:den>
                    <m:sSup>
                      <m:sSupPr>
                        <m:ctrlPr>
                          <w:rPr>
                            <w:rFonts w:ascii="Cambria Math" w:hAnsi="Cambria Math"/>
                            <w:iCs/>
                            <w:sz w:val="15"/>
                            <w:szCs w:val="15"/>
                          </w:rPr>
                        </m:ctrlPr>
                      </m:sSupPr>
                      <m:e>
                        <m:d>
                          <m:dPr>
                            <m:ctrlPr>
                              <w:rPr>
                                <w:rFonts w:ascii="Cambria Math" w:hAnsi="Cambria Math"/>
                                <w:iCs/>
                                <w:sz w:val="15"/>
                                <w:szCs w:val="15"/>
                              </w:rPr>
                            </m:ctrlPr>
                          </m:dPr>
                          <m:e>
                            <m:r>
                              <m:rPr/>
                              <w:rPr>
                                <w:rFonts w:ascii="Cambria Math" w:hAnsi="Cambria Math"/>
                                <w:sz w:val="15"/>
                                <w:szCs w:val="15"/>
                              </w:rPr>
                              <m:t>t</m:t>
                            </m:r>
                            <m:r>
                              <m:rPr>
                                <m:sty m:val="p"/>
                              </m:rPr>
                              <w:rPr>
                                <w:rFonts w:ascii="Cambria Math" w:hAnsi="Cambria Math"/>
                                <w:sz w:val="15"/>
                                <w:szCs w:val="15"/>
                              </w:rPr>
                              <m:t>+19.445</m:t>
                            </m:r>
                            <m:ctrlPr>
                              <w:rPr>
                                <w:rFonts w:ascii="Cambria Math" w:hAnsi="Cambria Math"/>
                                <w:iCs/>
                                <w:sz w:val="15"/>
                                <w:szCs w:val="15"/>
                              </w:rPr>
                            </m:ctrlPr>
                          </m:e>
                        </m:d>
                        <m:ctrlPr>
                          <w:rPr>
                            <w:rFonts w:ascii="Cambria Math" w:hAnsi="Cambria Math"/>
                            <w:iCs/>
                            <w:sz w:val="15"/>
                            <w:szCs w:val="15"/>
                          </w:rPr>
                        </m:ctrlPr>
                      </m:e>
                      <m:sup>
                        <m:r>
                          <m:rPr>
                            <m:sty m:val="p"/>
                          </m:rPr>
                          <w:rPr>
                            <w:rFonts w:ascii="Cambria Math" w:hAnsi="Cambria Math"/>
                            <w:sz w:val="15"/>
                            <w:szCs w:val="15"/>
                          </w:rPr>
                          <m:t>0.639</m:t>
                        </m:r>
                        <m:ctrlPr>
                          <w:rPr>
                            <w:rFonts w:ascii="Cambria Math" w:hAnsi="Cambria Math"/>
                            <w:iCs/>
                            <w:sz w:val="15"/>
                            <w:szCs w:val="15"/>
                          </w:rPr>
                        </m:ctrlPr>
                      </m:sup>
                    </m:sSup>
                    <m:ctrlPr>
                      <w:rPr>
                        <w:rFonts w:ascii="Cambria Math" w:hAnsi="Cambria Math"/>
                        <w:iCs/>
                        <w:sz w:val="15"/>
                        <w:szCs w:val="15"/>
                      </w:rPr>
                    </m:ctrlPr>
                  </m:den>
                </m:f>
              </m:oMath>
            </m:oMathPara>
          </w:p>
        </w:tc>
        <w:tc>
          <w:tcPr>
            <w:tcW w:w="2560" w:type="dxa"/>
          </w:tcPr>
          <w:p>
            <w:pPr>
              <w:spacing w:line="360" w:lineRule="auto"/>
              <w:ind w:firstLine="750" w:firstLineChars="500"/>
              <w:rPr>
                <w:sz w:val="15"/>
                <w:szCs w:val="15"/>
              </w:rPr>
            </w:pPr>
            <m:oMathPara>
              <m:oMath>
                <m:r>
                  <m:rPr/>
                  <w:rPr>
                    <w:rFonts w:ascii="Cambria Math" w:hAnsi="Cambria Math"/>
                    <w:sz w:val="15"/>
                    <w:szCs w:val="15"/>
                  </w:rPr>
                  <m:t>q</m:t>
                </m:r>
                <m:r>
                  <m:rPr>
                    <m:sty m:val="p"/>
                  </m:rPr>
                  <w:rPr>
                    <w:rFonts w:ascii="Cambria Math" w:hAnsi="Cambria Math"/>
                    <w:sz w:val="15"/>
                    <w:szCs w:val="15"/>
                  </w:rPr>
                  <m:t>=</m:t>
                </m:r>
                <m:f>
                  <m:fPr>
                    <m:ctrlPr>
                      <w:rPr>
                        <w:rFonts w:ascii="Cambria Math" w:hAnsi="Cambria Math"/>
                        <w:iCs/>
                        <w:sz w:val="15"/>
                        <w:szCs w:val="15"/>
                      </w:rPr>
                    </m:ctrlPr>
                  </m:fPr>
                  <m:num>
                    <m:r>
                      <m:rPr>
                        <m:sty m:val="p"/>
                      </m:rPr>
                      <w:rPr>
                        <w:rFonts w:ascii="Cambria Math" w:hAnsi="Cambria Math"/>
                        <w:sz w:val="15"/>
                        <w:szCs w:val="15"/>
                      </w:rPr>
                      <m:t>2102.854×</m:t>
                    </m:r>
                    <m:d>
                      <m:dPr>
                        <m:ctrlPr>
                          <w:rPr>
                            <w:rFonts w:ascii="Cambria Math" w:hAnsi="Cambria Math"/>
                            <w:iCs/>
                            <w:sz w:val="15"/>
                            <w:szCs w:val="15"/>
                          </w:rPr>
                        </m:ctrlPr>
                      </m:dPr>
                      <m:e>
                        <m:r>
                          <m:rPr>
                            <m:sty m:val="p"/>
                          </m:rPr>
                          <w:rPr>
                            <w:rFonts w:ascii="Cambria Math" w:hAnsi="Cambria Math"/>
                            <w:sz w:val="15"/>
                            <w:szCs w:val="15"/>
                          </w:rPr>
                          <m:t>1+0.685</m:t>
                        </m:r>
                        <m:r>
                          <m:rPr/>
                          <w:rPr>
                            <w:rFonts w:ascii="Cambria Math" w:hAnsi="Cambria Math"/>
                            <w:sz w:val="15"/>
                            <w:szCs w:val="15"/>
                          </w:rPr>
                          <m:t>lg</m:t>
                        </m:r>
                        <m:r>
                          <m:rPr>
                            <m:sty m:val="p"/>
                          </m:rPr>
                          <w:rPr>
                            <w:rFonts w:ascii="Cambria Math" w:hAnsi="Cambria Math"/>
                            <w:sz w:val="15"/>
                            <w:szCs w:val="15"/>
                          </w:rPr>
                          <m:t>P</m:t>
                        </m:r>
                        <m:ctrlPr>
                          <w:rPr>
                            <w:rFonts w:ascii="Cambria Math" w:hAnsi="Cambria Math"/>
                            <w:iCs/>
                            <w:sz w:val="15"/>
                            <w:szCs w:val="15"/>
                          </w:rPr>
                        </m:ctrlPr>
                      </m:e>
                    </m:d>
                    <m:ctrlPr>
                      <w:rPr>
                        <w:rFonts w:ascii="Cambria Math" w:hAnsi="Cambria Math"/>
                        <w:iCs/>
                        <w:sz w:val="15"/>
                        <w:szCs w:val="15"/>
                      </w:rPr>
                    </m:ctrlPr>
                  </m:num>
                  <m:den>
                    <m:sSup>
                      <m:sSupPr>
                        <m:ctrlPr>
                          <w:rPr>
                            <w:rFonts w:ascii="Cambria Math" w:hAnsi="Cambria Math"/>
                            <w:iCs/>
                            <w:sz w:val="15"/>
                            <w:szCs w:val="15"/>
                          </w:rPr>
                        </m:ctrlPr>
                      </m:sSupPr>
                      <m:e>
                        <m:d>
                          <m:dPr>
                            <m:ctrlPr>
                              <w:rPr>
                                <w:rFonts w:ascii="Cambria Math" w:hAnsi="Cambria Math"/>
                                <w:iCs/>
                                <w:sz w:val="15"/>
                                <w:szCs w:val="15"/>
                              </w:rPr>
                            </m:ctrlPr>
                          </m:dPr>
                          <m:e>
                            <m:r>
                              <m:rPr/>
                              <w:rPr>
                                <w:rFonts w:ascii="Cambria Math" w:hAnsi="Cambria Math"/>
                                <w:sz w:val="15"/>
                                <w:szCs w:val="15"/>
                              </w:rPr>
                              <m:t>t</m:t>
                            </m:r>
                            <m:r>
                              <m:rPr>
                                <m:sty m:val="p"/>
                              </m:rPr>
                              <w:rPr>
                                <w:rFonts w:ascii="Cambria Math" w:hAnsi="Cambria Math"/>
                                <w:sz w:val="15"/>
                                <w:szCs w:val="15"/>
                              </w:rPr>
                              <m:t>+19.445</m:t>
                            </m:r>
                            <m:ctrlPr>
                              <w:rPr>
                                <w:rFonts w:ascii="Cambria Math" w:hAnsi="Cambria Math"/>
                                <w:iCs/>
                                <w:sz w:val="15"/>
                                <w:szCs w:val="15"/>
                              </w:rPr>
                            </m:ctrlPr>
                          </m:e>
                        </m:d>
                        <m:ctrlPr>
                          <w:rPr>
                            <w:rFonts w:ascii="Cambria Math" w:hAnsi="Cambria Math"/>
                            <w:iCs/>
                            <w:sz w:val="15"/>
                            <w:szCs w:val="15"/>
                          </w:rPr>
                        </m:ctrlPr>
                      </m:e>
                      <m:sup>
                        <m:r>
                          <m:rPr>
                            <m:sty m:val="p"/>
                          </m:rPr>
                          <w:rPr>
                            <w:rFonts w:ascii="Cambria Math" w:hAnsi="Cambria Math"/>
                            <w:sz w:val="15"/>
                            <w:szCs w:val="15"/>
                          </w:rPr>
                          <m:t>0.639</m:t>
                        </m:r>
                        <m:ctrlPr>
                          <w:rPr>
                            <w:rFonts w:ascii="Cambria Math" w:hAnsi="Cambria Math"/>
                            <w:iCs/>
                            <w:sz w:val="15"/>
                            <w:szCs w:val="15"/>
                          </w:rPr>
                        </m:ctrlPr>
                      </m:sup>
                    </m:sSup>
                    <m:ctrlPr>
                      <w:rPr>
                        <w:rFonts w:ascii="Cambria Math" w:hAnsi="Cambria Math"/>
                        <w:iCs/>
                        <w:sz w:val="15"/>
                        <w:szCs w:val="15"/>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21</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3</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荆门</w:t>
            </w:r>
          </w:p>
        </w:tc>
        <w:tc>
          <w:tcPr>
            <w:tcW w:w="2347" w:type="dxa"/>
          </w:tcPr>
          <w:p>
            <w:pPr>
              <w:autoSpaceDE w:val="0"/>
              <w:autoSpaceDN w:val="0"/>
              <w:spacing w:line="360" w:lineRule="auto"/>
              <w:jc w:val="center"/>
            </w:pPr>
            <m:oMath>
              <m:r>
                <m:rPr/>
                <w:rPr>
                  <w:rFonts w:ascii="Cambria Math" w:hAnsi="Cambria Math"/>
                  <w:sz w:val="15"/>
                  <w:szCs w:val="15"/>
                </w:rPr>
                <m:t>i</m:t>
              </m:r>
              <m:r>
                <m:rPr>
                  <m:sty m:val="p"/>
                </m:rPr>
                <w:rPr>
                  <w:rFonts w:ascii="Cambria Math" w:hAnsi="Cambria Math"/>
                </w:rPr>
                <m:t>=</m:t>
              </m:r>
              <m:f>
                <m:fPr>
                  <m:ctrlPr>
                    <w:rPr>
                      <w:rFonts w:ascii="Cambria Math" w:hAnsi="Cambria Math" w:eastAsia="等线"/>
                      <w:iCs/>
                    </w:rPr>
                  </m:ctrlPr>
                </m:fPr>
                <m:num>
                  <m:r>
                    <m:rPr>
                      <m:sty m:val="p"/>
                    </m:rPr>
                    <w:rPr>
                      <w:rFonts w:ascii="Cambria Math" w:hAnsi="Cambria Math" w:eastAsia="等线"/>
                    </w:rPr>
                    <m:t>40.883</m:t>
                  </m:r>
                  <m:r>
                    <m:rPr>
                      <m:sty m:val="p"/>
                    </m:rPr>
                    <w:rPr>
                      <w:rFonts w:ascii="Cambria Math" w:hAnsi="Cambria Math"/>
                    </w:rPr>
                    <m:t>×</m:t>
                  </m:r>
                  <m:d>
                    <m:dPr>
                      <m:ctrlPr>
                        <w:rPr>
                          <w:rFonts w:ascii="Cambria Math" w:hAnsi="Cambria Math" w:eastAsia="等线"/>
                          <w:iCs/>
                        </w:rPr>
                      </m:ctrlPr>
                    </m:dPr>
                    <m:e>
                      <m:r>
                        <m:rPr>
                          <m:sty m:val="p"/>
                        </m:rPr>
                        <w:rPr>
                          <w:rFonts w:ascii="Cambria Math" w:hAnsi="Cambria Math"/>
                        </w:rPr>
                        <m:t>1+0.594</m:t>
                      </m:r>
                      <m:r>
                        <m:rPr/>
                        <w:rPr>
                          <w:rFonts w:ascii="Cambria Math" w:hAnsi="Cambria Math"/>
                        </w:rPr>
                        <m:t>lg</m:t>
                      </m:r>
                      <m:r>
                        <m:rPr>
                          <m:sty m:val="p"/>
                        </m:rPr>
                        <w:rPr>
                          <w:rFonts w:ascii="Cambria Math" w:hAnsi="Cambria Math"/>
                        </w:rPr>
                        <m:t>P</m:t>
                      </m:r>
                      <m:ctrlPr>
                        <w:rPr>
                          <w:rFonts w:ascii="Cambria Math" w:hAnsi="Cambria Math" w:eastAsia="等线"/>
                          <w:iCs/>
                        </w:rPr>
                      </m:ctrlPr>
                    </m:e>
                  </m:d>
                  <m:ctrlPr>
                    <w:rPr>
                      <w:rFonts w:ascii="Cambria Math" w:hAnsi="Cambria Math" w:eastAsia="等线"/>
                      <w:iCs/>
                    </w:rPr>
                  </m:ctrlPr>
                </m:num>
                <m:den>
                  <m:sSup>
                    <m:sSupPr>
                      <m:ctrlPr>
                        <w:rPr>
                          <w:rFonts w:ascii="Cambria Math" w:hAnsi="Cambria Math" w:eastAsia="等线"/>
                          <w:iCs/>
                        </w:rPr>
                      </m:ctrlPr>
                    </m:sSupPr>
                    <m:e>
                      <m:d>
                        <m:dPr>
                          <m:ctrlPr>
                            <w:rPr>
                              <w:rFonts w:ascii="Cambria Math" w:hAnsi="Cambria Math" w:eastAsia="等线"/>
                              <w:iCs/>
                            </w:rPr>
                          </m:ctrlPr>
                        </m:dPr>
                        <m:e>
                          <m:r>
                            <m:rPr/>
                            <w:rPr>
                              <w:rFonts w:ascii="Cambria Math" w:hAnsi="Cambria Math"/>
                            </w:rPr>
                            <m:t>t</m:t>
                          </m:r>
                          <m:r>
                            <m:rPr>
                              <m:sty m:val="p"/>
                            </m:rPr>
                            <w:rPr>
                              <w:rFonts w:ascii="Cambria Math" w:hAnsi="Cambria Math"/>
                            </w:rPr>
                            <m:t>+31.781</m:t>
                          </m:r>
                          <m:ctrlPr>
                            <w:rPr>
                              <w:rFonts w:ascii="Cambria Math" w:hAnsi="Cambria Math" w:eastAsia="等线"/>
                              <w:iCs/>
                            </w:rPr>
                          </m:ctrlPr>
                        </m:e>
                      </m:d>
                      <m:ctrlPr>
                        <w:rPr>
                          <w:rFonts w:ascii="Cambria Math" w:hAnsi="Cambria Math" w:eastAsia="等线"/>
                          <w:iCs/>
                        </w:rPr>
                      </m:ctrlPr>
                    </m:e>
                    <m:sup>
                      <m:r>
                        <m:rPr>
                          <m:sty m:val="p"/>
                        </m:rPr>
                        <w:rPr>
                          <w:rFonts w:ascii="Cambria Math" w:hAnsi="Cambria Math"/>
                        </w:rPr>
                        <m:t>0.872</m:t>
                      </m:r>
                      <m:ctrlPr>
                        <w:rPr>
                          <w:rFonts w:ascii="Cambria Math" w:hAnsi="Cambria Math" w:eastAsia="等线"/>
                          <w:iCs/>
                        </w:rPr>
                      </m:ctrlPr>
                    </m:sup>
                  </m:sSup>
                  <m:ctrlPr>
                    <w:rPr>
                      <w:rFonts w:ascii="Cambria Math" w:hAnsi="Cambria Math" w:eastAsia="等线"/>
                      <w:iCs/>
                    </w:rPr>
                  </m:ctrlPr>
                </m:den>
              </m:f>
            </m:oMath>
            <w:r>
              <w:rPr>
                <w:kern w:val="0"/>
              </w:rPr>
              <w:fldChar w:fldCharType="begin"/>
            </w:r>
            <w:r>
              <w:rPr>
                <w:kern w:val="0"/>
              </w:rPr>
              <w:instrText xml:space="preserve"> QUOTE </w:instrText>
            </w:r>
            <m:oMath>
              <m:r>
                <m:rPr>
                  <m:sty m:val="p"/>
                </m:rPr>
                <w:rPr>
                  <w:rFonts w:ascii="Cambria Math"/>
                  <w:kern w:val="0"/>
                </w:rPr>
                <m:t xml:space="preserve">i=</m:t>
              </m:r>
              <m:f>
                <m:fPr>
                  <m:ctrlPr>
                    <w:rPr>
                      <w:rFonts w:ascii="Cambria Math" w:hAnsi="Cambria Math"/>
                      <w:i/>
                      <w:kern w:val="0"/>
                    </w:rPr>
                  </m:ctrlPr>
                </m:fPr>
                <m:num>
                  <m:r>
                    <m:rPr>
                      <m:sty m:val="p"/>
                    </m:rPr>
                    <w:rPr>
                      <w:rFonts w:ascii="Cambria Math"/>
                      <w:kern w:val="0"/>
                    </w:rPr>
                    <m:t xml:space="preserve">49.86×(1+0.607</m:t>
                  </m:r>
                  <m:func>
                    <m:funcPr>
                      <m:ctrlPr>
                        <w:rPr>
                          <w:rFonts w:ascii="Cambria Math" w:hAnsi="Cambria Math"/>
                          <w:i/>
                          <w:kern w:val="0"/>
                        </w:rPr>
                      </m:ctrlPr>
                    </m:funcPr>
                    <m:fName>
                      <m:r>
                        <m:rPr>
                          <m:sty m:val="p"/>
                        </m:rPr>
                        <w:rPr>
                          <w:rFonts w:ascii="Cambria Math"/>
                          <w:kern w:val="0"/>
                        </w:rPr>
                        <m:t xml:space="preserve">lg</m:t>
                      </m:r>
                      <m:ctrlPr>
                        <w:rPr>
                          <w:rFonts w:ascii="Cambria Math" w:hAnsi="Cambria Math"/>
                          <w:i/>
                          <w:kern w:val="0"/>
                        </w:rPr>
                      </m:ctrlPr>
                    </m:fName>
                    <m:e>
                      <m:r>
                        <m:rPr>
                          <m:sty m:val="p"/>
                        </m:rPr>
                        <w:rPr>
                          <w:rFonts w:ascii="Cambria Math"/>
                          <w:kern w:val="0"/>
                        </w:rPr>
                        <m:t xml:space="preserve">P</m:t>
                      </m:r>
                      <m:ctrlPr>
                        <w:rPr>
                          <w:rFonts w:ascii="Cambria Math" w:hAnsi="Cambria Math"/>
                          <w:i/>
                          <w:kern w:val="0"/>
                        </w:rPr>
                      </m:ctrlPr>
                    </m:e>
                  </m:func>
                  <m:r>
                    <m:rPr>
                      <m:sty m:val="p"/>
                    </m:rPr>
                    <w:rPr>
                      <w:rFonts w:ascii="Cambria Math"/>
                      <w:kern w:val="0"/>
                    </w:rPr>
                    <m:t xml:space="preserve">)</m:t>
                  </m:r>
                  <m:ctrlPr>
                    <w:rPr>
                      <w:rFonts w:ascii="Cambria Math" w:hAnsi="Cambria Math"/>
                      <w:i/>
                      <w:kern w:val="0"/>
                    </w:rPr>
                  </m:ctrlPr>
                </m:num>
                <m:den>
                  <m:r>
                    <m:rPr>
                      <m:sty m:val="p"/>
                    </m:rPr>
                    <w:rPr>
                      <w:rFonts w:ascii="Cambria Math"/>
                      <w:kern w:val="0"/>
                    </w:rPr>
                    <m:t xml:space="preserve">(t+38.036</m:t>
                  </m:r>
                  <m:sSup>
                    <m:sSupPr>
                      <m:ctrlPr>
                        <w:rPr>
                          <w:rFonts w:ascii="Cambria Math" w:hAnsi="Cambria Math"/>
                          <w:i/>
                          <w:kern w:val="0"/>
                        </w:rPr>
                      </m:ctrlPr>
                    </m:sSupPr>
                    <m:e>
                      <m:r>
                        <m:rPr>
                          <m:sty m:val="p"/>
                        </m:rPr>
                        <w:rPr>
                          <w:rFonts w:ascii="Cambria Math"/>
                          <w:kern w:val="0"/>
                        </w:rPr>
                        <m:t xml:space="preserve">)</m:t>
                      </m:r>
                      <m:ctrlPr>
                        <w:rPr>
                          <w:rFonts w:ascii="Cambria Math" w:hAnsi="Cambria Math"/>
                          <w:i/>
                          <w:kern w:val="0"/>
                        </w:rPr>
                      </m:ctrlPr>
                    </m:e>
                    <m:sup>
                      <m:r>
                        <m:rPr>
                          <m:sty m:val="p"/>
                        </m:rPr>
                        <w:rPr>
                          <w:rFonts w:ascii="Cambria Math"/>
                          <w:kern w:val="0"/>
                        </w:rPr>
                        <m:t xml:space="preserve">0.908</m:t>
                      </m:r>
                      <m:ctrlPr>
                        <w:rPr>
                          <w:rFonts w:ascii="Cambria Math" w:hAnsi="Cambria Math"/>
                          <w:i/>
                          <w:kern w:val="0"/>
                        </w:rPr>
                      </m:ctrlPr>
                    </m:sup>
                  </m:sSup>
                  <m:ctrlPr>
                    <w:rPr>
                      <w:rFonts w:ascii="Cambria Math" w:hAnsi="Cambria Math"/>
                      <w:i/>
                      <w:kern w:val="0"/>
                    </w:rPr>
                  </m:ctrlPr>
                </m:den>
              </m:f>
            </m:oMath>
            <w:r>
              <w:rPr>
                <w:kern w:val="0"/>
              </w:rPr>
              <w:instrText xml:space="preserve"> </w:instrText>
            </w:r>
            <w:r>
              <w:rPr>
                <w:kern w:val="0"/>
              </w:rPr>
              <w:fldChar w:fldCharType="end"/>
            </w:r>
          </w:p>
        </w:tc>
        <w:tc>
          <w:tcPr>
            <w:tcW w:w="2560" w:type="dxa"/>
          </w:tcPr>
          <w:p>
            <w:pPr>
              <w:spacing w:line="360" w:lineRule="auto"/>
              <w:jc w:val="center"/>
            </w:pPr>
            <m:oMath>
              <m:r>
                <m:rPr/>
                <w:rPr>
                  <w:rFonts w:ascii="Cambria Math" w:hAnsi="Cambria Math"/>
                  <w:sz w:val="15"/>
                  <w:szCs w:val="15"/>
                </w:rPr>
                <m:t>q=</m:t>
              </m:r>
              <m:f>
                <m:fPr>
                  <m:ctrlPr>
                    <w:rPr>
                      <w:rFonts w:ascii="Cambria Math" w:hAnsi="Cambria Math" w:eastAsia="等线"/>
                      <w:iCs/>
                    </w:rPr>
                  </m:ctrlPr>
                </m:fPr>
                <m:num>
                  <m:r>
                    <m:rPr>
                      <m:sty m:val="p"/>
                    </m:rPr>
                    <w:rPr>
                      <w:rFonts w:ascii="Cambria Math" w:hAnsi="Cambria Math" w:eastAsia="等线"/>
                    </w:rPr>
                    <m:t>6813.883</m:t>
                  </m:r>
                  <m:r>
                    <m:rPr>
                      <m:sty m:val="p"/>
                    </m:rPr>
                    <w:rPr>
                      <w:rFonts w:ascii="Cambria Math" w:hAnsi="Cambria Math"/>
                    </w:rPr>
                    <m:t>×</m:t>
                  </m:r>
                  <m:d>
                    <m:dPr>
                      <m:ctrlPr>
                        <w:rPr>
                          <w:rFonts w:ascii="Cambria Math" w:hAnsi="Cambria Math" w:eastAsia="等线"/>
                          <w:iCs/>
                        </w:rPr>
                      </m:ctrlPr>
                    </m:dPr>
                    <m:e>
                      <m:r>
                        <m:rPr>
                          <m:sty m:val="p"/>
                        </m:rPr>
                        <w:rPr>
                          <w:rFonts w:ascii="Cambria Math" w:hAnsi="Cambria Math"/>
                        </w:rPr>
                        <m:t>1+0.594</m:t>
                      </m:r>
                      <m:r>
                        <m:rPr/>
                        <w:rPr>
                          <w:rFonts w:ascii="Cambria Math" w:hAnsi="Cambria Math"/>
                        </w:rPr>
                        <m:t>lg</m:t>
                      </m:r>
                      <m:r>
                        <m:rPr>
                          <m:sty m:val="p"/>
                        </m:rPr>
                        <w:rPr>
                          <w:rFonts w:ascii="Cambria Math" w:hAnsi="Cambria Math"/>
                        </w:rPr>
                        <m:t>P</m:t>
                      </m:r>
                      <m:ctrlPr>
                        <w:rPr>
                          <w:rFonts w:ascii="Cambria Math" w:hAnsi="Cambria Math" w:eastAsia="等线"/>
                          <w:iCs/>
                        </w:rPr>
                      </m:ctrlPr>
                    </m:e>
                  </m:d>
                  <m:ctrlPr>
                    <w:rPr>
                      <w:rFonts w:ascii="Cambria Math" w:hAnsi="Cambria Math" w:eastAsia="等线"/>
                      <w:iCs/>
                    </w:rPr>
                  </m:ctrlPr>
                </m:num>
                <m:den>
                  <m:sSup>
                    <m:sSupPr>
                      <m:ctrlPr>
                        <w:rPr>
                          <w:rFonts w:ascii="Cambria Math" w:hAnsi="Cambria Math" w:eastAsia="等线"/>
                          <w:iCs/>
                        </w:rPr>
                      </m:ctrlPr>
                    </m:sSupPr>
                    <m:e>
                      <m:d>
                        <m:dPr>
                          <m:ctrlPr>
                            <w:rPr>
                              <w:rFonts w:ascii="Cambria Math" w:hAnsi="Cambria Math" w:eastAsia="等线"/>
                              <w:iCs/>
                            </w:rPr>
                          </m:ctrlPr>
                        </m:dPr>
                        <m:e>
                          <m:r>
                            <m:rPr/>
                            <w:rPr>
                              <w:rFonts w:ascii="Cambria Math" w:hAnsi="Cambria Math"/>
                            </w:rPr>
                            <m:t>t</m:t>
                          </m:r>
                          <m:r>
                            <m:rPr>
                              <m:sty m:val="p"/>
                            </m:rPr>
                            <w:rPr>
                              <w:rFonts w:ascii="Cambria Math" w:hAnsi="Cambria Math"/>
                            </w:rPr>
                            <m:t>+31.781</m:t>
                          </m:r>
                          <m:ctrlPr>
                            <w:rPr>
                              <w:rFonts w:ascii="Cambria Math" w:hAnsi="Cambria Math" w:eastAsia="等线"/>
                              <w:iCs/>
                            </w:rPr>
                          </m:ctrlPr>
                        </m:e>
                      </m:d>
                      <m:ctrlPr>
                        <w:rPr>
                          <w:rFonts w:ascii="Cambria Math" w:hAnsi="Cambria Math" w:eastAsia="等线"/>
                          <w:iCs/>
                        </w:rPr>
                      </m:ctrlPr>
                    </m:e>
                    <m:sup>
                      <m:r>
                        <m:rPr>
                          <m:sty m:val="p"/>
                        </m:rPr>
                        <w:rPr>
                          <w:rFonts w:ascii="Cambria Math" w:hAnsi="Cambria Math"/>
                        </w:rPr>
                        <m:t>0.872</m:t>
                      </m:r>
                      <m:ctrlPr>
                        <w:rPr>
                          <w:rFonts w:ascii="Cambria Math" w:hAnsi="Cambria Math" w:eastAsia="等线"/>
                          <w:iCs/>
                        </w:rPr>
                      </m:ctrlPr>
                    </m:sup>
                  </m:sSup>
                  <m:ctrlPr>
                    <w:rPr>
                      <w:rFonts w:ascii="Cambria Math" w:hAnsi="Cambria Math" w:eastAsia="等线"/>
                      <w:iCs/>
                    </w:rPr>
                  </m:ctrlPr>
                </m:den>
              </m:f>
            </m:oMath>
            <w:r>
              <w:rPr>
                <w:kern w:val="0"/>
              </w:rPr>
              <w:fldChar w:fldCharType="begin"/>
            </w:r>
            <w:r>
              <w:rPr>
                <w:kern w:val="0"/>
              </w:rPr>
              <w:instrText xml:space="preserve"> QUOTE </w:instrText>
            </w:r>
            <m:oMath>
              <m:r>
                <m:rPr>
                  <m:sty m:val="p"/>
                </m:rPr>
                <w:rPr>
                  <w:rFonts w:ascii="Cambria Math"/>
                  <w:kern w:val="0"/>
                </w:rPr>
                <m:t xml:space="preserve">q=</m:t>
              </m:r>
              <m:f>
                <m:fPr>
                  <m:ctrlPr>
                    <w:rPr>
                      <w:rFonts w:ascii="Cambria Math" w:hAnsi="Cambria Math"/>
                      <w:i/>
                      <w:kern w:val="0"/>
                    </w:rPr>
                  </m:ctrlPr>
                </m:fPr>
                <m:num>
                  <m:r>
                    <m:rPr>
                      <m:sty m:val="p"/>
                    </m:rPr>
                    <w:rPr>
                      <w:rFonts w:ascii="Cambria Math"/>
                      <w:kern w:val="0"/>
                    </w:rPr>
                    <m:t xml:space="preserve">8326.638×(1+0.607</m:t>
                  </m:r>
                  <m:func>
                    <m:funcPr>
                      <m:ctrlPr>
                        <w:rPr>
                          <w:rFonts w:ascii="Cambria Math" w:hAnsi="Cambria Math"/>
                          <w:i/>
                          <w:kern w:val="0"/>
                        </w:rPr>
                      </m:ctrlPr>
                    </m:funcPr>
                    <m:fName>
                      <m:r>
                        <m:rPr>
                          <m:sty m:val="p"/>
                        </m:rPr>
                        <w:rPr>
                          <w:rFonts w:ascii="Cambria Math"/>
                          <w:kern w:val="0"/>
                        </w:rPr>
                        <m:t xml:space="preserve">lg</m:t>
                      </m:r>
                      <m:ctrlPr>
                        <w:rPr>
                          <w:rFonts w:ascii="Cambria Math" w:hAnsi="Cambria Math"/>
                          <w:i/>
                          <w:kern w:val="0"/>
                        </w:rPr>
                      </m:ctrlPr>
                    </m:fName>
                    <m:e>
                      <m:r>
                        <m:rPr>
                          <m:sty m:val="p"/>
                        </m:rPr>
                        <w:rPr>
                          <w:rFonts w:ascii="Cambria Math"/>
                          <w:kern w:val="0"/>
                        </w:rPr>
                        <m:t xml:space="preserve">P</m:t>
                      </m:r>
                      <m:ctrlPr>
                        <w:rPr>
                          <w:rFonts w:ascii="Cambria Math" w:hAnsi="Cambria Math"/>
                          <w:i/>
                          <w:kern w:val="0"/>
                        </w:rPr>
                      </m:ctrlPr>
                    </m:e>
                  </m:func>
                  <m:r>
                    <m:rPr>
                      <m:sty m:val="p"/>
                    </m:rPr>
                    <w:rPr>
                      <w:rFonts w:ascii="Cambria Math"/>
                      <w:kern w:val="0"/>
                    </w:rPr>
                    <m:t xml:space="preserve">)</m:t>
                  </m:r>
                  <m:ctrlPr>
                    <w:rPr>
                      <w:rFonts w:ascii="Cambria Math" w:hAnsi="Cambria Math"/>
                      <w:i/>
                      <w:kern w:val="0"/>
                    </w:rPr>
                  </m:ctrlPr>
                </m:num>
                <m:den>
                  <m:r>
                    <m:rPr>
                      <m:sty m:val="p"/>
                    </m:rPr>
                    <w:rPr>
                      <w:rFonts w:ascii="Cambria Math"/>
                      <w:kern w:val="0"/>
                    </w:rPr>
                    <m:t xml:space="preserve">(t+38.036</m:t>
                  </m:r>
                  <m:sSup>
                    <m:sSupPr>
                      <m:ctrlPr>
                        <w:rPr>
                          <w:rFonts w:ascii="Cambria Math" w:hAnsi="Cambria Math"/>
                          <w:i/>
                          <w:kern w:val="0"/>
                        </w:rPr>
                      </m:ctrlPr>
                    </m:sSupPr>
                    <m:e>
                      <m:r>
                        <m:rPr>
                          <m:sty m:val="p"/>
                        </m:rPr>
                        <w:rPr>
                          <w:rFonts w:ascii="Cambria Math"/>
                          <w:kern w:val="0"/>
                        </w:rPr>
                        <m:t xml:space="preserve">)</m:t>
                      </m:r>
                      <m:ctrlPr>
                        <w:rPr>
                          <w:rFonts w:ascii="Cambria Math" w:hAnsi="Cambria Math"/>
                          <w:i/>
                          <w:kern w:val="0"/>
                        </w:rPr>
                      </m:ctrlPr>
                    </m:e>
                    <m:sup>
                      <m:r>
                        <m:rPr>
                          <m:sty m:val="p"/>
                        </m:rPr>
                        <w:rPr>
                          <w:rFonts w:ascii="Cambria Math"/>
                          <w:kern w:val="0"/>
                        </w:rPr>
                        <m:t xml:space="preserve">0.908</m:t>
                      </m:r>
                      <m:ctrlPr>
                        <w:rPr>
                          <w:rFonts w:ascii="Cambria Math" w:hAnsi="Cambria Math"/>
                          <w:i/>
                          <w:kern w:val="0"/>
                        </w:rPr>
                      </m:ctrlPr>
                    </m:sup>
                  </m:sSup>
                  <m:ctrlPr>
                    <w:rPr>
                      <w:rFonts w:ascii="Cambria Math" w:hAnsi="Cambria Math"/>
                      <w:i/>
                      <w:kern w:val="0"/>
                    </w:rPr>
                  </m:ctrlPr>
                </m:den>
              </m:f>
            </m:oMath>
            <w:r>
              <w:rPr>
                <w:kern w:val="0"/>
              </w:rPr>
              <w:instrText xml:space="preserve"> </w:instrText>
            </w:r>
            <w:r>
              <w:rPr>
                <w:kern w:val="0"/>
              </w:rPr>
              <w:fldChar w:fldCharType="end"/>
            </w:r>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2</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4</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黄石</w:t>
            </w:r>
          </w:p>
        </w:tc>
        <w:tc>
          <w:tcPr>
            <w:tcW w:w="2347" w:type="dxa"/>
          </w:tcPr>
          <w:p>
            <w:pPr>
              <w:spacing w:line="360" w:lineRule="auto"/>
              <w:ind w:firstLine="900" w:firstLineChars="600"/>
              <w:rPr>
                <w:sz w:val="15"/>
                <w:szCs w:val="15"/>
              </w:rPr>
            </w:pPr>
            <m:oMathPara>
              <m:oMath>
                <m:r>
                  <m:rPr/>
                  <w:rPr>
                    <w:rFonts w:ascii="Cambria Math" w:hAnsi="Cambria Math"/>
                    <w:sz w:val="15"/>
                    <w:szCs w:val="15"/>
                  </w:rPr>
                  <m:t>i</m:t>
                </m:r>
                <m:r>
                  <m:rPr>
                    <m:sty m:val="p"/>
                  </m:rPr>
                  <w:rPr>
                    <w:rFonts w:ascii="Cambria Math" w:hAnsi="Cambria Math"/>
                    <w:sz w:val="15"/>
                    <w:szCs w:val="15"/>
                  </w:rPr>
                  <m:t>=</m:t>
                </m:r>
                <m:f>
                  <m:fPr>
                    <m:ctrlPr>
                      <w:rPr>
                        <w:rFonts w:ascii="Cambria Math" w:hAnsi="Cambria Math" w:eastAsia="等线"/>
                        <w:iCs/>
                        <w:sz w:val="15"/>
                        <w:szCs w:val="15"/>
                      </w:rPr>
                    </m:ctrlPr>
                  </m:fPr>
                  <m:num>
                    <m:r>
                      <m:rPr>
                        <m:sty m:val="p"/>
                      </m:rPr>
                      <w:rPr>
                        <w:rFonts w:ascii="Cambria Math" w:hAnsi="Cambria Math" w:eastAsia="等线"/>
                        <w:sz w:val="15"/>
                        <w:szCs w:val="15"/>
                      </w:rPr>
                      <m:t>32.232</m:t>
                    </m:r>
                    <m:r>
                      <m:rPr>
                        <m:sty m:val="p"/>
                      </m:rPr>
                      <w:rPr>
                        <w:rFonts w:ascii="Cambria Math" w:hAnsi="Cambria Math"/>
                        <w:sz w:val="15"/>
                        <w:szCs w:val="15"/>
                      </w:rPr>
                      <m:t>×</m:t>
                    </m:r>
                    <m:d>
                      <m:dPr>
                        <m:ctrlPr>
                          <w:rPr>
                            <w:rFonts w:ascii="Cambria Math" w:hAnsi="Cambria Math" w:eastAsia="等线"/>
                            <w:iCs/>
                            <w:sz w:val="15"/>
                            <w:szCs w:val="15"/>
                          </w:rPr>
                        </m:ctrlPr>
                      </m:dPr>
                      <m:e>
                        <m:r>
                          <m:rPr>
                            <m:sty m:val="p"/>
                          </m:rPr>
                          <w:rPr>
                            <w:rFonts w:ascii="Cambria Math" w:hAnsi="Cambria Math"/>
                            <w:sz w:val="15"/>
                            <w:szCs w:val="15"/>
                          </w:rPr>
                          <m:t>1+0.490</m:t>
                        </m:r>
                        <m:r>
                          <m:rPr/>
                          <w:rPr>
                            <w:rFonts w:ascii="Cambria Math" w:hAnsi="Cambria Math"/>
                            <w:sz w:val="15"/>
                            <w:szCs w:val="15"/>
                          </w:rPr>
                          <m:t>lg</m:t>
                        </m:r>
                        <m:r>
                          <m:rPr>
                            <m:sty m:val="p"/>
                          </m:rPr>
                          <w:rPr>
                            <w:rFonts w:ascii="Cambria Math" w:hAnsi="Cambria Math"/>
                            <w:sz w:val="15"/>
                            <w:szCs w:val="15"/>
                          </w:rPr>
                          <m:t>P</m:t>
                        </m:r>
                        <m:ctrlPr>
                          <w:rPr>
                            <w:rFonts w:ascii="Cambria Math" w:hAnsi="Cambria Math" w:eastAsia="等线"/>
                            <w:iCs/>
                            <w:sz w:val="15"/>
                            <w:szCs w:val="15"/>
                          </w:rPr>
                        </m:ctrlPr>
                      </m:e>
                    </m:d>
                    <m:ctrlPr>
                      <w:rPr>
                        <w:rFonts w:ascii="Cambria Math" w:hAnsi="Cambria Math" w:eastAsia="等线"/>
                        <w:iCs/>
                        <w:sz w:val="15"/>
                        <w:szCs w:val="15"/>
                      </w:rPr>
                    </m:ctrlPr>
                  </m:num>
                  <m:den>
                    <m:sSup>
                      <m:sSupPr>
                        <m:ctrlPr>
                          <w:rPr>
                            <w:rFonts w:ascii="Cambria Math" w:hAnsi="Cambria Math" w:eastAsia="等线"/>
                            <w:iCs/>
                            <w:sz w:val="15"/>
                            <w:szCs w:val="15"/>
                          </w:rPr>
                        </m:ctrlPr>
                      </m:sSupPr>
                      <m:e>
                        <m:d>
                          <m:dPr>
                            <m:ctrlPr>
                              <w:rPr>
                                <w:rFonts w:ascii="Cambria Math" w:hAnsi="Cambria Math" w:eastAsia="等线"/>
                                <w:iCs/>
                                <w:sz w:val="15"/>
                                <w:szCs w:val="15"/>
                              </w:rPr>
                            </m:ctrlPr>
                          </m:dPr>
                          <m:e>
                            <m:r>
                              <m:rPr/>
                              <w:rPr>
                                <w:rFonts w:ascii="Cambria Math" w:hAnsi="Cambria Math"/>
                                <w:sz w:val="15"/>
                                <w:szCs w:val="15"/>
                              </w:rPr>
                              <m:t>t</m:t>
                            </m:r>
                            <m:r>
                              <m:rPr>
                                <m:sty m:val="p"/>
                              </m:rPr>
                              <w:rPr>
                                <w:rFonts w:ascii="Cambria Math" w:hAnsi="Cambria Math"/>
                                <w:sz w:val="15"/>
                                <w:szCs w:val="15"/>
                              </w:rPr>
                              <m:t>+20.429</m:t>
                            </m:r>
                            <m:ctrlPr>
                              <w:rPr>
                                <w:rFonts w:ascii="Cambria Math" w:hAnsi="Cambria Math" w:eastAsia="等线"/>
                                <w:iCs/>
                                <w:sz w:val="15"/>
                                <w:szCs w:val="15"/>
                              </w:rPr>
                            </m:ctrlPr>
                          </m:e>
                        </m:d>
                        <m:ctrlPr>
                          <w:rPr>
                            <w:rFonts w:ascii="Cambria Math" w:hAnsi="Cambria Math" w:eastAsia="等线"/>
                            <w:iCs/>
                            <w:sz w:val="15"/>
                            <w:szCs w:val="15"/>
                          </w:rPr>
                        </m:ctrlPr>
                      </m:e>
                      <m:sup>
                        <m:r>
                          <m:rPr>
                            <m:sty m:val="p"/>
                          </m:rPr>
                          <w:rPr>
                            <w:rFonts w:ascii="Cambria Math" w:hAnsi="Cambria Math"/>
                            <w:sz w:val="15"/>
                            <w:szCs w:val="15"/>
                          </w:rPr>
                          <m:t>0.868</m:t>
                        </m:r>
                        <m:ctrlPr>
                          <w:rPr>
                            <w:rFonts w:ascii="Cambria Math" w:hAnsi="Cambria Math" w:eastAsia="等线"/>
                            <w:iCs/>
                            <w:sz w:val="15"/>
                            <w:szCs w:val="15"/>
                          </w:rPr>
                        </m:ctrlPr>
                      </m:sup>
                    </m:sSup>
                    <m:ctrlPr>
                      <w:rPr>
                        <w:rFonts w:ascii="Cambria Math" w:hAnsi="Cambria Math" w:eastAsia="等线"/>
                        <w:iCs/>
                        <w:sz w:val="15"/>
                        <w:szCs w:val="15"/>
                      </w:rPr>
                    </m:ctrlPr>
                  </m:den>
                </m:f>
              </m:oMath>
            </m:oMathPara>
          </w:p>
        </w:tc>
        <w:tc>
          <w:tcPr>
            <w:tcW w:w="2560" w:type="dxa"/>
          </w:tcPr>
          <w:p>
            <w:pPr>
              <w:spacing w:line="360" w:lineRule="auto"/>
              <w:ind w:firstLine="900" w:firstLineChars="600"/>
              <w:rPr>
                <w:sz w:val="15"/>
                <w:szCs w:val="15"/>
              </w:rPr>
            </w:pPr>
            <m:oMathPara>
              <m:oMath>
                <m:r>
                  <m:rPr/>
                  <w:rPr>
                    <w:rFonts w:ascii="Cambria Math" w:hAnsi="Cambria Math"/>
                    <w:sz w:val="15"/>
                    <w:szCs w:val="15"/>
                  </w:rPr>
                  <m:t>q</m:t>
                </m:r>
                <m:r>
                  <m:rPr>
                    <m:sty m:val="p"/>
                  </m:rPr>
                  <w:rPr>
                    <w:rFonts w:ascii="Cambria Math" w:hAnsi="Cambria Math"/>
                    <w:sz w:val="15"/>
                    <w:szCs w:val="15"/>
                  </w:rPr>
                  <m:t>=</m:t>
                </m:r>
                <m:f>
                  <m:fPr>
                    <m:ctrlPr>
                      <w:rPr>
                        <w:rFonts w:ascii="Cambria Math" w:hAnsi="Cambria Math" w:eastAsia="等线"/>
                        <w:iCs/>
                        <w:sz w:val="15"/>
                        <w:szCs w:val="15"/>
                      </w:rPr>
                    </m:ctrlPr>
                  </m:fPr>
                  <m:num>
                    <m:r>
                      <m:rPr>
                        <m:sty m:val="p"/>
                      </m:rPr>
                      <w:rPr>
                        <w:rFonts w:ascii="Cambria Math" w:hAnsi="Cambria Math" w:eastAsia="等线"/>
                        <w:sz w:val="15"/>
                        <w:szCs w:val="15"/>
                      </w:rPr>
                      <m:t>5371.966</m:t>
                    </m:r>
                    <m:r>
                      <m:rPr>
                        <m:sty m:val="p"/>
                      </m:rPr>
                      <w:rPr>
                        <w:rFonts w:ascii="Cambria Math" w:hAnsi="Cambria Math"/>
                        <w:sz w:val="15"/>
                        <w:szCs w:val="15"/>
                      </w:rPr>
                      <m:t>×</m:t>
                    </m:r>
                    <m:d>
                      <m:dPr>
                        <m:ctrlPr>
                          <w:rPr>
                            <w:rFonts w:ascii="Cambria Math" w:hAnsi="Cambria Math" w:eastAsia="等线"/>
                            <w:iCs/>
                            <w:sz w:val="15"/>
                            <w:szCs w:val="15"/>
                          </w:rPr>
                        </m:ctrlPr>
                      </m:dPr>
                      <m:e>
                        <m:r>
                          <m:rPr>
                            <m:sty m:val="p"/>
                          </m:rPr>
                          <w:rPr>
                            <w:rFonts w:ascii="Cambria Math" w:hAnsi="Cambria Math"/>
                            <w:sz w:val="15"/>
                            <w:szCs w:val="15"/>
                          </w:rPr>
                          <m:t>1+0.490</m:t>
                        </m:r>
                        <m:r>
                          <m:rPr/>
                          <w:rPr>
                            <w:rFonts w:ascii="Cambria Math" w:hAnsi="Cambria Math"/>
                            <w:sz w:val="15"/>
                            <w:szCs w:val="15"/>
                          </w:rPr>
                          <m:t>lg</m:t>
                        </m:r>
                        <m:r>
                          <m:rPr>
                            <m:sty m:val="p"/>
                          </m:rPr>
                          <w:rPr>
                            <w:rFonts w:ascii="Cambria Math" w:hAnsi="Cambria Math"/>
                            <w:sz w:val="15"/>
                            <w:szCs w:val="15"/>
                          </w:rPr>
                          <m:t>P</m:t>
                        </m:r>
                        <m:ctrlPr>
                          <w:rPr>
                            <w:rFonts w:ascii="Cambria Math" w:hAnsi="Cambria Math" w:eastAsia="等线"/>
                            <w:iCs/>
                            <w:sz w:val="15"/>
                            <w:szCs w:val="15"/>
                          </w:rPr>
                        </m:ctrlPr>
                      </m:e>
                    </m:d>
                    <m:ctrlPr>
                      <w:rPr>
                        <w:rFonts w:ascii="Cambria Math" w:hAnsi="Cambria Math" w:eastAsia="等线"/>
                        <w:iCs/>
                        <w:sz w:val="15"/>
                        <w:szCs w:val="15"/>
                      </w:rPr>
                    </m:ctrlPr>
                  </m:num>
                  <m:den>
                    <m:sSup>
                      <m:sSupPr>
                        <m:ctrlPr>
                          <w:rPr>
                            <w:rFonts w:ascii="Cambria Math" w:hAnsi="Cambria Math" w:eastAsia="等线"/>
                            <w:iCs/>
                            <w:sz w:val="15"/>
                            <w:szCs w:val="15"/>
                          </w:rPr>
                        </m:ctrlPr>
                      </m:sSupPr>
                      <m:e>
                        <m:d>
                          <m:dPr>
                            <m:ctrlPr>
                              <w:rPr>
                                <w:rFonts w:ascii="Cambria Math" w:hAnsi="Cambria Math" w:eastAsia="等线"/>
                                <w:iCs/>
                                <w:sz w:val="15"/>
                                <w:szCs w:val="15"/>
                              </w:rPr>
                            </m:ctrlPr>
                          </m:dPr>
                          <m:e>
                            <m:r>
                              <m:rPr/>
                              <w:rPr>
                                <w:rFonts w:ascii="Cambria Math" w:hAnsi="Cambria Math"/>
                                <w:sz w:val="15"/>
                                <w:szCs w:val="15"/>
                              </w:rPr>
                              <m:t>t</m:t>
                            </m:r>
                            <m:r>
                              <m:rPr>
                                <m:sty m:val="p"/>
                              </m:rPr>
                              <w:rPr>
                                <w:rFonts w:ascii="Cambria Math" w:hAnsi="Cambria Math"/>
                                <w:sz w:val="15"/>
                                <w:szCs w:val="15"/>
                              </w:rPr>
                              <m:t>+20.429</m:t>
                            </m:r>
                            <m:ctrlPr>
                              <w:rPr>
                                <w:rFonts w:ascii="Cambria Math" w:hAnsi="Cambria Math" w:eastAsia="等线"/>
                                <w:iCs/>
                                <w:sz w:val="15"/>
                                <w:szCs w:val="15"/>
                              </w:rPr>
                            </m:ctrlPr>
                          </m:e>
                        </m:d>
                        <m:ctrlPr>
                          <w:rPr>
                            <w:rFonts w:ascii="Cambria Math" w:hAnsi="Cambria Math" w:eastAsia="等线"/>
                            <w:iCs/>
                            <w:sz w:val="15"/>
                            <w:szCs w:val="15"/>
                          </w:rPr>
                        </m:ctrlPr>
                      </m:e>
                      <m:sup>
                        <m:r>
                          <m:rPr>
                            <m:sty m:val="p"/>
                          </m:rPr>
                          <w:rPr>
                            <w:rFonts w:ascii="Cambria Math" w:hAnsi="Cambria Math"/>
                            <w:sz w:val="15"/>
                            <w:szCs w:val="15"/>
                          </w:rPr>
                          <m:t>0.868</m:t>
                        </m:r>
                        <m:ctrlPr>
                          <w:rPr>
                            <w:rFonts w:ascii="Cambria Math" w:hAnsi="Cambria Math" w:eastAsia="等线"/>
                            <w:iCs/>
                            <w:sz w:val="15"/>
                            <w:szCs w:val="15"/>
                          </w:rPr>
                        </m:ctrlPr>
                      </m:sup>
                    </m:sSup>
                    <m:ctrlPr>
                      <w:rPr>
                        <w:rFonts w:ascii="Cambria Math" w:hAnsi="Cambria Math" w:eastAsia="等线"/>
                        <w:iCs/>
                        <w:sz w:val="15"/>
                        <w:szCs w:val="15"/>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3</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ascii="宋体" w:hAnsi="宋体"/>
                <w:sz w:val="18"/>
                <w:szCs w:val="18"/>
                <w:lang w:bidi="ar"/>
              </w:rPr>
              <w:t>5</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襄阳</w:t>
            </w:r>
          </w:p>
        </w:tc>
        <w:tc>
          <w:tcPr>
            <w:tcW w:w="2347" w:type="dxa"/>
          </w:tcPr>
          <w:p>
            <w:pPr>
              <w:spacing w:line="360" w:lineRule="auto"/>
              <w:ind w:firstLine="900" w:firstLineChars="600"/>
              <w:rPr>
                <w:sz w:val="15"/>
                <w:szCs w:val="15"/>
              </w:rPr>
            </w:pPr>
            <m:oMathPara>
              <m:oMath>
                <m:r>
                  <m:rPr/>
                  <w:rPr>
                    <w:rFonts w:ascii="Cambria Math" w:hAnsi="Cambria Math"/>
                    <w:sz w:val="15"/>
                    <w:szCs w:val="15"/>
                  </w:rPr>
                  <m:t>i=</m:t>
                </m:r>
                <m:f>
                  <m:fPr>
                    <m:ctrlPr>
                      <w:rPr>
                        <w:rFonts w:ascii="Cambria Math" w:hAnsi="Cambria Math"/>
                        <w:i/>
                        <w:sz w:val="15"/>
                        <w:szCs w:val="15"/>
                      </w:rPr>
                    </m:ctrlPr>
                  </m:fPr>
                  <m:num>
                    <m:r>
                      <m:rPr/>
                      <w:rPr>
                        <w:rFonts w:ascii="Cambria Math" w:hAnsi="Cambria Math"/>
                        <w:sz w:val="15"/>
                        <w:szCs w:val="15"/>
                      </w:rPr>
                      <m:t>42.777×</m:t>
                    </m:r>
                    <m:d>
                      <m:dPr>
                        <m:ctrlPr>
                          <w:rPr>
                            <w:rFonts w:ascii="Cambria Math" w:hAnsi="Cambria Math"/>
                            <w:i/>
                            <w:sz w:val="15"/>
                            <w:szCs w:val="15"/>
                          </w:rPr>
                        </m:ctrlPr>
                      </m:dPr>
                      <m:e>
                        <m:r>
                          <m:rPr/>
                          <w:rPr>
                            <w:rFonts w:ascii="Cambria Math" w:hAnsi="Cambria Math"/>
                            <w:sz w:val="15"/>
                            <w:szCs w:val="15"/>
                          </w:rPr>
                          <m:t>1+0.945lgP</m:t>
                        </m:r>
                        <m:ctrlPr>
                          <w:rPr>
                            <w:rFonts w:ascii="Cambria Math" w:hAnsi="Cambria Math"/>
                            <w:i/>
                            <w:sz w:val="15"/>
                            <w:szCs w:val="15"/>
                          </w:rPr>
                        </m:ctrlPr>
                      </m:e>
                    </m:d>
                    <m:ctrlPr>
                      <w:rPr>
                        <w:rFonts w:ascii="Cambria Math" w:hAnsi="Cambria Math"/>
                        <w:i/>
                        <w:sz w:val="15"/>
                        <w:szCs w:val="15"/>
                      </w:rPr>
                    </m:ctrlPr>
                  </m:num>
                  <m:den>
                    <m:sSup>
                      <m:sSupPr>
                        <m:ctrlPr>
                          <w:rPr>
                            <w:rFonts w:ascii="Cambria Math" w:hAnsi="Cambria Math"/>
                            <w:i/>
                            <w:sz w:val="15"/>
                            <w:szCs w:val="15"/>
                          </w:rPr>
                        </m:ctrlPr>
                      </m:sSupPr>
                      <m:e>
                        <m:d>
                          <m:dPr>
                            <m:ctrlPr>
                              <w:rPr>
                                <w:rFonts w:ascii="Cambria Math" w:hAnsi="Cambria Math"/>
                                <w:i/>
                                <w:sz w:val="15"/>
                                <w:szCs w:val="15"/>
                              </w:rPr>
                            </m:ctrlPr>
                          </m:dPr>
                          <m:e>
                            <m:r>
                              <m:rPr/>
                              <w:rPr>
                                <w:rFonts w:ascii="Cambria Math" w:hAnsi="Cambria Math"/>
                                <w:sz w:val="15"/>
                                <w:szCs w:val="15"/>
                              </w:rPr>
                              <m:t>t+31.011</m:t>
                            </m:r>
                            <m:ctrlPr>
                              <w:rPr>
                                <w:rFonts w:ascii="Cambria Math" w:hAnsi="Cambria Math"/>
                                <w:i/>
                                <w:sz w:val="15"/>
                                <w:szCs w:val="15"/>
                              </w:rPr>
                            </m:ctrlPr>
                          </m:e>
                        </m:d>
                        <m:ctrlPr>
                          <w:rPr>
                            <w:rFonts w:ascii="Cambria Math" w:hAnsi="Cambria Math"/>
                            <w:i/>
                            <w:sz w:val="15"/>
                            <w:szCs w:val="15"/>
                          </w:rPr>
                        </m:ctrlPr>
                      </m:e>
                      <m:sup>
                        <m:r>
                          <m:rPr/>
                          <w:rPr>
                            <w:rFonts w:ascii="Cambria Math" w:hAnsi="Cambria Math"/>
                            <w:sz w:val="15"/>
                            <w:szCs w:val="15"/>
                          </w:rPr>
                          <m:t>0.952</m:t>
                        </m:r>
                        <m:ctrlPr>
                          <w:rPr>
                            <w:rFonts w:ascii="Cambria Math" w:hAnsi="Cambria Math"/>
                            <w:i/>
                            <w:sz w:val="15"/>
                            <w:szCs w:val="15"/>
                          </w:rPr>
                        </m:ctrlPr>
                      </m:sup>
                    </m:sSup>
                    <m:ctrlPr>
                      <w:rPr>
                        <w:rFonts w:ascii="Cambria Math" w:hAnsi="Cambria Math"/>
                        <w:i/>
                        <w:sz w:val="15"/>
                        <w:szCs w:val="15"/>
                      </w:rPr>
                    </m:ctrlPr>
                  </m:den>
                </m:f>
              </m:oMath>
            </m:oMathPara>
          </w:p>
        </w:tc>
        <w:tc>
          <w:tcPr>
            <w:tcW w:w="2560" w:type="dxa"/>
          </w:tcPr>
          <w:p>
            <w:pPr>
              <w:spacing w:line="360" w:lineRule="auto"/>
              <w:ind w:firstLine="900" w:firstLineChars="600"/>
              <w:rPr>
                <w:sz w:val="15"/>
                <w:szCs w:val="15"/>
              </w:rPr>
            </w:pPr>
            <m:oMathPara>
              <m:oMath>
                <m:r>
                  <m:rPr/>
                  <w:rPr>
                    <w:rFonts w:ascii="Cambria Math" w:hAnsi="Cambria Math"/>
                    <w:sz w:val="15"/>
                    <w:szCs w:val="15"/>
                  </w:rPr>
                  <m:t>q</m:t>
                </m:r>
                <m:r>
                  <m:rPr>
                    <m:sty m:val="p"/>
                  </m:rPr>
                  <w:rPr>
                    <w:rFonts w:ascii="Cambria Math" w:hAnsi="Cambria Math"/>
                    <w:sz w:val="15"/>
                    <w:szCs w:val="15"/>
                  </w:rPr>
                  <m:t>=</m:t>
                </m:r>
                <m:f>
                  <m:fPr>
                    <m:ctrlPr>
                      <w:rPr>
                        <w:rFonts w:ascii="Cambria Math" w:hAnsi="Cambria Math" w:eastAsia="等线"/>
                        <w:iCs/>
                        <w:sz w:val="15"/>
                        <w:szCs w:val="15"/>
                      </w:rPr>
                    </m:ctrlPr>
                  </m:fPr>
                  <m:num>
                    <m:r>
                      <m:rPr>
                        <m:sty m:val="p"/>
                      </m:rPr>
                      <w:rPr>
                        <w:rFonts w:ascii="Cambria Math" w:hAnsi="Cambria Math" w:eastAsia="等线"/>
                        <w:sz w:val="15"/>
                        <w:szCs w:val="15"/>
                      </w:rPr>
                      <m:t>7129.517</m:t>
                    </m:r>
                    <m:r>
                      <m:rPr>
                        <m:sty m:val="p"/>
                      </m:rPr>
                      <w:rPr>
                        <w:rFonts w:ascii="Cambria Math" w:hAnsi="Cambria Math"/>
                        <w:sz w:val="15"/>
                        <w:szCs w:val="15"/>
                      </w:rPr>
                      <m:t>×</m:t>
                    </m:r>
                    <m:d>
                      <m:dPr>
                        <m:ctrlPr>
                          <w:rPr>
                            <w:rFonts w:ascii="Cambria Math" w:hAnsi="Cambria Math" w:eastAsia="等线"/>
                            <w:iCs/>
                            <w:sz w:val="15"/>
                            <w:szCs w:val="15"/>
                          </w:rPr>
                        </m:ctrlPr>
                      </m:dPr>
                      <m:e>
                        <m:r>
                          <m:rPr>
                            <m:sty m:val="p"/>
                          </m:rPr>
                          <w:rPr>
                            <w:rFonts w:ascii="Cambria Math" w:hAnsi="Cambria Math"/>
                            <w:sz w:val="15"/>
                            <w:szCs w:val="15"/>
                          </w:rPr>
                          <m:t>1+0.945</m:t>
                        </m:r>
                        <m:r>
                          <m:rPr/>
                          <w:rPr>
                            <w:rFonts w:ascii="Cambria Math" w:hAnsi="Cambria Math"/>
                            <w:sz w:val="15"/>
                            <w:szCs w:val="15"/>
                          </w:rPr>
                          <m:t>lg</m:t>
                        </m:r>
                        <m:r>
                          <m:rPr>
                            <m:sty m:val="p"/>
                          </m:rPr>
                          <w:rPr>
                            <w:rFonts w:ascii="Cambria Math" w:hAnsi="Cambria Math"/>
                            <w:sz w:val="15"/>
                            <w:szCs w:val="15"/>
                          </w:rPr>
                          <m:t>P</m:t>
                        </m:r>
                        <m:ctrlPr>
                          <w:rPr>
                            <w:rFonts w:ascii="Cambria Math" w:hAnsi="Cambria Math" w:eastAsia="等线"/>
                            <w:iCs/>
                            <w:sz w:val="15"/>
                            <w:szCs w:val="15"/>
                          </w:rPr>
                        </m:ctrlPr>
                      </m:e>
                    </m:d>
                    <m:ctrlPr>
                      <w:rPr>
                        <w:rFonts w:ascii="Cambria Math" w:hAnsi="Cambria Math" w:eastAsia="等线"/>
                        <w:iCs/>
                        <w:sz w:val="15"/>
                        <w:szCs w:val="15"/>
                      </w:rPr>
                    </m:ctrlPr>
                  </m:num>
                  <m:den>
                    <m:sSup>
                      <m:sSupPr>
                        <m:ctrlPr>
                          <w:rPr>
                            <w:rFonts w:ascii="Cambria Math" w:hAnsi="Cambria Math" w:eastAsia="等线"/>
                            <w:iCs/>
                            <w:sz w:val="15"/>
                            <w:szCs w:val="15"/>
                          </w:rPr>
                        </m:ctrlPr>
                      </m:sSupPr>
                      <m:e>
                        <m:d>
                          <m:dPr>
                            <m:ctrlPr>
                              <w:rPr>
                                <w:rFonts w:ascii="Cambria Math" w:hAnsi="Cambria Math" w:eastAsia="等线"/>
                                <w:iCs/>
                                <w:sz w:val="15"/>
                                <w:szCs w:val="15"/>
                              </w:rPr>
                            </m:ctrlPr>
                          </m:dPr>
                          <m:e>
                            <m:r>
                              <m:rPr/>
                              <w:rPr>
                                <w:rFonts w:ascii="Cambria Math" w:hAnsi="Cambria Math"/>
                                <w:sz w:val="15"/>
                                <w:szCs w:val="15"/>
                              </w:rPr>
                              <m:t>t</m:t>
                            </m:r>
                            <m:r>
                              <m:rPr>
                                <m:sty m:val="p"/>
                              </m:rPr>
                              <w:rPr>
                                <w:rFonts w:ascii="Cambria Math" w:hAnsi="Cambria Math"/>
                                <w:sz w:val="15"/>
                                <w:szCs w:val="15"/>
                              </w:rPr>
                              <m:t>+31.011</m:t>
                            </m:r>
                            <m:ctrlPr>
                              <w:rPr>
                                <w:rFonts w:ascii="Cambria Math" w:hAnsi="Cambria Math" w:eastAsia="等线"/>
                                <w:iCs/>
                                <w:sz w:val="15"/>
                                <w:szCs w:val="15"/>
                              </w:rPr>
                            </m:ctrlPr>
                          </m:e>
                        </m:d>
                        <m:ctrlPr>
                          <w:rPr>
                            <w:rFonts w:ascii="Cambria Math" w:hAnsi="Cambria Math" w:eastAsia="等线"/>
                            <w:iCs/>
                            <w:sz w:val="15"/>
                            <w:szCs w:val="15"/>
                          </w:rPr>
                        </m:ctrlPr>
                      </m:e>
                      <m:sup>
                        <m:r>
                          <m:rPr>
                            <m:sty m:val="p"/>
                          </m:rPr>
                          <w:rPr>
                            <w:rFonts w:ascii="Cambria Math" w:hAnsi="Cambria Math"/>
                            <w:sz w:val="15"/>
                            <w:szCs w:val="15"/>
                          </w:rPr>
                          <m:t>0.952</m:t>
                        </m:r>
                        <m:ctrlPr>
                          <w:rPr>
                            <w:rFonts w:ascii="Cambria Math" w:hAnsi="Cambria Math" w:eastAsia="等线"/>
                            <w:iCs/>
                            <w:sz w:val="15"/>
                            <w:szCs w:val="15"/>
                          </w:rPr>
                        </m:ctrlPr>
                      </m:sup>
                    </m:sSup>
                    <m:ctrlPr>
                      <w:rPr>
                        <w:rFonts w:ascii="Cambria Math" w:hAnsi="Cambria Math" w:eastAsia="等线"/>
                        <w:iCs/>
                        <w:sz w:val="15"/>
                        <w:szCs w:val="15"/>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3</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6</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保康</w:t>
            </w:r>
          </w:p>
        </w:tc>
        <w:tc>
          <w:tcPr>
            <w:tcW w:w="2347" w:type="dxa"/>
          </w:tcPr>
          <w:p>
            <w:pPr>
              <w:spacing w:line="360" w:lineRule="auto"/>
              <w:ind w:firstLine="900" w:firstLineChars="600"/>
              <w:rPr>
                <w:rFonts w:ascii="Cambria Math" w:hAnsi="Cambria Math"/>
                <w:i/>
                <w:sz w:val="15"/>
                <w:szCs w:val="15"/>
              </w:rPr>
            </w:pPr>
            <m:oMathPara>
              <m:oMath>
                <m:r>
                  <m:rPr/>
                  <w:rPr>
                    <w:rFonts w:ascii="Cambria Math" w:hAnsi="Cambria Math"/>
                    <w:sz w:val="15"/>
                    <w:szCs w:val="15"/>
                  </w:rPr>
                  <m:t>i=</m:t>
                </m:r>
                <m:f>
                  <m:fPr>
                    <m:ctrlPr>
                      <w:rPr>
                        <w:rFonts w:ascii="Cambria Math" w:hAnsi="Cambria Math"/>
                        <w:i/>
                        <w:sz w:val="15"/>
                        <w:szCs w:val="15"/>
                      </w:rPr>
                    </m:ctrlPr>
                  </m:fPr>
                  <m:num>
                    <m:r>
                      <m:rPr/>
                      <w:rPr>
                        <w:rFonts w:ascii="Cambria Math" w:hAnsi="Cambria Math"/>
                        <w:sz w:val="15"/>
                        <w:szCs w:val="15"/>
                      </w:rPr>
                      <m:t>87.501×</m:t>
                    </m:r>
                    <m:d>
                      <m:dPr>
                        <m:ctrlPr>
                          <w:rPr>
                            <w:rFonts w:ascii="Cambria Math" w:hAnsi="Cambria Math"/>
                            <w:i/>
                            <w:sz w:val="15"/>
                            <w:szCs w:val="15"/>
                          </w:rPr>
                        </m:ctrlPr>
                      </m:dPr>
                      <m:e>
                        <m:r>
                          <m:rPr/>
                          <w:rPr>
                            <w:rFonts w:ascii="Cambria Math" w:hAnsi="Cambria Math"/>
                            <w:sz w:val="15"/>
                            <w:szCs w:val="15"/>
                          </w:rPr>
                          <m:t>1+0.516lgP</m:t>
                        </m:r>
                        <m:ctrlPr>
                          <w:rPr>
                            <w:rFonts w:ascii="Cambria Math" w:hAnsi="Cambria Math"/>
                            <w:i/>
                            <w:sz w:val="15"/>
                            <w:szCs w:val="15"/>
                          </w:rPr>
                        </m:ctrlPr>
                      </m:e>
                    </m:d>
                    <m:ctrlPr>
                      <w:rPr>
                        <w:rFonts w:ascii="Cambria Math" w:hAnsi="Cambria Math"/>
                        <w:i/>
                        <w:sz w:val="15"/>
                        <w:szCs w:val="15"/>
                      </w:rPr>
                    </m:ctrlPr>
                  </m:num>
                  <m:den>
                    <m:sSup>
                      <m:sSupPr>
                        <m:ctrlPr>
                          <w:rPr>
                            <w:rFonts w:ascii="Cambria Math" w:hAnsi="Cambria Math"/>
                            <w:i/>
                            <w:sz w:val="15"/>
                            <w:szCs w:val="15"/>
                          </w:rPr>
                        </m:ctrlPr>
                      </m:sSupPr>
                      <m:e>
                        <m:d>
                          <m:dPr>
                            <m:ctrlPr>
                              <w:rPr>
                                <w:rFonts w:ascii="Cambria Math" w:hAnsi="Cambria Math"/>
                                <w:i/>
                                <w:sz w:val="15"/>
                                <w:szCs w:val="15"/>
                              </w:rPr>
                            </m:ctrlPr>
                          </m:dPr>
                          <m:e>
                            <m:r>
                              <m:rPr/>
                              <w:rPr>
                                <w:rFonts w:ascii="Cambria Math" w:hAnsi="Cambria Math"/>
                                <w:sz w:val="15"/>
                                <w:szCs w:val="15"/>
                              </w:rPr>
                              <m:t>t+32.66</m:t>
                            </m:r>
                            <m:ctrlPr>
                              <w:rPr>
                                <w:rFonts w:ascii="Cambria Math" w:hAnsi="Cambria Math"/>
                                <w:i/>
                                <w:sz w:val="15"/>
                                <w:szCs w:val="15"/>
                              </w:rPr>
                            </m:ctrlPr>
                          </m:e>
                        </m:d>
                        <m:ctrlPr>
                          <w:rPr>
                            <w:rFonts w:ascii="Cambria Math" w:hAnsi="Cambria Math"/>
                            <w:i/>
                            <w:sz w:val="15"/>
                            <w:szCs w:val="15"/>
                          </w:rPr>
                        </m:ctrlPr>
                      </m:e>
                      <m:sup>
                        <m:r>
                          <m:rPr/>
                          <w:rPr>
                            <w:rFonts w:ascii="Cambria Math" w:hAnsi="Cambria Math"/>
                            <w:sz w:val="15"/>
                            <w:szCs w:val="15"/>
                          </w:rPr>
                          <m:t>1.095</m:t>
                        </m:r>
                        <m:ctrlPr>
                          <w:rPr>
                            <w:rFonts w:ascii="Cambria Math" w:hAnsi="Cambria Math"/>
                            <w:i/>
                            <w:sz w:val="15"/>
                            <w:szCs w:val="15"/>
                          </w:rPr>
                        </m:ctrlPr>
                      </m:sup>
                    </m:sSup>
                    <m:ctrlPr>
                      <w:rPr>
                        <w:rFonts w:ascii="Cambria Math" w:hAnsi="Cambria Math"/>
                        <w:i/>
                        <w:sz w:val="15"/>
                        <w:szCs w:val="15"/>
                      </w:rPr>
                    </m:ctrlPr>
                  </m:den>
                </m:f>
              </m:oMath>
            </m:oMathPara>
          </w:p>
        </w:tc>
        <w:tc>
          <w:tcPr>
            <w:tcW w:w="2560" w:type="dxa"/>
          </w:tcPr>
          <w:p>
            <w:pPr>
              <w:spacing w:line="360" w:lineRule="auto"/>
              <w:ind w:firstLine="900" w:firstLineChars="600"/>
              <w:rPr>
                <w:sz w:val="15"/>
                <w:szCs w:val="15"/>
              </w:rPr>
            </w:pPr>
            <m:oMathPara>
              <m:oMath>
                <m:r>
                  <m:rPr/>
                  <w:rPr>
                    <w:rFonts w:ascii="Cambria Math" w:hAnsi="Cambria Math"/>
                    <w:sz w:val="15"/>
                    <w:szCs w:val="15"/>
                  </w:rPr>
                  <m:t>q</m:t>
                </m:r>
                <m:r>
                  <m:rPr>
                    <m:sty m:val="p"/>
                  </m:rPr>
                  <w:rPr>
                    <w:rFonts w:ascii="Cambria Math" w:hAnsi="Cambria Math"/>
                    <w:sz w:val="15"/>
                    <w:szCs w:val="15"/>
                  </w:rPr>
                  <m:t>=</m:t>
                </m:r>
                <m:f>
                  <m:fPr>
                    <m:ctrlPr>
                      <w:rPr>
                        <w:rFonts w:ascii="Cambria Math" w:hAnsi="Cambria Math" w:eastAsia="等线"/>
                        <w:iCs/>
                        <w:sz w:val="15"/>
                        <w:szCs w:val="15"/>
                      </w:rPr>
                    </m:ctrlPr>
                  </m:fPr>
                  <m:num>
                    <m:r>
                      <m:rPr>
                        <m:sty m:val="p"/>
                      </m:rPr>
                      <w:rPr>
                        <w:rFonts w:ascii="Cambria Math" w:hAnsi="Cambria Math" w:eastAsia="等线"/>
                        <w:sz w:val="15"/>
                        <w:szCs w:val="15"/>
                      </w:rPr>
                      <m:t>14583.53</m:t>
                    </m:r>
                    <m:r>
                      <m:rPr>
                        <m:sty m:val="p"/>
                      </m:rPr>
                      <w:rPr>
                        <w:rFonts w:ascii="Cambria Math" w:hAnsi="Cambria Math"/>
                        <w:sz w:val="15"/>
                        <w:szCs w:val="15"/>
                      </w:rPr>
                      <m:t>×</m:t>
                    </m:r>
                    <m:d>
                      <m:dPr>
                        <m:ctrlPr>
                          <w:rPr>
                            <w:rFonts w:ascii="Cambria Math" w:hAnsi="Cambria Math" w:eastAsia="等线"/>
                            <w:iCs/>
                            <w:sz w:val="15"/>
                            <w:szCs w:val="15"/>
                          </w:rPr>
                        </m:ctrlPr>
                      </m:dPr>
                      <m:e>
                        <m:r>
                          <m:rPr>
                            <m:sty m:val="p"/>
                          </m:rPr>
                          <w:rPr>
                            <w:rFonts w:ascii="Cambria Math" w:hAnsi="Cambria Math"/>
                            <w:sz w:val="15"/>
                            <w:szCs w:val="15"/>
                          </w:rPr>
                          <m:t>1+0.516</m:t>
                        </m:r>
                        <m:r>
                          <m:rPr/>
                          <w:rPr>
                            <w:rFonts w:ascii="Cambria Math" w:hAnsi="Cambria Math"/>
                            <w:sz w:val="15"/>
                            <w:szCs w:val="15"/>
                          </w:rPr>
                          <m:t>lg</m:t>
                        </m:r>
                        <m:r>
                          <m:rPr>
                            <m:sty m:val="p"/>
                          </m:rPr>
                          <w:rPr>
                            <w:rFonts w:ascii="Cambria Math" w:hAnsi="Cambria Math"/>
                            <w:sz w:val="15"/>
                            <w:szCs w:val="15"/>
                          </w:rPr>
                          <m:t>P</m:t>
                        </m:r>
                        <m:ctrlPr>
                          <w:rPr>
                            <w:rFonts w:ascii="Cambria Math" w:hAnsi="Cambria Math" w:eastAsia="等线"/>
                            <w:iCs/>
                            <w:sz w:val="15"/>
                            <w:szCs w:val="15"/>
                          </w:rPr>
                        </m:ctrlPr>
                      </m:e>
                    </m:d>
                    <m:ctrlPr>
                      <w:rPr>
                        <w:rFonts w:ascii="Cambria Math" w:hAnsi="Cambria Math" w:eastAsia="等线"/>
                        <w:iCs/>
                        <w:sz w:val="15"/>
                        <w:szCs w:val="15"/>
                      </w:rPr>
                    </m:ctrlPr>
                  </m:num>
                  <m:den>
                    <m:sSup>
                      <m:sSupPr>
                        <m:ctrlPr>
                          <w:rPr>
                            <w:rFonts w:ascii="Cambria Math" w:hAnsi="Cambria Math" w:eastAsia="等线"/>
                            <w:iCs/>
                            <w:sz w:val="15"/>
                            <w:szCs w:val="15"/>
                          </w:rPr>
                        </m:ctrlPr>
                      </m:sSupPr>
                      <m:e>
                        <m:d>
                          <m:dPr>
                            <m:ctrlPr>
                              <w:rPr>
                                <w:rFonts w:ascii="Cambria Math" w:hAnsi="Cambria Math" w:eastAsia="等线"/>
                                <w:iCs/>
                                <w:sz w:val="15"/>
                                <w:szCs w:val="15"/>
                              </w:rPr>
                            </m:ctrlPr>
                          </m:dPr>
                          <m:e>
                            <m:r>
                              <m:rPr/>
                              <w:rPr>
                                <w:rFonts w:ascii="Cambria Math" w:hAnsi="Cambria Math"/>
                                <w:sz w:val="15"/>
                                <w:szCs w:val="15"/>
                              </w:rPr>
                              <m:t>t</m:t>
                            </m:r>
                            <m:r>
                              <m:rPr>
                                <m:sty m:val="p"/>
                              </m:rPr>
                              <w:rPr>
                                <w:rFonts w:ascii="Cambria Math" w:hAnsi="Cambria Math"/>
                                <w:sz w:val="15"/>
                                <w:szCs w:val="15"/>
                              </w:rPr>
                              <m:t>+32.66</m:t>
                            </m:r>
                            <m:ctrlPr>
                              <w:rPr>
                                <w:rFonts w:ascii="Cambria Math" w:hAnsi="Cambria Math" w:eastAsia="等线"/>
                                <w:iCs/>
                                <w:sz w:val="15"/>
                                <w:szCs w:val="15"/>
                              </w:rPr>
                            </m:ctrlPr>
                          </m:e>
                        </m:d>
                        <m:ctrlPr>
                          <w:rPr>
                            <w:rFonts w:ascii="Cambria Math" w:hAnsi="Cambria Math" w:eastAsia="等线"/>
                            <w:iCs/>
                            <w:sz w:val="15"/>
                            <w:szCs w:val="15"/>
                          </w:rPr>
                        </m:ctrlPr>
                      </m:e>
                      <m:sup>
                        <m:r>
                          <m:rPr>
                            <m:sty m:val="p"/>
                          </m:rPr>
                          <w:rPr>
                            <w:rFonts w:ascii="Cambria Math" w:hAnsi="Cambria Math" w:eastAsia="等线"/>
                            <w:sz w:val="15"/>
                            <w:szCs w:val="15"/>
                          </w:rPr>
                          <m:t>1.095</m:t>
                        </m:r>
                        <m:ctrlPr>
                          <w:rPr>
                            <w:rFonts w:ascii="Cambria Math" w:hAnsi="Cambria Math" w:eastAsia="等线"/>
                            <w:iCs/>
                            <w:sz w:val="15"/>
                            <w:szCs w:val="15"/>
                          </w:rPr>
                        </m:ctrlPr>
                      </m:sup>
                    </m:sSup>
                    <m:ctrlPr>
                      <w:rPr>
                        <w:rFonts w:ascii="Cambria Math" w:hAnsi="Cambria Math" w:eastAsia="等线"/>
                        <w:iCs/>
                        <w:sz w:val="15"/>
                        <w:szCs w:val="15"/>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4</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7</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随州</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35.539×(1+0.841</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(t+34.43)</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0.872</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5923.104</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(1+0.841</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(t+34.43)</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0.872</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2</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耿贝尔+最小二乘</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8</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十堰</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25.597</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(1+0.984</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(t+25.112)</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0887</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4266.142</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(1+0.984</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(t+25.112)</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0.887</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4</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耿贝尔+最小二乘</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9</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荆州</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18.604</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(1+0.932</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(t+16.100)</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0.823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ind w:firstLine="480"/>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3100.593</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(1+0.932</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(t+16.100)</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0.823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1957-2014</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耿贝尔+最小二乘</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10</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孝感</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29.753</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(1+0.815</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(t+26.482)</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0.861</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ind w:firstLine="480"/>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4958.898</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(1+0.815</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(t+26.482)</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0.861</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-2016</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11</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黄冈</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15.662</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(1+0.659</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(t+11.343)</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0.762</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ind w:firstLine="480"/>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2610.381</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(1+0.659</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(t+11.343)</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0.762</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3</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12</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红安</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7.857</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(1+0.672</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(t+9.018)</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0.573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ind w:firstLine="480"/>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1309.467</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(1+0.672</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(t+9.018)</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0.573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3</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耿贝尔+最小二乘</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13</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天门</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42.486</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(1+0.815</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(t+29.857)</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0.936</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ind w:firstLine="480"/>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7080.939</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(1+0.815</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(t+29.857)</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0.936</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2</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耿贝尔+最小二乘</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14</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秭归</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14.753</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(1+0.386</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(t+14.484)</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0.693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2458.873</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(1+0.386</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(t+14.484)</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0.693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1998-20</w:t>
            </w:r>
            <w:r>
              <w:rPr>
                <w:rFonts w:ascii="宋体" w:hAnsi="宋体"/>
                <w:sz w:val="18"/>
                <w:szCs w:val="18"/>
              </w:rPr>
              <w:t>2</w:t>
            </w:r>
            <w:r>
              <w:rPr>
                <w:rFonts w:hint="eastAsia" w:ascii="宋体" w:hAnsi="宋体"/>
                <w:sz w:val="18"/>
                <w:szCs w:val="18"/>
              </w:rPr>
              <w:t>2</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15</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远安</w:t>
            </w:r>
          </w:p>
        </w:tc>
        <w:tc>
          <w:tcPr>
            <w:tcW w:w="2347" w:type="dxa"/>
          </w:tcPr>
          <w:p>
            <w:pPr>
              <w:spacing w:line="360" w:lineRule="auto"/>
              <w:ind w:firstLine="48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25.195</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(1+0.750</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(t+29.573)</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0.783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4199.128</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(1+0.750</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(t+29.573)</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0.783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w:t>
            </w:r>
            <w:r>
              <w:rPr>
                <w:rFonts w:ascii="宋体" w:hAnsi="宋体"/>
                <w:sz w:val="18"/>
                <w:szCs w:val="18"/>
              </w:rPr>
              <w:t>2</w:t>
            </w:r>
            <w:r>
              <w:rPr>
                <w:rFonts w:hint="eastAsia" w:ascii="宋体" w:hAnsi="宋体"/>
                <w:sz w:val="18"/>
                <w:szCs w:val="18"/>
              </w:rPr>
              <w:t>4</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16</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恩施</w:t>
            </w:r>
          </w:p>
        </w:tc>
        <w:tc>
          <w:tcPr>
            <w:tcW w:w="2347" w:type="dxa"/>
          </w:tcPr>
          <w:p>
            <w:pPr>
              <w:spacing w:line="360" w:lineRule="auto"/>
              <w:ind w:firstLine="48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6.397</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(1+0.763</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(t+9.429)</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0.56</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jc w:val="left"/>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1066.225</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(1+0.763</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(t+9.429)</m:t>
                        </m:r>
                        <m:ctrlPr>
                          <w:rPr>
                            <w:rFonts w:ascii="Cambria Math" w:hAnsi="Cambria Math"/>
                            <w:i/>
                            <w:color w:val="000000" w:themeColor="text1"/>
                            <w:sz w:val="15"/>
                            <w:szCs w:val="15"/>
                            <w14:textFill>
                              <w14:solidFill>
                                <w14:schemeClr w14:val="tx1"/>
                              </w14:solidFill>
                            </w14:textFill>
                          </w:rPr>
                        </m:ctrlPr>
                      </m:e>
                      <m:sup>
                        <m:r>
                          <m:rPr/>
                          <w:rPr>
                            <w:rFonts w:ascii="Cambria Math" w:hAnsi="Cambria Math"/>
                            <w:color w:val="000000" w:themeColor="text1"/>
                            <w:sz w:val="15"/>
                            <w:szCs w:val="15"/>
                            <w14:textFill>
                              <w14:solidFill>
                                <w14:schemeClr w14:val="tx1"/>
                              </w14:solidFill>
                            </w14:textFill>
                          </w:rPr>
                          <m:t>0.56</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hint="eastAsia" w:ascii="宋体" w:hAnsi="宋体"/>
                <w:sz w:val="18"/>
                <w:szCs w:val="18"/>
              </w:rPr>
              <w:t>198</w:t>
            </w:r>
            <w:r>
              <w:rPr>
                <w:rFonts w:ascii="宋体" w:hAnsi="宋体"/>
                <w:sz w:val="18"/>
                <w:szCs w:val="18"/>
              </w:rPr>
              <w:t>0</w:t>
            </w:r>
            <w:r>
              <w:rPr>
                <w:rFonts w:hint="eastAsia" w:ascii="宋体" w:hAnsi="宋体"/>
                <w:sz w:val="18"/>
                <w:szCs w:val="18"/>
              </w:rPr>
              <w:t>-2016</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耿贝尔+最小二乘</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17</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潜江</w:t>
            </w:r>
          </w:p>
        </w:tc>
        <w:tc>
          <w:tcPr>
            <w:tcW w:w="2347" w:type="dxa"/>
          </w:tcPr>
          <w:p>
            <w:pPr>
              <w:spacing w:line="360" w:lineRule="auto"/>
              <w:rPr>
                <w:sz w:val="15"/>
                <w:szCs w:val="15"/>
              </w:rPr>
            </w:pPr>
            <m:oMathPara>
              <m:oMath>
                <m:r>
                  <m:rPr/>
                  <w:rPr>
                    <w:rFonts w:ascii="Cambria Math" w:hAnsi="Cambria Math"/>
                    <w:sz w:val="15"/>
                    <w:szCs w:val="15"/>
                  </w:rPr>
                  <m:t>i</m:t>
                </m:r>
                <m:r>
                  <m:rPr>
                    <m:sty m:val="p"/>
                  </m:rPr>
                  <w:rPr>
                    <w:rFonts w:ascii="Cambria Math" w:hAnsi="Cambria Math"/>
                    <w:sz w:val="15"/>
                    <w:szCs w:val="15"/>
                  </w:rPr>
                  <m:t>=</m:t>
                </m:r>
                <m:f>
                  <m:fPr>
                    <m:ctrlPr>
                      <w:rPr>
                        <w:rFonts w:ascii="Cambria Math" w:hAnsi="Cambria Math" w:eastAsia="等线"/>
                        <w:iCs/>
                        <w:sz w:val="15"/>
                        <w:szCs w:val="15"/>
                      </w:rPr>
                    </m:ctrlPr>
                  </m:fPr>
                  <m:num>
                    <m:r>
                      <m:rPr>
                        <m:sty m:val="p"/>
                      </m:rPr>
                      <w:rPr>
                        <w:rFonts w:ascii="Cambria Math" w:hAnsi="Cambria Math" w:eastAsia="等线"/>
                        <w:sz w:val="15"/>
                        <w:szCs w:val="15"/>
                      </w:rPr>
                      <m:t>12.977</m:t>
                    </m:r>
                    <m:r>
                      <m:rPr>
                        <m:sty m:val="p"/>
                      </m:rPr>
                      <w:rPr>
                        <w:rFonts w:ascii="Cambria Math" w:hAnsi="Cambria Math"/>
                        <w:sz w:val="15"/>
                        <w:szCs w:val="15"/>
                      </w:rPr>
                      <m:t>×</m:t>
                    </m:r>
                    <m:d>
                      <m:dPr>
                        <m:ctrlPr>
                          <w:rPr>
                            <w:rFonts w:ascii="Cambria Math" w:hAnsi="Cambria Math" w:eastAsia="等线"/>
                            <w:iCs/>
                            <w:sz w:val="15"/>
                            <w:szCs w:val="15"/>
                          </w:rPr>
                        </m:ctrlPr>
                      </m:dPr>
                      <m:e>
                        <m:r>
                          <m:rPr>
                            <m:sty m:val="p"/>
                          </m:rPr>
                          <w:rPr>
                            <w:rFonts w:ascii="Cambria Math" w:hAnsi="Cambria Math"/>
                            <w:sz w:val="15"/>
                            <w:szCs w:val="15"/>
                          </w:rPr>
                          <m:t>1+0.464</m:t>
                        </m:r>
                        <m:r>
                          <m:rPr/>
                          <w:rPr>
                            <w:rFonts w:ascii="Cambria Math" w:hAnsi="Cambria Math"/>
                            <w:sz w:val="15"/>
                            <w:szCs w:val="15"/>
                          </w:rPr>
                          <m:t>lg</m:t>
                        </m:r>
                        <m:r>
                          <m:rPr>
                            <m:sty m:val="p"/>
                          </m:rPr>
                          <w:rPr>
                            <w:rFonts w:ascii="Cambria Math" w:hAnsi="Cambria Math"/>
                            <w:sz w:val="15"/>
                            <w:szCs w:val="15"/>
                          </w:rPr>
                          <m:t>P</m:t>
                        </m:r>
                        <m:ctrlPr>
                          <w:rPr>
                            <w:rFonts w:ascii="Cambria Math" w:hAnsi="Cambria Math" w:eastAsia="等线"/>
                            <w:iCs/>
                            <w:sz w:val="15"/>
                            <w:szCs w:val="15"/>
                          </w:rPr>
                        </m:ctrlPr>
                      </m:e>
                    </m:d>
                    <m:ctrlPr>
                      <w:rPr>
                        <w:rFonts w:ascii="Cambria Math" w:hAnsi="Cambria Math" w:eastAsia="等线"/>
                        <w:iCs/>
                        <w:sz w:val="15"/>
                        <w:szCs w:val="15"/>
                      </w:rPr>
                    </m:ctrlPr>
                  </m:num>
                  <m:den>
                    <m:sSup>
                      <m:sSupPr>
                        <m:ctrlPr>
                          <w:rPr>
                            <w:rFonts w:ascii="Cambria Math" w:hAnsi="Cambria Math" w:eastAsia="等线"/>
                            <w:iCs/>
                            <w:sz w:val="15"/>
                            <w:szCs w:val="15"/>
                          </w:rPr>
                        </m:ctrlPr>
                      </m:sSupPr>
                      <m:e>
                        <m:d>
                          <m:dPr>
                            <m:ctrlPr>
                              <w:rPr>
                                <w:rFonts w:ascii="Cambria Math" w:hAnsi="Cambria Math" w:eastAsia="等线"/>
                                <w:iCs/>
                                <w:sz w:val="15"/>
                                <w:szCs w:val="15"/>
                              </w:rPr>
                            </m:ctrlPr>
                          </m:dPr>
                          <m:e>
                            <m:r>
                              <m:rPr/>
                              <w:rPr>
                                <w:rFonts w:ascii="Cambria Math" w:hAnsi="Cambria Math"/>
                                <w:sz w:val="15"/>
                                <w:szCs w:val="15"/>
                              </w:rPr>
                              <m:t>t</m:t>
                            </m:r>
                            <m:r>
                              <m:rPr>
                                <m:sty m:val="p"/>
                              </m:rPr>
                              <w:rPr>
                                <w:rFonts w:ascii="Cambria Math" w:hAnsi="Cambria Math"/>
                                <w:sz w:val="15"/>
                                <w:szCs w:val="15"/>
                              </w:rPr>
                              <m:t>+13.522</m:t>
                            </m:r>
                            <m:ctrlPr>
                              <w:rPr>
                                <w:rFonts w:ascii="Cambria Math" w:hAnsi="Cambria Math" w:eastAsia="等线"/>
                                <w:iCs/>
                                <w:sz w:val="15"/>
                                <w:szCs w:val="15"/>
                              </w:rPr>
                            </m:ctrlPr>
                          </m:e>
                        </m:d>
                        <m:ctrlPr>
                          <w:rPr>
                            <w:rFonts w:ascii="Cambria Math" w:hAnsi="Cambria Math" w:eastAsia="等线"/>
                            <w:iCs/>
                            <w:sz w:val="15"/>
                            <w:szCs w:val="15"/>
                          </w:rPr>
                        </m:ctrlPr>
                      </m:e>
                      <m:sup>
                        <m:r>
                          <m:rPr>
                            <m:sty m:val="p"/>
                          </m:rPr>
                          <w:rPr>
                            <w:rFonts w:ascii="Cambria Math" w:hAnsi="Cambria Math"/>
                            <w:sz w:val="15"/>
                            <w:szCs w:val="15"/>
                          </w:rPr>
                          <m:t>0.659</m:t>
                        </m:r>
                        <m:ctrlPr>
                          <w:rPr>
                            <w:rFonts w:ascii="Cambria Math" w:hAnsi="Cambria Math" w:eastAsia="等线"/>
                            <w:iCs/>
                            <w:sz w:val="15"/>
                            <w:szCs w:val="15"/>
                          </w:rPr>
                        </m:ctrlPr>
                      </m:sup>
                    </m:sSup>
                    <m:ctrlPr>
                      <w:rPr>
                        <w:rFonts w:ascii="Cambria Math" w:hAnsi="Cambria Math" w:eastAsia="等线"/>
                        <w:iCs/>
                        <w:sz w:val="15"/>
                        <w:szCs w:val="15"/>
                      </w:rPr>
                    </m:ctrlPr>
                  </m:den>
                </m:f>
              </m:oMath>
            </m:oMathPara>
          </w:p>
        </w:tc>
        <w:tc>
          <w:tcPr>
            <w:tcW w:w="2560" w:type="dxa"/>
          </w:tcPr>
          <w:p>
            <w:pPr>
              <w:spacing w:line="360" w:lineRule="auto"/>
              <w:ind w:firstLine="900" w:firstLineChars="600"/>
              <w:rPr>
                <w:sz w:val="15"/>
                <w:szCs w:val="15"/>
              </w:rPr>
            </w:pPr>
            <m:oMathPara>
              <m:oMath>
                <m:r>
                  <m:rPr/>
                  <w:rPr>
                    <w:rFonts w:ascii="Cambria Math" w:hAnsi="Cambria Math"/>
                    <w:sz w:val="15"/>
                    <w:szCs w:val="15"/>
                  </w:rPr>
                  <m:t>q</m:t>
                </m:r>
                <m:r>
                  <m:rPr>
                    <m:sty m:val="p"/>
                  </m:rPr>
                  <w:rPr>
                    <w:rFonts w:ascii="Cambria Math" w:hAnsi="Cambria Math"/>
                    <w:sz w:val="15"/>
                    <w:szCs w:val="15"/>
                  </w:rPr>
                  <m:t>=</m:t>
                </m:r>
                <m:f>
                  <m:fPr>
                    <m:ctrlPr>
                      <w:rPr>
                        <w:rFonts w:ascii="Cambria Math" w:hAnsi="Cambria Math" w:eastAsia="等线"/>
                        <w:iCs/>
                        <w:sz w:val="15"/>
                        <w:szCs w:val="15"/>
                      </w:rPr>
                    </m:ctrlPr>
                  </m:fPr>
                  <m:num>
                    <m:r>
                      <m:rPr>
                        <m:sty m:val="p"/>
                      </m:rPr>
                      <w:rPr>
                        <w:rFonts w:ascii="Cambria Math" w:hAnsi="Cambria Math" w:eastAsia="等线"/>
                        <w:sz w:val="15"/>
                        <w:szCs w:val="15"/>
                      </w:rPr>
                      <m:t>2162.839</m:t>
                    </m:r>
                    <m:r>
                      <m:rPr>
                        <m:sty m:val="p"/>
                      </m:rPr>
                      <w:rPr>
                        <w:rFonts w:ascii="Cambria Math" w:hAnsi="Cambria Math"/>
                        <w:sz w:val="15"/>
                        <w:szCs w:val="15"/>
                      </w:rPr>
                      <m:t>×</m:t>
                    </m:r>
                    <m:d>
                      <m:dPr>
                        <m:ctrlPr>
                          <w:rPr>
                            <w:rFonts w:ascii="Cambria Math" w:hAnsi="Cambria Math" w:eastAsia="等线"/>
                            <w:iCs/>
                            <w:sz w:val="15"/>
                            <w:szCs w:val="15"/>
                          </w:rPr>
                        </m:ctrlPr>
                      </m:dPr>
                      <m:e>
                        <m:r>
                          <m:rPr>
                            <m:sty m:val="p"/>
                          </m:rPr>
                          <w:rPr>
                            <w:rFonts w:ascii="Cambria Math" w:hAnsi="Cambria Math"/>
                            <w:sz w:val="15"/>
                            <w:szCs w:val="15"/>
                          </w:rPr>
                          <m:t>1+0.464</m:t>
                        </m:r>
                        <m:r>
                          <m:rPr/>
                          <w:rPr>
                            <w:rFonts w:ascii="Cambria Math" w:hAnsi="Cambria Math"/>
                            <w:sz w:val="15"/>
                            <w:szCs w:val="15"/>
                          </w:rPr>
                          <m:t>lg</m:t>
                        </m:r>
                        <m:r>
                          <m:rPr>
                            <m:sty m:val="p"/>
                          </m:rPr>
                          <w:rPr>
                            <w:rFonts w:ascii="Cambria Math" w:hAnsi="Cambria Math"/>
                            <w:sz w:val="15"/>
                            <w:szCs w:val="15"/>
                          </w:rPr>
                          <m:t>P</m:t>
                        </m:r>
                        <m:ctrlPr>
                          <w:rPr>
                            <w:rFonts w:ascii="Cambria Math" w:hAnsi="Cambria Math" w:eastAsia="等线"/>
                            <w:iCs/>
                            <w:sz w:val="15"/>
                            <w:szCs w:val="15"/>
                          </w:rPr>
                        </m:ctrlPr>
                      </m:e>
                    </m:d>
                    <m:ctrlPr>
                      <w:rPr>
                        <w:rFonts w:ascii="Cambria Math" w:hAnsi="Cambria Math" w:eastAsia="等线"/>
                        <w:iCs/>
                        <w:sz w:val="15"/>
                        <w:szCs w:val="15"/>
                      </w:rPr>
                    </m:ctrlPr>
                  </m:num>
                  <m:den>
                    <m:sSup>
                      <m:sSupPr>
                        <m:ctrlPr>
                          <w:rPr>
                            <w:rFonts w:ascii="Cambria Math" w:hAnsi="Cambria Math" w:eastAsia="等线"/>
                            <w:iCs/>
                            <w:sz w:val="15"/>
                            <w:szCs w:val="15"/>
                          </w:rPr>
                        </m:ctrlPr>
                      </m:sSupPr>
                      <m:e>
                        <m:d>
                          <m:dPr>
                            <m:ctrlPr>
                              <w:rPr>
                                <w:rFonts w:ascii="Cambria Math" w:hAnsi="Cambria Math" w:eastAsia="等线"/>
                                <w:iCs/>
                                <w:sz w:val="15"/>
                                <w:szCs w:val="15"/>
                              </w:rPr>
                            </m:ctrlPr>
                          </m:dPr>
                          <m:e>
                            <m:r>
                              <m:rPr/>
                              <w:rPr>
                                <w:rFonts w:ascii="Cambria Math" w:hAnsi="Cambria Math"/>
                                <w:sz w:val="15"/>
                                <w:szCs w:val="15"/>
                              </w:rPr>
                              <m:t>t</m:t>
                            </m:r>
                            <m:r>
                              <m:rPr>
                                <m:sty m:val="p"/>
                              </m:rPr>
                              <w:rPr>
                                <w:rFonts w:ascii="Cambria Math" w:hAnsi="Cambria Math"/>
                                <w:sz w:val="15"/>
                                <w:szCs w:val="15"/>
                              </w:rPr>
                              <m:t>+13.522</m:t>
                            </m:r>
                            <m:ctrlPr>
                              <w:rPr>
                                <w:rFonts w:ascii="Cambria Math" w:hAnsi="Cambria Math" w:eastAsia="等线"/>
                                <w:iCs/>
                                <w:sz w:val="15"/>
                                <w:szCs w:val="15"/>
                              </w:rPr>
                            </m:ctrlPr>
                          </m:e>
                        </m:d>
                        <m:ctrlPr>
                          <w:rPr>
                            <w:rFonts w:ascii="Cambria Math" w:hAnsi="Cambria Math" w:eastAsia="等线"/>
                            <w:iCs/>
                            <w:sz w:val="15"/>
                            <w:szCs w:val="15"/>
                          </w:rPr>
                        </m:ctrlPr>
                      </m:e>
                      <m:sup>
                        <m:r>
                          <m:rPr>
                            <m:sty m:val="p"/>
                          </m:rPr>
                          <w:rPr>
                            <w:rFonts w:ascii="Cambria Math" w:hAnsi="Cambria Math"/>
                            <w:sz w:val="15"/>
                            <w:szCs w:val="15"/>
                          </w:rPr>
                          <m:t>0.659</m:t>
                        </m:r>
                        <m:ctrlPr>
                          <w:rPr>
                            <w:rFonts w:ascii="Cambria Math" w:hAnsi="Cambria Math" w:eastAsia="等线"/>
                            <w:iCs/>
                            <w:sz w:val="15"/>
                            <w:szCs w:val="15"/>
                          </w:rPr>
                        </m:ctrlPr>
                      </m:sup>
                    </m:sSup>
                    <m:ctrlPr>
                      <w:rPr>
                        <w:rFonts w:ascii="Cambria Math" w:hAnsi="Cambria Math" w:eastAsia="等线"/>
                        <w:iCs/>
                        <w:sz w:val="15"/>
                        <w:szCs w:val="15"/>
                      </w:rPr>
                    </m:ctrlPr>
                  </m:den>
                </m:f>
              </m:oMath>
            </m:oMathPara>
          </w:p>
        </w:tc>
        <w:tc>
          <w:tcPr>
            <w:tcW w:w="1190" w:type="dxa"/>
            <w:vAlign w:val="center"/>
          </w:tcPr>
          <w:p>
            <w:pPr>
              <w:spacing w:line="240" w:lineRule="auto"/>
              <w:jc w:val="center"/>
              <w:rPr>
                <w:rFonts w:hint="eastAsia"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1983-20</w:t>
            </w:r>
            <w:r>
              <w:rPr>
                <w:rFonts w:ascii="宋体" w:hAnsi="宋体"/>
                <w:color w:val="000000" w:themeColor="text1"/>
                <w:kern w:val="0"/>
                <w:sz w:val="18"/>
                <w:szCs w:val="18"/>
                <w14:textFill>
                  <w14:solidFill>
                    <w14:schemeClr w14:val="tx1"/>
                  </w14:solidFill>
                </w14:textFill>
              </w:rPr>
              <w:t>2</w:t>
            </w:r>
            <w:r>
              <w:rPr>
                <w:rFonts w:hint="eastAsia" w:ascii="宋体" w:hAnsi="宋体"/>
                <w:color w:val="000000" w:themeColor="text1"/>
                <w:kern w:val="0"/>
                <w:sz w:val="18"/>
                <w:szCs w:val="18"/>
                <w14:textFill>
                  <w14:solidFill>
                    <w14:schemeClr w14:val="tx1"/>
                  </w14:solidFill>
                </w14:textFill>
              </w:rPr>
              <w:t>4</w:t>
            </w:r>
          </w:p>
        </w:tc>
        <w:tc>
          <w:tcPr>
            <w:tcW w:w="1800" w:type="dxa"/>
            <w:vAlign w:val="center"/>
          </w:tcPr>
          <w:p>
            <w:pPr>
              <w:spacing w:line="240" w:lineRule="auto"/>
              <w:jc w:val="center"/>
              <w:rPr>
                <w:rFonts w:hint="eastAsia"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P-III+最小二乘法</w:t>
            </w:r>
          </w:p>
        </w:tc>
        <w:tc>
          <w:tcPr>
            <w:tcW w:w="688" w:type="dxa"/>
            <w:vAlign w:val="center"/>
          </w:tcPr>
          <w:p>
            <w:pPr>
              <w:spacing w:line="240" w:lineRule="auto"/>
              <w:jc w:val="center"/>
              <w:rPr>
                <w:rFonts w:hint="eastAsia"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18</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鄂州</w:t>
            </w:r>
          </w:p>
        </w:tc>
        <w:tc>
          <w:tcPr>
            <w:tcW w:w="2347" w:type="dxa"/>
          </w:tcPr>
          <w:p>
            <w:pPr>
              <w:spacing w:line="360" w:lineRule="auto"/>
              <w:ind w:firstLine="750" w:firstLineChars="500"/>
              <w:rPr>
                <w:sz w:val="15"/>
                <w:szCs w:val="15"/>
              </w:rPr>
            </w:pPr>
            <m:oMathPara>
              <m:oMath>
                <m:r>
                  <m:rPr/>
                  <w:rPr>
                    <w:rFonts w:ascii="Cambria Math" w:hAnsi="Cambria Math"/>
                    <w:sz w:val="15"/>
                    <w:szCs w:val="15"/>
                  </w:rPr>
                  <m:t>i</m:t>
                </m:r>
                <m:r>
                  <m:rPr>
                    <m:sty m:val="p"/>
                  </m:rPr>
                  <w:rPr>
                    <w:rFonts w:ascii="Cambria Math" w:hAnsi="Cambria Math"/>
                    <w:sz w:val="15"/>
                    <w:szCs w:val="15"/>
                  </w:rPr>
                  <m:t>=</m:t>
                </m:r>
                <m:f>
                  <m:fPr>
                    <m:ctrlPr>
                      <w:rPr>
                        <w:rFonts w:ascii="Cambria Math" w:hAnsi="Cambria Math" w:eastAsia="等线"/>
                        <w:iCs/>
                        <w:sz w:val="15"/>
                        <w:szCs w:val="15"/>
                      </w:rPr>
                    </m:ctrlPr>
                  </m:fPr>
                  <m:num>
                    <m:r>
                      <m:rPr>
                        <m:sty m:val="p"/>
                      </m:rPr>
                      <w:rPr>
                        <w:rFonts w:ascii="Cambria Math" w:hAnsi="Cambria Math" w:eastAsia="等线"/>
                        <w:sz w:val="15"/>
                        <w:szCs w:val="15"/>
                      </w:rPr>
                      <m:t>14.096</m:t>
                    </m:r>
                    <m:r>
                      <m:rPr>
                        <m:sty m:val="p"/>
                      </m:rPr>
                      <w:rPr>
                        <w:rFonts w:ascii="Cambria Math" w:hAnsi="Cambria Math"/>
                        <w:sz w:val="15"/>
                        <w:szCs w:val="15"/>
                      </w:rPr>
                      <m:t>×</m:t>
                    </m:r>
                    <m:d>
                      <m:dPr>
                        <m:ctrlPr>
                          <w:rPr>
                            <w:rFonts w:ascii="Cambria Math" w:hAnsi="Cambria Math" w:eastAsia="等线"/>
                            <w:iCs/>
                            <w:sz w:val="15"/>
                            <w:szCs w:val="15"/>
                          </w:rPr>
                        </m:ctrlPr>
                      </m:dPr>
                      <m:e>
                        <m:r>
                          <m:rPr>
                            <m:sty m:val="p"/>
                          </m:rPr>
                          <w:rPr>
                            <w:rFonts w:ascii="Cambria Math" w:hAnsi="Cambria Math"/>
                            <w:sz w:val="15"/>
                            <w:szCs w:val="15"/>
                          </w:rPr>
                          <m:t>1+0.594</m:t>
                        </m:r>
                        <m:r>
                          <m:rPr/>
                          <w:rPr>
                            <w:rFonts w:ascii="Cambria Math" w:hAnsi="Cambria Math"/>
                            <w:sz w:val="15"/>
                            <w:szCs w:val="15"/>
                          </w:rPr>
                          <m:t>lg</m:t>
                        </m:r>
                        <m:r>
                          <m:rPr>
                            <m:sty m:val="p"/>
                          </m:rPr>
                          <w:rPr>
                            <w:rFonts w:ascii="Cambria Math" w:hAnsi="Cambria Math"/>
                            <w:sz w:val="15"/>
                            <w:szCs w:val="15"/>
                          </w:rPr>
                          <m:t>P</m:t>
                        </m:r>
                        <m:ctrlPr>
                          <w:rPr>
                            <w:rFonts w:ascii="Cambria Math" w:hAnsi="Cambria Math" w:eastAsia="等线"/>
                            <w:iCs/>
                            <w:sz w:val="15"/>
                            <w:szCs w:val="15"/>
                          </w:rPr>
                        </m:ctrlPr>
                      </m:e>
                    </m:d>
                    <m:ctrlPr>
                      <w:rPr>
                        <w:rFonts w:ascii="Cambria Math" w:hAnsi="Cambria Math" w:eastAsia="等线"/>
                        <w:iCs/>
                        <w:sz w:val="15"/>
                        <w:szCs w:val="15"/>
                      </w:rPr>
                    </m:ctrlPr>
                  </m:num>
                  <m:den>
                    <m:sSup>
                      <m:sSupPr>
                        <m:ctrlPr>
                          <w:rPr>
                            <w:rFonts w:ascii="Cambria Math" w:hAnsi="Cambria Math" w:eastAsia="等线"/>
                            <w:iCs/>
                            <w:sz w:val="15"/>
                            <w:szCs w:val="15"/>
                          </w:rPr>
                        </m:ctrlPr>
                      </m:sSupPr>
                      <m:e>
                        <m:d>
                          <m:dPr>
                            <m:ctrlPr>
                              <w:rPr>
                                <w:rFonts w:ascii="Cambria Math" w:hAnsi="Cambria Math" w:eastAsia="等线"/>
                                <w:iCs/>
                                <w:sz w:val="15"/>
                                <w:szCs w:val="15"/>
                              </w:rPr>
                            </m:ctrlPr>
                          </m:dPr>
                          <m:e>
                            <m:r>
                              <m:rPr/>
                              <w:rPr>
                                <w:rFonts w:ascii="Cambria Math" w:hAnsi="Cambria Math"/>
                                <w:sz w:val="15"/>
                                <w:szCs w:val="15"/>
                              </w:rPr>
                              <m:t>t</m:t>
                            </m:r>
                            <m:r>
                              <m:rPr>
                                <m:sty m:val="p"/>
                              </m:rPr>
                              <w:rPr>
                                <w:rFonts w:ascii="Cambria Math" w:hAnsi="Cambria Math"/>
                                <w:sz w:val="15"/>
                                <w:szCs w:val="15"/>
                              </w:rPr>
                              <m:t>+12.565</m:t>
                            </m:r>
                            <m:ctrlPr>
                              <w:rPr>
                                <w:rFonts w:ascii="Cambria Math" w:hAnsi="Cambria Math" w:eastAsia="等线"/>
                                <w:iCs/>
                                <w:sz w:val="15"/>
                                <w:szCs w:val="15"/>
                              </w:rPr>
                            </m:ctrlPr>
                          </m:e>
                        </m:d>
                        <m:ctrlPr>
                          <w:rPr>
                            <w:rFonts w:ascii="Cambria Math" w:hAnsi="Cambria Math" w:eastAsia="等线"/>
                            <w:iCs/>
                            <w:sz w:val="15"/>
                            <w:szCs w:val="15"/>
                          </w:rPr>
                        </m:ctrlPr>
                      </m:e>
                      <m:sup>
                        <m:r>
                          <m:rPr>
                            <m:sty m:val="p"/>
                          </m:rPr>
                          <w:rPr>
                            <w:rFonts w:ascii="Cambria Math" w:hAnsi="Cambria Math"/>
                            <w:sz w:val="15"/>
                            <w:szCs w:val="15"/>
                          </w:rPr>
                          <m:t>0.711</m:t>
                        </m:r>
                        <m:ctrlPr>
                          <w:rPr>
                            <w:rFonts w:ascii="Cambria Math" w:hAnsi="Cambria Math" w:eastAsia="等线"/>
                            <w:iCs/>
                            <w:sz w:val="15"/>
                            <w:szCs w:val="15"/>
                          </w:rPr>
                        </m:ctrlPr>
                      </m:sup>
                    </m:sSup>
                    <m:ctrlPr>
                      <w:rPr>
                        <w:rFonts w:ascii="Cambria Math" w:hAnsi="Cambria Math" w:eastAsia="等线"/>
                        <w:iCs/>
                        <w:sz w:val="15"/>
                        <w:szCs w:val="15"/>
                      </w:rPr>
                    </m:ctrlPr>
                  </m:den>
                </m:f>
              </m:oMath>
            </m:oMathPara>
          </w:p>
        </w:tc>
        <w:tc>
          <w:tcPr>
            <w:tcW w:w="2560" w:type="dxa"/>
          </w:tcPr>
          <w:p>
            <w:pPr>
              <w:spacing w:line="360" w:lineRule="auto"/>
              <w:rPr>
                <w:sz w:val="15"/>
                <w:szCs w:val="15"/>
              </w:rPr>
            </w:pPr>
            <m:oMathPara>
              <m:oMath>
                <m:r>
                  <m:rPr/>
                  <w:rPr>
                    <w:rFonts w:ascii="Cambria Math" w:hAnsi="Cambria Math"/>
                    <w:sz w:val="15"/>
                    <w:szCs w:val="15"/>
                  </w:rPr>
                  <m:t>i</m:t>
                </m:r>
                <m:r>
                  <m:rPr>
                    <m:sty m:val="p"/>
                  </m:rPr>
                  <w:rPr>
                    <w:rFonts w:ascii="Cambria Math" w:hAnsi="Cambria Math"/>
                    <w:sz w:val="15"/>
                    <w:szCs w:val="15"/>
                  </w:rPr>
                  <m:t>=</m:t>
                </m:r>
                <m:f>
                  <m:fPr>
                    <m:ctrlPr>
                      <w:rPr>
                        <w:rFonts w:ascii="Cambria Math" w:hAnsi="Cambria Math" w:eastAsia="等线"/>
                        <w:iCs/>
                        <w:sz w:val="15"/>
                        <w:szCs w:val="15"/>
                      </w:rPr>
                    </m:ctrlPr>
                  </m:fPr>
                  <m:num>
                    <m:r>
                      <m:rPr>
                        <m:sty m:val="p"/>
                      </m:rPr>
                      <w:rPr>
                        <w:rFonts w:ascii="Cambria Math" w:hAnsi="Cambria Math" w:eastAsia="等线"/>
                        <w:sz w:val="15"/>
                        <w:szCs w:val="15"/>
                      </w:rPr>
                      <m:t>2349.341</m:t>
                    </m:r>
                    <m:r>
                      <m:rPr>
                        <m:sty m:val="p"/>
                      </m:rPr>
                      <w:rPr>
                        <w:rFonts w:ascii="Cambria Math" w:hAnsi="Cambria Math"/>
                        <w:sz w:val="15"/>
                        <w:szCs w:val="15"/>
                      </w:rPr>
                      <m:t>×</m:t>
                    </m:r>
                    <m:d>
                      <m:dPr>
                        <m:ctrlPr>
                          <w:rPr>
                            <w:rFonts w:ascii="Cambria Math" w:hAnsi="Cambria Math" w:eastAsia="等线"/>
                            <w:iCs/>
                            <w:sz w:val="15"/>
                            <w:szCs w:val="15"/>
                          </w:rPr>
                        </m:ctrlPr>
                      </m:dPr>
                      <m:e>
                        <m:r>
                          <m:rPr>
                            <m:sty m:val="p"/>
                          </m:rPr>
                          <w:rPr>
                            <w:rFonts w:ascii="Cambria Math" w:hAnsi="Cambria Math"/>
                            <w:sz w:val="15"/>
                            <w:szCs w:val="15"/>
                          </w:rPr>
                          <m:t>1+0.594</m:t>
                        </m:r>
                        <m:r>
                          <m:rPr/>
                          <w:rPr>
                            <w:rFonts w:ascii="Cambria Math" w:hAnsi="Cambria Math"/>
                            <w:sz w:val="15"/>
                            <w:szCs w:val="15"/>
                          </w:rPr>
                          <m:t>lg</m:t>
                        </m:r>
                        <m:r>
                          <m:rPr>
                            <m:sty m:val="p"/>
                          </m:rPr>
                          <w:rPr>
                            <w:rFonts w:ascii="Cambria Math" w:hAnsi="Cambria Math"/>
                            <w:sz w:val="15"/>
                            <w:szCs w:val="15"/>
                          </w:rPr>
                          <m:t>P</m:t>
                        </m:r>
                        <m:ctrlPr>
                          <w:rPr>
                            <w:rFonts w:ascii="Cambria Math" w:hAnsi="Cambria Math" w:eastAsia="等线"/>
                            <w:iCs/>
                            <w:sz w:val="15"/>
                            <w:szCs w:val="15"/>
                          </w:rPr>
                        </m:ctrlPr>
                      </m:e>
                    </m:d>
                    <m:ctrlPr>
                      <w:rPr>
                        <w:rFonts w:ascii="Cambria Math" w:hAnsi="Cambria Math" w:eastAsia="等线"/>
                        <w:iCs/>
                        <w:sz w:val="15"/>
                        <w:szCs w:val="15"/>
                      </w:rPr>
                    </m:ctrlPr>
                  </m:num>
                  <m:den>
                    <m:sSup>
                      <m:sSupPr>
                        <m:ctrlPr>
                          <w:rPr>
                            <w:rFonts w:ascii="Cambria Math" w:hAnsi="Cambria Math" w:eastAsia="等线"/>
                            <w:iCs/>
                            <w:sz w:val="15"/>
                            <w:szCs w:val="15"/>
                          </w:rPr>
                        </m:ctrlPr>
                      </m:sSupPr>
                      <m:e>
                        <m:d>
                          <m:dPr>
                            <m:ctrlPr>
                              <w:rPr>
                                <w:rFonts w:ascii="Cambria Math" w:hAnsi="Cambria Math" w:eastAsia="等线"/>
                                <w:iCs/>
                                <w:sz w:val="15"/>
                                <w:szCs w:val="15"/>
                              </w:rPr>
                            </m:ctrlPr>
                          </m:dPr>
                          <m:e>
                            <m:r>
                              <m:rPr/>
                              <w:rPr>
                                <w:rFonts w:ascii="Cambria Math" w:hAnsi="Cambria Math"/>
                                <w:sz w:val="15"/>
                                <w:szCs w:val="15"/>
                              </w:rPr>
                              <m:t>t</m:t>
                            </m:r>
                            <m:r>
                              <m:rPr>
                                <m:sty m:val="p"/>
                              </m:rPr>
                              <w:rPr>
                                <w:rFonts w:ascii="Cambria Math" w:hAnsi="Cambria Math"/>
                                <w:sz w:val="15"/>
                                <w:szCs w:val="15"/>
                              </w:rPr>
                              <m:t>+12.565</m:t>
                            </m:r>
                            <m:ctrlPr>
                              <w:rPr>
                                <w:rFonts w:ascii="Cambria Math" w:hAnsi="Cambria Math" w:eastAsia="等线"/>
                                <w:iCs/>
                                <w:sz w:val="15"/>
                                <w:szCs w:val="15"/>
                              </w:rPr>
                            </m:ctrlPr>
                          </m:e>
                        </m:d>
                        <m:ctrlPr>
                          <w:rPr>
                            <w:rFonts w:ascii="Cambria Math" w:hAnsi="Cambria Math" w:eastAsia="等线"/>
                            <w:iCs/>
                            <w:sz w:val="15"/>
                            <w:szCs w:val="15"/>
                          </w:rPr>
                        </m:ctrlPr>
                      </m:e>
                      <m:sup>
                        <m:r>
                          <m:rPr>
                            <m:sty m:val="p"/>
                          </m:rPr>
                          <w:rPr>
                            <w:rFonts w:ascii="Cambria Math" w:hAnsi="Cambria Math"/>
                            <w:sz w:val="15"/>
                            <w:szCs w:val="15"/>
                          </w:rPr>
                          <m:t>0.711</m:t>
                        </m:r>
                        <m:ctrlPr>
                          <w:rPr>
                            <w:rFonts w:ascii="Cambria Math" w:hAnsi="Cambria Math" w:eastAsia="等线"/>
                            <w:iCs/>
                            <w:sz w:val="15"/>
                            <w:szCs w:val="15"/>
                          </w:rPr>
                        </m:ctrlPr>
                      </m:sup>
                    </m:sSup>
                    <m:ctrlPr>
                      <w:rPr>
                        <w:rFonts w:ascii="Cambria Math" w:hAnsi="Cambria Math" w:eastAsia="等线"/>
                        <w:iCs/>
                        <w:sz w:val="15"/>
                        <w:szCs w:val="15"/>
                      </w:rPr>
                    </m:ctrlPr>
                  </m:den>
                </m:f>
              </m:oMath>
            </m:oMathPara>
          </w:p>
        </w:tc>
        <w:tc>
          <w:tcPr>
            <w:tcW w:w="1190" w:type="dxa"/>
            <w:vAlign w:val="center"/>
          </w:tcPr>
          <w:p>
            <w:pPr>
              <w:spacing w:line="240" w:lineRule="auto"/>
              <w:jc w:val="center"/>
              <w:rPr>
                <w:rFonts w:hint="eastAsia" w:ascii="宋体" w:hAnsi="宋体"/>
                <w:sz w:val="18"/>
                <w:szCs w:val="18"/>
              </w:rPr>
            </w:pPr>
            <w:r>
              <w:rPr>
                <w:rFonts w:ascii="宋体" w:hAnsi="宋体"/>
                <w:sz w:val="18"/>
                <w:szCs w:val="18"/>
              </w:rPr>
              <w:t>198</w:t>
            </w:r>
            <w:r>
              <w:rPr>
                <w:rFonts w:hint="eastAsia" w:ascii="宋体" w:hAnsi="宋体"/>
                <w:sz w:val="18"/>
                <w:szCs w:val="18"/>
              </w:rPr>
              <w:t>0-</w:t>
            </w:r>
            <w:r>
              <w:rPr>
                <w:rFonts w:ascii="宋体" w:hAnsi="宋体"/>
                <w:sz w:val="18"/>
                <w:szCs w:val="18"/>
              </w:rPr>
              <w:t>201</w:t>
            </w:r>
            <w:r>
              <w:rPr>
                <w:rFonts w:hint="eastAsia" w:ascii="宋体" w:hAnsi="宋体"/>
                <w:sz w:val="18"/>
                <w:szCs w:val="18"/>
              </w:rPr>
              <w:t>7</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19</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大冶</w:t>
            </w:r>
          </w:p>
        </w:tc>
        <w:tc>
          <w:tcPr>
            <w:tcW w:w="2347" w:type="dxa"/>
          </w:tcPr>
          <w:p>
            <w:pPr>
              <w:spacing w:line="360" w:lineRule="auto"/>
              <w:ind w:firstLine="750" w:firstLineChars="500"/>
              <w:rPr>
                <w:rFonts w:ascii="Cambria Math" w:hAnsi="Cambria Math"/>
                <w:i/>
                <w:sz w:val="15"/>
                <w:szCs w:val="15"/>
              </w:rPr>
            </w:pPr>
            <m:oMathPara>
              <m:oMath>
                <m:r>
                  <m:rPr/>
                  <w:rPr>
                    <w:rFonts w:ascii="Cambria Math" w:hAnsi="Cambria Math"/>
                    <w:sz w:val="15"/>
                    <w:szCs w:val="15"/>
                  </w:rPr>
                  <m:t>i=</m:t>
                </m:r>
                <m:f>
                  <m:fPr>
                    <m:ctrlPr>
                      <w:rPr>
                        <w:rFonts w:ascii="Cambria Math" w:hAnsi="Cambria Math"/>
                        <w:i/>
                        <w:sz w:val="15"/>
                        <w:szCs w:val="15"/>
                      </w:rPr>
                    </m:ctrlPr>
                  </m:fPr>
                  <m:num>
                    <m:r>
                      <m:rPr/>
                      <w:rPr>
                        <w:rFonts w:hint="eastAsia" w:ascii="Cambria Math" w:hAnsi="Cambria Math"/>
                        <w:sz w:val="15"/>
                        <w:szCs w:val="15"/>
                      </w:rPr>
                      <m:t>21.737×</m:t>
                    </m:r>
                    <m:r>
                      <m:rPr/>
                      <w:rPr>
                        <w:rFonts w:ascii="Cambria Math" w:hAnsi="Cambria Math"/>
                        <w:sz w:val="15"/>
                        <w:szCs w:val="15"/>
                      </w:rPr>
                      <m:t>(1+0.5</m:t>
                    </m:r>
                    <m:r>
                      <m:rPr/>
                      <w:rPr>
                        <w:rFonts w:hint="eastAsia" w:ascii="Cambria Math" w:hAnsi="Cambria Math"/>
                        <w:sz w:val="15"/>
                        <w:szCs w:val="15"/>
                      </w:rPr>
                      <m:t>42</m:t>
                    </m:r>
                    <m:func>
                      <m:funcPr>
                        <m:ctrlPr>
                          <w:rPr>
                            <w:rFonts w:ascii="Cambria Math" w:hAnsi="Cambria Math"/>
                            <w:i/>
                            <w:sz w:val="15"/>
                            <w:szCs w:val="15"/>
                          </w:rPr>
                        </m:ctrlPr>
                      </m:funcPr>
                      <m:fName>
                        <m:r>
                          <m:rPr/>
                          <w:rPr>
                            <w:rFonts w:ascii="Cambria Math" w:hAnsi="Cambria Math"/>
                            <w:sz w:val="15"/>
                            <w:szCs w:val="15"/>
                          </w:rPr>
                          <m:t>lg</m:t>
                        </m:r>
                        <m:ctrlPr>
                          <w:rPr>
                            <w:rFonts w:ascii="Cambria Math" w:hAnsi="Cambria Math"/>
                            <w:i/>
                            <w:sz w:val="15"/>
                            <w:szCs w:val="15"/>
                          </w:rPr>
                        </m:ctrlPr>
                      </m:fName>
                      <m:e>
                        <m:r>
                          <m:rPr/>
                          <w:rPr>
                            <w:rFonts w:ascii="Cambria Math" w:hAnsi="Cambria Math"/>
                            <w:sz w:val="15"/>
                            <w:szCs w:val="15"/>
                          </w:rPr>
                          <m:t>P</m:t>
                        </m:r>
                        <m:ctrlPr>
                          <w:rPr>
                            <w:rFonts w:ascii="Cambria Math" w:hAnsi="Cambria Math"/>
                            <w:i/>
                            <w:sz w:val="15"/>
                            <w:szCs w:val="15"/>
                          </w:rPr>
                        </m:ctrlPr>
                      </m:e>
                    </m:func>
                    <m:r>
                      <m:rPr/>
                      <w:rPr>
                        <w:rFonts w:ascii="Cambria Math" w:hAnsi="Cambria Math"/>
                        <w:sz w:val="15"/>
                        <w:szCs w:val="15"/>
                      </w:rPr>
                      <m:t>)</m:t>
                    </m:r>
                    <m:ctrlPr>
                      <w:rPr>
                        <w:rFonts w:ascii="Cambria Math" w:hAnsi="Cambria Math"/>
                        <w:i/>
                        <w:sz w:val="15"/>
                        <w:szCs w:val="15"/>
                      </w:rPr>
                    </m:ctrlPr>
                  </m:num>
                  <m:den>
                    <m:sSup>
                      <m:sSupPr>
                        <m:ctrlPr>
                          <w:rPr>
                            <w:rFonts w:ascii="Cambria Math" w:hAnsi="Cambria Math"/>
                            <w:i/>
                            <w:sz w:val="15"/>
                            <w:szCs w:val="15"/>
                          </w:rPr>
                        </m:ctrlPr>
                      </m:sSupPr>
                      <m:e>
                        <m:r>
                          <m:rPr/>
                          <w:rPr>
                            <w:rFonts w:ascii="Cambria Math" w:hAnsi="Cambria Math"/>
                            <w:sz w:val="15"/>
                            <w:szCs w:val="15"/>
                          </w:rPr>
                          <m:t>(t+</m:t>
                        </m:r>
                        <m:r>
                          <m:rPr/>
                          <w:rPr>
                            <w:rFonts w:hint="eastAsia" w:ascii="Cambria Math" w:hAnsi="Cambria Math"/>
                            <w:sz w:val="15"/>
                            <w:szCs w:val="15"/>
                          </w:rPr>
                          <m:t>17.969</m:t>
                        </m:r>
                        <m:r>
                          <m:rPr/>
                          <w:rPr>
                            <w:rFonts w:ascii="Cambria Math" w:hAnsi="Cambria Math"/>
                            <w:sz w:val="15"/>
                            <w:szCs w:val="15"/>
                          </w:rPr>
                          <m:t>)</m:t>
                        </m:r>
                        <m:ctrlPr>
                          <w:rPr>
                            <w:rFonts w:ascii="Cambria Math" w:hAnsi="Cambria Math"/>
                            <w:i/>
                            <w:sz w:val="15"/>
                            <w:szCs w:val="15"/>
                          </w:rPr>
                        </m:ctrlPr>
                      </m:e>
                      <m:sup>
                        <m:r>
                          <m:rPr/>
                          <w:rPr>
                            <w:rFonts w:hint="eastAsia" w:ascii="Cambria Math" w:hAnsi="Cambria Math"/>
                            <w:sz w:val="15"/>
                            <w:szCs w:val="15"/>
                          </w:rPr>
                          <m:t>0.812</m:t>
                        </m:r>
                        <m:ctrlPr>
                          <w:rPr>
                            <w:rFonts w:ascii="Cambria Math" w:hAnsi="Cambria Math"/>
                            <w:i/>
                            <w:sz w:val="15"/>
                            <w:szCs w:val="15"/>
                          </w:rPr>
                        </m:ctrlPr>
                      </m:sup>
                    </m:sSup>
                    <m:ctrlPr>
                      <w:rPr>
                        <w:rFonts w:ascii="Cambria Math" w:hAnsi="Cambria Math"/>
                        <w:i/>
                        <w:sz w:val="15"/>
                        <w:szCs w:val="15"/>
                      </w:rPr>
                    </m:ctrlPr>
                  </m:den>
                </m:f>
              </m:oMath>
            </m:oMathPara>
          </w:p>
        </w:tc>
        <w:tc>
          <w:tcPr>
            <w:tcW w:w="2560" w:type="dxa"/>
          </w:tcPr>
          <w:p>
            <w:pPr>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hint="eastAsia" w:ascii="Cambria Math" w:hAnsi="Cambria Math"/>
                        <w:color w:val="000000" w:themeColor="text1"/>
                        <w:sz w:val="15"/>
                        <w:szCs w:val="15"/>
                        <w14:textFill>
                          <w14:solidFill>
                            <w14:schemeClr w14:val="tx1"/>
                          </w14:solidFill>
                        </w14:textFill>
                      </w:rPr>
                      <m:t>3629.997×</m:t>
                    </m:r>
                    <m:r>
                      <m:rPr/>
                      <w:rPr>
                        <w:rFonts w:ascii="Cambria Math" w:hAnsi="Cambria Math"/>
                        <w:color w:val="000000" w:themeColor="text1"/>
                        <w:sz w:val="15"/>
                        <w:szCs w:val="15"/>
                        <w14:textFill>
                          <w14:solidFill>
                            <w14:schemeClr w14:val="tx1"/>
                          </w14:solidFill>
                        </w14:textFill>
                      </w:rPr>
                      <m:t>(1+0.5</m:t>
                    </m:r>
                    <m:r>
                      <m:rPr/>
                      <w:rPr>
                        <w:rFonts w:hint="eastAsia" w:ascii="Cambria Math" w:hAnsi="Cambria Math"/>
                        <w:color w:val="000000" w:themeColor="text1"/>
                        <w:sz w:val="15"/>
                        <w:szCs w:val="15"/>
                        <w14:textFill>
                          <w14:solidFill>
                            <w14:schemeClr w14:val="tx1"/>
                          </w14:solidFill>
                        </w14:textFill>
                      </w:rPr>
                      <m:t>42</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m:t>
                        </m:r>
                        <m:r>
                          <m:rPr/>
                          <w:rPr>
                            <w:rFonts w:hint="eastAsia" w:ascii="Cambria Math" w:hAnsi="Cambria Math"/>
                            <w:color w:val="000000" w:themeColor="text1"/>
                            <w:sz w:val="15"/>
                            <w:szCs w:val="15"/>
                            <w14:textFill>
                              <w14:solidFill>
                                <w14:schemeClr w14:val="tx1"/>
                              </w14:solidFill>
                            </w14:textFill>
                          </w:rPr>
                          <m:t>17.969</m:t>
                        </m:r>
                        <m:r>
                          <m:rPr/>
                          <w:rPr>
                            <w:rFonts w:ascii="Cambria Math" w:hAnsi="Cambria Math"/>
                            <w:color w:val="000000" w:themeColor="text1"/>
                            <w:sz w:val="15"/>
                            <w:szCs w:val="15"/>
                            <w14:textFill>
                              <w14:solidFill>
                                <w14:schemeClr w14:val="tx1"/>
                              </w14:solidFill>
                            </w14:textFill>
                          </w:rPr>
                          <m:t>)</m:t>
                        </m:r>
                        <m:ctrlPr>
                          <w:rPr>
                            <w:rFonts w:ascii="Cambria Math" w:hAnsi="Cambria Math"/>
                            <w:i/>
                            <w:color w:val="000000" w:themeColor="text1"/>
                            <w:sz w:val="15"/>
                            <w:szCs w:val="15"/>
                            <w14:textFill>
                              <w14:solidFill>
                                <w14:schemeClr w14:val="tx1"/>
                              </w14:solidFill>
                            </w14:textFill>
                          </w:rPr>
                        </m:ctrlPr>
                      </m:e>
                      <m:sup>
                        <m:r>
                          <m:rPr/>
                          <w:rPr>
                            <w:rFonts w:hint="eastAsia" w:ascii="Cambria Math" w:hAnsi="Cambria Math"/>
                            <w:color w:val="000000" w:themeColor="text1"/>
                            <w:sz w:val="15"/>
                            <w:szCs w:val="15"/>
                            <w14:textFill>
                              <w14:solidFill>
                                <w14:schemeClr w14:val="tx1"/>
                              </w14:solidFill>
                            </w14:textFill>
                          </w:rPr>
                          <m:t>0.812</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ascii="宋体" w:hAnsi="宋体"/>
                <w:color w:val="000000" w:themeColor="text1"/>
                <w:kern w:val="0"/>
                <w:sz w:val="18"/>
                <w:szCs w:val="18"/>
                <w14:textFill>
                  <w14:solidFill>
                    <w14:schemeClr w14:val="tx1"/>
                  </w14:solidFill>
                </w14:textFill>
              </w:rPr>
              <w:t>1980</w:t>
            </w:r>
            <w:r>
              <w:rPr>
                <w:rFonts w:hint="eastAsia" w:ascii="宋体" w:hAnsi="宋体"/>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2024</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20</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宣恩</w:t>
            </w:r>
          </w:p>
        </w:tc>
        <w:tc>
          <w:tcPr>
            <w:tcW w:w="2347" w:type="dxa"/>
          </w:tcPr>
          <w:p>
            <w:pPr>
              <w:spacing w:line="360" w:lineRule="auto"/>
              <w:ind w:firstLine="750" w:firstLineChars="500"/>
              <w:rPr>
                <w:rFonts w:ascii="Cambria Math" w:hAnsi="Cambria Math"/>
                <w:i/>
                <w:sz w:val="15"/>
                <w:szCs w:val="15"/>
              </w:rPr>
            </w:pPr>
            <m:oMathPara>
              <m:oMath>
                <m:r>
                  <m:rPr/>
                  <w:rPr>
                    <w:rFonts w:ascii="Cambria Math" w:hAnsi="Cambria Math"/>
                    <w:sz w:val="15"/>
                    <w:szCs w:val="15"/>
                  </w:rPr>
                  <m:t>i=</m:t>
                </m:r>
                <m:f>
                  <m:fPr>
                    <m:ctrlPr>
                      <w:rPr>
                        <w:rFonts w:ascii="Cambria Math" w:hAnsi="Cambria Math"/>
                        <w:i/>
                        <w:sz w:val="15"/>
                        <w:szCs w:val="15"/>
                      </w:rPr>
                    </m:ctrlPr>
                  </m:fPr>
                  <m:num>
                    <m:r>
                      <m:rPr/>
                      <w:rPr>
                        <w:rFonts w:ascii="Cambria Math" w:hAnsi="Cambria Math"/>
                        <w:sz w:val="15"/>
                        <w:szCs w:val="15"/>
                      </w:rPr>
                      <m:t>8.733</m:t>
                    </m:r>
                    <m:r>
                      <m:rPr/>
                      <w:rPr>
                        <w:rFonts w:hint="eastAsia" w:ascii="Cambria Math" w:hAnsi="Cambria Math"/>
                        <w:sz w:val="15"/>
                        <w:szCs w:val="15"/>
                      </w:rPr>
                      <m:t>×</m:t>
                    </m:r>
                    <m:r>
                      <m:rPr/>
                      <w:rPr>
                        <w:rFonts w:ascii="Cambria Math" w:hAnsi="Cambria Math"/>
                        <w:sz w:val="15"/>
                        <w:szCs w:val="15"/>
                      </w:rPr>
                      <m:t>(1+0.724</m:t>
                    </m:r>
                    <m:func>
                      <m:funcPr>
                        <m:ctrlPr>
                          <w:rPr>
                            <w:rFonts w:ascii="Cambria Math" w:hAnsi="Cambria Math"/>
                            <w:i/>
                            <w:sz w:val="15"/>
                            <w:szCs w:val="15"/>
                          </w:rPr>
                        </m:ctrlPr>
                      </m:funcPr>
                      <m:fName>
                        <m:r>
                          <m:rPr/>
                          <w:rPr>
                            <w:rFonts w:ascii="Cambria Math" w:hAnsi="Cambria Math"/>
                            <w:sz w:val="15"/>
                            <w:szCs w:val="15"/>
                          </w:rPr>
                          <m:t>lg</m:t>
                        </m:r>
                        <m:ctrlPr>
                          <w:rPr>
                            <w:rFonts w:ascii="Cambria Math" w:hAnsi="Cambria Math"/>
                            <w:i/>
                            <w:sz w:val="15"/>
                            <w:szCs w:val="15"/>
                          </w:rPr>
                        </m:ctrlPr>
                      </m:fName>
                      <m:e>
                        <m:r>
                          <m:rPr/>
                          <w:rPr>
                            <w:rFonts w:ascii="Cambria Math" w:hAnsi="Cambria Math"/>
                            <w:sz w:val="15"/>
                            <w:szCs w:val="15"/>
                          </w:rPr>
                          <m:t>P</m:t>
                        </m:r>
                        <m:ctrlPr>
                          <w:rPr>
                            <w:rFonts w:ascii="Cambria Math" w:hAnsi="Cambria Math"/>
                            <w:i/>
                            <w:sz w:val="15"/>
                            <w:szCs w:val="15"/>
                          </w:rPr>
                        </m:ctrlPr>
                      </m:e>
                    </m:func>
                    <m:r>
                      <m:rPr/>
                      <w:rPr>
                        <w:rFonts w:ascii="Cambria Math" w:hAnsi="Cambria Math"/>
                        <w:sz w:val="15"/>
                        <w:szCs w:val="15"/>
                      </w:rPr>
                      <m:t>)</m:t>
                    </m:r>
                    <m:ctrlPr>
                      <w:rPr>
                        <w:rFonts w:ascii="Cambria Math" w:hAnsi="Cambria Math"/>
                        <w:i/>
                        <w:sz w:val="15"/>
                        <w:szCs w:val="15"/>
                      </w:rPr>
                    </m:ctrlPr>
                  </m:num>
                  <m:den>
                    <m:sSup>
                      <m:sSupPr>
                        <m:ctrlPr>
                          <w:rPr>
                            <w:rFonts w:ascii="Cambria Math" w:hAnsi="Cambria Math"/>
                            <w:i/>
                            <w:sz w:val="15"/>
                            <w:szCs w:val="15"/>
                          </w:rPr>
                        </m:ctrlPr>
                      </m:sSupPr>
                      <m:e>
                        <m:r>
                          <m:rPr/>
                          <w:rPr>
                            <w:rFonts w:ascii="Cambria Math" w:hAnsi="Cambria Math"/>
                            <w:sz w:val="15"/>
                            <w:szCs w:val="15"/>
                          </w:rPr>
                          <m:t>(t+</m:t>
                        </m:r>
                        <m:r>
                          <m:rPr/>
                          <w:rPr>
                            <w:rFonts w:hint="eastAsia" w:ascii="Cambria Math" w:hAnsi="Cambria Math"/>
                            <w:sz w:val="15"/>
                            <w:szCs w:val="15"/>
                          </w:rPr>
                          <m:t>1</m:t>
                        </m:r>
                        <m:r>
                          <m:rPr/>
                          <w:rPr>
                            <w:rFonts w:ascii="Cambria Math" w:hAnsi="Cambria Math"/>
                            <w:sz w:val="15"/>
                            <w:szCs w:val="15"/>
                          </w:rPr>
                          <m:t>0.350)</m:t>
                        </m:r>
                        <m:ctrlPr>
                          <w:rPr>
                            <w:rFonts w:ascii="Cambria Math" w:hAnsi="Cambria Math"/>
                            <w:i/>
                            <w:sz w:val="15"/>
                            <w:szCs w:val="15"/>
                          </w:rPr>
                        </m:ctrlPr>
                      </m:e>
                      <m:sup>
                        <m:r>
                          <m:rPr/>
                          <w:rPr>
                            <w:rFonts w:hint="eastAsia" w:ascii="Cambria Math" w:hAnsi="Cambria Math"/>
                            <w:sz w:val="15"/>
                            <w:szCs w:val="15"/>
                          </w:rPr>
                          <m:t>0.</m:t>
                        </m:r>
                        <m:r>
                          <m:rPr/>
                          <w:rPr>
                            <w:rFonts w:ascii="Cambria Math" w:hAnsi="Cambria Math"/>
                            <w:sz w:val="15"/>
                            <w:szCs w:val="15"/>
                          </w:rPr>
                          <m:t>644</m:t>
                        </m:r>
                        <m:ctrlPr>
                          <w:rPr>
                            <w:rFonts w:ascii="Cambria Math" w:hAnsi="Cambria Math"/>
                            <w:i/>
                            <w:sz w:val="15"/>
                            <w:szCs w:val="15"/>
                          </w:rPr>
                        </m:ctrlPr>
                      </m:sup>
                    </m:sSup>
                    <m:ctrlPr>
                      <w:rPr>
                        <w:rFonts w:ascii="Cambria Math" w:hAnsi="Cambria Math"/>
                        <w:i/>
                        <w:sz w:val="15"/>
                        <w:szCs w:val="15"/>
                      </w:rPr>
                    </m:ctrlPr>
                  </m:den>
                </m:f>
              </m:oMath>
            </m:oMathPara>
          </w:p>
        </w:tc>
        <w:tc>
          <w:tcPr>
            <w:tcW w:w="2560" w:type="dxa"/>
          </w:tcPr>
          <w:p>
            <w:pPr>
              <w:spacing w:line="360" w:lineRule="auto"/>
              <w:ind w:firstLine="900" w:firstLineChars="600"/>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1462.199</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(1+0.724</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(t+10.350)</m:t>
                        </m:r>
                        <m:ctrlPr>
                          <w:rPr>
                            <w:rFonts w:ascii="Cambria Math" w:hAnsi="Cambria Math"/>
                            <w:i/>
                            <w:color w:val="000000" w:themeColor="text1"/>
                            <w:sz w:val="15"/>
                            <w:szCs w:val="15"/>
                            <w14:textFill>
                              <w14:solidFill>
                                <w14:schemeClr w14:val="tx1"/>
                              </w14:solidFill>
                            </w14:textFill>
                          </w:rPr>
                        </m:ctrlPr>
                      </m:e>
                      <m:sup>
                        <m:r>
                          <m:rPr/>
                          <w:rPr>
                            <w:rFonts w:hint="eastAsia" w:ascii="Cambria Math" w:hAnsi="Cambria Math"/>
                            <w:color w:val="000000" w:themeColor="text1"/>
                            <w:sz w:val="15"/>
                            <w:szCs w:val="15"/>
                            <w14:textFill>
                              <w14:solidFill>
                                <w14:schemeClr w14:val="tx1"/>
                              </w14:solidFill>
                            </w14:textFill>
                          </w:rPr>
                          <m:t>0.</m:t>
                        </m:r>
                        <m:r>
                          <m:rPr/>
                          <w:rPr>
                            <w:rFonts w:ascii="Cambria Math" w:hAnsi="Cambria Math"/>
                            <w:color w:val="000000" w:themeColor="text1"/>
                            <w:sz w:val="15"/>
                            <w:szCs w:val="15"/>
                            <w14:textFill>
                              <w14:solidFill>
                                <w14:schemeClr w14:val="tx1"/>
                              </w14:solidFill>
                            </w14:textFill>
                          </w:rPr>
                          <m:t>644</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ascii="宋体" w:hAnsi="宋体"/>
                <w:color w:val="000000" w:themeColor="text1"/>
                <w:kern w:val="0"/>
                <w:sz w:val="18"/>
                <w:szCs w:val="18"/>
                <w14:textFill>
                  <w14:solidFill>
                    <w14:schemeClr w14:val="tx1"/>
                  </w14:solidFill>
                </w14:textFill>
              </w:rPr>
              <w:t>1980</w:t>
            </w:r>
            <w:r>
              <w:rPr>
                <w:rFonts w:hint="eastAsia" w:ascii="宋体" w:hAnsi="宋体"/>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2024</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spacing w:line="240" w:lineRule="auto"/>
              <w:jc w:val="center"/>
              <w:rPr>
                <w:rFonts w:hint="eastAsia" w:ascii="宋体" w:hAnsi="宋体"/>
                <w:sz w:val="18"/>
                <w:szCs w:val="18"/>
              </w:rPr>
            </w:pPr>
            <w:r>
              <w:rPr>
                <w:rFonts w:hint="eastAsia" w:ascii="宋体" w:hAnsi="宋体"/>
                <w:sz w:val="18"/>
                <w:szCs w:val="18"/>
                <w:lang w:bidi="ar"/>
              </w:rPr>
              <w:t>21</w:t>
            </w:r>
          </w:p>
        </w:tc>
        <w:tc>
          <w:tcPr>
            <w:tcW w:w="760" w:type="dxa"/>
            <w:vAlign w:val="center"/>
          </w:tcPr>
          <w:p>
            <w:pPr>
              <w:spacing w:line="240" w:lineRule="auto"/>
              <w:jc w:val="center"/>
              <w:rPr>
                <w:rFonts w:hint="eastAsia" w:ascii="宋体" w:hAnsi="宋体"/>
                <w:sz w:val="18"/>
                <w:szCs w:val="18"/>
              </w:rPr>
            </w:pPr>
            <w:r>
              <w:rPr>
                <w:rFonts w:hint="eastAsia" w:ascii="宋体" w:hAnsi="宋体"/>
                <w:sz w:val="18"/>
                <w:szCs w:val="18"/>
                <w:lang w:bidi="ar"/>
              </w:rPr>
              <w:t>阳新</w:t>
            </w:r>
          </w:p>
        </w:tc>
        <w:tc>
          <w:tcPr>
            <w:tcW w:w="2347" w:type="dxa"/>
          </w:tcPr>
          <w:p>
            <w:pPr>
              <w:autoSpaceDE w:val="0"/>
              <w:autoSpaceDN w:val="0"/>
              <w:spacing w:line="360" w:lineRule="auto"/>
              <w:ind w:firstLine="300" w:firstLineChars="200"/>
              <w:jc w:val="left"/>
              <w:rPr>
                <w:sz w:val="15"/>
                <w:szCs w:val="15"/>
              </w:rPr>
            </w:pPr>
            <m:oMathPara>
              <m:oMath>
                <m:r>
                  <m:rPr/>
                  <w:rPr>
                    <w:rFonts w:ascii="Cambria Math" w:hAnsi="Cambria Math"/>
                    <w:color w:val="000000" w:themeColor="text1"/>
                    <w:sz w:val="15"/>
                    <w:szCs w:val="15"/>
                    <w14:textFill>
                      <w14:solidFill>
                        <w14:schemeClr w14:val="tx1"/>
                      </w14:solidFill>
                    </w14:textFill>
                  </w:rPr>
                  <m:t>i</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ascii="Cambria Math" w:hAnsi="Cambria Math"/>
                        <w:color w:val="000000" w:themeColor="text1"/>
                        <w:sz w:val="15"/>
                        <w:szCs w:val="15"/>
                        <w14:textFill>
                          <w14:solidFill>
                            <w14:schemeClr w14:val="tx1"/>
                          </w14:solidFill>
                        </w14:textFill>
                      </w:rPr>
                      <m:t>26.028</m:t>
                    </m:r>
                    <m:r>
                      <m:rPr/>
                      <w:rPr>
                        <w:rFonts w:hint="eastAsia" w:ascii="Cambria Math" w:hAnsi="Cambria Math"/>
                        <w:color w:val="000000" w:themeColor="text1"/>
                        <w:sz w:val="15"/>
                        <w:szCs w:val="15"/>
                        <w14:textFill>
                          <w14:solidFill>
                            <w14:schemeClr w14:val="tx1"/>
                          </w14:solidFill>
                        </w14:textFill>
                      </w:rPr>
                      <m:t>×</m:t>
                    </m:r>
                    <m:r>
                      <m:rPr/>
                      <w:rPr>
                        <w:rFonts w:ascii="Cambria Math" w:hAnsi="Cambria Math"/>
                        <w:color w:val="000000" w:themeColor="text1"/>
                        <w:sz w:val="15"/>
                        <w:szCs w:val="15"/>
                        <w14:textFill>
                          <w14:solidFill>
                            <w14:schemeClr w14:val="tx1"/>
                          </w14:solidFill>
                        </w14:textFill>
                      </w:rPr>
                      <m:t>(1+</m:t>
                    </m:r>
                    <m:r>
                      <m:rPr/>
                      <w:rPr>
                        <w:rFonts w:hint="eastAsia" w:ascii="Cambria Math" w:hAnsi="Cambria Math"/>
                        <w:color w:val="000000" w:themeColor="text1"/>
                        <w:sz w:val="15"/>
                        <w:szCs w:val="15"/>
                        <w14:textFill>
                          <w14:solidFill>
                            <w14:schemeClr w14:val="tx1"/>
                          </w14:solidFill>
                        </w14:textFill>
                      </w:rPr>
                      <m:t>0.75</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m:t>
                        </m:r>
                        <m:r>
                          <m:rPr/>
                          <w:rPr>
                            <w:rFonts w:hint="eastAsia" w:ascii="Cambria Math" w:hAnsi="Cambria Math"/>
                            <w:color w:val="000000" w:themeColor="text1"/>
                            <w:sz w:val="15"/>
                            <w:szCs w:val="15"/>
                            <w14:textFill>
                              <w14:solidFill>
                                <w14:schemeClr w14:val="tx1"/>
                              </w14:solidFill>
                            </w14:textFill>
                          </w:rPr>
                          <m:t>20.246</m:t>
                        </m:r>
                        <m:r>
                          <m:rPr/>
                          <w:rPr>
                            <w:rFonts w:ascii="Cambria Math" w:hAnsi="Cambria Math"/>
                            <w:color w:val="000000" w:themeColor="text1"/>
                            <w:sz w:val="15"/>
                            <w:szCs w:val="15"/>
                            <w14:textFill>
                              <w14:solidFill>
                                <w14:schemeClr w14:val="tx1"/>
                              </w14:solidFill>
                            </w14:textFill>
                          </w:rPr>
                          <m:t>)</m:t>
                        </m:r>
                        <m:ctrlPr>
                          <w:rPr>
                            <w:rFonts w:ascii="Cambria Math" w:hAnsi="Cambria Math"/>
                            <w:i/>
                            <w:color w:val="000000" w:themeColor="text1"/>
                            <w:sz w:val="15"/>
                            <w:szCs w:val="15"/>
                            <w14:textFill>
                              <w14:solidFill>
                                <w14:schemeClr w14:val="tx1"/>
                              </w14:solidFill>
                            </w14:textFill>
                          </w:rPr>
                        </m:ctrlPr>
                      </m:e>
                      <m:sup>
                        <m:r>
                          <m:rPr/>
                          <w:rPr>
                            <w:rFonts w:hint="eastAsia" w:ascii="Cambria Math" w:hAnsi="Cambria Math"/>
                            <w:color w:val="000000" w:themeColor="text1"/>
                            <w:sz w:val="15"/>
                            <w:szCs w:val="15"/>
                            <w14:textFill>
                              <w14:solidFill>
                                <w14:schemeClr w14:val="tx1"/>
                              </w14:solidFill>
                            </w14:textFill>
                          </w:rPr>
                          <m:t>0.853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2560" w:type="dxa"/>
          </w:tcPr>
          <w:p>
            <w:pPr>
              <w:spacing w:line="360" w:lineRule="auto"/>
              <w:ind w:firstLine="900" w:firstLineChars="600"/>
              <w:rPr>
                <w:sz w:val="15"/>
                <w:szCs w:val="15"/>
              </w:rPr>
            </w:pPr>
            <m:oMathPara>
              <m:oMath>
                <m:r>
                  <m:rPr/>
                  <w:rPr>
                    <w:rFonts w:ascii="Cambria Math" w:hAnsi="Cambria Math"/>
                    <w:color w:val="000000" w:themeColor="text1"/>
                    <w:sz w:val="15"/>
                    <w:szCs w:val="15"/>
                    <w14:textFill>
                      <w14:solidFill>
                        <w14:schemeClr w14:val="tx1"/>
                      </w14:solidFill>
                    </w14:textFill>
                  </w:rPr>
                  <m:t>q</m:t>
                </m:r>
                <m:r>
                  <m:rPr>
                    <m:sty m:val="p"/>
                  </m:rPr>
                  <w:rPr>
                    <w:rFonts w:ascii="Cambria Math" w:hAnsi="Cambria Math"/>
                    <w:color w:val="000000" w:themeColor="text1"/>
                    <w:sz w:val="15"/>
                    <w:szCs w:val="15"/>
                    <w14:textFill>
                      <w14:solidFill>
                        <w14:schemeClr w14:val="tx1"/>
                      </w14:solidFill>
                    </w14:textFill>
                  </w:rPr>
                  <m:t>=</m:t>
                </m:r>
                <m:f>
                  <m:fPr>
                    <m:ctrlPr>
                      <w:rPr>
                        <w:rFonts w:ascii="Cambria Math" w:hAnsi="Cambria Math"/>
                        <w:color w:val="000000" w:themeColor="text1"/>
                        <w:sz w:val="15"/>
                        <w:szCs w:val="15"/>
                        <w14:textFill>
                          <w14:solidFill>
                            <w14:schemeClr w14:val="tx1"/>
                          </w14:solidFill>
                        </w14:textFill>
                      </w:rPr>
                    </m:ctrlPr>
                  </m:fPr>
                  <m:num>
                    <m:r>
                      <m:rPr/>
                      <w:rPr>
                        <w:rFonts w:hint="eastAsia" w:ascii="Cambria Math" w:hAnsi="Cambria Math"/>
                        <w:color w:val="000000" w:themeColor="text1"/>
                        <w:sz w:val="15"/>
                        <w:szCs w:val="15"/>
                        <w14:textFill>
                          <w14:solidFill>
                            <w14:schemeClr w14:val="tx1"/>
                          </w14:solidFill>
                        </w14:textFill>
                      </w:rPr>
                      <m:t>4338.059×</m:t>
                    </m:r>
                    <m:r>
                      <m:rPr/>
                      <w:rPr>
                        <w:rFonts w:ascii="Cambria Math" w:hAnsi="Cambria Math"/>
                        <w:color w:val="000000" w:themeColor="text1"/>
                        <w:sz w:val="15"/>
                        <w:szCs w:val="15"/>
                        <w14:textFill>
                          <w14:solidFill>
                            <w14:schemeClr w14:val="tx1"/>
                          </w14:solidFill>
                        </w14:textFill>
                      </w:rPr>
                      <m:t>(1+</m:t>
                    </m:r>
                    <m:r>
                      <m:rPr/>
                      <w:rPr>
                        <w:rFonts w:hint="eastAsia" w:ascii="Cambria Math" w:hAnsi="Cambria Math"/>
                        <w:color w:val="000000" w:themeColor="text1"/>
                        <w:sz w:val="15"/>
                        <w:szCs w:val="15"/>
                        <w14:textFill>
                          <w14:solidFill>
                            <w14:schemeClr w14:val="tx1"/>
                          </w14:solidFill>
                        </w14:textFill>
                      </w:rPr>
                      <m:t>0.75</m:t>
                    </m:r>
                    <m:func>
                      <m:funcPr>
                        <m:ctrlPr>
                          <w:rPr>
                            <w:rFonts w:ascii="Cambria Math" w:hAnsi="Cambria Math"/>
                            <w:i/>
                            <w:color w:val="000000" w:themeColor="text1"/>
                            <w:sz w:val="15"/>
                            <w:szCs w:val="15"/>
                            <w14:textFill>
                              <w14:solidFill>
                                <w14:schemeClr w14:val="tx1"/>
                              </w14:solidFill>
                            </w14:textFill>
                          </w:rPr>
                        </m:ctrlPr>
                      </m:funcPr>
                      <m:fName>
                        <m:r>
                          <m:rPr>
                            <m:sty m:val="p"/>
                          </m:rPr>
                          <w:rPr>
                            <w:rFonts w:ascii="Cambria Math" w:hAnsi="Cambria Math"/>
                            <w:color w:val="000000" w:themeColor="text1"/>
                            <w:sz w:val="15"/>
                            <w:szCs w:val="15"/>
                            <w14:textFill>
                              <w14:solidFill>
                                <w14:schemeClr w14:val="tx1"/>
                              </w14:solidFill>
                            </w14:textFill>
                          </w:rPr>
                          <m:t>lg</m:t>
                        </m:r>
                        <m:ctrlPr>
                          <w:rPr>
                            <w:rFonts w:ascii="Cambria Math" w:hAnsi="Cambria Math"/>
                            <w:i/>
                            <w:color w:val="000000" w:themeColor="text1"/>
                            <w:sz w:val="15"/>
                            <w:szCs w:val="15"/>
                            <w14:textFill>
                              <w14:solidFill>
                                <w14:schemeClr w14:val="tx1"/>
                              </w14:solidFill>
                            </w14:textFill>
                          </w:rPr>
                        </m:ctrlPr>
                      </m:fName>
                      <m:e>
                        <m:r>
                          <m:rPr/>
                          <w:rPr>
                            <w:rFonts w:ascii="Cambria Math" w:hAnsi="Cambria Math"/>
                            <w:color w:val="000000" w:themeColor="text1"/>
                            <w:sz w:val="15"/>
                            <w:szCs w:val="15"/>
                            <w14:textFill>
                              <w14:solidFill>
                                <w14:schemeClr w14:val="tx1"/>
                              </w14:solidFill>
                            </w14:textFill>
                          </w:rPr>
                          <m:t>P</m:t>
                        </m:r>
                        <m:ctrlPr>
                          <w:rPr>
                            <w:rFonts w:ascii="Cambria Math" w:hAnsi="Cambria Math"/>
                            <w:i/>
                            <w:color w:val="000000" w:themeColor="text1"/>
                            <w:sz w:val="15"/>
                            <w:szCs w:val="15"/>
                            <w14:textFill>
                              <w14:solidFill>
                                <w14:schemeClr w14:val="tx1"/>
                              </w14:solidFill>
                            </w14:textFill>
                          </w:rPr>
                        </m:ctrlPr>
                      </m:e>
                    </m:func>
                    <m:r>
                      <m:rPr/>
                      <w:rPr>
                        <w:rFonts w:ascii="Cambria Math" w:hAnsi="Cambria Math"/>
                        <w:color w:val="000000" w:themeColor="text1"/>
                        <w:sz w:val="15"/>
                        <w:szCs w:val="15"/>
                        <w14:textFill>
                          <w14:solidFill>
                            <w14:schemeClr w14:val="tx1"/>
                          </w14:solidFill>
                        </w14:textFill>
                      </w:rPr>
                      <m:t>)</m:t>
                    </m:r>
                    <m:ctrlPr>
                      <w:rPr>
                        <w:rFonts w:ascii="Cambria Math" w:hAnsi="Cambria Math"/>
                        <w:color w:val="000000" w:themeColor="text1"/>
                        <w:sz w:val="15"/>
                        <w:szCs w:val="15"/>
                        <w14:textFill>
                          <w14:solidFill>
                            <w14:schemeClr w14:val="tx1"/>
                          </w14:solidFill>
                        </w14:textFill>
                      </w:rPr>
                    </m:ctrlPr>
                  </m:num>
                  <m:den>
                    <m:sSup>
                      <m:sSupPr>
                        <m:ctrlPr>
                          <w:rPr>
                            <w:rFonts w:ascii="Cambria Math" w:hAnsi="Cambria Math"/>
                            <w:i/>
                            <w:color w:val="000000" w:themeColor="text1"/>
                            <w:sz w:val="15"/>
                            <w:szCs w:val="15"/>
                            <w14:textFill>
                              <w14:solidFill>
                                <w14:schemeClr w14:val="tx1"/>
                              </w14:solidFill>
                            </w14:textFill>
                          </w:rPr>
                        </m:ctrlPr>
                      </m:sSupPr>
                      <m:e>
                        <m:r>
                          <m:rPr/>
                          <w:rPr>
                            <w:rFonts w:ascii="Cambria Math" w:hAnsi="Cambria Math"/>
                            <w:color w:val="000000" w:themeColor="text1"/>
                            <w:sz w:val="15"/>
                            <w:szCs w:val="15"/>
                            <w14:textFill>
                              <w14:solidFill>
                                <w14:schemeClr w14:val="tx1"/>
                              </w14:solidFill>
                            </w14:textFill>
                          </w:rPr>
                          <m:t>(t+</m:t>
                        </m:r>
                        <m:r>
                          <m:rPr/>
                          <w:rPr>
                            <w:rFonts w:hint="eastAsia" w:ascii="Cambria Math" w:hAnsi="Cambria Math"/>
                            <w:color w:val="000000" w:themeColor="text1"/>
                            <w:sz w:val="15"/>
                            <w:szCs w:val="15"/>
                            <w14:textFill>
                              <w14:solidFill>
                                <w14:schemeClr w14:val="tx1"/>
                              </w14:solidFill>
                            </w14:textFill>
                          </w:rPr>
                          <m:t>20.246</m:t>
                        </m:r>
                        <m:r>
                          <m:rPr/>
                          <w:rPr>
                            <w:rFonts w:ascii="Cambria Math" w:hAnsi="Cambria Math"/>
                            <w:color w:val="000000" w:themeColor="text1"/>
                            <w:sz w:val="15"/>
                            <w:szCs w:val="15"/>
                            <w14:textFill>
                              <w14:solidFill>
                                <w14:schemeClr w14:val="tx1"/>
                              </w14:solidFill>
                            </w14:textFill>
                          </w:rPr>
                          <m:t>)</m:t>
                        </m:r>
                        <m:ctrlPr>
                          <w:rPr>
                            <w:rFonts w:ascii="Cambria Math" w:hAnsi="Cambria Math"/>
                            <w:i/>
                            <w:color w:val="000000" w:themeColor="text1"/>
                            <w:sz w:val="15"/>
                            <w:szCs w:val="15"/>
                            <w14:textFill>
                              <w14:solidFill>
                                <w14:schemeClr w14:val="tx1"/>
                              </w14:solidFill>
                            </w14:textFill>
                          </w:rPr>
                        </m:ctrlPr>
                      </m:e>
                      <m:sup>
                        <m:r>
                          <m:rPr/>
                          <w:rPr>
                            <w:rFonts w:hint="eastAsia" w:ascii="Cambria Math" w:hAnsi="Cambria Math"/>
                            <w:color w:val="000000" w:themeColor="text1"/>
                            <w:sz w:val="15"/>
                            <w:szCs w:val="15"/>
                            <w14:textFill>
                              <w14:solidFill>
                                <w14:schemeClr w14:val="tx1"/>
                              </w14:solidFill>
                            </w14:textFill>
                          </w:rPr>
                          <m:t>0.853</m:t>
                        </m:r>
                        <m:ctrlPr>
                          <w:rPr>
                            <w:rFonts w:ascii="Cambria Math" w:hAnsi="Cambria Math"/>
                            <w:i/>
                            <w:color w:val="000000" w:themeColor="text1"/>
                            <w:sz w:val="15"/>
                            <w:szCs w:val="15"/>
                            <w14:textFill>
                              <w14:solidFill>
                                <w14:schemeClr w14:val="tx1"/>
                              </w14:solidFill>
                            </w14:textFill>
                          </w:rPr>
                        </m:ctrlPr>
                      </m:sup>
                    </m:sSup>
                    <m:ctrlPr>
                      <w:rPr>
                        <w:rFonts w:ascii="Cambria Math" w:hAnsi="Cambria Math"/>
                        <w:color w:val="000000" w:themeColor="text1"/>
                        <w:sz w:val="15"/>
                        <w:szCs w:val="15"/>
                        <w14:textFill>
                          <w14:solidFill>
                            <w14:schemeClr w14:val="tx1"/>
                          </w14:solidFill>
                        </w14:textFill>
                      </w:rPr>
                    </m:ctrlPr>
                  </m:den>
                </m:f>
              </m:oMath>
            </m:oMathPara>
          </w:p>
        </w:tc>
        <w:tc>
          <w:tcPr>
            <w:tcW w:w="1190" w:type="dxa"/>
            <w:vAlign w:val="center"/>
          </w:tcPr>
          <w:p>
            <w:pPr>
              <w:spacing w:line="240" w:lineRule="auto"/>
              <w:jc w:val="center"/>
              <w:rPr>
                <w:rFonts w:hint="eastAsia" w:ascii="宋体" w:hAnsi="宋体"/>
                <w:sz w:val="18"/>
                <w:szCs w:val="18"/>
              </w:rPr>
            </w:pPr>
            <w:r>
              <w:rPr>
                <w:rFonts w:ascii="宋体" w:hAnsi="宋体"/>
                <w:color w:val="000000" w:themeColor="text1"/>
                <w:kern w:val="0"/>
                <w:sz w:val="18"/>
                <w:szCs w:val="18"/>
                <w14:textFill>
                  <w14:solidFill>
                    <w14:schemeClr w14:val="tx1"/>
                  </w14:solidFill>
                </w14:textFill>
              </w:rPr>
              <w:t>1980</w:t>
            </w:r>
            <w:r>
              <w:rPr>
                <w:rFonts w:hint="eastAsia" w:ascii="宋体" w:hAnsi="宋体"/>
                <w:color w:val="000000" w:themeColor="text1"/>
                <w:kern w:val="0"/>
                <w:sz w:val="18"/>
                <w:szCs w:val="18"/>
                <w14:textFill>
                  <w14:solidFill>
                    <w14:schemeClr w14:val="tx1"/>
                  </w14:solidFill>
                </w14:textFill>
              </w:rPr>
              <w:t>-</w:t>
            </w:r>
            <w:r>
              <w:rPr>
                <w:rFonts w:ascii="宋体" w:hAnsi="宋体"/>
                <w:color w:val="000000" w:themeColor="text1"/>
                <w:kern w:val="0"/>
                <w:sz w:val="18"/>
                <w:szCs w:val="18"/>
                <w14:textFill>
                  <w14:solidFill>
                    <w14:schemeClr w14:val="tx1"/>
                  </w14:solidFill>
                </w14:textFill>
              </w:rPr>
              <w:t>2024</w:t>
            </w:r>
          </w:p>
        </w:tc>
        <w:tc>
          <w:tcPr>
            <w:tcW w:w="1800" w:type="dxa"/>
            <w:vAlign w:val="center"/>
          </w:tcPr>
          <w:p>
            <w:pPr>
              <w:spacing w:line="240" w:lineRule="auto"/>
              <w:jc w:val="center"/>
              <w:rPr>
                <w:rFonts w:hint="eastAsia" w:ascii="宋体" w:hAnsi="宋体"/>
                <w:sz w:val="18"/>
                <w:szCs w:val="18"/>
              </w:rPr>
            </w:pPr>
            <w:r>
              <w:rPr>
                <w:rFonts w:ascii="宋体" w:hAnsi="宋体"/>
                <w:sz w:val="18"/>
                <w:szCs w:val="18"/>
              </w:rPr>
              <w:t>P-III+最小二乘法</w:t>
            </w:r>
          </w:p>
        </w:tc>
        <w:tc>
          <w:tcPr>
            <w:tcW w:w="688" w:type="dxa"/>
            <w:vAlign w:val="center"/>
          </w:tcPr>
          <w:p>
            <w:pPr>
              <w:spacing w:line="240" w:lineRule="auto"/>
              <w:jc w:val="center"/>
              <w:rPr>
                <w:rFonts w:hint="eastAsia" w:ascii="宋体" w:hAnsi="宋体"/>
                <w:sz w:val="18"/>
                <w:szCs w:val="18"/>
              </w:rPr>
            </w:pPr>
            <w:r>
              <w:rPr>
                <w:rFonts w:hint="eastAsia" w:ascii="宋体" w:hAnsi="宋体"/>
                <w:sz w:val="18"/>
                <w:szCs w:val="18"/>
              </w:rPr>
              <w:t>2025</w:t>
            </w:r>
          </w:p>
        </w:tc>
      </w:tr>
    </w:tbl>
    <w:p>
      <w:pPr>
        <w:widowControl/>
        <w:adjustRightInd/>
        <w:spacing w:line="240" w:lineRule="auto"/>
        <w:jc w:val="left"/>
      </w:pPr>
    </w:p>
    <w:p>
      <w:pPr>
        <w:widowControl/>
        <w:adjustRightInd/>
        <w:spacing w:line="240" w:lineRule="auto"/>
        <w:jc w:val="left"/>
      </w:pPr>
      <w:r>
        <w:br w:type="page"/>
      </w:r>
    </w:p>
    <w:p>
      <w:pPr>
        <w:pStyle w:val="175"/>
        <w:spacing w:before="78" w:after="156"/>
      </w:pPr>
      <w:bookmarkStart w:id="357" w:name="OLE_LINK2"/>
      <w:r>
        <w:br w:type="textWrapping"/>
      </w:r>
      <w:bookmarkStart w:id="358" w:name="_Toc95401334"/>
      <w:bookmarkStart w:id="359" w:name="_Toc221127162"/>
      <w:r>
        <w:rPr>
          <w:rFonts w:hint="eastAsia"/>
        </w:rPr>
        <w:t>（规范性）</w:t>
      </w:r>
      <w:r>
        <w:br w:type="textWrapping"/>
      </w:r>
      <w:r>
        <w:rPr>
          <w:rFonts w:hint="eastAsia"/>
        </w:rPr>
        <w:t>城镇排水设施资料交接清单</w:t>
      </w:r>
      <w:bookmarkEnd w:id="358"/>
      <w:bookmarkEnd w:id="359"/>
    </w:p>
    <w:p>
      <w:pPr>
        <w:pStyle w:val="155"/>
        <w:ind w:firstLine="420"/>
      </w:pPr>
    </w:p>
    <w:p>
      <w:pPr>
        <w:pStyle w:val="155"/>
        <w:ind w:firstLine="420"/>
      </w:pPr>
      <w:r>
        <w:rPr>
          <w:rFonts w:hint="eastAsia"/>
        </w:rPr>
        <w:t>表B.1规定了城镇排水设施资料交接清单。</w:t>
      </w:r>
    </w:p>
    <w:p>
      <w:pPr>
        <w:pStyle w:val="176"/>
        <w:numPr>
          <w:ilvl w:val="0"/>
          <w:numId w:val="0"/>
        </w:numPr>
        <w:spacing w:before="156" w:after="156"/>
        <w:ind w:left="420"/>
      </w:pPr>
      <w:bookmarkStart w:id="360" w:name="_Toc92094355"/>
      <w:r>
        <w:rPr>
          <w:rFonts w:hint="eastAsia"/>
        </w:rPr>
        <w:t>表B.1 城镇排水设施资料交接清单</w:t>
      </w:r>
      <w:bookmarkEnd w:id="360"/>
    </w:p>
    <w:tbl>
      <w:tblPr>
        <w:tblStyle w:val="73"/>
        <w:tblW w:w="9072" w:type="dxa"/>
        <w:tblInd w:w="137" w:type="dxa"/>
        <w:tblLayout w:type="autofit"/>
        <w:tblCellMar>
          <w:top w:w="0" w:type="dxa"/>
          <w:left w:w="108" w:type="dxa"/>
          <w:bottom w:w="0" w:type="dxa"/>
          <w:right w:w="108" w:type="dxa"/>
        </w:tblCellMar>
      </w:tblPr>
      <w:tblGrid>
        <w:gridCol w:w="709"/>
        <w:gridCol w:w="1134"/>
        <w:gridCol w:w="850"/>
        <w:gridCol w:w="1863"/>
        <w:gridCol w:w="1249"/>
        <w:gridCol w:w="1249"/>
        <w:gridCol w:w="2018"/>
      </w:tblGrid>
      <w:tr>
        <w:tblPrEx>
          <w:tblCellMar>
            <w:top w:w="0" w:type="dxa"/>
            <w:left w:w="108" w:type="dxa"/>
            <w:bottom w:w="0" w:type="dxa"/>
            <w:right w:w="108" w:type="dxa"/>
          </w:tblCellMar>
        </w:tblPrEx>
        <w:trPr>
          <w:trHeight w:val="375" w:hRule="atLeast"/>
        </w:trPr>
        <w:tc>
          <w:tcPr>
            <w:tcW w:w="9072" w:type="dxa"/>
            <w:gridSpan w:val="7"/>
            <w:tcBorders>
              <w:top w:val="single" w:color="auto" w:sz="4" w:space="0"/>
              <w:left w:val="single" w:color="auto" w:sz="4" w:space="0"/>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城镇排水设施资料交接清单</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序号</w:t>
            </w:r>
          </w:p>
        </w:tc>
        <w:tc>
          <w:tcPr>
            <w:tcW w:w="1134" w:type="dxa"/>
            <w:tcBorders>
              <w:top w:val="nil"/>
              <w:left w:val="nil"/>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设施名称</w:t>
            </w:r>
          </w:p>
        </w:tc>
        <w:tc>
          <w:tcPr>
            <w:tcW w:w="850" w:type="dxa"/>
            <w:tcBorders>
              <w:top w:val="nil"/>
              <w:left w:val="nil"/>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位置</w:t>
            </w:r>
          </w:p>
        </w:tc>
        <w:tc>
          <w:tcPr>
            <w:tcW w:w="1863"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规模、规格型号</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附属设施</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生产厂家</w:t>
            </w:r>
          </w:p>
        </w:tc>
        <w:tc>
          <w:tcPr>
            <w:tcW w:w="2018"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现运行状况</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1</w:t>
            </w:r>
          </w:p>
        </w:tc>
        <w:tc>
          <w:tcPr>
            <w:tcW w:w="1134" w:type="dxa"/>
            <w:tcBorders>
              <w:top w:val="nil"/>
              <w:left w:val="nil"/>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　</w:t>
            </w:r>
          </w:p>
        </w:tc>
        <w:tc>
          <w:tcPr>
            <w:tcW w:w="85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863"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2018"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2</w:t>
            </w:r>
          </w:p>
        </w:tc>
        <w:tc>
          <w:tcPr>
            <w:tcW w:w="1134" w:type="dxa"/>
            <w:tcBorders>
              <w:top w:val="nil"/>
              <w:left w:val="nil"/>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　</w:t>
            </w:r>
          </w:p>
        </w:tc>
        <w:tc>
          <w:tcPr>
            <w:tcW w:w="85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863"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2018"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3</w:t>
            </w:r>
          </w:p>
        </w:tc>
        <w:tc>
          <w:tcPr>
            <w:tcW w:w="1134" w:type="dxa"/>
            <w:tcBorders>
              <w:top w:val="nil"/>
              <w:left w:val="nil"/>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　</w:t>
            </w:r>
          </w:p>
        </w:tc>
        <w:tc>
          <w:tcPr>
            <w:tcW w:w="85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863"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2018"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4</w:t>
            </w:r>
          </w:p>
        </w:tc>
        <w:tc>
          <w:tcPr>
            <w:tcW w:w="1134" w:type="dxa"/>
            <w:tcBorders>
              <w:top w:val="nil"/>
              <w:left w:val="nil"/>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　</w:t>
            </w:r>
          </w:p>
        </w:tc>
        <w:tc>
          <w:tcPr>
            <w:tcW w:w="850" w:type="dxa"/>
            <w:tcBorders>
              <w:top w:val="nil"/>
              <w:left w:val="nil"/>
              <w:bottom w:val="single" w:color="auto" w:sz="4" w:space="0"/>
              <w:right w:val="single" w:color="auto" w:sz="4" w:space="0"/>
            </w:tcBorders>
            <w:noWrap/>
            <w:vAlign w:val="bottom"/>
          </w:tcPr>
          <w:p>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　</w:t>
            </w:r>
          </w:p>
        </w:tc>
        <w:tc>
          <w:tcPr>
            <w:tcW w:w="1863"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1249"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c>
          <w:tcPr>
            <w:tcW w:w="2018" w:type="dxa"/>
            <w:tcBorders>
              <w:top w:val="nil"/>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270" w:hRule="atLeast"/>
        </w:trPr>
        <w:tc>
          <w:tcPr>
            <w:tcW w:w="9072" w:type="dxa"/>
            <w:gridSpan w:val="7"/>
            <w:tcBorders>
              <w:top w:val="single" w:color="auto" w:sz="4" w:space="0"/>
              <w:left w:val="single" w:color="auto" w:sz="4" w:space="0"/>
              <w:bottom w:val="single" w:color="auto" w:sz="4" w:space="0"/>
              <w:right w:val="single" w:color="auto" w:sz="4" w:space="0"/>
            </w:tcBorders>
            <w:noWrap/>
            <w:vAlign w:val="bottom"/>
          </w:tcPr>
          <w:p>
            <w:pPr>
              <w:spacing w:line="240" w:lineRule="auto"/>
              <w:jc w:val="center"/>
              <w:rPr>
                <w:rFonts w:hint="eastAsia" w:ascii="宋体" w:hAnsi="宋体"/>
              </w:rPr>
            </w:pPr>
            <w:r>
              <w:rPr>
                <w:rFonts w:hint="eastAsia" w:ascii="宋体" w:hAnsi="宋体"/>
              </w:rPr>
              <w:t>其他附件清单</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1</w:t>
            </w:r>
          </w:p>
        </w:tc>
        <w:tc>
          <w:tcPr>
            <w:tcW w:w="8363" w:type="dxa"/>
            <w:gridSpan w:val="6"/>
            <w:tcBorders>
              <w:top w:val="single" w:color="auto" w:sz="4" w:space="0"/>
              <w:left w:val="nil"/>
              <w:bottom w:val="single" w:color="auto" w:sz="4" w:space="0"/>
              <w:right w:val="single" w:color="auto" w:sz="4" w:space="0"/>
            </w:tcBorders>
            <w:noWrap/>
            <w:vAlign w:val="bottom"/>
          </w:tcPr>
          <w:p>
            <w:pPr>
              <w:spacing w:line="240" w:lineRule="auto"/>
              <w:jc w:val="left"/>
              <w:rPr>
                <w:rFonts w:hint="eastAsia" w:ascii="宋体" w:hAnsi="宋体"/>
              </w:rPr>
            </w:pPr>
            <w:r>
              <w:rPr>
                <w:rFonts w:hint="eastAsia" w:ascii="宋体" w:hAnsi="宋体"/>
              </w:rPr>
              <w:t>主体工程承包合同</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2</w:t>
            </w:r>
          </w:p>
        </w:tc>
        <w:tc>
          <w:tcPr>
            <w:tcW w:w="8363" w:type="dxa"/>
            <w:gridSpan w:val="6"/>
            <w:tcBorders>
              <w:top w:val="single" w:color="auto" w:sz="4" w:space="0"/>
              <w:left w:val="nil"/>
              <w:bottom w:val="single" w:color="auto" w:sz="4" w:space="0"/>
              <w:right w:val="single" w:color="auto" w:sz="4" w:space="0"/>
            </w:tcBorders>
            <w:noWrap/>
            <w:vAlign w:val="bottom"/>
          </w:tcPr>
          <w:p>
            <w:pPr>
              <w:spacing w:line="240" w:lineRule="auto"/>
              <w:jc w:val="left"/>
              <w:rPr>
                <w:rFonts w:hint="eastAsia" w:ascii="宋体" w:hAnsi="宋体"/>
              </w:rPr>
            </w:pPr>
            <w:r>
              <w:rPr>
                <w:rFonts w:hint="eastAsia" w:ascii="宋体" w:hAnsi="宋体"/>
              </w:rPr>
              <w:t>合同金额</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3</w:t>
            </w:r>
          </w:p>
        </w:tc>
        <w:tc>
          <w:tcPr>
            <w:tcW w:w="8363" w:type="dxa"/>
            <w:gridSpan w:val="6"/>
            <w:tcBorders>
              <w:top w:val="single" w:color="auto" w:sz="4" w:space="0"/>
              <w:left w:val="nil"/>
              <w:bottom w:val="single" w:color="auto" w:sz="4" w:space="0"/>
              <w:right w:val="single" w:color="auto" w:sz="4" w:space="0"/>
            </w:tcBorders>
            <w:noWrap/>
            <w:vAlign w:val="bottom"/>
          </w:tcPr>
          <w:p>
            <w:pPr>
              <w:spacing w:line="240" w:lineRule="auto"/>
              <w:jc w:val="left"/>
              <w:rPr>
                <w:rFonts w:hint="eastAsia" w:ascii="宋体" w:hAnsi="宋体"/>
              </w:rPr>
            </w:pPr>
            <w:r>
              <w:rPr>
                <w:rFonts w:hint="eastAsia" w:ascii="宋体" w:hAnsi="宋体"/>
              </w:rPr>
              <w:t>施工图（电子版及纸质版）</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4</w:t>
            </w:r>
          </w:p>
        </w:tc>
        <w:tc>
          <w:tcPr>
            <w:tcW w:w="8363" w:type="dxa"/>
            <w:gridSpan w:val="6"/>
            <w:tcBorders>
              <w:top w:val="single" w:color="auto" w:sz="4" w:space="0"/>
              <w:left w:val="nil"/>
              <w:bottom w:val="single" w:color="auto" w:sz="4" w:space="0"/>
              <w:right w:val="single" w:color="000000" w:sz="4" w:space="0"/>
            </w:tcBorders>
            <w:noWrap/>
            <w:vAlign w:val="bottom"/>
          </w:tcPr>
          <w:p>
            <w:pPr>
              <w:spacing w:line="240" w:lineRule="auto"/>
              <w:jc w:val="left"/>
              <w:rPr>
                <w:rFonts w:hint="eastAsia" w:ascii="宋体" w:hAnsi="宋体"/>
              </w:rPr>
            </w:pPr>
            <w:r>
              <w:rPr>
                <w:rFonts w:hint="eastAsia" w:ascii="宋体" w:hAnsi="宋体"/>
              </w:rPr>
              <w:t>竣工图（电子版及纸质版）</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5</w:t>
            </w:r>
          </w:p>
        </w:tc>
        <w:tc>
          <w:tcPr>
            <w:tcW w:w="8363" w:type="dxa"/>
            <w:gridSpan w:val="6"/>
            <w:tcBorders>
              <w:top w:val="single" w:color="auto" w:sz="4" w:space="0"/>
              <w:left w:val="nil"/>
              <w:bottom w:val="single" w:color="auto" w:sz="4" w:space="0"/>
              <w:right w:val="single" w:color="auto" w:sz="4" w:space="0"/>
            </w:tcBorders>
            <w:noWrap/>
            <w:vAlign w:val="bottom"/>
          </w:tcPr>
          <w:p>
            <w:pPr>
              <w:spacing w:line="240" w:lineRule="auto"/>
              <w:jc w:val="left"/>
              <w:rPr>
                <w:rFonts w:hint="eastAsia" w:ascii="宋体" w:hAnsi="宋体"/>
              </w:rPr>
            </w:pPr>
            <w:r>
              <w:rPr>
                <w:rFonts w:hint="eastAsia" w:ascii="宋体" w:hAnsi="宋体"/>
              </w:rPr>
              <w:t>相关变更及过程文件等</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bottom"/>
          </w:tcPr>
          <w:p>
            <w:pPr>
              <w:widowControl/>
              <w:jc w:val="center"/>
              <w:rPr>
                <w:rFonts w:hint="eastAsia" w:ascii="宋体" w:hAnsi="宋体" w:cs="宋体"/>
                <w:color w:val="000000"/>
                <w:kern w:val="0"/>
              </w:rPr>
            </w:pPr>
            <w:r>
              <w:rPr>
                <w:rFonts w:hint="eastAsia" w:ascii="宋体" w:hAnsi="宋体" w:cs="宋体"/>
                <w:color w:val="000000"/>
                <w:kern w:val="0"/>
              </w:rPr>
              <w:t>6</w:t>
            </w:r>
          </w:p>
        </w:tc>
        <w:tc>
          <w:tcPr>
            <w:tcW w:w="8363" w:type="dxa"/>
            <w:gridSpan w:val="6"/>
            <w:tcBorders>
              <w:top w:val="single" w:color="auto" w:sz="4" w:space="0"/>
              <w:left w:val="nil"/>
              <w:bottom w:val="single" w:color="auto" w:sz="4" w:space="0"/>
              <w:right w:val="single" w:color="000000" w:sz="4" w:space="0"/>
            </w:tcBorders>
            <w:noWrap/>
            <w:vAlign w:val="bottom"/>
          </w:tcPr>
          <w:p>
            <w:pPr>
              <w:spacing w:line="240" w:lineRule="auto"/>
              <w:jc w:val="left"/>
              <w:rPr>
                <w:rFonts w:hint="eastAsia" w:ascii="宋体" w:hAnsi="宋体"/>
              </w:rPr>
            </w:pPr>
            <w:r>
              <w:rPr>
                <w:rFonts w:hint="eastAsia" w:ascii="宋体" w:hAnsi="宋体"/>
              </w:rPr>
              <w:t>................</w:t>
            </w:r>
          </w:p>
        </w:tc>
      </w:tr>
      <w:tr>
        <w:tblPrEx>
          <w:tblCellMar>
            <w:top w:w="0" w:type="dxa"/>
            <w:left w:w="108" w:type="dxa"/>
            <w:bottom w:w="0" w:type="dxa"/>
            <w:right w:w="108" w:type="dxa"/>
          </w:tblCellMar>
        </w:tblPrEx>
        <w:trPr>
          <w:trHeight w:val="270" w:hRule="atLeast"/>
        </w:trPr>
        <w:tc>
          <w:tcPr>
            <w:tcW w:w="1843" w:type="dxa"/>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hint="eastAsia" w:ascii="宋体" w:hAnsi="宋体"/>
              </w:rPr>
            </w:pPr>
            <w:r>
              <w:rPr>
                <w:rFonts w:hint="eastAsia" w:ascii="宋体" w:hAnsi="宋体"/>
              </w:rPr>
              <w:t>勘察单位</w:t>
            </w:r>
          </w:p>
        </w:tc>
        <w:tc>
          <w:tcPr>
            <w:tcW w:w="7229" w:type="dxa"/>
            <w:gridSpan w:val="5"/>
            <w:tcBorders>
              <w:top w:val="single" w:color="auto" w:sz="4" w:space="0"/>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270" w:hRule="atLeast"/>
        </w:trPr>
        <w:tc>
          <w:tcPr>
            <w:tcW w:w="1843" w:type="dxa"/>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hint="eastAsia" w:ascii="宋体" w:hAnsi="宋体"/>
                <w:sz w:val="18"/>
                <w:szCs w:val="18"/>
              </w:rPr>
            </w:pPr>
            <w:r>
              <w:rPr>
                <w:rFonts w:hint="eastAsia" w:ascii="宋体" w:hAnsi="宋体"/>
                <w:sz w:val="18"/>
                <w:szCs w:val="18"/>
              </w:rPr>
              <w:t>设计单位</w:t>
            </w:r>
          </w:p>
        </w:tc>
        <w:tc>
          <w:tcPr>
            <w:tcW w:w="7229" w:type="dxa"/>
            <w:gridSpan w:val="5"/>
            <w:tcBorders>
              <w:top w:val="single" w:color="auto" w:sz="4" w:space="0"/>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270" w:hRule="atLeast"/>
        </w:trPr>
        <w:tc>
          <w:tcPr>
            <w:tcW w:w="1843" w:type="dxa"/>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hint="eastAsia" w:ascii="宋体" w:hAnsi="宋体"/>
                <w:sz w:val="18"/>
                <w:szCs w:val="18"/>
              </w:rPr>
            </w:pPr>
            <w:r>
              <w:rPr>
                <w:rFonts w:hint="eastAsia" w:ascii="宋体" w:hAnsi="宋体"/>
                <w:sz w:val="18"/>
                <w:szCs w:val="18"/>
              </w:rPr>
              <w:t>施工单位</w:t>
            </w:r>
          </w:p>
        </w:tc>
        <w:tc>
          <w:tcPr>
            <w:tcW w:w="7229" w:type="dxa"/>
            <w:gridSpan w:val="5"/>
            <w:tcBorders>
              <w:top w:val="single" w:color="auto" w:sz="4" w:space="0"/>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270" w:hRule="atLeast"/>
        </w:trPr>
        <w:tc>
          <w:tcPr>
            <w:tcW w:w="1843" w:type="dxa"/>
            <w:gridSpan w:val="2"/>
            <w:vMerge w:val="restart"/>
            <w:tcBorders>
              <w:top w:val="single" w:color="auto" w:sz="4" w:space="0"/>
              <w:left w:val="single" w:color="auto" w:sz="4" w:space="0"/>
              <w:bottom w:val="single" w:color="auto" w:sz="4" w:space="0"/>
              <w:right w:val="single" w:color="auto" w:sz="4" w:space="0"/>
            </w:tcBorders>
            <w:noWrap/>
          </w:tcPr>
          <w:p>
            <w:pPr>
              <w:widowControl/>
              <w:jc w:val="center"/>
              <w:rPr>
                <w:rFonts w:hint="eastAsia" w:ascii="宋体" w:hAnsi="宋体"/>
                <w:sz w:val="18"/>
                <w:szCs w:val="18"/>
              </w:rPr>
            </w:pPr>
            <w:r>
              <w:rPr>
                <w:rFonts w:hint="eastAsia" w:ascii="宋体" w:hAnsi="宋体"/>
                <w:sz w:val="18"/>
                <w:szCs w:val="18"/>
              </w:rPr>
              <w:t>其他事宜</w:t>
            </w:r>
          </w:p>
        </w:tc>
        <w:tc>
          <w:tcPr>
            <w:tcW w:w="7229" w:type="dxa"/>
            <w:gridSpan w:val="5"/>
            <w:tcBorders>
              <w:top w:val="single" w:color="auto" w:sz="4" w:space="0"/>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　</w:t>
            </w:r>
          </w:p>
        </w:tc>
      </w:tr>
      <w:tr>
        <w:tblPrEx>
          <w:tblCellMar>
            <w:top w:w="0" w:type="dxa"/>
            <w:left w:w="108" w:type="dxa"/>
            <w:bottom w:w="0" w:type="dxa"/>
            <w:right w:w="108" w:type="dxa"/>
          </w:tblCellMar>
        </w:tblPrEx>
        <w:trPr>
          <w:trHeight w:val="270" w:hRule="atLeast"/>
        </w:trPr>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2"/>
              </w:rPr>
            </w:pPr>
          </w:p>
        </w:tc>
        <w:tc>
          <w:tcPr>
            <w:tcW w:w="2713" w:type="dxa"/>
            <w:gridSpan w:val="2"/>
            <w:tcBorders>
              <w:top w:val="single" w:color="auto" w:sz="4" w:space="0"/>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建设单位意见及签字</w:t>
            </w:r>
          </w:p>
        </w:tc>
        <w:tc>
          <w:tcPr>
            <w:tcW w:w="4516" w:type="dxa"/>
            <w:gridSpan w:val="3"/>
            <w:tcBorders>
              <w:top w:val="single" w:color="auto" w:sz="4" w:space="0"/>
              <w:left w:val="nil"/>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交接单位意见及签字</w:t>
            </w:r>
          </w:p>
        </w:tc>
      </w:tr>
      <w:tr>
        <w:tblPrEx>
          <w:tblCellMar>
            <w:top w:w="0" w:type="dxa"/>
            <w:left w:w="108" w:type="dxa"/>
            <w:bottom w:w="0" w:type="dxa"/>
            <w:right w:w="108" w:type="dxa"/>
          </w:tblCellMar>
        </w:tblPrEx>
        <w:trPr>
          <w:trHeight w:val="624" w:hRule="atLeast"/>
        </w:trPr>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2"/>
              </w:rPr>
            </w:pPr>
          </w:p>
        </w:tc>
        <w:tc>
          <w:tcPr>
            <w:tcW w:w="2713" w:type="dxa"/>
            <w:gridSpan w:val="2"/>
            <w:vMerge w:val="restart"/>
            <w:tcBorders>
              <w:top w:val="single" w:color="auto" w:sz="4" w:space="0"/>
              <w:left w:val="single" w:color="auto" w:sz="4" w:space="0"/>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年   月  日</w:t>
            </w:r>
          </w:p>
        </w:tc>
        <w:tc>
          <w:tcPr>
            <w:tcW w:w="4516" w:type="dxa"/>
            <w:gridSpan w:val="3"/>
            <w:vMerge w:val="restart"/>
            <w:tcBorders>
              <w:top w:val="single" w:color="auto" w:sz="4" w:space="0"/>
              <w:left w:val="single" w:color="auto" w:sz="4" w:space="0"/>
              <w:bottom w:val="single" w:color="auto" w:sz="4" w:space="0"/>
              <w:right w:val="single" w:color="auto" w:sz="4" w:space="0"/>
            </w:tcBorders>
            <w:noWrap/>
            <w:vAlign w:val="bottom"/>
          </w:tcPr>
          <w:p>
            <w:pPr>
              <w:spacing w:line="240" w:lineRule="auto"/>
              <w:jc w:val="center"/>
              <w:rPr>
                <w:rFonts w:hint="eastAsia" w:ascii="宋体" w:hAnsi="宋体"/>
                <w:sz w:val="18"/>
                <w:szCs w:val="18"/>
              </w:rPr>
            </w:pPr>
            <w:r>
              <w:rPr>
                <w:rFonts w:hint="eastAsia" w:ascii="宋体" w:hAnsi="宋体"/>
                <w:sz w:val="18"/>
                <w:szCs w:val="18"/>
              </w:rPr>
              <w:t>年   月  日</w:t>
            </w:r>
          </w:p>
        </w:tc>
      </w:tr>
      <w:tr>
        <w:tblPrEx>
          <w:tblCellMar>
            <w:top w:w="0" w:type="dxa"/>
            <w:left w:w="108" w:type="dxa"/>
            <w:bottom w:w="0" w:type="dxa"/>
            <w:right w:w="108" w:type="dxa"/>
          </w:tblCellMar>
        </w:tblPrEx>
        <w:trPr>
          <w:trHeight w:val="1666" w:hRule="atLeast"/>
        </w:trPr>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2"/>
              </w:rPr>
            </w:pPr>
          </w:p>
        </w:tc>
        <w:tc>
          <w:tcPr>
            <w:tcW w:w="27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2"/>
              </w:rPr>
            </w:pPr>
          </w:p>
        </w:tc>
        <w:tc>
          <w:tcPr>
            <w:tcW w:w="45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等线" w:hAnsi="等线" w:eastAsia="等线" w:cs="宋体"/>
                <w:color w:val="000000"/>
                <w:kern w:val="0"/>
                <w:sz w:val="22"/>
              </w:rPr>
            </w:pPr>
          </w:p>
        </w:tc>
      </w:tr>
    </w:tbl>
    <w:p>
      <w:pPr>
        <w:pStyle w:val="155"/>
        <w:ind w:firstLine="0" w:firstLineChars="0"/>
      </w:pPr>
    </w:p>
    <w:p>
      <w:pPr>
        <w:widowControl/>
        <w:adjustRightInd/>
        <w:spacing w:line="240" w:lineRule="auto"/>
        <w:jc w:val="left"/>
        <w:rPr>
          <w:rFonts w:ascii="宋体" w:hAnsi="Times New Roman"/>
          <w:kern w:val="0"/>
          <w:szCs w:val="20"/>
        </w:rPr>
      </w:pPr>
      <w:r>
        <w:br w:type="page"/>
      </w:r>
    </w:p>
    <w:p>
      <w:pPr>
        <w:pStyle w:val="297"/>
        <w:rPr>
          <w:rFonts w:hint="eastAsia"/>
          <w:vanish w:val="0"/>
        </w:rPr>
      </w:pPr>
    </w:p>
    <w:p>
      <w:pPr>
        <w:pStyle w:val="298"/>
        <w:rPr>
          <w:vanish w:val="0"/>
        </w:rPr>
      </w:pPr>
    </w:p>
    <w:p>
      <w:pPr>
        <w:pStyle w:val="175"/>
        <w:spacing w:before="78" w:after="156"/>
      </w:pPr>
      <w:r>
        <w:br w:type="textWrapping"/>
      </w:r>
      <w:bookmarkStart w:id="361" w:name="_Toc221127163"/>
      <w:r>
        <w:rPr>
          <w:rFonts w:hint="eastAsia"/>
        </w:rPr>
        <w:t>（规范性）</w:t>
      </w:r>
      <w:r>
        <w:br w:type="textWrapping"/>
      </w:r>
      <w:r>
        <w:rPr>
          <w:rFonts w:hint="eastAsia"/>
        </w:rPr>
        <w:t>城镇排水管网动态维护工作日志</w:t>
      </w:r>
      <w:bookmarkEnd w:id="361"/>
    </w:p>
    <w:p>
      <w:pPr>
        <w:pStyle w:val="155"/>
        <w:ind w:firstLine="420"/>
      </w:pPr>
    </w:p>
    <w:bookmarkEnd w:id="357"/>
    <w:p>
      <w:pPr>
        <w:pStyle w:val="155"/>
        <w:ind w:firstLine="420"/>
      </w:pPr>
      <w:r>
        <w:rPr>
          <w:rFonts w:hint="eastAsia"/>
        </w:rPr>
        <w:t>城镇排水管网动态维护工作日志要求可参考表C.1。</w:t>
      </w:r>
    </w:p>
    <w:p>
      <w:pPr>
        <w:pStyle w:val="176"/>
        <w:numPr>
          <w:ilvl w:val="0"/>
          <w:numId w:val="0"/>
        </w:numPr>
        <w:spacing w:before="156" w:after="156"/>
      </w:pPr>
      <w:r>
        <w:rPr>
          <w:rFonts w:hint="eastAsia"/>
        </w:rPr>
        <w:t>表C.1 城镇排水管网动态维护工作日志</w:t>
      </w:r>
    </w:p>
    <w:tbl>
      <w:tblPr>
        <w:tblStyle w:val="73"/>
        <w:tblW w:w="9072" w:type="dxa"/>
        <w:tblInd w:w="137" w:type="dxa"/>
        <w:tblLayout w:type="autofit"/>
        <w:tblCellMar>
          <w:top w:w="0" w:type="dxa"/>
          <w:left w:w="108" w:type="dxa"/>
          <w:bottom w:w="0" w:type="dxa"/>
          <w:right w:w="108" w:type="dxa"/>
        </w:tblCellMar>
      </w:tblPr>
      <w:tblGrid>
        <w:gridCol w:w="709"/>
        <w:gridCol w:w="1984"/>
        <w:gridCol w:w="709"/>
        <w:gridCol w:w="709"/>
        <w:gridCol w:w="709"/>
        <w:gridCol w:w="992"/>
        <w:gridCol w:w="1701"/>
        <w:gridCol w:w="709"/>
        <w:gridCol w:w="850"/>
      </w:tblGrid>
      <w:tr>
        <w:tblPrEx>
          <w:tblCellMar>
            <w:top w:w="0" w:type="dxa"/>
            <w:left w:w="108" w:type="dxa"/>
            <w:bottom w:w="0" w:type="dxa"/>
            <w:right w:w="108" w:type="dxa"/>
          </w:tblCellMar>
        </w:tblPrEx>
        <w:trPr>
          <w:trHeight w:val="690"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序号</w:t>
            </w:r>
          </w:p>
        </w:tc>
        <w:tc>
          <w:tcPr>
            <w:tcW w:w="1984" w:type="dxa"/>
            <w:tcBorders>
              <w:top w:val="single" w:color="auto" w:sz="4" w:space="0"/>
              <w:left w:val="nil"/>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设施编号（可与数据库对应查询）</w:t>
            </w:r>
          </w:p>
        </w:tc>
        <w:tc>
          <w:tcPr>
            <w:tcW w:w="709" w:type="dxa"/>
            <w:tcBorders>
              <w:top w:val="single" w:color="auto" w:sz="4" w:space="0"/>
              <w:left w:val="nil"/>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类型</w:t>
            </w:r>
          </w:p>
        </w:tc>
        <w:tc>
          <w:tcPr>
            <w:tcW w:w="709" w:type="dxa"/>
            <w:tcBorders>
              <w:top w:val="single" w:color="auto" w:sz="4" w:space="0"/>
              <w:left w:val="nil"/>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位置</w:t>
            </w:r>
          </w:p>
        </w:tc>
        <w:tc>
          <w:tcPr>
            <w:tcW w:w="709" w:type="dxa"/>
            <w:tcBorders>
              <w:top w:val="single" w:color="auto" w:sz="4" w:space="0"/>
              <w:left w:val="nil"/>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规模</w:t>
            </w:r>
          </w:p>
        </w:tc>
        <w:tc>
          <w:tcPr>
            <w:tcW w:w="992" w:type="dxa"/>
            <w:tcBorders>
              <w:top w:val="single" w:color="auto" w:sz="4" w:space="0"/>
              <w:left w:val="nil"/>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上次录入来源</w:t>
            </w:r>
          </w:p>
        </w:tc>
        <w:tc>
          <w:tcPr>
            <w:tcW w:w="1701" w:type="dxa"/>
            <w:tcBorders>
              <w:top w:val="single" w:color="auto" w:sz="4" w:space="0"/>
              <w:left w:val="nil"/>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变动情况、次数、说明及依据等</w:t>
            </w:r>
          </w:p>
        </w:tc>
        <w:tc>
          <w:tcPr>
            <w:tcW w:w="709" w:type="dxa"/>
            <w:tcBorders>
              <w:top w:val="single" w:color="auto" w:sz="4" w:space="0"/>
              <w:left w:val="nil"/>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变动时间</w:t>
            </w:r>
          </w:p>
        </w:tc>
        <w:tc>
          <w:tcPr>
            <w:tcW w:w="850" w:type="dxa"/>
            <w:tcBorders>
              <w:top w:val="single" w:color="auto" w:sz="4" w:space="0"/>
              <w:left w:val="nil"/>
              <w:bottom w:val="single" w:color="auto" w:sz="4" w:space="0"/>
              <w:right w:val="single" w:color="auto" w:sz="4" w:space="0"/>
            </w:tcBorders>
            <w:vAlign w:val="center"/>
          </w:tcPr>
          <w:p>
            <w:pPr>
              <w:pStyle w:val="29"/>
              <w:spacing w:line="240" w:lineRule="auto"/>
              <w:rPr>
                <w:rFonts w:hint="eastAsia" w:ascii="宋体" w:hAnsi="宋体"/>
              </w:rPr>
            </w:pPr>
            <w:r>
              <w:rPr>
                <w:rFonts w:hint="eastAsia" w:ascii="宋体" w:hAnsi="宋体"/>
              </w:rPr>
              <w:t>签字</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1</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2</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3</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4</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5</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6</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7</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8</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9</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10</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11</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12</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13</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14</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ascii="宋体" w:hAnsi="宋体" w:cs="宋体"/>
                <w:kern w:val="0"/>
              </w:rPr>
              <w:t>15</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hint="eastAsia" w:ascii="宋体" w:hAnsi="宋体" w:cs="宋体"/>
                <w:kern w:val="0"/>
              </w:rPr>
              <w:t>16</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hint="eastAsia" w:ascii="宋体" w:hAnsi="宋体" w:cs="宋体"/>
                <w:kern w:val="0"/>
              </w:rPr>
              <w:t>17</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hint="eastAsia" w:ascii="宋体" w:hAnsi="宋体" w:cs="宋体"/>
                <w:kern w:val="0"/>
              </w:rPr>
              <w:t>18</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hint="eastAsia" w:ascii="宋体" w:hAnsi="宋体" w:cs="宋体"/>
                <w:kern w:val="0"/>
              </w:rPr>
              <w:t>19</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374" w:hRule="atLeast"/>
        </w:trPr>
        <w:tc>
          <w:tcPr>
            <w:tcW w:w="709" w:type="dxa"/>
            <w:tcBorders>
              <w:top w:val="nil"/>
              <w:left w:val="single" w:color="auto" w:sz="4" w:space="0"/>
              <w:bottom w:val="single" w:color="auto" w:sz="4" w:space="0"/>
              <w:right w:val="single" w:color="auto" w:sz="4" w:space="0"/>
            </w:tcBorders>
            <w:vAlign w:val="center"/>
          </w:tcPr>
          <w:p>
            <w:pPr>
              <w:pStyle w:val="29"/>
              <w:spacing w:line="240" w:lineRule="auto"/>
              <w:jc w:val="center"/>
              <w:rPr>
                <w:rFonts w:hint="eastAsia" w:ascii="宋体" w:hAnsi="宋体" w:cs="宋体"/>
                <w:kern w:val="0"/>
              </w:rPr>
            </w:pPr>
            <w:r>
              <w:rPr>
                <w:rFonts w:hint="eastAsia" w:ascii="宋体" w:hAnsi="宋体" w:cs="宋体"/>
                <w:kern w:val="0"/>
              </w:rPr>
              <w:t>20</w:t>
            </w:r>
          </w:p>
        </w:tc>
        <w:tc>
          <w:tcPr>
            <w:tcW w:w="1984"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center"/>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992"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1701"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709"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vAlign w:val="bottom"/>
          </w:tcPr>
          <w:p>
            <w:pPr>
              <w:pStyle w:val="29"/>
              <w:spacing w:line="240" w:lineRule="auto"/>
              <w:rPr>
                <w:rFonts w:hint="eastAsia" w:ascii="宋体" w:hAnsi="宋体" w:cs="宋体"/>
                <w:kern w:val="0"/>
              </w:rPr>
            </w:pPr>
            <w:r>
              <w:rPr>
                <w:rFonts w:hint="eastAsia" w:ascii="宋体" w:hAnsi="宋体" w:cs="宋体"/>
                <w:kern w:val="0"/>
              </w:rPr>
              <w:t>　</w:t>
            </w:r>
          </w:p>
        </w:tc>
      </w:tr>
    </w:tbl>
    <w:p>
      <w:pPr>
        <w:widowControl/>
        <w:adjustRightInd/>
        <w:spacing w:line="240" w:lineRule="auto"/>
        <w:jc w:val="left"/>
      </w:pPr>
      <w:r>
        <w:br w:type="page"/>
      </w:r>
    </w:p>
    <w:p>
      <w:pPr>
        <w:pStyle w:val="297"/>
        <w:rPr>
          <w:rFonts w:hint="eastAsia"/>
          <w:vanish w:val="0"/>
        </w:rPr>
      </w:pPr>
    </w:p>
    <w:p>
      <w:pPr>
        <w:pStyle w:val="298"/>
        <w:rPr>
          <w:vanish w:val="0"/>
        </w:rPr>
      </w:pPr>
    </w:p>
    <w:p>
      <w:pPr>
        <w:pStyle w:val="175"/>
        <w:spacing w:before="78" w:after="156"/>
      </w:pPr>
      <w:r>
        <w:br w:type="textWrapping"/>
      </w:r>
      <w:bookmarkStart w:id="362" w:name="_Toc221127164"/>
      <w:bookmarkStart w:id="363" w:name="_Toc196128512"/>
      <w:r>
        <w:rPr>
          <w:rFonts w:hint="eastAsia"/>
        </w:rPr>
        <w:t>（资料性）</w:t>
      </w:r>
      <w:r>
        <w:br w:type="textWrapping"/>
      </w:r>
      <w:r>
        <w:rPr>
          <w:rFonts w:hint="eastAsia"/>
        </w:rPr>
        <w:t>湖北省地方标准实施信息及意见反馈表</w:t>
      </w:r>
      <w:bookmarkEnd w:id="362"/>
      <w:bookmarkEnd w:id="363"/>
    </w:p>
    <w:p>
      <w:pPr>
        <w:pStyle w:val="155"/>
        <w:rPr>
          <w:sz w:val="10"/>
          <w:szCs w:val="10"/>
        </w:rPr>
      </w:pPr>
    </w:p>
    <w:p>
      <w:pPr>
        <w:ind w:firstLine="420" w:firstLineChars="200"/>
        <w:rPr>
          <w:rFonts w:hint="eastAsia" w:ascii="宋体" w:hAnsi="宋体"/>
        </w:rPr>
      </w:pPr>
      <w:bookmarkStart w:id="364" w:name="_Toc220514578"/>
      <w:bookmarkStart w:id="365" w:name="_Toc220419140"/>
      <w:r>
        <w:rPr>
          <w:rFonts w:hint="eastAsia" w:ascii="宋体" w:hAnsi="宋体"/>
        </w:rPr>
        <w:t>湖北省地方标准实施信息及意见反馈表如表D.1所示</w:t>
      </w:r>
      <w:bookmarkEnd w:id="364"/>
      <w:bookmarkEnd w:id="365"/>
    </w:p>
    <w:p>
      <w:pPr>
        <w:jc w:val="center"/>
        <w:rPr>
          <w:rFonts w:ascii="黑体" w:hAnsi="Times New Roman" w:eastAsia="黑体"/>
          <w:kern w:val="21"/>
          <w:szCs w:val="20"/>
        </w:rPr>
      </w:pPr>
      <w:r>
        <w:rPr>
          <w:rFonts w:hint="eastAsia" w:ascii="黑体" w:hAnsi="Times New Roman" w:eastAsia="黑体"/>
          <w:kern w:val="21"/>
          <w:szCs w:val="20"/>
        </w:rPr>
        <w:t>表D.1 湖北省地方标准实施信息及意见反馈表</w:t>
      </w:r>
    </w:p>
    <w:tbl>
      <w:tblPr>
        <w:tblStyle w:val="73"/>
        <w:tblW w:w="905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561"/>
        <w:gridCol w:w="1418"/>
        <w:gridCol w:w="1417"/>
        <w:gridCol w:w="4277"/>
        <w:gridCol w:w="13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76" w:hRule="atLeast"/>
          <w:jc w:val="center"/>
        </w:trPr>
        <w:tc>
          <w:tcPr>
            <w:tcW w:w="1979" w:type="dxa"/>
            <w:gridSpan w:val="2"/>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标准名称及编号</w:t>
            </w:r>
          </w:p>
        </w:tc>
        <w:tc>
          <w:tcPr>
            <w:tcW w:w="7078" w:type="dxa"/>
            <w:gridSpan w:val="3"/>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湖北省排水管网建设规划技术规程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06" w:hRule="atLeast"/>
          <w:jc w:val="center"/>
        </w:trPr>
        <w:tc>
          <w:tcPr>
            <w:tcW w:w="561" w:type="dxa"/>
            <w:vMerge w:val="restart"/>
            <w:tcBorders>
              <w:top w:val="nil"/>
              <w:left w:val="single" w:color="auto" w:sz="12" w:space="0"/>
              <w:bottom w:val="single" w:color="auto" w:sz="12" w:space="0"/>
              <w:right w:val="single" w:color="auto" w:sz="12" w:space="0"/>
            </w:tcBorders>
            <w:vAlign w:val="center"/>
          </w:tcPr>
          <w:p>
            <w:pPr>
              <w:pStyle w:val="155"/>
              <w:spacing w:before="62" w:after="62"/>
              <w:ind w:firstLine="0" w:firstLineChars="0"/>
              <w:jc w:val="center"/>
            </w:pPr>
            <w:r>
              <w:rPr>
                <w:rFonts w:hint="eastAsia"/>
              </w:rPr>
              <w:t>总体评价</w:t>
            </w:r>
          </w:p>
        </w:tc>
        <w:tc>
          <w:tcPr>
            <w:tcW w:w="1418"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适用性</w:t>
            </w:r>
          </w:p>
        </w:tc>
        <w:tc>
          <w:tcPr>
            <w:tcW w:w="5694" w:type="dxa"/>
            <w:gridSpan w:val="2"/>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该标准与当前所在地的产业或社会发展水平是否</w:t>
            </w:r>
          </w:p>
          <w:p>
            <w:pPr>
              <w:pStyle w:val="155"/>
              <w:spacing w:before="62" w:after="62"/>
              <w:ind w:firstLine="0" w:firstLineChars="0"/>
            </w:pPr>
            <w:r>
              <w:rPr>
                <w:rFonts w:hint="eastAsia"/>
              </w:rPr>
              <w:t>相匹配？</w:t>
            </w:r>
          </w:p>
        </w:tc>
        <w:tc>
          <w:tcPr>
            <w:tcW w:w="1384"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drawing>
                <wp:inline distT="0" distB="0" distL="0" distR="0">
                  <wp:extent cx="114300" cy="114300"/>
                  <wp:effectExtent l="0" t="0" r="0" b="0"/>
                  <wp:docPr id="361216070" name="图片 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1216070" name="图片 34"/>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 xml:space="preserve">是  </w:t>
            </w:r>
            <w:r>
              <w:drawing>
                <wp:inline distT="0" distB="0" distL="0" distR="0">
                  <wp:extent cx="114300" cy="114300"/>
                  <wp:effectExtent l="0" t="0" r="0" b="0"/>
                  <wp:docPr id="1614972487" name="图片 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14972487" name="图片 33"/>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94" w:hRule="atLeast"/>
          <w:jc w:val="center"/>
        </w:trPr>
        <w:tc>
          <w:tcPr>
            <w:tcW w:w="561" w:type="dxa"/>
            <w:vMerge w:val="continue"/>
            <w:tcBorders>
              <w:top w:val="nil"/>
              <w:left w:val="single" w:color="auto" w:sz="12" w:space="0"/>
              <w:bottom w:val="single" w:color="auto" w:sz="12" w:space="0"/>
              <w:right w:val="single" w:color="auto" w:sz="12" w:space="0"/>
            </w:tcBorders>
            <w:vAlign w:val="center"/>
          </w:tcPr>
          <w:p>
            <w:pPr>
              <w:pStyle w:val="155"/>
              <w:spacing w:before="62" w:after="62"/>
              <w:ind w:firstLine="0" w:firstLineChars="0"/>
              <w:jc w:val="center"/>
            </w:pPr>
          </w:p>
        </w:tc>
        <w:tc>
          <w:tcPr>
            <w:tcW w:w="1418"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协调性</w:t>
            </w:r>
          </w:p>
        </w:tc>
        <w:tc>
          <w:tcPr>
            <w:tcW w:w="5694" w:type="dxa"/>
            <w:gridSpan w:val="2"/>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该标准的特色要求与其他强制性标准的主要技术指标、相关法律法规、部门规章或产业政策是否协调？</w:t>
            </w:r>
          </w:p>
        </w:tc>
        <w:tc>
          <w:tcPr>
            <w:tcW w:w="1384"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drawing>
                <wp:inline distT="0" distB="0" distL="0" distR="0">
                  <wp:extent cx="114300" cy="114300"/>
                  <wp:effectExtent l="0" t="0" r="0" b="0"/>
                  <wp:docPr id="2063524520" name="图片 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63524520" name="图片 32"/>
                          <pic:cNvPicPr>
                            <a:picLocks noChangeAspect="true" noChangeArrowheads="true"/>
                          </pic:cNvPicPr>
                        </pic:nvPicPr>
                        <pic:blipFill>
                          <a:blip r:embed="rId21">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 xml:space="preserve">是  </w:t>
            </w:r>
            <w:r>
              <w:drawing>
                <wp:inline distT="0" distB="0" distL="0" distR="0">
                  <wp:extent cx="114300" cy="114300"/>
                  <wp:effectExtent l="0" t="0" r="0" b="0"/>
                  <wp:docPr id="1757667285" name="图片 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57667285" name="图片 31"/>
                          <pic:cNvPicPr>
                            <a:picLocks noChangeAspect="true" noChangeArrowheads="true"/>
                          </pic:cNvPicPr>
                        </pic:nvPicPr>
                        <pic:blipFill>
                          <a:blip r:embed="rId21">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03" w:hRule="atLeast"/>
          <w:jc w:val="center"/>
        </w:trPr>
        <w:tc>
          <w:tcPr>
            <w:tcW w:w="561" w:type="dxa"/>
            <w:vMerge w:val="continue"/>
            <w:tcBorders>
              <w:top w:val="nil"/>
              <w:left w:val="single" w:color="auto" w:sz="12" w:space="0"/>
              <w:bottom w:val="single" w:color="auto" w:sz="12" w:space="0"/>
              <w:right w:val="single" w:color="auto" w:sz="12" w:space="0"/>
            </w:tcBorders>
            <w:vAlign w:val="center"/>
          </w:tcPr>
          <w:p>
            <w:pPr>
              <w:pStyle w:val="155"/>
              <w:spacing w:before="62" w:after="62"/>
              <w:ind w:firstLine="0" w:firstLineChars="0"/>
              <w:jc w:val="center"/>
            </w:pPr>
          </w:p>
        </w:tc>
        <w:tc>
          <w:tcPr>
            <w:tcW w:w="1418"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执行情况</w:t>
            </w:r>
          </w:p>
        </w:tc>
        <w:tc>
          <w:tcPr>
            <w:tcW w:w="5694" w:type="dxa"/>
            <w:gridSpan w:val="2"/>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标准执行单位或人员是否按照标准要求组织开展</w:t>
            </w:r>
          </w:p>
          <w:p>
            <w:pPr>
              <w:pStyle w:val="155"/>
              <w:spacing w:before="62" w:after="62"/>
              <w:ind w:firstLine="0" w:firstLineChars="0"/>
            </w:pPr>
            <w:r>
              <w:rPr>
                <w:rFonts w:hint="eastAsia"/>
              </w:rPr>
              <w:t>相关工作？</w:t>
            </w:r>
          </w:p>
        </w:tc>
        <w:tc>
          <w:tcPr>
            <w:tcW w:w="1384"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drawing>
                <wp:inline distT="0" distB="0" distL="0" distR="0">
                  <wp:extent cx="114300" cy="114300"/>
                  <wp:effectExtent l="0" t="0" r="0" b="0"/>
                  <wp:docPr id="1764385337" name="图片 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64385337" name="图片 30"/>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 xml:space="preserve">是  </w:t>
            </w:r>
            <w:r>
              <w:drawing>
                <wp:inline distT="0" distB="0" distL="0" distR="0">
                  <wp:extent cx="114300" cy="114300"/>
                  <wp:effectExtent l="0" t="0" r="0" b="0"/>
                  <wp:docPr id="1351552455" name="图片 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51552455" name="图片 29"/>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05" w:hRule="atLeast"/>
          <w:jc w:val="center"/>
        </w:trPr>
        <w:tc>
          <w:tcPr>
            <w:tcW w:w="561" w:type="dxa"/>
            <w:vMerge w:val="restart"/>
            <w:tcBorders>
              <w:top w:val="nil"/>
              <w:left w:val="single" w:color="auto" w:sz="12" w:space="0"/>
              <w:bottom w:val="single" w:color="auto" w:sz="12" w:space="0"/>
              <w:right w:val="single" w:color="auto" w:sz="12" w:space="0"/>
            </w:tcBorders>
            <w:vAlign w:val="center"/>
          </w:tcPr>
          <w:p>
            <w:pPr>
              <w:pStyle w:val="155"/>
              <w:spacing w:before="62" w:after="62"/>
              <w:ind w:firstLine="0" w:firstLineChars="0"/>
              <w:jc w:val="center"/>
            </w:pPr>
            <w:r>
              <w:rPr>
                <w:rFonts w:hint="eastAsia"/>
              </w:rPr>
              <w:t>实施信息</w:t>
            </w:r>
          </w:p>
        </w:tc>
        <w:tc>
          <w:tcPr>
            <w:tcW w:w="7112" w:type="dxa"/>
            <w:gridSpan w:val="3"/>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标准实施过程中是否存在阻力和障碍？</w:t>
            </w:r>
          </w:p>
        </w:tc>
        <w:tc>
          <w:tcPr>
            <w:tcW w:w="1384"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drawing>
                <wp:inline distT="0" distB="0" distL="0" distR="0">
                  <wp:extent cx="114300" cy="114300"/>
                  <wp:effectExtent l="0" t="0" r="0" b="0"/>
                  <wp:docPr id="720254901" name="图片 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0254901" name="图片 28"/>
                          <pic:cNvPicPr>
                            <a:picLocks noChangeAspect="true" noChangeArrowheads="true"/>
                          </pic:cNvPicPr>
                        </pic:nvPicPr>
                        <pic:blipFill>
                          <a:blip r:embed="rId21">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 xml:space="preserve">是  </w:t>
            </w:r>
            <w:r>
              <w:drawing>
                <wp:inline distT="0" distB="0" distL="0" distR="0">
                  <wp:extent cx="114300" cy="114300"/>
                  <wp:effectExtent l="0" t="0" r="0" b="0"/>
                  <wp:docPr id="1148122387" name="图片 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48122387" name="图片 27"/>
                          <pic:cNvPicPr>
                            <a:picLocks noChangeAspect="true" noChangeArrowheads="true"/>
                          </pic:cNvPicPr>
                        </pic:nvPicPr>
                        <pic:blipFill>
                          <a:blip r:embed="rId21">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0" w:hRule="atLeast"/>
          <w:jc w:val="center"/>
        </w:trPr>
        <w:tc>
          <w:tcPr>
            <w:tcW w:w="561" w:type="dxa"/>
            <w:vMerge w:val="continue"/>
            <w:tcBorders>
              <w:top w:val="nil"/>
              <w:left w:val="single" w:color="auto" w:sz="12" w:space="0"/>
              <w:bottom w:val="single" w:color="auto" w:sz="12" w:space="0"/>
              <w:right w:val="single" w:color="auto" w:sz="12" w:space="0"/>
            </w:tcBorders>
            <w:vAlign w:val="center"/>
          </w:tcPr>
          <w:p>
            <w:pPr>
              <w:pStyle w:val="155"/>
              <w:spacing w:before="62" w:after="62"/>
              <w:ind w:firstLine="0" w:firstLineChars="0"/>
              <w:jc w:val="center"/>
            </w:pPr>
          </w:p>
        </w:tc>
        <w:tc>
          <w:tcPr>
            <w:tcW w:w="2835" w:type="dxa"/>
            <w:gridSpan w:val="2"/>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实施过程中存在的主要问题</w:t>
            </w:r>
          </w:p>
        </w:tc>
        <w:tc>
          <w:tcPr>
            <w:tcW w:w="5661" w:type="dxa"/>
            <w:gridSpan w:val="2"/>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23" w:hRule="atLeast"/>
          <w:jc w:val="center"/>
        </w:trPr>
        <w:tc>
          <w:tcPr>
            <w:tcW w:w="561" w:type="dxa"/>
            <w:vMerge w:val="restart"/>
            <w:tcBorders>
              <w:top w:val="nil"/>
              <w:left w:val="single" w:color="auto" w:sz="12" w:space="0"/>
              <w:bottom w:val="single" w:color="auto" w:sz="12" w:space="0"/>
              <w:right w:val="single" w:color="auto" w:sz="12" w:space="0"/>
            </w:tcBorders>
            <w:vAlign w:val="center"/>
          </w:tcPr>
          <w:p>
            <w:pPr>
              <w:pStyle w:val="155"/>
              <w:spacing w:before="62" w:after="62"/>
              <w:ind w:firstLine="0" w:firstLineChars="0"/>
              <w:jc w:val="center"/>
            </w:pPr>
            <w:r>
              <w:rPr>
                <w:rFonts w:hint="eastAsia"/>
              </w:rPr>
              <w:t>修改意见</w:t>
            </w:r>
          </w:p>
        </w:tc>
        <w:tc>
          <w:tcPr>
            <w:tcW w:w="1418"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总体意见</w:t>
            </w:r>
          </w:p>
        </w:tc>
        <w:tc>
          <w:tcPr>
            <w:tcW w:w="7078" w:type="dxa"/>
            <w:gridSpan w:val="3"/>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drawing>
                <wp:inline distT="0" distB="0" distL="0" distR="0">
                  <wp:extent cx="114300" cy="114300"/>
                  <wp:effectExtent l="0" t="0" r="0" b="0"/>
                  <wp:docPr id="2065102148" name="图片 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65102148" name="图片 26"/>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 xml:space="preserve">适用    </w:t>
            </w:r>
            <w:r>
              <w:drawing>
                <wp:inline distT="0" distB="0" distL="0" distR="0">
                  <wp:extent cx="114300" cy="114300"/>
                  <wp:effectExtent l="0" t="0" r="0" b="0"/>
                  <wp:docPr id="1516364658" name="图片 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16364658" name="图片 25"/>
                          <pic:cNvPicPr>
                            <a:picLocks noChangeAspect="true" noChangeArrowheads="true"/>
                          </pic:cNvPicPr>
                        </pic:nvPicPr>
                        <pic:blipFill>
                          <a:blip r:embed="rId22">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 xml:space="preserve">修改    </w:t>
            </w:r>
            <w:r>
              <w:drawing>
                <wp:inline distT="0" distB="0" distL="0" distR="0">
                  <wp:extent cx="114300" cy="114300"/>
                  <wp:effectExtent l="0" t="0" r="0" b="0"/>
                  <wp:docPr id="2128408660" name="图片 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8408660" name="图片 24"/>
                          <pic:cNvPicPr>
                            <a:picLocks noChangeAspect="true" noChangeArrowheads="true"/>
                          </pic:cNvPicPr>
                        </pic:nvPicPr>
                        <pic:blipFill>
                          <a:blip r:embed="rId22">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废止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9" w:hRule="atLeast"/>
          <w:jc w:val="center"/>
        </w:trPr>
        <w:tc>
          <w:tcPr>
            <w:tcW w:w="561" w:type="dxa"/>
            <w:vMerge w:val="continue"/>
            <w:tcBorders>
              <w:top w:val="nil"/>
              <w:left w:val="single" w:color="auto" w:sz="12" w:space="0"/>
              <w:bottom w:val="single" w:color="auto" w:sz="12" w:space="0"/>
              <w:right w:val="single" w:color="auto" w:sz="12" w:space="0"/>
            </w:tcBorders>
            <w:vAlign w:val="center"/>
          </w:tcPr>
          <w:p>
            <w:pPr>
              <w:pStyle w:val="155"/>
              <w:spacing w:before="62" w:after="62"/>
              <w:ind w:firstLine="0" w:firstLineChars="0"/>
              <w:jc w:val="center"/>
            </w:pPr>
          </w:p>
        </w:tc>
        <w:tc>
          <w:tcPr>
            <w:tcW w:w="1418"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修改意见</w:t>
            </w:r>
          </w:p>
        </w:tc>
        <w:tc>
          <w:tcPr>
            <w:tcW w:w="7078" w:type="dxa"/>
            <w:gridSpan w:val="3"/>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需修改章节：</w:t>
            </w:r>
          </w:p>
          <w:p>
            <w:pPr>
              <w:pStyle w:val="155"/>
              <w:spacing w:before="62" w:after="62"/>
              <w:ind w:firstLine="0" w:firstLineChars="0"/>
            </w:pPr>
            <w:r>
              <w:rPr>
                <w:rFonts w:hint="eastAsia"/>
              </w:rPr>
              <w:t>具体修改意见：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68" w:hRule="atLeast"/>
          <w:jc w:val="center"/>
        </w:trPr>
        <w:tc>
          <w:tcPr>
            <w:tcW w:w="561"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jc w:val="center"/>
            </w:pPr>
            <w:r>
              <w:rPr>
                <w:rFonts w:hint="eastAsia"/>
              </w:rPr>
              <w:t>反馈渠道</w:t>
            </w:r>
          </w:p>
        </w:tc>
        <w:tc>
          <w:tcPr>
            <w:tcW w:w="8496" w:type="dxa"/>
            <w:gridSpan w:val="4"/>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drawing>
                <wp:inline distT="0" distB="0" distL="0" distR="0">
                  <wp:extent cx="114300" cy="114300"/>
                  <wp:effectExtent l="0" t="0" r="0" b="0"/>
                  <wp:docPr id="729185820" name="图片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9185820" name="图片 23"/>
                          <pic:cNvPicPr>
                            <a:picLocks noChangeAspect="true" noChangeArrowheads="true"/>
                          </pic:cNvPicPr>
                        </pic:nvPicPr>
                        <pic:blipFill>
                          <a:blip r:embed="rId23">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标准化行政主管部门</w:t>
            </w:r>
          </w:p>
          <w:p>
            <w:pPr>
              <w:pStyle w:val="155"/>
              <w:spacing w:before="62" w:after="62"/>
              <w:ind w:firstLine="0" w:firstLineChars="0"/>
            </w:pPr>
            <w:r>
              <w:drawing>
                <wp:inline distT="0" distB="0" distL="0" distR="0">
                  <wp:extent cx="114300" cy="114300"/>
                  <wp:effectExtent l="0" t="0" r="0" b="0"/>
                  <wp:docPr id="1317198987" name="图片 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17198987" name="图片 22"/>
                          <pic:cNvPicPr>
                            <a:picLocks noChangeAspect="true" noChangeArrowheads="true"/>
                          </pic:cNvPicPr>
                        </pic:nvPicPr>
                        <pic:blipFill>
                          <a:blip r:embed="rId24">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省直行业主管部门</w:t>
            </w:r>
          </w:p>
          <w:p>
            <w:pPr>
              <w:pStyle w:val="155"/>
              <w:spacing w:before="62" w:after="62"/>
              <w:ind w:firstLine="0" w:firstLineChars="0"/>
            </w:pPr>
            <w:r>
              <w:drawing>
                <wp:inline distT="0" distB="0" distL="0" distR="0">
                  <wp:extent cx="114300" cy="114300"/>
                  <wp:effectExtent l="0" t="0" r="0" b="0"/>
                  <wp:docPr id="158245528"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8245528" name="图片 21"/>
                          <pic:cNvPicPr>
                            <a:picLocks noChangeAspect="true" noChangeArrowheads="true"/>
                          </pic:cNvPicPr>
                        </pic:nvPicPr>
                        <pic:blipFill>
                          <a:blip r:embed="rId23">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专业标准化技术委员会（工作组）</w:t>
            </w:r>
          </w:p>
          <w:p>
            <w:pPr>
              <w:pStyle w:val="155"/>
              <w:spacing w:before="62" w:after="62"/>
              <w:ind w:firstLine="0" w:firstLineChars="0"/>
            </w:pPr>
            <w:r>
              <w:drawing>
                <wp:inline distT="0" distB="0" distL="0" distR="0">
                  <wp:extent cx="114300" cy="114300"/>
                  <wp:effectExtent l="0" t="0" r="0" b="0"/>
                  <wp:docPr id="1937257299"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37257299" name="图片 20"/>
                          <pic:cNvPicPr>
                            <a:picLocks noChangeAspect="true" noChangeArrowheads="true"/>
                          </pic:cNvPicPr>
                        </pic:nvPicPr>
                        <pic:blipFill>
                          <a:blip r:embed="rId23">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rPr>
              <w:t>标准起草组（牵头起草单位）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224" w:hRule="atLeast"/>
          <w:jc w:val="center"/>
        </w:trPr>
        <w:tc>
          <w:tcPr>
            <w:tcW w:w="561" w:type="dxa"/>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jc w:val="center"/>
            </w:pPr>
            <w:r>
              <w:rPr>
                <w:rFonts w:hint="eastAsia"/>
              </w:rPr>
              <w:t>反馈人</w:t>
            </w:r>
          </w:p>
        </w:tc>
        <w:tc>
          <w:tcPr>
            <w:tcW w:w="8496" w:type="dxa"/>
            <w:gridSpan w:val="4"/>
            <w:tcBorders>
              <w:top w:val="single" w:color="auto" w:sz="12" w:space="0"/>
              <w:left w:val="single" w:color="auto" w:sz="12" w:space="0"/>
              <w:bottom w:val="single" w:color="auto" w:sz="12" w:space="0"/>
              <w:right w:val="single" w:color="auto" w:sz="12" w:space="0"/>
            </w:tcBorders>
            <w:vAlign w:val="center"/>
          </w:tcPr>
          <w:p>
            <w:pPr>
              <w:pStyle w:val="155"/>
              <w:spacing w:before="62" w:after="62"/>
              <w:ind w:firstLine="0" w:firstLineChars="0"/>
            </w:pPr>
            <w:r>
              <w:rPr>
                <w:rFonts w:hint="eastAsia"/>
              </w:rPr>
              <w:t>姓名：                 单位：                    联系方式：</w:t>
            </w:r>
          </w:p>
        </w:tc>
      </w:tr>
    </w:tbl>
    <w:p>
      <w:pPr>
        <w:pStyle w:val="155"/>
        <w:spacing w:before="62" w:after="62"/>
        <w:ind w:firstLine="420"/>
      </w:pPr>
      <w:r>
        <w:rPr>
          <w:rFonts w:hint="eastAsia"/>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bookmarkStart w:id="366" w:name="BookMark8"/>
    </w:p>
    <w:p>
      <w:pPr>
        <w:pStyle w:val="155"/>
        <w:spacing w:before="62" w:after="62"/>
        <w:ind w:firstLine="420"/>
      </w:pPr>
      <w:r>
        <w:drawing>
          <wp:inline distT="0" distB="0" distL="0" distR="0">
            <wp:extent cx="1485900" cy="317500"/>
            <wp:effectExtent l="0" t="0" r="0" b="6350"/>
            <wp:docPr id="1894652975" name="图片 35"/>
            <wp:cNvGraphicFramePr/>
            <a:graphic xmlns:a="http://schemas.openxmlformats.org/drawingml/2006/main">
              <a:graphicData uri="http://schemas.openxmlformats.org/drawingml/2006/picture">
                <pic:pic xmlns:pic="http://schemas.openxmlformats.org/drawingml/2006/picture">
                  <pic:nvPicPr>
                    <pic:cNvPr id="1894652975" name="图片 35"/>
                    <pic:cNvPicPr/>
                  </pic:nvPicPr>
                  <pic:blipFill>
                    <a:blip r:embed="rId25">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366"/>
      <w:r>
        <w:br w:type="page"/>
      </w:r>
    </w:p>
    <w:p>
      <w:pPr>
        <w:widowControl/>
        <w:adjustRightInd/>
        <w:spacing w:line="240" w:lineRule="auto"/>
        <w:jc w:val="left"/>
      </w:pPr>
    </w:p>
    <w:p>
      <w:pPr>
        <w:pStyle w:val="162"/>
        <w:spacing w:before="124" w:after="156"/>
      </w:pPr>
      <w:bookmarkStart w:id="367" w:name="_Toc221127165"/>
      <w:bookmarkStart w:id="368" w:name="_Toc95401336"/>
      <w:r>
        <w:rPr>
          <w:rFonts w:hint="eastAsia"/>
        </w:rPr>
        <w:t>参考文献</w:t>
      </w:r>
      <w:bookmarkEnd w:id="367"/>
      <w:bookmarkEnd w:id="368"/>
    </w:p>
    <w:p/>
    <w:p>
      <w:pPr>
        <w:pStyle w:val="1042"/>
        <w:widowControl/>
        <w:spacing w:beforeLines="0" w:afterLines="0" w:line="276" w:lineRule="auto"/>
        <w:ind w:left="420" w:firstLine="0" w:firstLineChars="0"/>
        <w:jc w:val="left"/>
        <w:rPr>
          <w:rFonts w:hint="eastAsia" w:ascii="宋体" w:hAnsi="宋体" w:eastAsia="宋体"/>
          <w:sz w:val="21"/>
          <w:szCs w:val="21"/>
        </w:rPr>
      </w:pPr>
      <w:r>
        <w:rPr>
          <w:rFonts w:ascii="宋体" w:hAnsi="宋体" w:eastAsia="宋体"/>
          <w:sz w:val="21"/>
          <w:szCs w:val="21"/>
        </w:rPr>
        <w:t>[1]</w:t>
      </w:r>
      <w:r>
        <w:rPr>
          <w:rFonts w:hint="eastAsia" w:ascii="宋体" w:hAnsi="宋体" w:eastAsia="宋体"/>
          <w:sz w:val="21"/>
          <w:szCs w:val="21"/>
        </w:rPr>
        <w:t xml:space="preserve">  城镇污水排入排水管网许可管理办法（住房城乡建设部令第21号）</w:t>
      </w:r>
    </w:p>
    <w:p>
      <w:pPr>
        <w:pStyle w:val="1042"/>
        <w:widowControl/>
        <w:spacing w:beforeLines="0" w:afterLines="0" w:line="276" w:lineRule="auto"/>
        <w:ind w:left="420" w:firstLine="0" w:firstLineChars="0"/>
        <w:jc w:val="left"/>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2</w:t>
      </w:r>
      <w:r>
        <w:rPr>
          <w:rFonts w:ascii="宋体" w:hAnsi="宋体" w:eastAsia="宋体"/>
          <w:sz w:val="21"/>
          <w:szCs w:val="21"/>
        </w:rPr>
        <w:t>]</w:t>
      </w:r>
      <w:r>
        <w:rPr>
          <w:rFonts w:hint="eastAsia" w:ascii="宋体" w:hAnsi="宋体" w:eastAsia="宋体"/>
          <w:sz w:val="21"/>
          <w:szCs w:val="21"/>
        </w:rPr>
        <w:t xml:space="preserve">  城镇排水与污水处理条例（国务院令第641号）</w:t>
      </w:r>
    </w:p>
    <w:p>
      <w:pPr>
        <w:pStyle w:val="1042"/>
        <w:widowControl/>
        <w:spacing w:beforeLines="0" w:afterLines="0" w:line="276" w:lineRule="auto"/>
        <w:ind w:left="420" w:firstLine="0" w:firstLineChars="0"/>
        <w:jc w:val="left"/>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3</w:t>
      </w:r>
      <w:r>
        <w:rPr>
          <w:rFonts w:ascii="宋体" w:hAnsi="宋体" w:eastAsia="宋体"/>
          <w:sz w:val="21"/>
          <w:szCs w:val="21"/>
        </w:rPr>
        <w:t>]</w:t>
      </w:r>
      <w:r>
        <w:rPr>
          <w:rFonts w:hint="eastAsia" w:ascii="宋体" w:hAnsi="宋体" w:eastAsia="宋体"/>
          <w:sz w:val="21"/>
          <w:szCs w:val="21"/>
        </w:rPr>
        <w:t xml:space="preserve">  水污染防治行动计划（国发〔</w:t>
      </w:r>
      <w:r>
        <w:rPr>
          <w:rFonts w:ascii="宋体" w:hAnsi="宋体" w:eastAsia="宋体"/>
          <w:sz w:val="21"/>
          <w:szCs w:val="21"/>
        </w:rPr>
        <w:t>2015〕17号）</w:t>
      </w:r>
    </w:p>
    <w:p>
      <w:pPr>
        <w:pStyle w:val="1042"/>
        <w:widowControl/>
        <w:spacing w:beforeLines="0" w:afterLines="0" w:line="276" w:lineRule="auto"/>
        <w:ind w:left="420" w:firstLine="0" w:firstLineChars="0"/>
        <w:jc w:val="left"/>
        <w:rPr>
          <w:rFonts w:hint="eastAsia" w:ascii="宋体" w:hAnsi="宋体" w:eastAsia="宋体"/>
          <w:sz w:val="21"/>
          <w:szCs w:val="21"/>
        </w:rPr>
      </w:pPr>
      <w:r>
        <w:rPr>
          <w:rFonts w:hint="eastAsia" w:ascii="宋体" w:hAnsi="宋体" w:eastAsia="宋体"/>
          <w:sz w:val="21"/>
          <w:szCs w:val="21"/>
        </w:rPr>
        <w:t xml:space="preserve">[4]  </w:t>
      </w:r>
      <w:r>
        <w:rPr>
          <w:rFonts w:ascii="宋体" w:hAnsi="宋体" w:eastAsia="宋体"/>
          <w:sz w:val="21"/>
          <w:szCs w:val="21"/>
        </w:rPr>
        <w:t>城镇污水处理提质增效三年行动方案（2019-2021年）（建城〔2019</w:t>
      </w:r>
      <w:r>
        <w:rPr>
          <w:rFonts w:hint="eastAsia" w:ascii="宋体" w:hAnsi="宋体" w:eastAsia="宋体"/>
          <w:sz w:val="21"/>
          <w:szCs w:val="21"/>
        </w:rPr>
        <w:t>〕</w:t>
      </w:r>
      <w:r>
        <w:rPr>
          <w:rFonts w:ascii="宋体" w:hAnsi="宋体" w:eastAsia="宋体"/>
          <w:sz w:val="21"/>
          <w:szCs w:val="21"/>
        </w:rPr>
        <w:t>52号）</w:t>
      </w:r>
    </w:p>
    <w:p>
      <w:pPr>
        <w:pStyle w:val="1042"/>
        <w:widowControl/>
        <w:spacing w:beforeLines="0" w:afterLines="0" w:line="276" w:lineRule="auto"/>
        <w:ind w:left="420" w:firstLine="0" w:firstLineChars="0"/>
        <w:jc w:val="left"/>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5</w:t>
      </w:r>
      <w:r>
        <w:rPr>
          <w:rFonts w:ascii="宋体" w:hAnsi="宋体" w:eastAsia="宋体"/>
          <w:sz w:val="21"/>
          <w:szCs w:val="21"/>
        </w:rPr>
        <w:t>]</w:t>
      </w:r>
      <w:r>
        <w:rPr>
          <w:rFonts w:hint="eastAsia" w:ascii="宋体" w:hAnsi="宋体" w:eastAsia="宋体"/>
          <w:sz w:val="21"/>
          <w:szCs w:val="21"/>
        </w:rPr>
        <w:t xml:space="preserve">  </w:t>
      </w:r>
      <w:r>
        <w:rPr>
          <w:rFonts w:ascii="宋体" w:hAnsi="宋体" w:eastAsia="宋体"/>
          <w:sz w:val="21"/>
          <w:szCs w:val="21"/>
        </w:rPr>
        <w:t xml:space="preserve">城镇生活污水处理设施补短板强弱项实施方案(发改环资〔2020〕1234号) </w:t>
      </w:r>
    </w:p>
    <w:p>
      <w:pPr>
        <w:widowControl/>
        <w:adjustRightInd/>
        <w:spacing w:line="240" w:lineRule="auto"/>
        <w:jc w:val="left"/>
        <w:rPr>
          <w:rFonts w:hint="eastAsia" w:ascii="黑体" w:hAnsi="黑体" w:eastAsia="黑体"/>
          <w:b/>
        </w:rPr>
      </w:pPr>
      <w:bookmarkStart w:id="369" w:name="_Toc92185877"/>
      <w:bookmarkStart w:id="370" w:name="_Toc92094357"/>
      <w:bookmarkStart w:id="371" w:name="_Toc92180424"/>
      <w:bookmarkStart w:id="372" w:name="_Toc92183190"/>
      <w:bookmarkStart w:id="373" w:name="_Toc92180378"/>
    </w:p>
    <w:p>
      <w:pPr>
        <w:widowControl/>
        <w:adjustRightInd/>
        <w:spacing w:line="240" w:lineRule="auto"/>
        <w:rPr>
          <w:rFonts w:hint="eastAsia" w:ascii="黑体" w:hAnsi="黑体" w:eastAsia="黑体"/>
          <w:b/>
        </w:rPr>
        <w:sectPr>
          <w:footerReference r:id="rId11" w:type="default"/>
          <w:pgSz w:w="11906" w:h="16838"/>
          <w:pgMar w:top="2041" w:right="1134" w:bottom="1134" w:left="1134" w:header="1418" w:footer="1134" w:gutter="283"/>
          <w:pgNumType w:start="1"/>
          <w:cols w:space="0" w:num="1"/>
          <w:formProt w:val="0"/>
          <w:docGrid w:type="lines" w:linePitch="312" w:charSpace="0"/>
        </w:sectPr>
      </w:pPr>
    </w:p>
    <w:bookmarkEnd w:id="343"/>
    <w:bookmarkEnd w:id="369"/>
    <w:bookmarkEnd w:id="370"/>
    <w:bookmarkEnd w:id="371"/>
    <w:bookmarkEnd w:id="372"/>
    <w:bookmarkEnd w:id="373"/>
    <w:p>
      <w:pPr>
        <w:widowControl/>
        <w:autoSpaceDE w:val="0"/>
        <w:autoSpaceDN w:val="0"/>
        <w:adjustRightInd/>
        <w:spacing w:line="240" w:lineRule="auto"/>
        <w:jc w:val="center"/>
        <w:rPr>
          <w:rFonts w:ascii="Times New Roman" w:hAnsi="Times New Roman"/>
          <w:b/>
          <w:bCs/>
          <w:kern w:val="0"/>
          <w:sz w:val="40"/>
          <w:szCs w:val="40"/>
        </w:rPr>
      </w:pPr>
    </w:p>
    <w:p>
      <w:pPr>
        <w:widowControl/>
        <w:autoSpaceDE w:val="0"/>
        <w:autoSpaceDN w:val="0"/>
        <w:adjustRightInd/>
        <w:spacing w:line="240" w:lineRule="auto"/>
        <w:rPr>
          <w:rFonts w:ascii="Times New Roman" w:hAnsi="Times New Roman"/>
          <w:b/>
          <w:bCs/>
          <w:kern w:val="0"/>
          <w:sz w:val="40"/>
          <w:szCs w:val="40"/>
        </w:rPr>
      </w:pPr>
    </w:p>
    <w:p>
      <w:pPr>
        <w:widowControl/>
        <w:autoSpaceDE w:val="0"/>
        <w:autoSpaceDN w:val="0"/>
        <w:adjustRightInd/>
        <w:spacing w:line="240" w:lineRule="auto"/>
        <w:jc w:val="center"/>
        <w:rPr>
          <w:rFonts w:ascii="Times New Roman" w:hAnsi="Times New Roman"/>
          <w:b/>
          <w:bCs/>
          <w:kern w:val="0"/>
          <w:sz w:val="40"/>
          <w:szCs w:val="40"/>
        </w:rPr>
      </w:pPr>
      <w:r>
        <w:rPr>
          <w:rFonts w:hint="eastAsia" w:ascii="Times New Roman" w:hAnsi="Times New Roman"/>
          <w:b/>
          <w:bCs/>
          <w:kern w:val="0"/>
          <w:sz w:val="40"/>
          <w:szCs w:val="40"/>
        </w:rPr>
        <w:t>湖北省地方标准</w:t>
      </w:r>
    </w:p>
    <w:p>
      <w:pPr>
        <w:adjustRightInd/>
        <w:spacing w:line="240" w:lineRule="auto"/>
        <w:jc w:val="center"/>
        <w:rPr>
          <w:rFonts w:ascii="Times New Roman" w:hAnsi="Times New Roman"/>
          <w:b/>
          <w:bCs/>
          <w:sz w:val="40"/>
          <w:szCs w:val="40"/>
        </w:rPr>
      </w:pPr>
      <w:r>
        <w:rPr>
          <w:rFonts w:ascii="Times New Roman" w:hAnsi="Times New Roman"/>
          <w:b/>
          <w:bCs/>
          <w:sz w:val="40"/>
          <w:szCs w:val="40"/>
        </w:rPr>
        <w:t xml:space="preserve">DB 42/T </w:t>
      </w:r>
      <w:r>
        <w:rPr>
          <w:rFonts w:hint="eastAsia" w:ascii="Times New Roman" w:hAnsi="Times New Roman"/>
          <w:b/>
          <w:bCs/>
          <w:sz w:val="40"/>
          <w:szCs w:val="40"/>
        </w:rPr>
        <w:t>XXX</w:t>
      </w:r>
      <w:r>
        <w:rPr>
          <w:rFonts w:ascii="Times New Roman" w:hAnsi="Times New Roman"/>
          <w:b/>
          <w:bCs/>
          <w:sz w:val="40"/>
          <w:szCs w:val="40"/>
        </w:rPr>
        <w:t>—20</w:t>
      </w:r>
      <w:r>
        <w:rPr>
          <w:rFonts w:hint="eastAsia" w:ascii="Times New Roman" w:hAnsi="Times New Roman"/>
          <w:b/>
          <w:bCs/>
          <w:sz w:val="40"/>
          <w:szCs w:val="40"/>
        </w:rPr>
        <w:t>XX</w:t>
      </w:r>
    </w:p>
    <w:p>
      <w:pPr>
        <w:adjustRightInd/>
        <w:spacing w:line="240" w:lineRule="auto"/>
        <w:jc w:val="center"/>
        <w:rPr>
          <w:rFonts w:ascii="Times New Roman" w:hAnsi="Times New Roman"/>
          <w:b/>
          <w:bCs/>
          <w:sz w:val="40"/>
          <w:szCs w:val="40"/>
        </w:rPr>
      </w:pPr>
    </w:p>
    <w:p>
      <w:pPr>
        <w:adjustRightInd/>
        <w:spacing w:line="240" w:lineRule="auto"/>
        <w:jc w:val="center"/>
        <w:rPr>
          <w:rFonts w:ascii="Times New Roman" w:hAnsi="Times New Roman"/>
          <w:b/>
          <w:sz w:val="40"/>
          <w:szCs w:val="40"/>
        </w:rPr>
      </w:pPr>
      <w:r>
        <w:rPr>
          <w:rFonts w:hint="eastAsia" w:ascii="Times New Roman" w:hAnsi="Times New Roman"/>
          <w:b/>
          <w:sz w:val="40"/>
          <w:szCs w:val="40"/>
        </w:rPr>
        <w:t>湖北省排水管网建设规划技术规程</w:t>
      </w:r>
      <w:bookmarkStart w:id="374" w:name="_Toc295745298"/>
      <w:bookmarkStart w:id="375" w:name="_Toc326729721"/>
      <w:bookmarkStart w:id="376" w:name="_Toc295744075"/>
    </w:p>
    <w:p>
      <w:pPr>
        <w:adjustRightInd/>
        <w:spacing w:line="240" w:lineRule="auto"/>
        <w:rPr>
          <w:rFonts w:ascii="Times New Roman" w:hAnsi="Times New Roman"/>
          <w:b/>
          <w:sz w:val="40"/>
          <w:szCs w:val="40"/>
        </w:rPr>
      </w:pPr>
    </w:p>
    <w:p>
      <w:pPr>
        <w:pStyle w:val="162"/>
        <w:spacing w:before="124" w:after="156"/>
        <w:rPr>
          <w:rFonts w:hint="eastAsia" w:ascii="宋体" w:hAnsi="宋体" w:eastAsia="宋体"/>
          <w:b/>
          <w:bCs/>
          <w:sz w:val="40"/>
          <w:szCs w:val="40"/>
        </w:rPr>
      </w:pPr>
      <w:bookmarkStart w:id="377" w:name="_Toc221127166"/>
      <w:r>
        <w:rPr>
          <w:rFonts w:hint="eastAsia" w:ascii="宋体" w:hAnsi="宋体" w:eastAsia="宋体"/>
          <w:b/>
          <w:bCs/>
          <w:sz w:val="40"/>
          <w:szCs w:val="40"/>
        </w:rPr>
        <w:t>条文说明</w:t>
      </w:r>
      <w:bookmarkEnd w:id="377"/>
    </w:p>
    <w:p>
      <w:pPr>
        <w:adjustRightInd/>
        <w:spacing w:line="240" w:lineRule="auto"/>
        <w:jc w:val="center"/>
        <w:rPr>
          <w:rFonts w:ascii="Times New Roman" w:hAnsi="Times New Roman"/>
          <w:sz w:val="32"/>
          <w:szCs w:val="32"/>
        </w:rPr>
      </w:pPr>
    </w:p>
    <w:bookmarkEnd w:id="374"/>
    <w:bookmarkEnd w:id="375"/>
    <w:bookmarkEnd w:id="376"/>
    <w:p>
      <w:pPr>
        <w:widowControl/>
        <w:autoSpaceDE w:val="0"/>
        <w:autoSpaceDN w:val="0"/>
        <w:adjustRightInd/>
        <w:spacing w:line="240" w:lineRule="auto"/>
        <w:rPr>
          <w:rFonts w:hint="eastAsia" w:ascii="宋体" w:hAnsi="Times New Roman"/>
          <w:kern w:val="0"/>
          <w:szCs w:val="20"/>
        </w:rPr>
        <w:sectPr>
          <w:footerReference r:id="rId12" w:type="default"/>
          <w:footerReference r:id="rId13" w:type="even"/>
          <w:pgSz w:w="11906" w:h="16838"/>
          <w:pgMar w:top="2410" w:right="1134" w:bottom="1134" w:left="1134" w:header="1418" w:footer="1134" w:gutter="284"/>
          <w:cols w:space="425" w:num="1"/>
          <w:formProt w:val="0"/>
          <w:docGrid w:type="lines" w:linePitch="312" w:charSpace="0"/>
        </w:sectPr>
      </w:pPr>
    </w:p>
    <w:p>
      <w:pPr>
        <w:rPr>
          <w:rFonts w:hint="eastAsia"/>
        </w:rPr>
      </w:pPr>
    </w:p>
    <w:sectPr>
      <w:footerReference r:id="rId15" w:type="default"/>
      <w:headerReference r:id="rId14" w:type="even"/>
      <w:footerReference r:id="rId16" w:type="even"/>
      <w:pgSz w:w="11906" w:h="16838"/>
      <w:pgMar w:top="204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Trebuchet MS">
    <w:altName w:val="DejaVu Sans"/>
    <w:panose1 w:val="020B0603020202020204"/>
    <w:charset w:val="00"/>
    <w:family w:val="swiss"/>
    <w:pitch w:val="default"/>
    <w:sig w:usb0="00000000" w:usb1="00000000" w:usb2="00000000" w:usb3="00000000" w:csb0="0000009F" w:csb1="00000000"/>
  </w:font>
  <w:font w:name="MingLiU">
    <w:altName w:val="方正书宋_GBK"/>
    <w:panose1 w:val="02010609000101010101"/>
    <w:charset w:val="88"/>
    <w:family w:val="modern"/>
    <w:pitch w:val="default"/>
    <w:sig w:usb0="00000000" w:usb1="00000000" w:usb2="00000016" w:usb3="00000000" w:csb0="00100001" w:csb1="00000000"/>
  </w:font>
  <w:font w:name="..">
    <w:altName w:val="仿宋"/>
    <w:panose1 w:val="00000000000000000000"/>
    <w:charset w:val="86"/>
    <w:family w:val="roman"/>
    <w:pitch w:val="default"/>
    <w:sig w:usb0="00000000" w:usb1="00000000" w:usb2="0000001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Helvetica">
    <w:altName w:val="DejaVu Sans"/>
    <w:panose1 w:val="020B0604020202020204"/>
    <w:charset w:val="00"/>
    <w:family w:val="swiss"/>
    <w:pitch w:val="default"/>
    <w:sig w:usb0="00000000" w:usb1="00000000" w:usb2="00000000" w:usb3="00000000" w:csb0="00000001" w:csb1="00000000"/>
  </w:font>
  <w:font w:name="Verdana">
    <w:altName w:val="DejaVu Sans"/>
    <w:panose1 w:val="020B0604030504040204"/>
    <w:charset w:val="00"/>
    <w:family w:val="swiss"/>
    <w:pitch w:val="default"/>
    <w:sig w:usb0="00000000" w:usb1="00000000" w:usb2="00000010"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PMingLiU">
    <w:altName w:val="Droid Sans Fallback"/>
    <w:panose1 w:val="02010601000101010101"/>
    <w:charset w:val="88"/>
    <w:family w:val="roma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S Mincho">
    <w:altName w:val="方正书宋_GBK"/>
    <w:panose1 w:val="02020609040205080304"/>
    <w:charset w:val="80"/>
    <w:family w:val="modern"/>
    <w:pitch w:val="default"/>
    <w:sig w:usb0="00000000" w:usb1="00000000" w:usb2="08000012" w:usb3="00000000" w:csb0="0002009F" w:csb1="00000000"/>
  </w:font>
  <w:font w:name="Tahoma">
    <w:altName w:val="DejaVu Sans"/>
    <w:panose1 w:val="020B0604030504040204"/>
    <w:charset w:val="00"/>
    <w:family w:val="swiss"/>
    <w:pitch w:val="default"/>
    <w:sig w:usb0="00000000" w:usb1="00000000" w:usb2="00000029" w:usb3="00000000" w:csb0="000101FF" w:csb1="00000000"/>
  </w:font>
  <w:font w:name="华文细黑">
    <w:altName w:val="汉仪中等线简"/>
    <w:panose1 w:val="02010600040101010101"/>
    <w:charset w:val="86"/>
    <w:family w:val="auto"/>
    <w:pitch w:val="default"/>
    <w:sig w:usb0="00000000" w:usb1="00000000" w:usb2="00000010" w:usb3="00000000" w:csb0="0004009F" w:csb1="00000000"/>
  </w:font>
  <w:font w:name="方正仿宋_GBK">
    <w:panose1 w:val="02000000000000000000"/>
    <w:charset w:val="86"/>
    <w:family w:val="script"/>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ZWAdobeF">
    <w:altName w:val="方正宋体S-超大字符集(SIP)"/>
    <w:panose1 w:val="00000000000000000000"/>
    <w:charset w:val="00"/>
    <w:family w:val="auto"/>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Helv">
    <w:altName w:val="DejaVu Sans"/>
    <w:panose1 w:val="020B060402020203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7162271"/>
    </w:sdtPr>
    <w:sdtContent>
      <w:p>
        <w:pPr>
          <w:pStyle w:val="47"/>
        </w:pPr>
        <w:r>
          <w:fldChar w:fldCharType="begin"/>
        </w:r>
        <w:r>
          <w:instrText xml:space="preserve">PAGE   \* MERGEFORMAT</w:instrText>
        </w:r>
        <w:r>
          <w:fldChar w:fldCharType="separate"/>
        </w:r>
        <w:r>
          <w:rPr>
            <w:lang w:val="zh-CN"/>
          </w:rPr>
          <w:t>V</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3204785"/>
    </w:sdtPr>
    <w:sdtContent>
      <w:p>
        <w:pPr>
          <w:pStyle w:val="47"/>
          <w:jc w:val="left"/>
        </w:pPr>
        <w:r>
          <w:fldChar w:fldCharType="begin"/>
        </w:r>
        <w:r>
          <w:instrText xml:space="preserve">PAGE   \* MERGEFORMAT</w:instrText>
        </w:r>
        <w:r>
          <w:fldChar w:fldCharType="separate"/>
        </w:r>
        <w:r>
          <w:rPr>
            <w:lang w:val="zh-CN"/>
          </w:rPr>
          <w:t>10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343860"/>
    </w:sdtPr>
    <w:sdtContent>
      <w:p>
        <w:pPr>
          <w:pStyle w:val="47"/>
        </w:pPr>
        <w:r>
          <w:fldChar w:fldCharType="begin"/>
        </w:r>
        <w:r>
          <w:instrText xml:space="preserve">PAGE   \* MERGEFORMAT</w:instrText>
        </w:r>
        <w:r>
          <w:fldChar w:fldCharType="separate"/>
        </w:r>
        <w:r>
          <w:rPr>
            <w:lang w:val="zh-CN"/>
          </w:rPr>
          <w:t>V</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3284627"/>
    </w:sdtPr>
    <w:sdtContent>
      <w:p>
        <w:pPr>
          <w:pStyle w:val="47"/>
        </w:pPr>
        <w:r>
          <w:fldChar w:fldCharType="begin"/>
        </w:r>
        <w:r>
          <w:instrText xml:space="preserve">PAGE   \* MERGEFORMAT</w:instrText>
        </w:r>
        <w:r>
          <w:fldChar w:fldCharType="separate"/>
        </w:r>
        <w:r>
          <w:rPr>
            <w:lang w:val="zh-CN"/>
          </w:rPr>
          <w:t>11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039731"/>
    </w:sdtPr>
    <w:sdtContent>
      <w:p>
        <w:pPr>
          <w:pStyle w:val="47"/>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jc w:val="left"/>
    </w:pPr>
  </w:p>
  <w:p>
    <w:pPr>
      <w:pStyle w:val="4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2990792"/>
    </w:sdtPr>
    <w:sdtContent>
      <w:p>
        <w:pPr>
          <w:pStyle w:val="47"/>
        </w:pPr>
        <w:r>
          <w:fldChar w:fldCharType="begin"/>
        </w:r>
        <w:r>
          <w:instrText xml:space="preserve">PAGE   \* MERGEFORMAT</w:instrText>
        </w:r>
        <w:r>
          <w:fldChar w:fldCharType="separate"/>
        </w:r>
        <w:r>
          <w:rPr>
            <w:lang w:val="zh-CN"/>
          </w:rPr>
          <w:t>67</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jc w:val="left"/>
    </w:pPr>
    <w:r>
      <w:fldChar w:fldCharType="begin"/>
    </w:r>
    <w:r>
      <w:instrText xml:space="preserve">PAGE   \* MERGEFORMAT</w:instrText>
    </w:r>
    <w:r>
      <w:fldChar w:fldCharType="separate"/>
    </w:r>
    <w:r>
      <w:rPr>
        <w:lang w:val="zh-CN"/>
      </w:rPr>
      <w:t>66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right"/>
      <w:rPr>
        <w:rFonts w:hint="eastAsia" w:ascii="黑体" w:hAnsi="黑体" w:eastAsia="黑体"/>
        <w:sz w:val="21"/>
        <w:szCs w:val="21"/>
      </w:rPr>
    </w:pPr>
    <w:r>
      <w:rPr>
        <w:rFonts w:ascii="黑体" w:hAnsi="黑体" w:eastAsia="黑体"/>
        <w:sz w:val="21"/>
        <w:szCs w:val="21"/>
      </w:rPr>
      <w:t>DB42/T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left"/>
      <w:rPr>
        <w:rFonts w:hint="eastAsia" w:ascii="黑体" w:hAnsi="黑体" w:eastAsia="黑体"/>
        <w:sz w:val="21"/>
        <w:szCs w:val="21"/>
      </w:rPr>
    </w:pPr>
    <w:r>
      <w:rPr>
        <w:rFonts w:ascii="黑体" w:hAnsi="黑体" w:eastAsia="黑体"/>
        <w:sz w:val="21"/>
        <w:szCs w:val="21"/>
      </w:rPr>
      <w:t>DB42/T 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left"/>
      <w:rPr>
        <w:rFonts w:hint="eastAsia" w:ascii="黑体" w:hAnsi="黑体" w:eastAsia="黑体"/>
        <w:sz w:val="21"/>
        <w:szCs w:val="21"/>
      </w:rPr>
    </w:pPr>
    <w:r>
      <w:rPr>
        <w:rFonts w:ascii="黑体" w:hAnsi="黑体" w:eastAsia="黑体"/>
        <w:sz w:val="21"/>
        <w:szCs w:val="21"/>
      </w:rPr>
      <w:t>DB42/T 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0"/>
      <w:jc w:val="left"/>
      <w:rPr>
        <w:rFonts w:hint="eastAsia"/>
      </w:rPr>
    </w:pPr>
    <w:r>
      <w:t>DB</w:t>
    </w:r>
    <w:r>
      <w:rPr>
        <w:rFonts w:hint="eastAsia"/>
      </w:rPr>
      <w:t>4201/T 649-2021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0"/>
      <w:numFmt w:val="none"/>
      <w:lvlText w:val=""/>
      <w:lvlJc w:val="left"/>
      <w:pPr>
        <w:tabs>
          <w:tab w:val="left" w:pos="360"/>
        </w:tabs>
      </w:pPr>
    </w:lvl>
    <w:lvl w:ilvl="1" w:tentative="0">
      <w:start w:val="0"/>
      <w:numFmt w:val="none"/>
      <w:lvlText w:val=""/>
      <w:lvlJc w:val="left"/>
      <w:pPr>
        <w:tabs>
          <w:tab w:val="left" w:pos="360"/>
        </w:tabs>
      </w:pPr>
    </w:lvl>
    <w:lvl w:ilvl="2" w:tentative="0">
      <w:start w:val="0"/>
      <w:numFmt w:val="none"/>
      <w:pStyle w:val="1016"/>
      <w:lvlText w:val=""/>
      <w:lvlJc w:val="left"/>
      <w:pPr>
        <w:tabs>
          <w:tab w:val="left" w:pos="360"/>
        </w:tabs>
      </w:p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2837933"/>
    <w:multiLevelType w:val="multilevel"/>
    <w:tmpl w:val="02837933"/>
    <w:lvl w:ilvl="0" w:tentative="0">
      <w:start w:val="1"/>
      <w:numFmt w:val="decimal"/>
      <w:pStyle w:val="16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58"/>
      <w:suff w:val="nothing"/>
      <w:lvlText w:val="%1%2.%3　"/>
      <w:lvlJc w:val="left"/>
      <w:pPr>
        <w:ind w:left="0" w:firstLine="0"/>
      </w:pPr>
    </w:lvl>
    <w:lvl w:ilvl="3" w:tentative="0">
      <w:start w:val="1"/>
      <w:numFmt w:val="decimal"/>
      <w:pStyle w:val="217"/>
      <w:suff w:val="nothing"/>
      <w:lvlText w:val="%1%2.%3.%4　"/>
      <w:lvlJc w:val="left"/>
      <w:pPr>
        <w:ind w:left="0" w:firstLine="0"/>
      </w:pPr>
    </w:lvl>
    <w:lvl w:ilvl="4" w:tentative="0">
      <w:start w:val="1"/>
      <w:numFmt w:val="decimal"/>
      <w:pStyle w:val="252"/>
      <w:suff w:val="nothing"/>
      <w:lvlText w:val="%1%2.%3.%4.%5　"/>
      <w:lvlJc w:val="left"/>
      <w:pPr>
        <w:ind w:left="0" w:firstLine="0"/>
      </w:pPr>
    </w:lvl>
    <w:lvl w:ilvl="5" w:tentative="0">
      <w:start w:val="1"/>
      <w:numFmt w:val="decimal"/>
      <w:pStyle w:val="254"/>
      <w:suff w:val="nothing"/>
      <w:lvlText w:val="%1%2.%3.%4.%5.%6　"/>
      <w:lvlJc w:val="left"/>
      <w:pPr>
        <w:ind w:left="0" w:firstLine="0"/>
      </w:pPr>
    </w:lvl>
    <w:lvl w:ilvl="6" w:tentative="0">
      <w:start w:val="1"/>
      <w:numFmt w:val="decimal"/>
      <w:pStyle w:val="25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27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88"/>
      <w:lvlText w:val="%1"/>
      <w:lvlJc w:val="left"/>
      <w:pPr>
        <w:ind w:left="425" w:hanging="425"/>
      </w:pPr>
      <w:rPr>
        <w:rFonts w:hint="eastAsia"/>
      </w:rPr>
    </w:lvl>
    <w:lvl w:ilvl="1" w:tentative="0">
      <w:start w:val="1"/>
      <w:numFmt w:val="decimal"/>
      <w:pStyle w:val="299"/>
      <w:suff w:val="nothing"/>
      <w:lvlText w:val="%10.%2 "/>
      <w:lvlJc w:val="left"/>
      <w:pPr>
        <w:ind w:left="0" w:firstLine="0"/>
      </w:pPr>
      <w:rPr>
        <w:rFonts w:hint="eastAsia" w:ascii="黑体" w:eastAsia="黑体" w:hAnsiTheme="minorHAnsi"/>
        <w:b w:val="0"/>
        <w:i w:val="0"/>
        <w:sz w:val="21"/>
      </w:rPr>
    </w:lvl>
    <w:lvl w:ilvl="2" w:tentative="0">
      <w:start w:val="1"/>
      <w:numFmt w:val="decimal"/>
      <w:pStyle w:val="300"/>
      <w:suff w:val="nothing"/>
      <w:lvlText w:val="%10.%2.%3 "/>
      <w:lvlJc w:val="left"/>
      <w:pPr>
        <w:ind w:left="0" w:firstLine="0"/>
      </w:pPr>
      <w:rPr>
        <w:rFonts w:hint="eastAsia" w:ascii="黑体" w:eastAsia="黑体" w:hAnsiTheme="minorHAnsi"/>
        <w:b w:val="0"/>
        <w:i w:val="0"/>
        <w:sz w:val="21"/>
      </w:rPr>
    </w:lvl>
    <w:lvl w:ilvl="3" w:tentative="0">
      <w:start w:val="1"/>
      <w:numFmt w:val="decimal"/>
      <w:pStyle w:val="301"/>
      <w:suff w:val="nothing"/>
      <w:lvlText w:val="%10.%2.%3.%4 "/>
      <w:lvlJc w:val="left"/>
      <w:pPr>
        <w:ind w:left="0" w:firstLine="0"/>
      </w:pPr>
      <w:rPr>
        <w:rFonts w:hint="eastAsia" w:ascii="黑体" w:eastAsia="黑体" w:hAnsiTheme="minorHAnsi"/>
        <w:b w:val="0"/>
        <w:i w:val="0"/>
        <w:sz w:val="21"/>
      </w:rPr>
    </w:lvl>
    <w:lvl w:ilvl="4" w:tentative="0">
      <w:start w:val="1"/>
      <w:numFmt w:val="decimal"/>
      <w:pStyle w:val="302"/>
      <w:suff w:val="nothing"/>
      <w:lvlText w:val="%10.%2.%3.%4.%5 "/>
      <w:lvlJc w:val="left"/>
      <w:pPr>
        <w:ind w:left="0" w:firstLine="0"/>
      </w:pPr>
      <w:rPr>
        <w:rFonts w:hint="eastAsia" w:ascii="黑体" w:eastAsia="黑体" w:hAnsiTheme="minorHAnsi"/>
        <w:b w:val="0"/>
        <w:i w:val="0"/>
        <w:sz w:val="21"/>
      </w:rPr>
    </w:lvl>
    <w:lvl w:ilvl="5" w:tentative="0">
      <w:start w:val="1"/>
      <w:numFmt w:val="decimal"/>
      <w:pStyle w:val="30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28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16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2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20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8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9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0"/>
      <w:numFmt w:val="decimal"/>
      <w:lvlText w:val=""/>
      <w:lvlJc w:val="left"/>
    </w:lvl>
    <w:lvl w:ilvl="1" w:tentative="0">
      <w:start w:val="0"/>
      <w:numFmt w:val="decimal"/>
      <w:pStyle w:val="1017"/>
      <w:lvlText w:val=""/>
      <w:lvlJc w:val="left"/>
    </w:lvl>
    <w:lvl w:ilvl="2" w:tentative="0">
      <w:start w:val="0"/>
      <w:numFmt w:val="decimal"/>
      <w:pStyle w:val="1019"/>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C5917C3"/>
    <w:multiLevelType w:val="multilevel"/>
    <w:tmpl w:val="2C5917C3"/>
    <w:lvl w:ilvl="0" w:tentative="0">
      <w:start w:val="1"/>
      <w:numFmt w:val="none"/>
      <w:pStyle w:val="231"/>
      <w:lvlText w:val="%1——"/>
      <w:lvlJc w:val="left"/>
      <w:pPr>
        <w:tabs>
          <w:tab w:val="left" w:pos="851"/>
        </w:tabs>
        <w:ind w:left="851" w:hanging="426"/>
      </w:pPr>
      <w:rPr>
        <w:rFonts w:hint="eastAsia" w:ascii="黑体" w:hAnsi="黑体" w:eastAsia="黑体"/>
        <w:b w:val="0"/>
        <w:i w:val="0"/>
        <w:sz w:val="21"/>
      </w:rPr>
    </w:lvl>
    <w:lvl w:ilvl="1" w:tentative="0">
      <w:start w:val="1"/>
      <w:numFmt w:val="none"/>
      <w:pStyle w:val="286"/>
      <w:lvlText w:val=""/>
      <w:lvlJc w:val="left"/>
      <w:pPr>
        <w:ind w:left="851" w:hanging="431"/>
      </w:pPr>
      <w:rPr>
        <w:rFonts w:hint="default" w:ascii="Symbol" w:hAnsi="Symbol"/>
        <w:sz w:val="21"/>
      </w:rPr>
    </w:lvl>
    <w:lvl w:ilvl="2" w:tentative="0">
      <w:start w:val="1"/>
      <w:numFmt w:val="bullet"/>
      <w:pStyle w:val="27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20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273"/>
      <w:lvlText w:val="%1)"/>
      <w:lvlJc w:val="left"/>
      <w:pPr>
        <w:tabs>
          <w:tab w:val="left" w:pos="851"/>
        </w:tabs>
        <w:ind w:left="851" w:hanging="426"/>
      </w:pPr>
      <w:rPr>
        <w:rFonts w:hint="eastAsia" w:ascii="宋体" w:hAnsi="Times New Roman" w:eastAsia="宋体"/>
        <w:sz w:val="21"/>
      </w:rPr>
    </w:lvl>
    <w:lvl w:ilvl="1" w:tentative="0">
      <w:start w:val="1"/>
      <w:numFmt w:val="decimal"/>
      <w:pStyle w:val="208"/>
      <w:lvlText w:val="%2)"/>
      <w:lvlJc w:val="left"/>
      <w:pPr>
        <w:tabs>
          <w:tab w:val="left" w:pos="1276"/>
        </w:tabs>
        <w:ind w:left="1276" w:hanging="425"/>
      </w:pPr>
      <w:rPr>
        <w:rFonts w:hint="eastAsia" w:ascii="宋体" w:hAnsi="Times New Roman" w:eastAsia="宋体"/>
        <w:sz w:val="21"/>
      </w:rPr>
    </w:lvl>
    <w:lvl w:ilvl="2" w:tentative="0">
      <w:start w:val="1"/>
      <w:numFmt w:val="decimal"/>
      <w:pStyle w:val="21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97"/>
      <w:lvlText w:val="%1"/>
      <w:lvlJc w:val="left"/>
      <w:pPr>
        <w:ind w:left="420" w:hanging="420"/>
      </w:pPr>
      <w:rPr>
        <w:rFonts w:hint="eastAsia"/>
      </w:rPr>
    </w:lvl>
    <w:lvl w:ilvl="1" w:tentative="0">
      <w:start w:val="1"/>
      <w:numFmt w:val="decimal"/>
      <w:pStyle w:val="18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28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21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9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21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98"/>
      <w:suff w:val="space"/>
      <w:lvlText w:val="%1"/>
      <w:lvlJc w:val="left"/>
      <w:pPr>
        <w:ind w:left="425" w:hanging="425"/>
      </w:pPr>
      <w:rPr>
        <w:rFonts w:hint="eastAsia"/>
      </w:rPr>
    </w:lvl>
    <w:lvl w:ilvl="1" w:tentative="0">
      <w:start w:val="1"/>
      <w:numFmt w:val="decimal"/>
      <w:pStyle w:val="176"/>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21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26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211"/>
      <w:suff w:val="nothing"/>
      <w:lvlText w:val="表%1　"/>
      <w:lvlJc w:val="left"/>
      <w:pPr>
        <w:ind w:left="6380" w:firstLine="0"/>
      </w:pPr>
      <w:rPr>
        <w:lang w:eastAsia="zh-CN"/>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28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175"/>
      <w:suff w:val="nothing"/>
      <w:lvlText w:val="附录%1"/>
      <w:lvlJc w:val="left"/>
      <w:pPr>
        <w:ind w:left="0" w:firstLine="0"/>
      </w:pPr>
      <w:rPr>
        <w:rFonts w:hint="eastAsia"/>
        <w:spacing w:val="100"/>
      </w:rPr>
    </w:lvl>
    <w:lvl w:ilvl="1" w:tentative="0">
      <w:start w:val="1"/>
      <w:numFmt w:val="decimal"/>
      <w:pStyle w:val="177"/>
      <w:suff w:val="nothing"/>
      <w:lvlText w:val="%1.%2　"/>
      <w:lvlJc w:val="left"/>
      <w:pPr>
        <w:ind w:left="0" w:firstLine="0"/>
      </w:pPr>
      <w:rPr>
        <w:rFonts w:hint="eastAsia" w:ascii="黑体" w:eastAsia="黑体"/>
        <w:b w:val="0"/>
        <w:i w:val="0"/>
        <w:sz w:val="21"/>
      </w:rPr>
    </w:lvl>
    <w:lvl w:ilvl="2" w:tentative="0">
      <w:start w:val="1"/>
      <w:numFmt w:val="decimal"/>
      <w:pStyle w:val="178"/>
      <w:suff w:val="nothing"/>
      <w:lvlText w:val="%1.%2.%3　"/>
      <w:lvlJc w:val="left"/>
      <w:pPr>
        <w:ind w:left="0" w:firstLine="0"/>
      </w:pPr>
      <w:rPr>
        <w:rFonts w:hint="eastAsia" w:ascii="黑体" w:eastAsia="黑体"/>
        <w:b w:val="0"/>
        <w:i w:val="0"/>
        <w:sz w:val="21"/>
      </w:rPr>
    </w:lvl>
    <w:lvl w:ilvl="3" w:tentative="0">
      <w:start w:val="1"/>
      <w:numFmt w:val="decimal"/>
      <w:pStyle w:val="180"/>
      <w:suff w:val="nothing"/>
      <w:lvlText w:val="%1.%2.%3.%4　"/>
      <w:lvlJc w:val="left"/>
      <w:pPr>
        <w:ind w:left="0" w:firstLine="0"/>
      </w:pPr>
      <w:rPr>
        <w:rFonts w:hint="eastAsia" w:ascii="黑体" w:eastAsia="黑体"/>
        <w:b w:val="0"/>
        <w:i w:val="0"/>
        <w:sz w:val="21"/>
      </w:rPr>
    </w:lvl>
    <w:lvl w:ilvl="4" w:tentative="0">
      <w:start w:val="1"/>
      <w:numFmt w:val="decimal"/>
      <w:pStyle w:val="181"/>
      <w:suff w:val="nothing"/>
      <w:lvlText w:val="%1.%2.%3.%4.%5　"/>
      <w:lvlJc w:val="left"/>
      <w:pPr>
        <w:ind w:left="0" w:firstLine="0"/>
      </w:pPr>
      <w:rPr>
        <w:rFonts w:hint="eastAsia" w:ascii="黑体" w:eastAsia="黑体"/>
        <w:b w:val="0"/>
        <w:i w:val="0"/>
        <w:sz w:val="21"/>
      </w:rPr>
    </w:lvl>
    <w:lvl w:ilvl="5" w:tentative="0">
      <w:start w:val="1"/>
      <w:numFmt w:val="decimal"/>
      <w:pStyle w:val="18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28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9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27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251"/>
      <w:suff w:val="nothing"/>
      <w:lvlText w:val="%1"/>
      <w:lvlJc w:val="left"/>
      <w:pPr>
        <w:ind w:left="0" w:firstLine="0"/>
      </w:pPr>
      <w:rPr>
        <w:rFonts w:hint="eastAsia"/>
      </w:rPr>
    </w:lvl>
    <w:lvl w:ilvl="1" w:tentative="0">
      <w:start w:val="1"/>
      <w:numFmt w:val="decimal"/>
      <w:pStyle w:val="203"/>
      <w:suff w:val="nothing"/>
      <w:lvlText w:val="%1%2　"/>
      <w:lvlJc w:val="left"/>
      <w:pPr>
        <w:ind w:left="4112" w:firstLine="0"/>
      </w:pPr>
      <w:rPr>
        <w:rFonts w:hint="eastAsia" w:ascii="黑体" w:eastAsia="黑体"/>
        <w:b w:val="0"/>
        <w:i w:val="0"/>
        <w:sz w:val="21"/>
      </w:rPr>
    </w:lvl>
    <w:lvl w:ilvl="2" w:tentative="0">
      <w:start w:val="1"/>
      <w:numFmt w:val="decimal"/>
      <w:pStyle w:val="204"/>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164"/>
      <w:suff w:val="nothing"/>
      <w:lvlText w:val="%1%2.%3.%4　"/>
      <w:lvlJc w:val="left"/>
      <w:pPr>
        <w:ind w:left="1135" w:firstLine="0"/>
      </w:pPr>
      <w:rPr>
        <w:rFonts w:hint="eastAsia" w:ascii="黑体" w:hAnsi="黑体" w:eastAsia="黑体"/>
        <w:b w:val="0"/>
        <w:bCs w:val="0"/>
        <w:i w:val="0"/>
        <w:color w:val="auto"/>
        <w:sz w:val="21"/>
      </w:rPr>
    </w:lvl>
    <w:lvl w:ilvl="4" w:tentative="0">
      <w:start w:val="1"/>
      <w:numFmt w:val="decimal"/>
      <w:pStyle w:val="193"/>
      <w:suff w:val="nothing"/>
      <w:lvlText w:val="%1%2.%3.%4.%5　"/>
      <w:lvlJc w:val="left"/>
      <w:pPr>
        <w:ind w:left="2410" w:firstLine="0"/>
      </w:pPr>
      <w:rPr>
        <w:rFonts w:hint="eastAsia" w:ascii="黑体" w:eastAsia="黑体"/>
        <w:b w:val="0"/>
        <w:i w:val="0"/>
        <w:sz w:val="21"/>
      </w:rPr>
    </w:lvl>
    <w:lvl w:ilvl="5" w:tentative="0">
      <w:start w:val="1"/>
      <w:numFmt w:val="decimal"/>
      <w:pStyle w:val="197"/>
      <w:suff w:val="nothing"/>
      <w:lvlText w:val="%1%2.%3.%4.%5.%6　"/>
      <w:lvlJc w:val="left"/>
      <w:pPr>
        <w:ind w:left="0" w:firstLine="0"/>
      </w:pPr>
      <w:rPr>
        <w:rFonts w:hint="eastAsia" w:ascii="黑体" w:eastAsia="黑体"/>
        <w:b w:val="0"/>
        <w:i w:val="0"/>
        <w:sz w:val="21"/>
      </w:rPr>
    </w:lvl>
    <w:lvl w:ilvl="6" w:tentative="0">
      <w:start w:val="1"/>
      <w:numFmt w:val="decimal"/>
      <w:pStyle w:val="20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278"/>
      <w:lvlText w:val="%1注："/>
      <w:lvlJc w:val="left"/>
      <w:pPr>
        <w:ind w:left="1298" w:hanging="374"/>
      </w:pPr>
      <w:rPr>
        <w:rFonts w:hint="eastAsia" w:ascii="黑体" w:eastAsia="黑体"/>
        <w:b w:val="0"/>
        <w:i w:val="0"/>
        <w:sz w:val="18"/>
      </w:rPr>
    </w:lvl>
    <w:lvl w:ilvl="1" w:tentative="0">
      <w:start w:val="1"/>
      <w:numFmt w:val="lowerLetter"/>
      <w:lvlText w:val="%2)"/>
      <w:lvlJc w:val="left"/>
      <w:pPr>
        <w:tabs>
          <w:tab w:val="left" w:pos="1701"/>
        </w:tabs>
        <w:ind w:left="1287" w:hanging="363"/>
      </w:pPr>
      <w:rPr>
        <w:rFonts w:hint="eastAsia"/>
      </w:rPr>
    </w:lvl>
    <w:lvl w:ilvl="2" w:tentative="0">
      <w:start w:val="1"/>
      <w:numFmt w:val="lowerRoman"/>
      <w:lvlText w:val="%3."/>
      <w:lvlJc w:val="right"/>
      <w:pPr>
        <w:tabs>
          <w:tab w:val="left" w:pos="1701"/>
        </w:tabs>
        <w:ind w:left="1287" w:hanging="363"/>
      </w:pPr>
      <w:rPr>
        <w:rFonts w:hint="eastAsia"/>
      </w:rPr>
    </w:lvl>
    <w:lvl w:ilvl="3" w:tentative="0">
      <w:start w:val="1"/>
      <w:numFmt w:val="decimal"/>
      <w:lvlText w:val="%4."/>
      <w:lvlJc w:val="left"/>
      <w:pPr>
        <w:tabs>
          <w:tab w:val="left" w:pos="1701"/>
        </w:tabs>
        <w:ind w:left="1287" w:hanging="363"/>
      </w:pPr>
      <w:rPr>
        <w:rFonts w:hint="eastAsia"/>
      </w:rPr>
    </w:lvl>
    <w:lvl w:ilvl="4" w:tentative="0">
      <w:start w:val="1"/>
      <w:numFmt w:val="lowerLetter"/>
      <w:lvlText w:val="%5)"/>
      <w:lvlJc w:val="left"/>
      <w:pPr>
        <w:tabs>
          <w:tab w:val="left" w:pos="1701"/>
        </w:tabs>
        <w:ind w:left="1287" w:hanging="363"/>
      </w:pPr>
      <w:rPr>
        <w:rFonts w:hint="eastAsia"/>
      </w:rPr>
    </w:lvl>
    <w:lvl w:ilvl="5" w:tentative="0">
      <w:start w:val="1"/>
      <w:numFmt w:val="lowerRoman"/>
      <w:lvlText w:val="%6."/>
      <w:lvlJc w:val="right"/>
      <w:pPr>
        <w:tabs>
          <w:tab w:val="left" w:pos="1701"/>
        </w:tabs>
        <w:ind w:left="1287" w:hanging="363"/>
      </w:pPr>
      <w:rPr>
        <w:rFonts w:hint="eastAsia"/>
      </w:rPr>
    </w:lvl>
    <w:lvl w:ilvl="6" w:tentative="0">
      <w:start w:val="1"/>
      <w:numFmt w:val="decimal"/>
      <w:lvlText w:val="%7."/>
      <w:lvlJc w:val="left"/>
      <w:pPr>
        <w:tabs>
          <w:tab w:val="left" w:pos="1701"/>
        </w:tabs>
        <w:ind w:left="1287" w:hanging="363"/>
      </w:pPr>
      <w:rPr>
        <w:rFonts w:hint="eastAsia"/>
      </w:rPr>
    </w:lvl>
    <w:lvl w:ilvl="7" w:tentative="0">
      <w:start w:val="1"/>
      <w:numFmt w:val="lowerLetter"/>
      <w:lvlText w:val="%8)"/>
      <w:lvlJc w:val="left"/>
      <w:pPr>
        <w:tabs>
          <w:tab w:val="left" w:pos="1701"/>
        </w:tabs>
        <w:ind w:left="1287" w:hanging="363"/>
      </w:pPr>
      <w:rPr>
        <w:rFonts w:hint="eastAsia"/>
      </w:rPr>
    </w:lvl>
    <w:lvl w:ilvl="8" w:tentative="0">
      <w:start w:val="1"/>
      <w:numFmt w:val="lowerRoman"/>
      <w:lvlText w:val="%9."/>
      <w:lvlJc w:val="right"/>
      <w:pPr>
        <w:tabs>
          <w:tab w:val="left" w:pos="1701"/>
        </w:tabs>
        <w:ind w:left="1287" w:hanging="363"/>
      </w:pPr>
      <w:rPr>
        <w:rFonts w:hint="eastAsia"/>
      </w:rPr>
    </w:lvl>
  </w:abstractNum>
  <w:abstractNum w:abstractNumId="31">
    <w:nsid w:val="6DF35F19"/>
    <w:multiLevelType w:val="multilevel"/>
    <w:tmpl w:val="6DF35F19"/>
    <w:lvl w:ilvl="0" w:tentative="0">
      <w:start w:val="1"/>
      <w:numFmt w:val="decimal"/>
      <w:pStyle w:val="21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23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D02082F"/>
    <w:multiLevelType w:val="multilevel"/>
    <w:tmpl w:val="7D02082F"/>
    <w:lvl w:ilvl="0" w:tentative="0">
      <w:start w:val="0"/>
      <w:numFmt w:val="decimal"/>
      <w:lvlText w:val=""/>
      <w:lvlJc w:val="left"/>
    </w:lvl>
    <w:lvl w:ilvl="1" w:tentative="0">
      <w:start w:val="0"/>
      <w:numFmt w:val="decimal"/>
      <w:pStyle w:val="1021"/>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0"/>
  </w:num>
  <w:num w:numId="33">
    <w:abstractNumId w:val="11"/>
  </w:num>
  <w:num w:numId="34">
    <w:abstractNumId w:val="33"/>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attachedTemplate r:id="rId1"/>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329"/>
    <w:rsid w:val="00000172"/>
    <w:rsid w:val="0000040A"/>
    <w:rsid w:val="00000A94"/>
    <w:rsid w:val="00001972"/>
    <w:rsid w:val="00001D9A"/>
    <w:rsid w:val="000042C5"/>
    <w:rsid w:val="00004D50"/>
    <w:rsid w:val="00005C47"/>
    <w:rsid w:val="00007369"/>
    <w:rsid w:val="00007B3A"/>
    <w:rsid w:val="00007D5B"/>
    <w:rsid w:val="00007ED6"/>
    <w:rsid w:val="000100BF"/>
    <w:rsid w:val="000107E0"/>
    <w:rsid w:val="000114AE"/>
    <w:rsid w:val="000116A7"/>
    <w:rsid w:val="00011FDE"/>
    <w:rsid w:val="00012D00"/>
    <w:rsid w:val="00012FFD"/>
    <w:rsid w:val="00013CB0"/>
    <w:rsid w:val="00014162"/>
    <w:rsid w:val="00014340"/>
    <w:rsid w:val="00015078"/>
    <w:rsid w:val="00016A9C"/>
    <w:rsid w:val="00022184"/>
    <w:rsid w:val="00022234"/>
    <w:rsid w:val="00022762"/>
    <w:rsid w:val="00022C11"/>
    <w:rsid w:val="000233C8"/>
    <w:rsid w:val="000238E0"/>
    <w:rsid w:val="000249DB"/>
    <w:rsid w:val="00025677"/>
    <w:rsid w:val="0002595E"/>
    <w:rsid w:val="000303C3"/>
    <w:rsid w:val="000331D3"/>
    <w:rsid w:val="00033605"/>
    <w:rsid w:val="00033967"/>
    <w:rsid w:val="000346A5"/>
    <w:rsid w:val="000346F7"/>
    <w:rsid w:val="000359C3"/>
    <w:rsid w:val="00035A7D"/>
    <w:rsid w:val="000365ED"/>
    <w:rsid w:val="000411B6"/>
    <w:rsid w:val="0004249A"/>
    <w:rsid w:val="00043199"/>
    <w:rsid w:val="00043282"/>
    <w:rsid w:val="000435A4"/>
    <w:rsid w:val="00044286"/>
    <w:rsid w:val="000442B8"/>
    <w:rsid w:val="00044400"/>
    <w:rsid w:val="00047F28"/>
    <w:rsid w:val="00047FD7"/>
    <w:rsid w:val="000503AA"/>
    <w:rsid w:val="000506A1"/>
    <w:rsid w:val="000515DD"/>
    <w:rsid w:val="0005265A"/>
    <w:rsid w:val="00052DB6"/>
    <w:rsid w:val="000532D5"/>
    <w:rsid w:val="00053802"/>
    <w:rsid w:val="000539DD"/>
    <w:rsid w:val="00053B67"/>
    <w:rsid w:val="00053BD3"/>
    <w:rsid w:val="000556ED"/>
    <w:rsid w:val="00055FE2"/>
    <w:rsid w:val="0005616F"/>
    <w:rsid w:val="000565F7"/>
    <w:rsid w:val="0006002C"/>
    <w:rsid w:val="00060C2E"/>
    <w:rsid w:val="00061033"/>
    <w:rsid w:val="000619E9"/>
    <w:rsid w:val="000622D4"/>
    <w:rsid w:val="000631D2"/>
    <w:rsid w:val="0006357D"/>
    <w:rsid w:val="00063EB2"/>
    <w:rsid w:val="00064CA7"/>
    <w:rsid w:val="00067B5A"/>
    <w:rsid w:val="00067F1E"/>
    <w:rsid w:val="000705E0"/>
    <w:rsid w:val="000707D4"/>
    <w:rsid w:val="00071CC0"/>
    <w:rsid w:val="00073C8C"/>
    <w:rsid w:val="00074968"/>
    <w:rsid w:val="00074BDF"/>
    <w:rsid w:val="00074F5E"/>
    <w:rsid w:val="00077023"/>
    <w:rsid w:val="00077B64"/>
    <w:rsid w:val="00080296"/>
    <w:rsid w:val="00080A1C"/>
    <w:rsid w:val="00082317"/>
    <w:rsid w:val="00083D2C"/>
    <w:rsid w:val="00086AA1"/>
    <w:rsid w:val="00087A77"/>
    <w:rsid w:val="00090CA6"/>
    <w:rsid w:val="00092550"/>
    <w:rsid w:val="00092B8A"/>
    <w:rsid w:val="00092C8E"/>
    <w:rsid w:val="00092FB0"/>
    <w:rsid w:val="000934C5"/>
    <w:rsid w:val="00093D25"/>
    <w:rsid w:val="00093DAB"/>
    <w:rsid w:val="00094266"/>
    <w:rsid w:val="000947CC"/>
    <w:rsid w:val="00094D73"/>
    <w:rsid w:val="00095F90"/>
    <w:rsid w:val="00096D63"/>
    <w:rsid w:val="00097176"/>
    <w:rsid w:val="00097394"/>
    <w:rsid w:val="00097BB9"/>
    <w:rsid w:val="00097C98"/>
    <w:rsid w:val="000A0B60"/>
    <w:rsid w:val="000A0EB8"/>
    <w:rsid w:val="000A0F69"/>
    <w:rsid w:val="000A19FC"/>
    <w:rsid w:val="000A296B"/>
    <w:rsid w:val="000A3041"/>
    <w:rsid w:val="000A3FEB"/>
    <w:rsid w:val="000A6A94"/>
    <w:rsid w:val="000A7311"/>
    <w:rsid w:val="000B008C"/>
    <w:rsid w:val="000B060F"/>
    <w:rsid w:val="000B140F"/>
    <w:rsid w:val="000B1592"/>
    <w:rsid w:val="000B1FF2"/>
    <w:rsid w:val="000B24B2"/>
    <w:rsid w:val="000B2AE3"/>
    <w:rsid w:val="000B2B57"/>
    <w:rsid w:val="000B3091"/>
    <w:rsid w:val="000B3CDA"/>
    <w:rsid w:val="000B3D6A"/>
    <w:rsid w:val="000B4A02"/>
    <w:rsid w:val="000B4ED6"/>
    <w:rsid w:val="000B57F4"/>
    <w:rsid w:val="000B6A0B"/>
    <w:rsid w:val="000C0F6C"/>
    <w:rsid w:val="000C11DB"/>
    <w:rsid w:val="000C1492"/>
    <w:rsid w:val="000C24A4"/>
    <w:rsid w:val="000C2FBD"/>
    <w:rsid w:val="000C3081"/>
    <w:rsid w:val="000C43E6"/>
    <w:rsid w:val="000C4B41"/>
    <w:rsid w:val="000C57D6"/>
    <w:rsid w:val="000C6362"/>
    <w:rsid w:val="000C6F17"/>
    <w:rsid w:val="000C7666"/>
    <w:rsid w:val="000D0A9C"/>
    <w:rsid w:val="000D1795"/>
    <w:rsid w:val="000D2C9E"/>
    <w:rsid w:val="000D329A"/>
    <w:rsid w:val="000D3D54"/>
    <w:rsid w:val="000D3EB8"/>
    <w:rsid w:val="000D4B9C"/>
    <w:rsid w:val="000D4C9F"/>
    <w:rsid w:val="000D4EB6"/>
    <w:rsid w:val="000D753B"/>
    <w:rsid w:val="000E0B0B"/>
    <w:rsid w:val="000E1EF4"/>
    <w:rsid w:val="000E2E55"/>
    <w:rsid w:val="000E4C9E"/>
    <w:rsid w:val="000E62A1"/>
    <w:rsid w:val="000E6FD7"/>
    <w:rsid w:val="000E7246"/>
    <w:rsid w:val="000E7BB4"/>
    <w:rsid w:val="000E7C05"/>
    <w:rsid w:val="000F066D"/>
    <w:rsid w:val="000F06E1"/>
    <w:rsid w:val="000F0E3C"/>
    <w:rsid w:val="000F1023"/>
    <w:rsid w:val="000F19D5"/>
    <w:rsid w:val="000F4AEA"/>
    <w:rsid w:val="000F62E2"/>
    <w:rsid w:val="000F633F"/>
    <w:rsid w:val="000F67E9"/>
    <w:rsid w:val="00103F5E"/>
    <w:rsid w:val="00104926"/>
    <w:rsid w:val="00110035"/>
    <w:rsid w:val="00110430"/>
    <w:rsid w:val="00113B1E"/>
    <w:rsid w:val="00114909"/>
    <w:rsid w:val="00114F59"/>
    <w:rsid w:val="0011711C"/>
    <w:rsid w:val="00117536"/>
    <w:rsid w:val="0012049E"/>
    <w:rsid w:val="0012059C"/>
    <w:rsid w:val="001208C6"/>
    <w:rsid w:val="001215C6"/>
    <w:rsid w:val="001215CB"/>
    <w:rsid w:val="001218B7"/>
    <w:rsid w:val="001232B9"/>
    <w:rsid w:val="0012332E"/>
    <w:rsid w:val="00124CD6"/>
    <w:rsid w:val="00124E4F"/>
    <w:rsid w:val="0012547C"/>
    <w:rsid w:val="001260B7"/>
    <w:rsid w:val="001265CB"/>
    <w:rsid w:val="001306FE"/>
    <w:rsid w:val="001321C6"/>
    <w:rsid w:val="001325C4"/>
    <w:rsid w:val="00133010"/>
    <w:rsid w:val="001338EE"/>
    <w:rsid w:val="00133AAE"/>
    <w:rsid w:val="00133C93"/>
    <w:rsid w:val="00135323"/>
    <w:rsid w:val="001356C4"/>
    <w:rsid w:val="00137668"/>
    <w:rsid w:val="00140601"/>
    <w:rsid w:val="00141114"/>
    <w:rsid w:val="0014161F"/>
    <w:rsid w:val="00141888"/>
    <w:rsid w:val="0014205E"/>
    <w:rsid w:val="00142969"/>
    <w:rsid w:val="00142EFC"/>
    <w:rsid w:val="001430D7"/>
    <w:rsid w:val="00143589"/>
    <w:rsid w:val="00143E95"/>
    <w:rsid w:val="001446C2"/>
    <w:rsid w:val="00144A4E"/>
    <w:rsid w:val="00145573"/>
    <w:rsid w:val="001457E7"/>
    <w:rsid w:val="00145D9D"/>
    <w:rsid w:val="00146388"/>
    <w:rsid w:val="00152015"/>
    <w:rsid w:val="001529E5"/>
    <w:rsid w:val="00153B90"/>
    <w:rsid w:val="00153C7E"/>
    <w:rsid w:val="00154B96"/>
    <w:rsid w:val="00154F68"/>
    <w:rsid w:val="00156B25"/>
    <w:rsid w:val="00156E1A"/>
    <w:rsid w:val="00157894"/>
    <w:rsid w:val="00157B55"/>
    <w:rsid w:val="00160DC7"/>
    <w:rsid w:val="001642FA"/>
    <w:rsid w:val="001649EB"/>
    <w:rsid w:val="00164BAF"/>
    <w:rsid w:val="00164FA8"/>
    <w:rsid w:val="00165065"/>
    <w:rsid w:val="00165434"/>
    <w:rsid w:val="0016580B"/>
    <w:rsid w:val="00165F49"/>
    <w:rsid w:val="00166B88"/>
    <w:rsid w:val="0016770A"/>
    <w:rsid w:val="00167F68"/>
    <w:rsid w:val="00170804"/>
    <w:rsid w:val="001708E9"/>
    <w:rsid w:val="001721B3"/>
    <w:rsid w:val="00172AC5"/>
    <w:rsid w:val="00173183"/>
    <w:rsid w:val="0017340B"/>
    <w:rsid w:val="00173FB1"/>
    <w:rsid w:val="00175B4B"/>
    <w:rsid w:val="00176077"/>
    <w:rsid w:val="00176C66"/>
    <w:rsid w:val="00176D23"/>
    <w:rsid w:val="00176DFD"/>
    <w:rsid w:val="00183965"/>
    <w:rsid w:val="001841CE"/>
    <w:rsid w:val="001852C9"/>
    <w:rsid w:val="00185493"/>
    <w:rsid w:val="001862D5"/>
    <w:rsid w:val="00190087"/>
    <w:rsid w:val="001903F7"/>
    <w:rsid w:val="001913C4"/>
    <w:rsid w:val="001913E7"/>
    <w:rsid w:val="00192477"/>
    <w:rsid w:val="0019348F"/>
    <w:rsid w:val="00193A07"/>
    <w:rsid w:val="00194C3B"/>
    <w:rsid w:val="00194C95"/>
    <w:rsid w:val="00195C34"/>
    <w:rsid w:val="00196BB4"/>
    <w:rsid w:val="00196EF5"/>
    <w:rsid w:val="0019770A"/>
    <w:rsid w:val="001A031E"/>
    <w:rsid w:val="001A09BD"/>
    <w:rsid w:val="001A0AB9"/>
    <w:rsid w:val="001A0BC9"/>
    <w:rsid w:val="001A106A"/>
    <w:rsid w:val="001A1A53"/>
    <w:rsid w:val="001A1C9A"/>
    <w:rsid w:val="001A234A"/>
    <w:rsid w:val="001A307F"/>
    <w:rsid w:val="001A4192"/>
    <w:rsid w:val="001A4361"/>
    <w:rsid w:val="001A4CF3"/>
    <w:rsid w:val="001A60D2"/>
    <w:rsid w:val="001A60E2"/>
    <w:rsid w:val="001A66DB"/>
    <w:rsid w:val="001A6941"/>
    <w:rsid w:val="001B06E8"/>
    <w:rsid w:val="001B6712"/>
    <w:rsid w:val="001B6B05"/>
    <w:rsid w:val="001B71D0"/>
    <w:rsid w:val="001B71EE"/>
    <w:rsid w:val="001C04A8"/>
    <w:rsid w:val="001C0ACC"/>
    <w:rsid w:val="001C2C03"/>
    <w:rsid w:val="001C42F7"/>
    <w:rsid w:val="001C49E5"/>
    <w:rsid w:val="001C5428"/>
    <w:rsid w:val="001C5B02"/>
    <w:rsid w:val="001C680C"/>
    <w:rsid w:val="001C7A27"/>
    <w:rsid w:val="001C7FEA"/>
    <w:rsid w:val="001D0499"/>
    <w:rsid w:val="001D0B54"/>
    <w:rsid w:val="001D0BBE"/>
    <w:rsid w:val="001D0ED4"/>
    <w:rsid w:val="001D125F"/>
    <w:rsid w:val="001D173E"/>
    <w:rsid w:val="001D212F"/>
    <w:rsid w:val="001D29D7"/>
    <w:rsid w:val="001D2DE7"/>
    <w:rsid w:val="001D411C"/>
    <w:rsid w:val="001D5449"/>
    <w:rsid w:val="001D59E4"/>
    <w:rsid w:val="001E0B30"/>
    <w:rsid w:val="001E1B6A"/>
    <w:rsid w:val="001E2484"/>
    <w:rsid w:val="001E33B7"/>
    <w:rsid w:val="001E3CC4"/>
    <w:rsid w:val="001E4314"/>
    <w:rsid w:val="001E4882"/>
    <w:rsid w:val="001E73AB"/>
    <w:rsid w:val="001E7EC6"/>
    <w:rsid w:val="001F092D"/>
    <w:rsid w:val="001F143A"/>
    <w:rsid w:val="001F1605"/>
    <w:rsid w:val="001F2212"/>
    <w:rsid w:val="001F2508"/>
    <w:rsid w:val="001F38E7"/>
    <w:rsid w:val="001F4816"/>
    <w:rsid w:val="001F4AD8"/>
    <w:rsid w:val="001F4EE9"/>
    <w:rsid w:val="001F601D"/>
    <w:rsid w:val="001F69B4"/>
    <w:rsid w:val="001F7128"/>
    <w:rsid w:val="001F77C7"/>
    <w:rsid w:val="00200183"/>
    <w:rsid w:val="00200333"/>
    <w:rsid w:val="0020107D"/>
    <w:rsid w:val="0020295C"/>
    <w:rsid w:val="00202AA4"/>
    <w:rsid w:val="00202AC9"/>
    <w:rsid w:val="002031F7"/>
    <w:rsid w:val="002040E6"/>
    <w:rsid w:val="0020527B"/>
    <w:rsid w:val="00205F2C"/>
    <w:rsid w:val="002067AF"/>
    <w:rsid w:val="002067BF"/>
    <w:rsid w:val="002069E2"/>
    <w:rsid w:val="002102E4"/>
    <w:rsid w:val="00210B15"/>
    <w:rsid w:val="002112BA"/>
    <w:rsid w:val="002142EA"/>
    <w:rsid w:val="002204BB"/>
    <w:rsid w:val="00220886"/>
    <w:rsid w:val="00221B38"/>
    <w:rsid w:val="00221B79"/>
    <w:rsid w:val="00221C6B"/>
    <w:rsid w:val="00221DC8"/>
    <w:rsid w:val="002237B0"/>
    <w:rsid w:val="0022389F"/>
    <w:rsid w:val="002253A1"/>
    <w:rsid w:val="0022582B"/>
    <w:rsid w:val="00225CF8"/>
    <w:rsid w:val="00225FBA"/>
    <w:rsid w:val="002268E0"/>
    <w:rsid w:val="00227545"/>
    <w:rsid w:val="0022794E"/>
    <w:rsid w:val="00227DCB"/>
    <w:rsid w:val="00231738"/>
    <w:rsid w:val="002338DF"/>
    <w:rsid w:val="00233A99"/>
    <w:rsid w:val="00233D64"/>
    <w:rsid w:val="0023482A"/>
    <w:rsid w:val="002359CB"/>
    <w:rsid w:val="00236DB9"/>
    <w:rsid w:val="00237295"/>
    <w:rsid w:val="00237784"/>
    <w:rsid w:val="0024021D"/>
    <w:rsid w:val="00241280"/>
    <w:rsid w:val="00243540"/>
    <w:rsid w:val="0024407C"/>
    <w:rsid w:val="0024497B"/>
    <w:rsid w:val="0024515B"/>
    <w:rsid w:val="00245DED"/>
    <w:rsid w:val="00246021"/>
    <w:rsid w:val="002465B4"/>
    <w:rsid w:val="0024666E"/>
    <w:rsid w:val="00247F52"/>
    <w:rsid w:val="00250B25"/>
    <w:rsid w:val="00250BBE"/>
    <w:rsid w:val="002515C2"/>
    <w:rsid w:val="0025194F"/>
    <w:rsid w:val="00252B64"/>
    <w:rsid w:val="00256EE2"/>
    <w:rsid w:val="0026148A"/>
    <w:rsid w:val="002614F1"/>
    <w:rsid w:val="00262696"/>
    <w:rsid w:val="00262FD6"/>
    <w:rsid w:val="00263D25"/>
    <w:rsid w:val="002643C3"/>
    <w:rsid w:val="00264A0C"/>
    <w:rsid w:val="00266B14"/>
    <w:rsid w:val="00266D95"/>
    <w:rsid w:val="00266EEB"/>
    <w:rsid w:val="00267EF4"/>
    <w:rsid w:val="00270CB8"/>
    <w:rsid w:val="00272136"/>
    <w:rsid w:val="00272B08"/>
    <w:rsid w:val="00277661"/>
    <w:rsid w:val="00281BB8"/>
    <w:rsid w:val="00281E9E"/>
    <w:rsid w:val="00282405"/>
    <w:rsid w:val="0028241B"/>
    <w:rsid w:val="0028351D"/>
    <w:rsid w:val="00284C11"/>
    <w:rsid w:val="00285170"/>
    <w:rsid w:val="00285361"/>
    <w:rsid w:val="002867A2"/>
    <w:rsid w:val="00286CFF"/>
    <w:rsid w:val="00292D60"/>
    <w:rsid w:val="00293B30"/>
    <w:rsid w:val="00294D34"/>
    <w:rsid w:val="00294E3B"/>
    <w:rsid w:val="0029521A"/>
    <w:rsid w:val="00296193"/>
    <w:rsid w:val="00296C66"/>
    <w:rsid w:val="00296EBE"/>
    <w:rsid w:val="002974E3"/>
    <w:rsid w:val="002A084B"/>
    <w:rsid w:val="002A1260"/>
    <w:rsid w:val="002A1589"/>
    <w:rsid w:val="002A1608"/>
    <w:rsid w:val="002A25DC"/>
    <w:rsid w:val="002A3AAB"/>
    <w:rsid w:val="002A4CEA"/>
    <w:rsid w:val="002A4E3C"/>
    <w:rsid w:val="002A5977"/>
    <w:rsid w:val="002A5A13"/>
    <w:rsid w:val="002A6463"/>
    <w:rsid w:val="002A757F"/>
    <w:rsid w:val="002A7D4C"/>
    <w:rsid w:val="002A7F44"/>
    <w:rsid w:val="002B0C40"/>
    <w:rsid w:val="002B1966"/>
    <w:rsid w:val="002B2B20"/>
    <w:rsid w:val="002B39FC"/>
    <w:rsid w:val="002B4508"/>
    <w:rsid w:val="002B455B"/>
    <w:rsid w:val="002B5779"/>
    <w:rsid w:val="002B638B"/>
    <w:rsid w:val="002B7332"/>
    <w:rsid w:val="002B7F51"/>
    <w:rsid w:val="002C09E7"/>
    <w:rsid w:val="002C0B32"/>
    <w:rsid w:val="002C163A"/>
    <w:rsid w:val="002C1E06"/>
    <w:rsid w:val="002C1E1C"/>
    <w:rsid w:val="002C2927"/>
    <w:rsid w:val="002C2AA9"/>
    <w:rsid w:val="002C2EB3"/>
    <w:rsid w:val="002C3F07"/>
    <w:rsid w:val="002C5278"/>
    <w:rsid w:val="002C7D31"/>
    <w:rsid w:val="002C7EBB"/>
    <w:rsid w:val="002D06C1"/>
    <w:rsid w:val="002D13F8"/>
    <w:rsid w:val="002D1D3B"/>
    <w:rsid w:val="002D3C2E"/>
    <w:rsid w:val="002D42B5"/>
    <w:rsid w:val="002D4F1A"/>
    <w:rsid w:val="002D554F"/>
    <w:rsid w:val="002D6EC6"/>
    <w:rsid w:val="002D79AC"/>
    <w:rsid w:val="002E039D"/>
    <w:rsid w:val="002E4D5A"/>
    <w:rsid w:val="002E6326"/>
    <w:rsid w:val="002F2E32"/>
    <w:rsid w:val="002F30E0"/>
    <w:rsid w:val="002F35E4"/>
    <w:rsid w:val="002F3730"/>
    <w:rsid w:val="002F38E1"/>
    <w:rsid w:val="002F5BD8"/>
    <w:rsid w:val="002F7131"/>
    <w:rsid w:val="002F7AF6"/>
    <w:rsid w:val="003004E6"/>
    <w:rsid w:val="00300E63"/>
    <w:rsid w:val="00300FC2"/>
    <w:rsid w:val="0030142E"/>
    <w:rsid w:val="00302F5F"/>
    <w:rsid w:val="0030441D"/>
    <w:rsid w:val="00306063"/>
    <w:rsid w:val="00310342"/>
    <w:rsid w:val="00310770"/>
    <w:rsid w:val="00311EDA"/>
    <w:rsid w:val="00313B1B"/>
    <w:rsid w:val="00313B85"/>
    <w:rsid w:val="00314EC9"/>
    <w:rsid w:val="003154E0"/>
    <w:rsid w:val="00315A6C"/>
    <w:rsid w:val="00317988"/>
    <w:rsid w:val="003179C6"/>
    <w:rsid w:val="003210F6"/>
    <w:rsid w:val="003221B4"/>
    <w:rsid w:val="0032258D"/>
    <w:rsid w:val="00322E62"/>
    <w:rsid w:val="003232CA"/>
    <w:rsid w:val="00323D64"/>
    <w:rsid w:val="00324D13"/>
    <w:rsid w:val="00324D2A"/>
    <w:rsid w:val="00324EDD"/>
    <w:rsid w:val="00325624"/>
    <w:rsid w:val="00327043"/>
    <w:rsid w:val="003310B2"/>
    <w:rsid w:val="003323B2"/>
    <w:rsid w:val="003331E4"/>
    <w:rsid w:val="00333963"/>
    <w:rsid w:val="00336C64"/>
    <w:rsid w:val="00337162"/>
    <w:rsid w:val="0034194F"/>
    <w:rsid w:val="003429C9"/>
    <w:rsid w:val="00344605"/>
    <w:rsid w:val="003474AA"/>
    <w:rsid w:val="00350B8A"/>
    <w:rsid w:val="00350D1D"/>
    <w:rsid w:val="00352175"/>
    <w:rsid w:val="00352ACE"/>
    <w:rsid w:val="00352C83"/>
    <w:rsid w:val="0035305D"/>
    <w:rsid w:val="00353AEB"/>
    <w:rsid w:val="00353CB3"/>
    <w:rsid w:val="00356221"/>
    <w:rsid w:val="003609DD"/>
    <w:rsid w:val="003615D2"/>
    <w:rsid w:val="00363220"/>
    <w:rsid w:val="0036429C"/>
    <w:rsid w:val="00364A53"/>
    <w:rsid w:val="003654CB"/>
    <w:rsid w:val="00365AA9"/>
    <w:rsid w:val="00365F86"/>
    <w:rsid w:val="00365F87"/>
    <w:rsid w:val="00366E89"/>
    <w:rsid w:val="003702FC"/>
    <w:rsid w:val="003705F4"/>
    <w:rsid w:val="0037065C"/>
    <w:rsid w:val="00370D58"/>
    <w:rsid w:val="00371316"/>
    <w:rsid w:val="003747C6"/>
    <w:rsid w:val="00376713"/>
    <w:rsid w:val="00376979"/>
    <w:rsid w:val="00381815"/>
    <w:rsid w:val="003819AF"/>
    <w:rsid w:val="003820E9"/>
    <w:rsid w:val="00382DE7"/>
    <w:rsid w:val="00383034"/>
    <w:rsid w:val="00384FFC"/>
    <w:rsid w:val="003869FA"/>
    <w:rsid w:val="00387243"/>
    <w:rsid w:val="003872FC"/>
    <w:rsid w:val="00387ADC"/>
    <w:rsid w:val="00390020"/>
    <w:rsid w:val="003903D6"/>
    <w:rsid w:val="00390705"/>
    <w:rsid w:val="00390BD2"/>
    <w:rsid w:val="00390D59"/>
    <w:rsid w:val="00390EE6"/>
    <w:rsid w:val="0039118F"/>
    <w:rsid w:val="00392AD7"/>
    <w:rsid w:val="003938D9"/>
    <w:rsid w:val="00393AAC"/>
    <w:rsid w:val="00393D35"/>
    <w:rsid w:val="00394376"/>
    <w:rsid w:val="003943FF"/>
    <w:rsid w:val="00395700"/>
    <w:rsid w:val="003974EB"/>
    <w:rsid w:val="00397CC5"/>
    <w:rsid w:val="003A1582"/>
    <w:rsid w:val="003A17AE"/>
    <w:rsid w:val="003A3D1A"/>
    <w:rsid w:val="003A4077"/>
    <w:rsid w:val="003A7475"/>
    <w:rsid w:val="003A77CC"/>
    <w:rsid w:val="003A79E3"/>
    <w:rsid w:val="003A7CD7"/>
    <w:rsid w:val="003B09AD"/>
    <w:rsid w:val="003B1B48"/>
    <w:rsid w:val="003B1F18"/>
    <w:rsid w:val="003B5BF0"/>
    <w:rsid w:val="003B60BF"/>
    <w:rsid w:val="003B6510"/>
    <w:rsid w:val="003B6BE3"/>
    <w:rsid w:val="003C010C"/>
    <w:rsid w:val="003C0A6C"/>
    <w:rsid w:val="003C121F"/>
    <w:rsid w:val="003C14F8"/>
    <w:rsid w:val="003C4374"/>
    <w:rsid w:val="003C5A43"/>
    <w:rsid w:val="003C5C54"/>
    <w:rsid w:val="003C7C68"/>
    <w:rsid w:val="003D0519"/>
    <w:rsid w:val="003D0FF6"/>
    <w:rsid w:val="003D262C"/>
    <w:rsid w:val="003D3201"/>
    <w:rsid w:val="003D4067"/>
    <w:rsid w:val="003D569F"/>
    <w:rsid w:val="003D688F"/>
    <w:rsid w:val="003D6D61"/>
    <w:rsid w:val="003D7149"/>
    <w:rsid w:val="003E091D"/>
    <w:rsid w:val="003E1402"/>
    <w:rsid w:val="003E168B"/>
    <w:rsid w:val="003E1C53"/>
    <w:rsid w:val="003E2A69"/>
    <w:rsid w:val="003E2D49"/>
    <w:rsid w:val="003E2D9A"/>
    <w:rsid w:val="003E2FD4"/>
    <w:rsid w:val="003E3286"/>
    <w:rsid w:val="003E4431"/>
    <w:rsid w:val="003E49F6"/>
    <w:rsid w:val="003E660F"/>
    <w:rsid w:val="003E77A9"/>
    <w:rsid w:val="003F0841"/>
    <w:rsid w:val="003F123C"/>
    <w:rsid w:val="003F23D3"/>
    <w:rsid w:val="003F3531"/>
    <w:rsid w:val="003F3BCF"/>
    <w:rsid w:val="003F3F08"/>
    <w:rsid w:val="003F49F1"/>
    <w:rsid w:val="003F6272"/>
    <w:rsid w:val="003F7080"/>
    <w:rsid w:val="00400132"/>
    <w:rsid w:val="00400DBF"/>
    <w:rsid w:val="00400E72"/>
    <w:rsid w:val="00401400"/>
    <w:rsid w:val="0040190C"/>
    <w:rsid w:val="00403901"/>
    <w:rsid w:val="00404869"/>
    <w:rsid w:val="00405884"/>
    <w:rsid w:val="00407D39"/>
    <w:rsid w:val="00413299"/>
    <w:rsid w:val="00413B8E"/>
    <w:rsid w:val="0041477A"/>
    <w:rsid w:val="004167A3"/>
    <w:rsid w:val="00420C18"/>
    <w:rsid w:val="00420E1E"/>
    <w:rsid w:val="004228A1"/>
    <w:rsid w:val="0042467F"/>
    <w:rsid w:val="004315CD"/>
    <w:rsid w:val="00432DAA"/>
    <w:rsid w:val="00434305"/>
    <w:rsid w:val="00435DF7"/>
    <w:rsid w:val="00436257"/>
    <w:rsid w:val="00436385"/>
    <w:rsid w:val="0044083F"/>
    <w:rsid w:val="00440FAA"/>
    <w:rsid w:val="004414F2"/>
    <w:rsid w:val="004417A1"/>
    <w:rsid w:val="00441AE7"/>
    <w:rsid w:val="00443431"/>
    <w:rsid w:val="00443915"/>
    <w:rsid w:val="0044396F"/>
    <w:rsid w:val="00445574"/>
    <w:rsid w:val="004467FB"/>
    <w:rsid w:val="00451A13"/>
    <w:rsid w:val="00452168"/>
    <w:rsid w:val="00452368"/>
    <w:rsid w:val="00452B9C"/>
    <w:rsid w:val="00452D6B"/>
    <w:rsid w:val="004543AC"/>
    <w:rsid w:val="00454484"/>
    <w:rsid w:val="0045484F"/>
    <w:rsid w:val="00454C37"/>
    <w:rsid w:val="0045517B"/>
    <w:rsid w:val="00455A89"/>
    <w:rsid w:val="004574BA"/>
    <w:rsid w:val="00461BBC"/>
    <w:rsid w:val="00463456"/>
    <w:rsid w:val="00463B77"/>
    <w:rsid w:val="00463C7B"/>
    <w:rsid w:val="004644A6"/>
    <w:rsid w:val="004644C0"/>
    <w:rsid w:val="004659BD"/>
    <w:rsid w:val="00467539"/>
    <w:rsid w:val="00470745"/>
    <w:rsid w:val="00470775"/>
    <w:rsid w:val="00470CA0"/>
    <w:rsid w:val="00471AA0"/>
    <w:rsid w:val="0047422A"/>
    <w:rsid w:val="004746B1"/>
    <w:rsid w:val="00475384"/>
    <w:rsid w:val="0047583F"/>
    <w:rsid w:val="00475DE8"/>
    <w:rsid w:val="004773F5"/>
    <w:rsid w:val="00477720"/>
    <w:rsid w:val="00481C44"/>
    <w:rsid w:val="00482CC4"/>
    <w:rsid w:val="00482F56"/>
    <w:rsid w:val="004845C9"/>
    <w:rsid w:val="00484936"/>
    <w:rsid w:val="00485C89"/>
    <w:rsid w:val="004862F0"/>
    <w:rsid w:val="00486BE3"/>
    <w:rsid w:val="004900AF"/>
    <w:rsid w:val="004905E4"/>
    <w:rsid w:val="00490A89"/>
    <w:rsid w:val="00490AB4"/>
    <w:rsid w:val="00491CDF"/>
    <w:rsid w:val="00491D19"/>
    <w:rsid w:val="0049217D"/>
    <w:rsid w:val="00492F02"/>
    <w:rsid w:val="00493083"/>
    <w:rsid w:val="004939AE"/>
    <w:rsid w:val="004958F1"/>
    <w:rsid w:val="00495C59"/>
    <w:rsid w:val="00496C62"/>
    <w:rsid w:val="004973A3"/>
    <w:rsid w:val="004976FD"/>
    <w:rsid w:val="004A12DF"/>
    <w:rsid w:val="004A17E6"/>
    <w:rsid w:val="004A1BA8"/>
    <w:rsid w:val="004A3476"/>
    <w:rsid w:val="004A36DE"/>
    <w:rsid w:val="004A4B57"/>
    <w:rsid w:val="004A5570"/>
    <w:rsid w:val="004A63FA"/>
    <w:rsid w:val="004A68A2"/>
    <w:rsid w:val="004B010C"/>
    <w:rsid w:val="004B0272"/>
    <w:rsid w:val="004B04D3"/>
    <w:rsid w:val="004B141B"/>
    <w:rsid w:val="004B14B7"/>
    <w:rsid w:val="004B2701"/>
    <w:rsid w:val="004B2D8C"/>
    <w:rsid w:val="004B2E1B"/>
    <w:rsid w:val="004B3AA8"/>
    <w:rsid w:val="004B3E93"/>
    <w:rsid w:val="004B463D"/>
    <w:rsid w:val="004B683C"/>
    <w:rsid w:val="004C1FBC"/>
    <w:rsid w:val="004C2EAA"/>
    <w:rsid w:val="004C3A0B"/>
    <w:rsid w:val="004C3F1D"/>
    <w:rsid w:val="004C4462"/>
    <w:rsid w:val="004C458D"/>
    <w:rsid w:val="004C6FA6"/>
    <w:rsid w:val="004C7556"/>
    <w:rsid w:val="004C784C"/>
    <w:rsid w:val="004C7E8B"/>
    <w:rsid w:val="004C7E9D"/>
    <w:rsid w:val="004C7F67"/>
    <w:rsid w:val="004D059F"/>
    <w:rsid w:val="004D076D"/>
    <w:rsid w:val="004D094C"/>
    <w:rsid w:val="004D0E93"/>
    <w:rsid w:val="004D0EF1"/>
    <w:rsid w:val="004D2253"/>
    <w:rsid w:val="004D2D16"/>
    <w:rsid w:val="004D4406"/>
    <w:rsid w:val="004D4DF1"/>
    <w:rsid w:val="004D5102"/>
    <w:rsid w:val="004D5B56"/>
    <w:rsid w:val="004D60EF"/>
    <w:rsid w:val="004D6FEB"/>
    <w:rsid w:val="004D7C42"/>
    <w:rsid w:val="004D7C4C"/>
    <w:rsid w:val="004E0465"/>
    <w:rsid w:val="004E127B"/>
    <w:rsid w:val="004E1C0A"/>
    <w:rsid w:val="004E2B06"/>
    <w:rsid w:val="004E30C5"/>
    <w:rsid w:val="004E3311"/>
    <w:rsid w:val="004E4AA5"/>
    <w:rsid w:val="004E4AEE"/>
    <w:rsid w:val="004E59E3"/>
    <w:rsid w:val="004E6469"/>
    <w:rsid w:val="004E67C0"/>
    <w:rsid w:val="004E6FFF"/>
    <w:rsid w:val="004E7303"/>
    <w:rsid w:val="004F0FA8"/>
    <w:rsid w:val="004F2656"/>
    <w:rsid w:val="004F391A"/>
    <w:rsid w:val="004F3CFB"/>
    <w:rsid w:val="004F527D"/>
    <w:rsid w:val="004F6043"/>
    <w:rsid w:val="004F6456"/>
    <w:rsid w:val="004F696E"/>
    <w:rsid w:val="004F6A24"/>
    <w:rsid w:val="004F6C71"/>
    <w:rsid w:val="004F78BC"/>
    <w:rsid w:val="00500BBC"/>
    <w:rsid w:val="00501139"/>
    <w:rsid w:val="0050363E"/>
    <w:rsid w:val="005039BC"/>
    <w:rsid w:val="005043BB"/>
    <w:rsid w:val="00504A3D"/>
    <w:rsid w:val="00505767"/>
    <w:rsid w:val="005073F0"/>
    <w:rsid w:val="00510A7B"/>
    <w:rsid w:val="005114DB"/>
    <w:rsid w:val="00512B94"/>
    <w:rsid w:val="00512BE9"/>
    <w:rsid w:val="00512F6E"/>
    <w:rsid w:val="00513038"/>
    <w:rsid w:val="00514174"/>
    <w:rsid w:val="00515A52"/>
    <w:rsid w:val="00516088"/>
    <w:rsid w:val="00516B0B"/>
    <w:rsid w:val="005179D1"/>
    <w:rsid w:val="00517B67"/>
    <w:rsid w:val="00517CE6"/>
    <w:rsid w:val="00517DB2"/>
    <w:rsid w:val="005220EC"/>
    <w:rsid w:val="00523F5A"/>
    <w:rsid w:val="00523F95"/>
    <w:rsid w:val="00524C6A"/>
    <w:rsid w:val="00524D65"/>
    <w:rsid w:val="00524F39"/>
    <w:rsid w:val="00525B16"/>
    <w:rsid w:val="005266FE"/>
    <w:rsid w:val="00527398"/>
    <w:rsid w:val="00527401"/>
    <w:rsid w:val="00527D64"/>
    <w:rsid w:val="005327CF"/>
    <w:rsid w:val="00532E6A"/>
    <w:rsid w:val="00533D04"/>
    <w:rsid w:val="005347DC"/>
    <w:rsid w:val="00534804"/>
    <w:rsid w:val="00534BDF"/>
    <w:rsid w:val="005354EA"/>
    <w:rsid w:val="0053585F"/>
    <w:rsid w:val="00535EC4"/>
    <w:rsid w:val="00535ED9"/>
    <w:rsid w:val="0053692B"/>
    <w:rsid w:val="00536E6E"/>
    <w:rsid w:val="0053798F"/>
    <w:rsid w:val="00541343"/>
    <w:rsid w:val="00541853"/>
    <w:rsid w:val="005427AF"/>
    <w:rsid w:val="00543BDA"/>
    <w:rsid w:val="00543DBA"/>
    <w:rsid w:val="005441CC"/>
    <w:rsid w:val="00544695"/>
    <w:rsid w:val="00545875"/>
    <w:rsid w:val="00546978"/>
    <w:rsid w:val="005475E6"/>
    <w:rsid w:val="005479DA"/>
    <w:rsid w:val="00547BCC"/>
    <w:rsid w:val="00547CB3"/>
    <w:rsid w:val="0055013B"/>
    <w:rsid w:val="005504D2"/>
    <w:rsid w:val="00551F6F"/>
    <w:rsid w:val="00552C2A"/>
    <w:rsid w:val="00554DC6"/>
    <w:rsid w:val="00555044"/>
    <w:rsid w:val="00557FFA"/>
    <w:rsid w:val="00560585"/>
    <w:rsid w:val="00561379"/>
    <w:rsid w:val="00561475"/>
    <w:rsid w:val="00561873"/>
    <w:rsid w:val="00562D35"/>
    <w:rsid w:val="00562F0D"/>
    <w:rsid w:val="0056487B"/>
    <w:rsid w:val="00564FB9"/>
    <w:rsid w:val="00566012"/>
    <w:rsid w:val="00573D9E"/>
    <w:rsid w:val="00574928"/>
    <w:rsid w:val="00576823"/>
    <w:rsid w:val="005801E3"/>
    <w:rsid w:val="00581802"/>
    <w:rsid w:val="005836A8"/>
    <w:rsid w:val="0058409C"/>
    <w:rsid w:val="00584262"/>
    <w:rsid w:val="00586630"/>
    <w:rsid w:val="00586E14"/>
    <w:rsid w:val="00587582"/>
    <w:rsid w:val="00587ADD"/>
    <w:rsid w:val="005908F0"/>
    <w:rsid w:val="00590CC2"/>
    <w:rsid w:val="00591E27"/>
    <w:rsid w:val="005926C8"/>
    <w:rsid w:val="00593145"/>
    <w:rsid w:val="005957E8"/>
    <w:rsid w:val="00595CBF"/>
    <w:rsid w:val="00596160"/>
    <w:rsid w:val="005966E2"/>
    <w:rsid w:val="00597007"/>
    <w:rsid w:val="00597D1C"/>
    <w:rsid w:val="005A0966"/>
    <w:rsid w:val="005A11B7"/>
    <w:rsid w:val="005A260B"/>
    <w:rsid w:val="005A4A1B"/>
    <w:rsid w:val="005A50A1"/>
    <w:rsid w:val="005A61C0"/>
    <w:rsid w:val="005A666D"/>
    <w:rsid w:val="005A7830"/>
    <w:rsid w:val="005A7FCE"/>
    <w:rsid w:val="005B0051"/>
    <w:rsid w:val="005B0992"/>
    <w:rsid w:val="005B0F3F"/>
    <w:rsid w:val="005B30C6"/>
    <w:rsid w:val="005B4903"/>
    <w:rsid w:val="005B51CE"/>
    <w:rsid w:val="005B5884"/>
    <w:rsid w:val="005B5885"/>
    <w:rsid w:val="005B5CD7"/>
    <w:rsid w:val="005B6CF6"/>
    <w:rsid w:val="005B6E59"/>
    <w:rsid w:val="005B7422"/>
    <w:rsid w:val="005C01E6"/>
    <w:rsid w:val="005C03E3"/>
    <w:rsid w:val="005C29B8"/>
    <w:rsid w:val="005C33CF"/>
    <w:rsid w:val="005C4FA2"/>
    <w:rsid w:val="005C5F21"/>
    <w:rsid w:val="005C7081"/>
    <w:rsid w:val="005C7156"/>
    <w:rsid w:val="005D0C75"/>
    <w:rsid w:val="005D1493"/>
    <w:rsid w:val="005D1B5E"/>
    <w:rsid w:val="005D33D1"/>
    <w:rsid w:val="005D4171"/>
    <w:rsid w:val="005D6A95"/>
    <w:rsid w:val="005D6B2C"/>
    <w:rsid w:val="005D6D9C"/>
    <w:rsid w:val="005D7CAC"/>
    <w:rsid w:val="005D7D31"/>
    <w:rsid w:val="005E2335"/>
    <w:rsid w:val="005E2AC6"/>
    <w:rsid w:val="005E3232"/>
    <w:rsid w:val="005E34CA"/>
    <w:rsid w:val="005E3C18"/>
    <w:rsid w:val="005E42DE"/>
    <w:rsid w:val="005E554F"/>
    <w:rsid w:val="005E6812"/>
    <w:rsid w:val="005E7881"/>
    <w:rsid w:val="005E78E0"/>
    <w:rsid w:val="005F0D9C"/>
    <w:rsid w:val="005F1856"/>
    <w:rsid w:val="005F2585"/>
    <w:rsid w:val="005F270E"/>
    <w:rsid w:val="005F284E"/>
    <w:rsid w:val="005F2932"/>
    <w:rsid w:val="005F29B5"/>
    <w:rsid w:val="005F460B"/>
    <w:rsid w:val="005F4712"/>
    <w:rsid w:val="005F5AFA"/>
    <w:rsid w:val="005F70E5"/>
    <w:rsid w:val="005F7181"/>
    <w:rsid w:val="006000E2"/>
    <w:rsid w:val="006015CE"/>
    <w:rsid w:val="006016ED"/>
    <w:rsid w:val="00602A62"/>
    <w:rsid w:val="006032FD"/>
    <w:rsid w:val="006033E5"/>
    <w:rsid w:val="00603933"/>
    <w:rsid w:val="006044C6"/>
    <w:rsid w:val="006045BE"/>
    <w:rsid w:val="00604698"/>
    <w:rsid w:val="00604784"/>
    <w:rsid w:val="0060551D"/>
    <w:rsid w:val="00606419"/>
    <w:rsid w:val="006069A1"/>
    <w:rsid w:val="00607407"/>
    <w:rsid w:val="00607D29"/>
    <w:rsid w:val="00612173"/>
    <w:rsid w:val="00612952"/>
    <w:rsid w:val="00614CC1"/>
    <w:rsid w:val="00615705"/>
    <w:rsid w:val="00615A9D"/>
    <w:rsid w:val="00616AEF"/>
    <w:rsid w:val="006171D7"/>
    <w:rsid w:val="00617387"/>
    <w:rsid w:val="006205D6"/>
    <w:rsid w:val="0062063E"/>
    <w:rsid w:val="0062242E"/>
    <w:rsid w:val="00623A92"/>
    <w:rsid w:val="00623F00"/>
    <w:rsid w:val="006252D8"/>
    <w:rsid w:val="006259BC"/>
    <w:rsid w:val="00625C93"/>
    <w:rsid w:val="00625D8B"/>
    <w:rsid w:val="0062636B"/>
    <w:rsid w:val="0062746E"/>
    <w:rsid w:val="006275F3"/>
    <w:rsid w:val="006306E8"/>
    <w:rsid w:val="00632182"/>
    <w:rsid w:val="00632398"/>
    <w:rsid w:val="00632AE0"/>
    <w:rsid w:val="00633C17"/>
    <w:rsid w:val="00634D9E"/>
    <w:rsid w:val="00635622"/>
    <w:rsid w:val="00635996"/>
    <w:rsid w:val="00636E3E"/>
    <w:rsid w:val="006379F7"/>
    <w:rsid w:val="00637E4D"/>
    <w:rsid w:val="00640620"/>
    <w:rsid w:val="00641392"/>
    <w:rsid w:val="00641A1F"/>
    <w:rsid w:val="00645904"/>
    <w:rsid w:val="00646CD6"/>
    <w:rsid w:val="00646FA8"/>
    <w:rsid w:val="00647CFF"/>
    <w:rsid w:val="006503EA"/>
    <w:rsid w:val="00651ACB"/>
    <w:rsid w:val="00651C47"/>
    <w:rsid w:val="006524F3"/>
    <w:rsid w:val="00652AB2"/>
    <w:rsid w:val="00652D20"/>
    <w:rsid w:val="00653FED"/>
    <w:rsid w:val="00654EC0"/>
    <w:rsid w:val="0065525B"/>
    <w:rsid w:val="00655D4F"/>
    <w:rsid w:val="00655EBC"/>
    <w:rsid w:val="00655FFE"/>
    <w:rsid w:val="00656D29"/>
    <w:rsid w:val="0066182B"/>
    <w:rsid w:val="0066333A"/>
    <w:rsid w:val="006640E5"/>
    <w:rsid w:val="006646F1"/>
    <w:rsid w:val="00664929"/>
    <w:rsid w:val="00664F62"/>
    <w:rsid w:val="00665080"/>
    <w:rsid w:val="006655E1"/>
    <w:rsid w:val="006672BB"/>
    <w:rsid w:val="00672060"/>
    <w:rsid w:val="00672370"/>
    <w:rsid w:val="00672506"/>
    <w:rsid w:val="00672BFD"/>
    <w:rsid w:val="00673C25"/>
    <w:rsid w:val="0067559B"/>
    <w:rsid w:val="006770F4"/>
    <w:rsid w:val="00677A84"/>
    <w:rsid w:val="00677AF2"/>
    <w:rsid w:val="00677B88"/>
    <w:rsid w:val="0068026D"/>
    <w:rsid w:val="00680A27"/>
    <w:rsid w:val="006816A4"/>
    <w:rsid w:val="006819B8"/>
    <w:rsid w:val="0068366F"/>
    <w:rsid w:val="006840A6"/>
    <w:rsid w:val="006844C9"/>
    <w:rsid w:val="006850CD"/>
    <w:rsid w:val="00685AAB"/>
    <w:rsid w:val="00685DE9"/>
    <w:rsid w:val="00686792"/>
    <w:rsid w:val="00687844"/>
    <w:rsid w:val="00687A7F"/>
    <w:rsid w:val="00687B43"/>
    <w:rsid w:val="00690FE6"/>
    <w:rsid w:val="0069278A"/>
    <w:rsid w:val="0069332D"/>
    <w:rsid w:val="0069350B"/>
    <w:rsid w:val="006935C7"/>
    <w:rsid w:val="00694A94"/>
    <w:rsid w:val="00695D22"/>
    <w:rsid w:val="006A07AA"/>
    <w:rsid w:val="006A25E5"/>
    <w:rsid w:val="006A2B46"/>
    <w:rsid w:val="006A336D"/>
    <w:rsid w:val="006A37B9"/>
    <w:rsid w:val="006A6EF0"/>
    <w:rsid w:val="006A7B60"/>
    <w:rsid w:val="006B0B3A"/>
    <w:rsid w:val="006B2672"/>
    <w:rsid w:val="006B2BF1"/>
    <w:rsid w:val="006B54BF"/>
    <w:rsid w:val="006B5F44"/>
    <w:rsid w:val="006B5F90"/>
    <w:rsid w:val="006B62E4"/>
    <w:rsid w:val="006C03A6"/>
    <w:rsid w:val="006C0803"/>
    <w:rsid w:val="006C146A"/>
    <w:rsid w:val="006C1BBA"/>
    <w:rsid w:val="006C2079"/>
    <w:rsid w:val="006C2BB8"/>
    <w:rsid w:val="006C2F5B"/>
    <w:rsid w:val="006C3508"/>
    <w:rsid w:val="006C4F85"/>
    <w:rsid w:val="006C5A62"/>
    <w:rsid w:val="006C5D68"/>
    <w:rsid w:val="006C6976"/>
    <w:rsid w:val="006C6DD0"/>
    <w:rsid w:val="006D03EB"/>
    <w:rsid w:val="006D04EA"/>
    <w:rsid w:val="006D0B2D"/>
    <w:rsid w:val="006D0D81"/>
    <w:rsid w:val="006D16C4"/>
    <w:rsid w:val="006D29DF"/>
    <w:rsid w:val="006D2EB7"/>
    <w:rsid w:val="006D3E96"/>
    <w:rsid w:val="006D402D"/>
    <w:rsid w:val="006D4515"/>
    <w:rsid w:val="006D4BB1"/>
    <w:rsid w:val="006D6593"/>
    <w:rsid w:val="006E23EA"/>
    <w:rsid w:val="006E29A5"/>
    <w:rsid w:val="006E45FF"/>
    <w:rsid w:val="006E506B"/>
    <w:rsid w:val="006E5940"/>
    <w:rsid w:val="006F03A8"/>
    <w:rsid w:val="006F106A"/>
    <w:rsid w:val="006F2ACA"/>
    <w:rsid w:val="006F2ADC"/>
    <w:rsid w:val="006F2BFE"/>
    <w:rsid w:val="006F31E9"/>
    <w:rsid w:val="006F539E"/>
    <w:rsid w:val="006F6284"/>
    <w:rsid w:val="006F76CC"/>
    <w:rsid w:val="007002C5"/>
    <w:rsid w:val="00700490"/>
    <w:rsid w:val="0070077E"/>
    <w:rsid w:val="0070083E"/>
    <w:rsid w:val="00704387"/>
    <w:rsid w:val="00704947"/>
    <w:rsid w:val="00705254"/>
    <w:rsid w:val="00705AF6"/>
    <w:rsid w:val="007074A8"/>
    <w:rsid w:val="00707669"/>
    <w:rsid w:val="00711CBA"/>
    <w:rsid w:val="00711FB5"/>
    <w:rsid w:val="0071299F"/>
    <w:rsid w:val="00712A01"/>
    <w:rsid w:val="00714F58"/>
    <w:rsid w:val="007157BB"/>
    <w:rsid w:val="0071733A"/>
    <w:rsid w:val="007219C0"/>
    <w:rsid w:val="00722FBF"/>
    <w:rsid w:val="00722FC2"/>
    <w:rsid w:val="00724879"/>
    <w:rsid w:val="00724D8E"/>
    <w:rsid w:val="00724E1B"/>
    <w:rsid w:val="00725949"/>
    <w:rsid w:val="0072669D"/>
    <w:rsid w:val="0072697F"/>
    <w:rsid w:val="00727FA2"/>
    <w:rsid w:val="0073048E"/>
    <w:rsid w:val="007311AC"/>
    <w:rsid w:val="007322D9"/>
    <w:rsid w:val="00732BC0"/>
    <w:rsid w:val="007332D4"/>
    <w:rsid w:val="00735B32"/>
    <w:rsid w:val="0073674B"/>
    <w:rsid w:val="00737004"/>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44F"/>
    <w:rsid w:val="007514F8"/>
    <w:rsid w:val="00752B4D"/>
    <w:rsid w:val="00755402"/>
    <w:rsid w:val="00756475"/>
    <w:rsid w:val="00756B26"/>
    <w:rsid w:val="00756EDF"/>
    <w:rsid w:val="007574DA"/>
    <w:rsid w:val="00757832"/>
    <w:rsid w:val="007600E3"/>
    <w:rsid w:val="00760F35"/>
    <w:rsid w:val="00763E6D"/>
    <w:rsid w:val="007647D8"/>
    <w:rsid w:val="00765C43"/>
    <w:rsid w:val="00765EFB"/>
    <w:rsid w:val="007671CA"/>
    <w:rsid w:val="00767C61"/>
    <w:rsid w:val="0077008A"/>
    <w:rsid w:val="00770106"/>
    <w:rsid w:val="00770A6E"/>
    <w:rsid w:val="00771B9B"/>
    <w:rsid w:val="00772C2E"/>
    <w:rsid w:val="00772C48"/>
    <w:rsid w:val="00772C77"/>
    <w:rsid w:val="00773C1F"/>
    <w:rsid w:val="00774328"/>
    <w:rsid w:val="00774DA4"/>
    <w:rsid w:val="00775898"/>
    <w:rsid w:val="00776599"/>
    <w:rsid w:val="0077765F"/>
    <w:rsid w:val="0078114B"/>
    <w:rsid w:val="0078135E"/>
    <w:rsid w:val="00781DD2"/>
    <w:rsid w:val="00783416"/>
    <w:rsid w:val="00783ECF"/>
    <w:rsid w:val="0078413A"/>
    <w:rsid w:val="00784772"/>
    <w:rsid w:val="00784CA3"/>
    <w:rsid w:val="0078555A"/>
    <w:rsid w:val="007879A4"/>
    <w:rsid w:val="00787E15"/>
    <w:rsid w:val="00792051"/>
    <w:rsid w:val="00794809"/>
    <w:rsid w:val="0079487F"/>
    <w:rsid w:val="007959E8"/>
    <w:rsid w:val="00795E9C"/>
    <w:rsid w:val="00796FF0"/>
    <w:rsid w:val="007A0521"/>
    <w:rsid w:val="007A2E12"/>
    <w:rsid w:val="007A30CE"/>
    <w:rsid w:val="007A3475"/>
    <w:rsid w:val="007A41C8"/>
    <w:rsid w:val="007A4821"/>
    <w:rsid w:val="007A49AA"/>
    <w:rsid w:val="007A54CE"/>
    <w:rsid w:val="007A5FD6"/>
    <w:rsid w:val="007A639B"/>
    <w:rsid w:val="007A6FD9"/>
    <w:rsid w:val="007A7977"/>
    <w:rsid w:val="007A7FFA"/>
    <w:rsid w:val="007B04EB"/>
    <w:rsid w:val="007B0D4F"/>
    <w:rsid w:val="007B36A7"/>
    <w:rsid w:val="007B5076"/>
    <w:rsid w:val="007B50C1"/>
    <w:rsid w:val="007B5A3D"/>
    <w:rsid w:val="007B5B95"/>
    <w:rsid w:val="007B624B"/>
    <w:rsid w:val="007B676F"/>
    <w:rsid w:val="007B68EA"/>
    <w:rsid w:val="007B7453"/>
    <w:rsid w:val="007B793E"/>
    <w:rsid w:val="007C18FC"/>
    <w:rsid w:val="007C1E8B"/>
    <w:rsid w:val="007C20A3"/>
    <w:rsid w:val="007C2D89"/>
    <w:rsid w:val="007C4593"/>
    <w:rsid w:val="007C5309"/>
    <w:rsid w:val="007C6069"/>
    <w:rsid w:val="007D06C4"/>
    <w:rsid w:val="007D0BE8"/>
    <w:rsid w:val="007D1352"/>
    <w:rsid w:val="007D18EA"/>
    <w:rsid w:val="007D2073"/>
    <w:rsid w:val="007D2508"/>
    <w:rsid w:val="007D346A"/>
    <w:rsid w:val="007D398A"/>
    <w:rsid w:val="007D3AF3"/>
    <w:rsid w:val="007D56CF"/>
    <w:rsid w:val="007D6033"/>
    <w:rsid w:val="007D6518"/>
    <w:rsid w:val="007D76BD"/>
    <w:rsid w:val="007E02B4"/>
    <w:rsid w:val="007E049C"/>
    <w:rsid w:val="007E0BF1"/>
    <w:rsid w:val="007E2410"/>
    <w:rsid w:val="007E2F13"/>
    <w:rsid w:val="007E4E3A"/>
    <w:rsid w:val="007E5DEC"/>
    <w:rsid w:val="007E788E"/>
    <w:rsid w:val="007F0ED8"/>
    <w:rsid w:val="007F0F63"/>
    <w:rsid w:val="007F3658"/>
    <w:rsid w:val="007F61DD"/>
    <w:rsid w:val="007F6B79"/>
    <w:rsid w:val="007F7216"/>
    <w:rsid w:val="007F75CE"/>
    <w:rsid w:val="00800343"/>
    <w:rsid w:val="008013A4"/>
    <w:rsid w:val="008014A0"/>
    <w:rsid w:val="008014DD"/>
    <w:rsid w:val="008027CE"/>
    <w:rsid w:val="00802F42"/>
    <w:rsid w:val="00803BA0"/>
    <w:rsid w:val="00804383"/>
    <w:rsid w:val="00804BB7"/>
    <w:rsid w:val="00804D0A"/>
    <w:rsid w:val="00804D41"/>
    <w:rsid w:val="00805B9A"/>
    <w:rsid w:val="00810257"/>
    <w:rsid w:val="008104F5"/>
    <w:rsid w:val="00810B3E"/>
    <w:rsid w:val="00811072"/>
    <w:rsid w:val="00811369"/>
    <w:rsid w:val="00813BC0"/>
    <w:rsid w:val="0081501D"/>
    <w:rsid w:val="00815093"/>
    <w:rsid w:val="00815419"/>
    <w:rsid w:val="008163C8"/>
    <w:rsid w:val="008164A1"/>
    <w:rsid w:val="00817325"/>
    <w:rsid w:val="008209E6"/>
    <w:rsid w:val="008229AB"/>
    <w:rsid w:val="00822C63"/>
    <w:rsid w:val="00823276"/>
    <w:rsid w:val="00823303"/>
    <w:rsid w:val="008233B2"/>
    <w:rsid w:val="00823A66"/>
    <w:rsid w:val="00823A9F"/>
    <w:rsid w:val="00823C85"/>
    <w:rsid w:val="00825138"/>
    <w:rsid w:val="008269DD"/>
    <w:rsid w:val="008305E4"/>
    <w:rsid w:val="00830621"/>
    <w:rsid w:val="008326AE"/>
    <w:rsid w:val="0083271C"/>
    <w:rsid w:val="0083348C"/>
    <w:rsid w:val="00833D8B"/>
    <w:rsid w:val="008343AB"/>
    <w:rsid w:val="00836431"/>
    <w:rsid w:val="008365EF"/>
    <w:rsid w:val="008373D3"/>
    <w:rsid w:val="00840617"/>
    <w:rsid w:val="00840F84"/>
    <w:rsid w:val="0084211A"/>
    <w:rsid w:val="00842A47"/>
    <w:rsid w:val="00842F0C"/>
    <w:rsid w:val="00843C13"/>
    <w:rsid w:val="008454F8"/>
    <w:rsid w:val="00850BE8"/>
    <w:rsid w:val="008516C0"/>
    <w:rsid w:val="0085173A"/>
    <w:rsid w:val="00853120"/>
    <w:rsid w:val="0085533C"/>
    <w:rsid w:val="00856316"/>
    <w:rsid w:val="008568DB"/>
    <w:rsid w:val="008569F8"/>
    <w:rsid w:val="00856F13"/>
    <w:rsid w:val="0085733D"/>
    <w:rsid w:val="00857F00"/>
    <w:rsid w:val="008603CE"/>
    <w:rsid w:val="008613C9"/>
    <w:rsid w:val="00861C7B"/>
    <w:rsid w:val="00861CE5"/>
    <w:rsid w:val="008620FC"/>
    <w:rsid w:val="008627A5"/>
    <w:rsid w:val="00862D6B"/>
    <w:rsid w:val="00863732"/>
    <w:rsid w:val="0086380F"/>
    <w:rsid w:val="00863E05"/>
    <w:rsid w:val="008642ED"/>
    <w:rsid w:val="00864465"/>
    <w:rsid w:val="00864F76"/>
    <w:rsid w:val="008654A9"/>
    <w:rsid w:val="00865ACA"/>
    <w:rsid w:val="00865D28"/>
    <w:rsid w:val="00865F85"/>
    <w:rsid w:val="00867C10"/>
    <w:rsid w:val="00870439"/>
    <w:rsid w:val="00870DA1"/>
    <w:rsid w:val="00871F9B"/>
    <w:rsid w:val="008721F4"/>
    <w:rsid w:val="008730B2"/>
    <w:rsid w:val="00874228"/>
    <w:rsid w:val="00883A1B"/>
    <w:rsid w:val="00883F93"/>
    <w:rsid w:val="00884BB1"/>
    <w:rsid w:val="00884DB3"/>
    <w:rsid w:val="00885A9D"/>
    <w:rsid w:val="008864F6"/>
    <w:rsid w:val="00887B7E"/>
    <w:rsid w:val="0089049D"/>
    <w:rsid w:val="008928C9"/>
    <w:rsid w:val="008930CB"/>
    <w:rsid w:val="00893568"/>
    <w:rsid w:val="008938DC"/>
    <w:rsid w:val="00893A1C"/>
    <w:rsid w:val="00893BA0"/>
    <w:rsid w:val="00893FD1"/>
    <w:rsid w:val="00894836"/>
    <w:rsid w:val="00895172"/>
    <w:rsid w:val="00895680"/>
    <w:rsid w:val="008966C5"/>
    <w:rsid w:val="00896DFF"/>
    <w:rsid w:val="0089717A"/>
    <w:rsid w:val="00897380"/>
    <w:rsid w:val="0089762C"/>
    <w:rsid w:val="008A1619"/>
    <w:rsid w:val="008A1893"/>
    <w:rsid w:val="008A3215"/>
    <w:rsid w:val="008A57E6"/>
    <w:rsid w:val="008A5DB0"/>
    <w:rsid w:val="008A6F81"/>
    <w:rsid w:val="008A72C1"/>
    <w:rsid w:val="008A7329"/>
    <w:rsid w:val="008A769A"/>
    <w:rsid w:val="008A79A7"/>
    <w:rsid w:val="008A7E92"/>
    <w:rsid w:val="008B0C9C"/>
    <w:rsid w:val="008B1361"/>
    <w:rsid w:val="008B166D"/>
    <w:rsid w:val="008B17F4"/>
    <w:rsid w:val="008B27B3"/>
    <w:rsid w:val="008B3567"/>
    <w:rsid w:val="008B3615"/>
    <w:rsid w:val="008B4AC4"/>
    <w:rsid w:val="008B50C8"/>
    <w:rsid w:val="008B5281"/>
    <w:rsid w:val="008B5DA3"/>
    <w:rsid w:val="008B673A"/>
    <w:rsid w:val="008B6DE5"/>
    <w:rsid w:val="008B6F3F"/>
    <w:rsid w:val="008B7E05"/>
    <w:rsid w:val="008C0480"/>
    <w:rsid w:val="008C1797"/>
    <w:rsid w:val="008C219C"/>
    <w:rsid w:val="008C25E2"/>
    <w:rsid w:val="008C2DC0"/>
    <w:rsid w:val="008C475E"/>
    <w:rsid w:val="008C53AC"/>
    <w:rsid w:val="008C619A"/>
    <w:rsid w:val="008D02C8"/>
    <w:rsid w:val="008D08A0"/>
    <w:rsid w:val="008D0CE8"/>
    <w:rsid w:val="008D2CD7"/>
    <w:rsid w:val="008D2D1D"/>
    <w:rsid w:val="008D453D"/>
    <w:rsid w:val="008D53AD"/>
    <w:rsid w:val="008D562B"/>
    <w:rsid w:val="008D5733"/>
    <w:rsid w:val="008D603B"/>
    <w:rsid w:val="008D622B"/>
    <w:rsid w:val="008D666C"/>
    <w:rsid w:val="008D6951"/>
    <w:rsid w:val="008D7B54"/>
    <w:rsid w:val="008E0C9D"/>
    <w:rsid w:val="008E1648"/>
    <w:rsid w:val="008E1B3E"/>
    <w:rsid w:val="008E20AB"/>
    <w:rsid w:val="008E2319"/>
    <w:rsid w:val="008E4742"/>
    <w:rsid w:val="008E4BB6"/>
    <w:rsid w:val="008E53DA"/>
    <w:rsid w:val="008E5518"/>
    <w:rsid w:val="008E5E0F"/>
    <w:rsid w:val="008E638E"/>
    <w:rsid w:val="008E6A84"/>
    <w:rsid w:val="008F0564"/>
    <w:rsid w:val="008F07ED"/>
    <w:rsid w:val="008F0CDC"/>
    <w:rsid w:val="008F17A3"/>
    <w:rsid w:val="008F1ED3"/>
    <w:rsid w:val="008F23A5"/>
    <w:rsid w:val="008F2903"/>
    <w:rsid w:val="008F4937"/>
    <w:rsid w:val="008F4C29"/>
    <w:rsid w:val="008F567F"/>
    <w:rsid w:val="008F595A"/>
    <w:rsid w:val="008F678D"/>
    <w:rsid w:val="008F70BD"/>
    <w:rsid w:val="008F7778"/>
    <w:rsid w:val="008F788F"/>
    <w:rsid w:val="008F7EA2"/>
    <w:rsid w:val="00901B42"/>
    <w:rsid w:val="009020B4"/>
    <w:rsid w:val="00902722"/>
    <w:rsid w:val="009027BC"/>
    <w:rsid w:val="00902EDB"/>
    <w:rsid w:val="00903FCD"/>
    <w:rsid w:val="0090468E"/>
    <w:rsid w:val="0090497F"/>
    <w:rsid w:val="00905F01"/>
    <w:rsid w:val="009062E6"/>
    <w:rsid w:val="00907985"/>
    <w:rsid w:val="00907FD6"/>
    <w:rsid w:val="00911BE5"/>
    <w:rsid w:val="00913285"/>
    <w:rsid w:val="00913A02"/>
    <w:rsid w:val="00913CA9"/>
    <w:rsid w:val="009145AE"/>
    <w:rsid w:val="009146CE"/>
    <w:rsid w:val="00914B40"/>
    <w:rsid w:val="00914CA7"/>
    <w:rsid w:val="00915510"/>
    <w:rsid w:val="00915C3E"/>
    <w:rsid w:val="009161A8"/>
    <w:rsid w:val="00920D0A"/>
    <w:rsid w:val="00922AD1"/>
    <w:rsid w:val="009232A0"/>
    <w:rsid w:val="0092437C"/>
    <w:rsid w:val="009245F5"/>
    <w:rsid w:val="009249EC"/>
    <w:rsid w:val="00925069"/>
    <w:rsid w:val="009273B3"/>
    <w:rsid w:val="009305B5"/>
    <w:rsid w:val="00930D4A"/>
    <w:rsid w:val="00933AC2"/>
    <w:rsid w:val="00933FDE"/>
    <w:rsid w:val="00937A3F"/>
    <w:rsid w:val="00937D64"/>
    <w:rsid w:val="00942941"/>
    <w:rsid w:val="009429D5"/>
    <w:rsid w:val="00942BF1"/>
    <w:rsid w:val="00943625"/>
    <w:rsid w:val="00944C0D"/>
    <w:rsid w:val="0094515E"/>
    <w:rsid w:val="00945180"/>
    <w:rsid w:val="00945428"/>
    <w:rsid w:val="0094607B"/>
    <w:rsid w:val="00950D82"/>
    <w:rsid w:val="00951D2E"/>
    <w:rsid w:val="00953604"/>
    <w:rsid w:val="0095496B"/>
    <w:rsid w:val="00955B7E"/>
    <w:rsid w:val="009610DC"/>
    <w:rsid w:val="00961490"/>
    <w:rsid w:val="0096381A"/>
    <w:rsid w:val="00963BBD"/>
    <w:rsid w:val="00965E04"/>
    <w:rsid w:val="009674AD"/>
    <w:rsid w:val="00970B6C"/>
    <w:rsid w:val="00970CDC"/>
    <w:rsid w:val="00977010"/>
    <w:rsid w:val="00977D02"/>
    <w:rsid w:val="00980252"/>
    <w:rsid w:val="009802C3"/>
    <w:rsid w:val="009809BB"/>
    <w:rsid w:val="00982176"/>
    <w:rsid w:val="0098364B"/>
    <w:rsid w:val="009871E7"/>
    <w:rsid w:val="00990083"/>
    <w:rsid w:val="009911AF"/>
    <w:rsid w:val="00991875"/>
    <w:rsid w:val="00991F92"/>
    <w:rsid w:val="00992985"/>
    <w:rsid w:val="00993889"/>
    <w:rsid w:val="009941B8"/>
    <w:rsid w:val="00994B85"/>
    <w:rsid w:val="00994CDD"/>
    <w:rsid w:val="0099551B"/>
    <w:rsid w:val="00997BF1"/>
    <w:rsid w:val="00997E5C"/>
    <w:rsid w:val="009A089C"/>
    <w:rsid w:val="009A118E"/>
    <w:rsid w:val="009A21CD"/>
    <w:rsid w:val="009A278C"/>
    <w:rsid w:val="009A2BC2"/>
    <w:rsid w:val="009A3367"/>
    <w:rsid w:val="009A3C69"/>
    <w:rsid w:val="009A42C1"/>
    <w:rsid w:val="009A5429"/>
    <w:rsid w:val="009A54BE"/>
    <w:rsid w:val="009A5B71"/>
    <w:rsid w:val="009A5E33"/>
    <w:rsid w:val="009A72AD"/>
    <w:rsid w:val="009B09E0"/>
    <w:rsid w:val="009B0BC5"/>
    <w:rsid w:val="009B0F2C"/>
    <w:rsid w:val="009B1247"/>
    <w:rsid w:val="009B6029"/>
    <w:rsid w:val="009B6971"/>
    <w:rsid w:val="009B6A59"/>
    <w:rsid w:val="009C1CB2"/>
    <w:rsid w:val="009C27F1"/>
    <w:rsid w:val="009C3152"/>
    <w:rsid w:val="009C4C1A"/>
    <w:rsid w:val="009C4CFA"/>
    <w:rsid w:val="009C5070"/>
    <w:rsid w:val="009C6AD3"/>
    <w:rsid w:val="009D0E59"/>
    <w:rsid w:val="009D112C"/>
    <w:rsid w:val="009D18CE"/>
    <w:rsid w:val="009D1CB8"/>
    <w:rsid w:val="009D47FA"/>
    <w:rsid w:val="009D4C5B"/>
    <w:rsid w:val="009D50D2"/>
    <w:rsid w:val="009D55DA"/>
    <w:rsid w:val="009D6BCA"/>
    <w:rsid w:val="009E0F62"/>
    <w:rsid w:val="009E4A58"/>
    <w:rsid w:val="009E5A0C"/>
    <w:rsid w:val="009E5A2D"/>
    <w:rsid w:val="009E5AB2"/>
    <w:rsid w:val="009E5BAA"/>
    <w:rsid w:val="009E6219"/>
    <w:rsid w:val="009E65E0"/>
    <w:rsid w:val="009E6790"/>
    <w:rsid w:val="009E6796"/>
    <w:rsid w:val="009E7D7D"/>
    <w:rsid w:val="009E7EC4"/>
    <w:rsid w:val="009F03B3"/>
    <w:rsid w:val="009F25AB"/>
    <w:rsid w:val="009F28BC"/>
    <w:rsid w:val="009F4364"/>
    <w:rsid w:val="009F4BC0"/>
    <w:rsid w:val="009F7A3E"/>
    <w:rsid w:val="00A003BB"/>
    <w:rsid w:val="00A0096C"/>
    <w:rsid w:val="00A01757"/>
    <w:rsid w:val="00A0257B"/>
    <w:rsid w:val="00A028C0"/>
    <w:rsid w:val="00A02BAE"/>
    <w:rsid w:val="00A02D9A"/>
    <w:rsid w:val="00A04685"/>
    <w:rsid w:val="00A06A6B"/>
    <w:rsid w:val="00A06A96"/>
    <w:rsid w:val="00A07E47"/>
    <w:rsid w:val="00A122A6"/>
    <w:rsid w:val="00A129D0"/>
    <w:rsid w:val="00A12C33"/>
    <w:rsid w:val="00A134E0"/>
    <w:rsid w:val="00A138BA"/>
    <w:rsid w:val="00A13B3E"/>
    <w:rsid w:val="00A142A0"/>
    <w:rsid w:val="00A14C8E"/>
    <w:rsid w:val="00A153D9"/>
    <w:rsid w:val="00A15F09"/>
    <w:rsid w:val="00A169B6"/>
    <w:rsid w:val="00A17BFD"/>
    <w:rsid w:val="00A21199"/>
    <w:rsid w:val="00A2271D"/>
    <w:rsid w:val="00A22A1A"/>
    <w:rsid w:val="00A23767"/>
    <w:rsid w:val="00A237D5"/>
    <w:rsid w:val="00A26321"/>
    <w:rsid w:val="00A26989"/>
    <w:rsid w:val="00A26EC3"/>
    <w:rsid w:val="00A30EFC"/>
    <w:rsid w:val="00A31984"/>
    <w:rsid w:val="00A32C93"/>
    <w:rsid w:val="00A32D73"/>
    <w:rsid w:val="00A3367B"/>
    <w:rsid w:val="00A347AA"/>
    <w:rsid w:val="00A352D4"/>
    <w:rsid w:val="00A3597D"/>
    <w:rsid w:val="00A36DD1"/>
    <w:rsid w:val="00A3714C"/>
    <w:rsid w:val="00A4006C"/>
    <w:rsid w:val="00A40091"/>
    <w:rsid w:val="00A4030F"/>
    <w:rsid w:val="00A41C79"/>
    <w:rsid w:val="00A41CB5"/>
    <w:rsid w:val="00A4260D"/>
    <w:rsid w:val="00A42CDF"/>
    <w:rsid w:val="00A4452E"/>
    <w:rsid w:val="00A4472C"/>
    <w:rsid w:val="00A44E69"/>
    <w:rsid w:val="00A457EE"/>
    <w:rsid w:val="00A45E92"/>
    <w:rsid w:val="00A4661E"/>
    <w:rsid w:val="00A46B5E"/>
    <w:rsid w:val="00A479CD"/>
    <w:rsid w:val="00A47E8E"/>
    <w:rsid w:val="00A51447"/>
    <w:rsid w:val="00A5314D"/>
    <w:rsid w:val="00A55BD6"/>
    <w:rsid w:val="00A55CEC"/>
    <w:rsid w:val="00A55D50"/>
    <w:rsid w:val="00A56F27"/>
    <w:rsid w:val="00A57142"/>
    <w:rsid w:val="00A61202"/>
    <w:rsid w:val="00A61C9B"/>
    <w:rsid w:val="00A648CD"/>
    <w:rsid w:val="00A6537A"/>
    <w:rsid w:val="00A65574"/>
    <w:rsid w:val="00A6672A"/>
    <w:rsid w:val="00A6762E"/>
    <w:rsid w:val="00A67866"/>
    <w:rsid w:val="00A678FC"/>
    <w:rsid w:val="00A67C93"/>
    <w:rsid w:val="00A702A1"/>
    <w:rsid w:val="00A70B07"/>
    <w:rsid w:val="00A723F8"/>
    <w:rsid w:val="00A72804"/>
    <w:rsid w:val="00A72BE5"/>
    <w:rsid w:val="00A75E1C"/>
    <w:rsid w:val="00A766B8"/>
    <w:rsid w:val="00A77CCB"/>
    <w:rsid w:val="00A839F2"/>
    <w:rsid w:val="00A83D8D"/>
    <w:rsid w:val="00A8446B"/>
    <w:rsid w:val="00A8473F"/>
    <w:rsid w:val="00A862D6"/>
    <w:rsid w:val="00A8715E"/>
    <w:rsid w:val="00A91454"/>
    <w:rsid w:val="00A9295B"/>
    <w:rsid w:val="00A92A47"/>
    <w:rsid w:val="00A937FE"/>
    <w:rsid w:val="00A93B09"/>
    <w:rsid w:val="00A93B9A"/>
    <w:rsid w:val="00A93CA8"/>
    <w:rsid w:val="00A93CC6"/>
    <w:rsid w:val="00A94247"/>
    <w:rsid w:val="00A951BF"/>
    <w:rsid w:val="00A952D7"/>
    <w:rsid w:val="00A963F7"/>
    <w:rsid w:val="00A969C7"/>
    <w:rsid w:val="00A96AD8"/>
    <w:rsid w:val="00A97355"/>
    <w:rsid w:val="00AA052C"/>
    <w:rsid w:val="00AA1E45"/>
    <w:rsid w:val="00AA27AC"/>
    <w:rsid w:val="00AA2AFC"/>
    <w:rsid w:val="00AA2C8D"/>
    <w:rsid w:val="00AA2D7C"/>
    <w:rsid w:val="00AA31DA"/>
    <w:rsid w:val="00AA4286"/>
    <w:rsid w:val="00AA456B"/>
    <w:rsid w:val="00AA4FC0"/>
    <w:rsid w:val="00AA57F5"/>
    <w:rsid w:val="00AA5D37"/>
    <w:rsid w:val="00AA672E"/>
    <w:rsid w:val="00AA6EC9"/>
    <w:rsid w:val="00AB0970"/>
    <w:rsid w:val="00AB41D5"/>
    <w:rsid w:val="00AB4EBB"/>
    <w:rsid w:val="00AB5254"/>
    <w:rsid w:val="00AB6309"/>
    <w:rsid w:val="00AB6C5F"/>
    <w:rsid w:val="00AB7129"/>
    <w:rsid w:val="00AB75CA"/>
    <w:rsid w:val="00AB7D59"/>
    <w:rsid w:val="00AC19D5"/>
    <w:rsid w:val="00AC27A6"/>
    <w:rsid w:val="00AC30F7"/>
    <w:rsid w:val="00AC3A5A"/>
    <w:rsid w:val="00AC4D95"/>
    <w:rsid w:val="00AC5DF4"/>
    <w:rsid w:val="00AC7AE1"/>
    <w:rsid w:val="00AD0AEF"/>
    <w:rsid w:val="00AD11B7"/>
    <w:rsid w:val="00AD144F"/>
    <w:rsid w:val="00AD1A94"/>
    <w:rsid w:val="00AD1C05"/>
    <w:rsid w:val="00AD2A71"/>
    <w:rsid w:val="00AD34C1"/>
    <w:rsid w:val="00AD4126"/>
    <w:rsid w:val="00AD421C"/>
    <w:rsid w:val="00AD44FA"/>
    <w:rsid w:val="00AD49F7"/>
    <w:rsid w:val="00AD736C"/>
    <w:rsid w:val="00AD7A85"/>
    <w:rsid w:val="00AD7F72"/>
    <w:rsid w:val="00AE070A"/>
    <w:rsid w:val="00AE0A10"/>
    <w:rsid w:val="00AE101C"/>
    <w:rsid w:val="00AE37E5"/>
    <w:rsid w:val="00AE47DA"/>
    <w:rsid w:val="00AE5EB4"/>
    <w:rsid w:val="00AE6E00"/>
    <w:rsid w:val="00AE7456"/>
    <w:rsid w:val="00AF0493"/>
    <w:rsid w:val="00AF0C18"/>
    <w:rsid w:val="00AF1D13"/>
    <w:rsid w:val="00AF2A64"/>
    <w:rsid w:val="00AF32B7"/>
    <w:rsid w:val="00AF47C5"/>
    <w:rsid w:val="00AF5398"/>
    <w:rsid w:val="00AF7A69"/>
    <w:rsid w:val="00B00126"/>
    <w:rsid w:val="00B00C93"/>
    <w:rsid w:val="00B017DC"/>
    <w:rsid w:val="00B049AF"/>
    <w:rsid w:val="00B07242"/>
    <w:rsid w:val="00B0767D"/>
    <w:rsid w:val="00B10534"/>
    <w:rsid w:val="00B1131E"/>
    <w:rsid w:val="00B113DB"/>
    <w:rsid w:val="00B11D8A"/>
    <w:rsid w:val="00B12981"/>
    <w:rsid w:val="00B12E88"/>
    <w:rsid w:val="00B147DD"/>
    <w:rsid w:val="00B156FD"/>
    <w:rsid w:val="00B15A4E"/>
    <w:rsid w:val="00B21F61"/>
    <w:rsid w:val="00B2228D"/>
    <w:rsid w:val="00B24334"/>
    <w:rsid w:val="00B24607"/>
    <w:rsid w:val="00B258BD"/>
    <w:rsid w:val="00B261F1"/>
    <w:rsid w:val="00B265BC"/>
    <w:rsid w:val="00B27E75"/>
    <w:rsid w:val="00B31C9E"/>
    <w:rsid w:val="00B31FB1"/>
    <w:rsid w:val="00B32F98"/>
    <w:rsid w:val="00B33788"/>
    <w:rsid w:val="00B33952"/>
    <w:rsid w:val="00B33C5E"/>
    <w:rsid w:val="00B342F4"/>
    <w:rsid w:val="00B34369"/>
    <w:rsid w:val="00B34DC2"/>
    <w:rsid w:val="00B367B3"/>
    <w:rsid w:val="00B378E5"/>
    <w:rsid w:val="00B3791C"/>
    <w:rsid w:val="00B4346D"/>
    <w:rsid w:val="00B4381B"/>
    <w:rsid w:val="00B440F4"/>
    <w:rsid w:val="00B447A5"/>
    <w:rsid w:val="00B455F4"/>
    <w:rsid w:val="00B45AA9"/>
    <w:rsid w:val="00B4654C"/>
    <w:rsid w:val="00B47293"/>
    <w:rsid w:val="00B47B7D"/>
    <w:rsid w:val="00B50E50"/>
    <w:rsid w:val="00B52120"/>
    <w:rsid w:val="00B547CB"/>
    <w:rsid w:val="00B54ABC"/>
    <w:rsid w:val="00B54DDE"/>
    <w:rsid w:val="00B5597A"/>
    <w:rsid w:val="00B56FBE"/>
    <w:rsid w:val="00B603C2"/>
    <w:rsid w:val="00B603F7"/>
    <w:rsid w:val="00B60ACF"/>
    <w:rsid w:val="00B60B70"/>
    <w:rsid w:val="00B62B58"/>
    <w:rsid w:val="00B64B14"/>
    <w:rsid w:val="00B65149"/>
    <w:rsid w:val="00B65C64"/>
    <w:rsid w:val="00B66567"/>
    <w:rsid w:val="00B66789"/>
    <w:rsid w:val="00B66F52"/>
    <w:rsid w:val="00B66FE5"/>
    <w:rsid w:val="00B67B29"/>
    <w:rsid w:val="00B70E6D"/>
    <w:rsid w:val="00B719EC"/>
    <w:rsid w:val="00B72880"/>
    <w:rsid w:val="00B738E5"/>
    <w:rsid w:val="00B73CD4"/>
    <w:rsid w:val="00B758BF"/>
    <w:rsid w:val="00B77A50"/>
    <w:rsid w:val="00B77EC8"/>
    <w:rsid w:val="00B80A80"/>
    <w:rsid w:val="00B81713"/>
    <w:rsid w:val="00B82139"/>
    <w:rsid w:val="00B82462"/>
    <w:rsid w:val="00B82744"/>
    <w:rsid w:val="00B827A6"/>
    <w:rsid w:val="00B82FD7"/>
    <w:rsid w:val="00B831CE"/>
    <w:rsid w:val="00B83461"/>
    <w:rsid w:val="00B837E6"/>
    <w:rsid w:val="00B83C12"/>
    <w:rsid w:val="00B8455D"/>
    <w:rsid w:val="00B8481F"/>
    <w:rsid w:val="00B85331"/>
    <w:rsid w:val="00B8654D"/>
    <w:rsid w:val="00B86677"/>
    <w:rsid w:val="00B87131"/>
    <w:rsid w:val="00B879D0"/>
    <w:rsid w:val="00B87A3B"/>
    <w:rsid w:val="00B939B1"/>
    <w:rsid w:val="00B93D37"/>
    <w:rsid w:val="00B9437A"/>
    <w:rsid w:val="00B94621"/>
    <w:rsid w:val="00B94933"/>
    <w:rsid w:val="00B958C9"/>
    <w:rsid w:val="00B96D40"/>
    <w:rsid w:val="00B97328"/>
    <w:rsid w:val="00B97386"/>
    <w:rsid w:val="00B9748E"/>
    <w:rsid w:val="00BA03A7"/>
    <w:rsid w:val="00BA263B"/>
    <w:rsid w:val="00BA33DE"/>
    <w:rsid w:val="00BA42B2"/>
    <w:rsid w:val="00BA58D4"/>
    <w:rsid w:val="00BA5B9E"/>
    <w:rsid w:val="00BA6C05"/>
    <w:rsid w:val="00BA77CB"/>
    <w:rsid w:val="00BA7BB1"/>
    <w:rsid w:val="00BA7C9A"/>
    <w:rsid w:val="00BB1011"/>
    <w:rsid w:val="00BB26D7"/>
    <w:rsid w:val="00BB270B"/>
    <w:rsid w:val="00BB315F"/>
    <w:rsid w:val="00BB3AA4"/>
    <w:rsid w:val="00BB419C"/>
    <w:rsid w:val="00BB5A95"/>
    <w:rsid w:val="00BB5F8F"/>
    <w:rsid w:val="00BB6078"/>
    <w:rsid w:val="00BB657A"/>
    <w:rsid w:val="00BB7ED6"/>
    <w:rsid w:val="00BC016D"/>
    <w:rsid w:val="00BC11EA"/>
    <w:rsid w:val="00BC1A4E"/>
    <w:rsid w:val="00BC3256"/>
    <w:rsid w:val="00BC3F96"/>
    <w:rsid w:val="00BC5DC7"/>
    <w:rsid w:val="00BC6B8B"/>
    <w:rsid w:val="00BC70D6"/>
    <w:rsid w:val="00BC73D8"/>
    <w:rsid w:val="00BD05B2"/>
    <w:rsid w:val="00BD0859"/>
    <w:rsid w:val="00BD107A"/>
    <w:rsid w:val="00BD4233"/>
    <w:rsid w:val="00BD52D7"/>
    <w:rsid w:val="00BD5976"/>
    <w:rsid w:val="00BD5AD2"/>
    <w:rsid w:val="00BD5DB7"/>
    <w:rsid w:val="00BE058D"/>
    <w:rsid w:val="00BE22F3"/>
    <w:rsid w:val="00BE3A23"/>
    <w:rsid w:val="00BE52B6"/>
    <w:rsid w:val="00BE52EE"/>
    <w:rsid w:val="00BE588B"/>
    <w:rsid w:val="00BE5B52"/>
    <w:rsid w:val="00BE706B"/>
    <w:rsid w:val="00BE724D"/>
    <w:rsid w:val="00BE7B8D"/>
    <w:rsid w:val="00BE7CF1"/>
    <w:rsid w:val="00BF0346"/>
    <w:rsid w:val="00BF0993"/>
    <w:rsid w:val="00BF10A9"/>
    <w:rsid w:val="00BF1703"/>
    <w:rsid w:val="00BF231C"/>
    <w:rsid w:val="00BF51E5"/>
    <w:rsid w:val="00BF5B22"/>
    <w:rsid w:val="00BF72D9"/>
    <w:rsid w:val="00BF74A6"/>
    <w:rsid w:val="00C013AD"/>
    <w:rsid w:val="00C01AC2"/>
    <w:rsid w:val="00C041C4"/>
    <w:rsid w:val="00C04904"/>
    <w:rsid w:val="00C04BC1"/>
    <w:rsid w:val="00C056B3"/>
    <w:rsid w:val="00C06D37"/>
    <w:rsid w:val="00C103E5"/>
    <w:rsid w:val="00C107B7"/>
    <w:rsid w:val="00C13319"/>
    <w:rsid w:val="00C13EE9"/>
    <w:rsid w:val="00C1442C"/>
    <w:rsid w:val="00C14814"/>
    <w:rsid w:val="00C16524"/>
    <w:rsid w:val="00C17589"/>
    <w:rsid w:val="00C17C9C"/>
    <w:rsid w:val="00C208BB"/>
    <w:rsid w:val="00C21540"/>
    <w:rsid w:val="00C21906"/>
    <w:rsid w:val="00C21BFA"/>
    <w:rsid w:val="00C22148"/>
    <w:rsid w:val="00C24C8D"/>
    <w:rsid w:val="00C25FE2"/>
    <w:rsid w:val="00C26B53"/>
    <w:rsid w:val="00C279B2"/>
    <w:rsid w:val="00C30618"/>
    <w:rsid w:val="00C31B7D"/>
    <w:rsid w:val="00C33E50"/>
    <w:rsid w:val="00C34C20"/>
    <w:rsid w:val="00C355C8"/>
    <w:rsid w:val="00C3590E"/>
    <w:rsid w:val="00C35A3E"/>
    <w:rsid w:val="00C365FF"/>
    <w:rsid w:val="00C367AB"/>
    <w:rsid w:val="00C36957"/>
    <w:rsid w:val="00C36E30"/>
    <w:rsid w:val="00C41E0B"/>
    <w:rsid w:val="00C42130"/>
    <w:rsid w:val="00C423A4"/>
    <w:rsid w:val="00C44BF5"/>
    <w:rsid w:val="00C468C6"/>
    <w:rsid w:val="00C46BF2"/>
    <w:rsid w:val="00C475A1"/>
    <w:rsid w:val="00C50A45"/>
    <w:rsid w:val="00C51511"/>
    <w:rsid w:val="00C521D6"/>
    <w:rsid w:val="00C53313"/>
    <w:rsid w:val="00C54AC9"/>
    <w:rsid w:val="00C55232"/>
    <w:rsid w:val="00C553A4"/>
    <w:rsid w:val="00C55A06"/>
    <w:rsid w:val="00C55D03"/>
    <w:rsid w:val="00C5739C"/>
    <w:rsid w:val="00C57E78"/>
    <w:rsid w:val="00C601BC"/>
    <w:rsid w:val="00C60304"/>
    <w:rsid w:val="00C60418"/>
    <w:rsid w:val="00C6329F"/>
    <w:rsid w:val="00C63340"/>
    <w:rsid w:val="00C643F9"/>
    <w:rsid w:val="00C64E95"/>
    <w:rsid w:val="00C66822"/>
    <w:rsid w:val="00C675E6"/>
    <w:rsid w:val="00C701D7"/>
    <w:rsid w:val="00C71372"/>
    <w:rsid w:val="00C72410"/>
    <w:rsid w:val="00C7287F"/>
    <w:rsid w:val="00C75FB0"/>
    <w:rsid w:val="00C763C0"/>
    <w:rsid w:val="00C77007"/>
    <w:rsid w:val="00C80198"/>
    <w:rsid w:val="00C80CB8"/>
    <w:rsid w:val="00C80EB5"/>
    <w:rsid w:val="00C817FC"/>
    <w:rsid w:val="00C819F8"/>
    <w:rsid w:val="00C8248C"/>
    <w:rsid w:val="00C83B2D"/>
    <w:rsid w:val="00C83E6A"/>
    <w:rsid w:val="00C84E33"/>
    <w:rsid w:val="00C84E63"/>
    <w:rsid w:val="00C852C0"/>
    <w:rsid w:val="00C856DB"/>
    <w:rsid w:val="00C86CAE"/>
    <w:rsid w:val="00C86D6F"/>
    <w:rsid w:val="00C87720"/>
    <w:rsid w:val="00C87A76"/>
    <w:rsid w:val="00C905FC"/>
    <w:rsid w:val="00C91BE5"/>
    <w:rsid w:val="00C9227C"/>
    <w:rsid w:val="00C92D03"/>
    <w:rsid w:val="00C9319C"/>
    <w:rsid w:val="00C933D4"/>
    <w:rsid w:val="00C9410D"/>
    <w:rsid w:val="00C9435D"/>
    <w:rsid w:val="00C94432"/>
    <w:rsid w:val="00C94DF2"/>
    <w:rsid w:val="00C94F56"/>
    <w:rsid w:val="00C95A68"/>
    <w:rsid w:val="00C963EA"/>
    <w:rsid w:val="00C96741"/>
    <w:rsid w:val="00CA1CAB"/>
    <w:rsid w:val="00CA2846"/>
    <w:rsid w:val="00CA2D1B"/>
    <w:rsid w:val="00CA375D"/>
    <w:rsid w:val="00CA662A"/>
    <w:rsid w:val="00CA6A29"/>
    <w:rsid w:val="00CA7AFD"/>
    <w:rsid w:val="00CA7C3C"/>
    <w:rsid w:val="00CB0189"/>
    <w:rsid w:val="00CB046C"/>
    <w:rsid w:val="00CB0BA2"/>
    <w:rsid w:val="00CB1A42"/>
    <w:rsid w:val="00CB1B0C"/>
    <w:rsid w:val="00CB2C0B"/>
    <w:rsid w:val="00CB3612"/>
    <w:rsid w:val="00CB3C54"/>
    <w:rsid w:val="00CB3E3D"/>
    <w:rsid w:val="00CB4D67"/>
    <w:rsid w:val="00CB517D"/>
    <w:rsid w:val="00CB5BE8"/>
    <w:rsid w:val="00CB71E5"/>
    <w:rsid w:val="00CC038D"/>
    <w:rsid w:val="00CC08DB"/>
    <w:rsid w:val="00CC1962"/>
    <w:rsid w:val="00CC2BDE"/>
    <w:rsid w:val="00CC39FF"/>
    <w:rsid w:val="00CC3C2F"/>
    <w:rsid w:val="00CC3E07"/>
    <w:rsid w:val="00CC4AC8"/>
    <w:rsid w:val="00CC5233"/>
    <w:rsid w:val="00CC5DE6"/>
    <w:rsid w:val="00CC6E4E"/>
    <w:rsid w:val="00CC6FE8"/>
    <w:rsid w:val="00CC7202"/>
    <w:rsid w:val="00CD0F70"/>
    <w:rsid w:val="00CD2808"/>
    <w:rsid w:val="00CD28BF"/>
    <w:rsid w:val="00CD4092"/>
    <w:rsid w:val="00CD460F"/>
    <w:rsid w:val="00CD4A20"/>
    <w:rsid w:val="00CD50A1"/>
    <w:rsid w:val="00CD519E"/>
    <w:rsid w:val="00CE0C4F"/>
    <w:rsid w:val="00CE1BAE"/>
    <w:rsid w:val="00CE30EA"/>
    <w:rsid w:val="00CE5027"/>
    <w:rsid w:val="00CE539C"/>
    <w:rsid w:val="00CE60CE"/>
    <w:rsid w:val="00CE663D"/>
    <w:rsid w:val="00CF048A"/>
    <w:rsid w:val="00CF155A"/>
    <w:rsid w:val="00CF202C"/>
    <w:rsid w:val="00CF2886"/>
    <w:rsid w:val="00CF2947"/>
    <w:rsid w:val="00CF32DD"/>
    <w:rsid w:val="00CF5329"/>
    <w:rsid w:val="00CF686F"/>
    <w:rsid w:val="00CF6D73"/>
    <w:rsid w:val="00CF6E60"/>
    <w:rsid w:val="00CF78B6"/>
    <w:rsid w:val="00CF7BCA"/>
    <w:rsid w:val="00D008FD"/>
    <w:rsid w:val="00D01540"/>
    <w:rsid w:val="00D0321C"/>
    <w:rsid w:val="00D035EC"/>
    <w:rsid w:val="00D05AB7"/>
    <w:rsid w:val="00D05E9D"/>
    <w:rsid w:val="00D06223"/>
    <w:rsid w:val="00D06AB1"/>
    <w:rsid w:val="00D06E98"/>
    <w:rsid w:val="00D072ED"/>
    <w:rsid w:val="00D07A16"/>
    <w:rsid w:val="00D07A1D"/>
    <w:rsid w:val="00D1067E"/>
    <w:rsid w:val="00D10F50"/>
    <w:rsid w:val="00D11272"/>
    <w:rsid w:val="00D1161E"/>
    <w:rsid w:val="00D11925"/>
    <w:rsid w:val="00D126F5"/>
    <w:rsid w:val="00D1489E"/>
    <w:rsid w:val="00D15D5C"/>
    <w:rsid w:val="00D20737"/>
    <w:rsid w:val="00D21E81"/>
    <w:rsid w:val="00D223DE"/>
    <w:rsid w:val="00D232D6"/>
    <w:rsid w:val="00D2496E"/>
    <w:rsid w:val="00D25E37"/>
    <w:rsid w:val="00D25FBA"/>
    <w:rsid w:val="00D2661A"/>
    <w:rsid w:val="00D27582"/>
    <w:rsid w:val="00D27EC4"/>
    <w:rsid w:val="00D31E02"/>
    <w:rsid w:val="00D32719"/>
    <w:rsid w:val="00D33333"/>
    <w:rsid w:val="00D33457"/>
    <w:rsid w:val="00D352A2"/>
    <w:rsid w:val="00D36165"/>
    <w:rsid w:val="00D40CED"/>
    <w:rsid w:val="00D4162B"/>
    <w:rsid w:val="00D422E0"/>
    <w:rsid w:val="00D43030"/>
    <w:rsid w:val="00D44F9F"/>
    <w:rsid w:val="00D4514F"/>
    <w:rsid w:val="00D451E2"/>
    <w:rsid w:val="00D45E89"/>
    <w:rsid w:val="00D45E8D"/>
    <w:rsid w:val="00D466AE"/>
    <w:rsid w:val="00D4734F"/>
    <w:rsid w:val="00D47FB8"/>
    <w:rsid w:val="00D5025E"/>
    <w:rsid w:val="00D50E33"/>
    <w:rsid w:val="00D5165B"/>
    <w:rsid w:val="00D51BF3"/>
    <w:rsid w:val="00D5203F"/>
    <w:rsid w:val="00D5546E"/>
    <w:rsid w:val="00D64B26"/>
    <w:rsid w:val="00D6657A"/>
    <w:rsid w:val="00D66846"/>
    <w:rsid w:val="00D66BD4"/>
    <w:rsid w:val="00D675FB"/>
    <w:rsid w:val="00D71F25"/>
    <w:rsid w:val="00D720B2"/>
    <w:rsid w:val="00D72A9C"/>
    <w:rsid w:val="00D72C02"/>
    <w:rsid w:val="00D7515D"/>
    <w:rsid w:val="00D77031"/>
    <w:rsid w:val="00D82207"/>
    <w:rsid w:val="00D83FD8"/>
    <w:rsid w:val="00D84941"/>
    <w:rsid w:val="00D84F0B"/>
    <w:rsid w:val="00D84FA1"/>
    <w:rsid w:val="00D851F0"/>
    <w:rsid w:val="00D86461"/>
    <w:rsid w:val="00D86A15"/>
    <w:rsid w:val="00D86DB7"/>
    <w:rsid w:val="00D87281"/>
    <w:rsid w:val="00D90E18"/>
    <w:rsid w:val="00D9103A"/>
    <w:rsid w:val="00D91348"/>
    <w:rsid w:val="00D91BBC"/>
    <w:rsid w:val="00D926D0"/>
    <w:rsid w:val="00D92789"/>
    <w:rsid w:val="00D93030"/>
    <w:rsid w:val="00D93A72"/>
    <w:rsid w:val="00D950E1"/>
    <w:rsid w:val="00D952A6"/>
    <w:rsid w:val="00D96422"/>
    <w:rsid w:val="00D96544"/>
    <w:rsid w:val="00D971EE"/>
    <w:rsid w:val="00D97F99"/>
    <w:rsid w:val="00DA0BFD"/>
    <w:rsid w:val="00DA1E08"/>
    <w:rsid w:val="00DA24F8"/>
    <w:rsid w:val="00DA28E8"/>
    <w:rsid w:val="00DA2A59"/>
    <w:rsid w:val="00DA38D3"/>
    <w:rsid w:val="00DA3932"/>
    <w:rsid w:val="00DA3AFC"/>
    <w:rsid w:val="00DA4101"/>
    <w:rsid w:val="00DA4AB3"/>
    <w:rsid w:val="00DA64F8"/>
    <w:rsid w:val="00DA6B42"/>
    <w:rsid w:val="00DA6C15"/>
    <w:rsid w:val="00DB0258"/>
    <w:rsid w:val="00DB0D36"/>
    <w:rsid w:val="00DB1A63"/>
    <w:rsid w:val="00DB38EE"/>
    <w:rsid w:val="00DB3D87"/>
    <w:rsid w:val="00DB498B"/>
    <w:rsid w:val="00DB66CA"/>
    <w:rsid w:val="00DB6BCA"/>
    <w:rsid w:val="00DB6DE5"/>
    <w:rsid w:val="00DB6E17"/>
    <w:rsid w:val="00DB73F7"/>
    <w:rsid w:val="00DC0321"/>
    <w:rsid w:val="00DC2751"/>
    <w:rsid w:val="00DC3067"/>
    <w:rsid w:val="00DC370B"/>
    <w:rsid w:val="00DC5B90"/>
    <w:rsid w:val="00DC6361"/>
    <w:rsid w:val="00DD00FF"/>
    <w:rsid w:val="00DD0375"/>
    <w:rsid w:val="00DD0619"/>
    <w:rsid w:val="00DD064F"/>
    <w:rsid w:val="00DD07FB"/>
    <w:rsid w:val="00DD25C6"/>
    <w:rsid w:val="00DD2A64"/>
    <w:rsid w:val="00DD2E41"/>
    <w:rsid w:val="00DD47AD"/>
    <w:rsid w:val="00DD4FE5"/>
    <w:rsid w:val="00DD5299"/>
    <w:rsid w:val="00DD54B0"/>
    <w:rsid w:val="00DD57EE"/>
    <w:rsid w:val="00DD6BCC"/>
    <w:rsid w:val="00DE063F"/>
    <w:rsid w:val="00DE0A4B"/>
    <w:rsid w:val="00DE0D8E"/>
    <w:rsid w:val="00DE16E5"/>
    <w:rsid w:val="00DE2410"/>
    <w:rsid w:val="00DE28AA"/>
    <w:rsid w:val="00DE2939"/>
    <w:rsid w:val="00DE3B7C"/>
    <w:rsid w:val="00DE55DB"/>
    <w:rsid w:val="00DE6E81"/>
    <w:rsid w:val="00DE703F"/>
    <w:rsid w:val="00DE7595"/>
    <w:rsid w:val="00DF1196"/>
    <w:rsid w:val="00DF1961"/>
    <w:rsid w:val="00DF2098"/>
    <w:rsid w:val="00DF44DE"/>
    <w:rsid w:val="00DF4B55"/>
    <w:rsid w:val="00DF562C"/>
    <w:rsid w:val="00DF5F11"/>
    <w:rsid w:val="00DF6759"/>
    <w:rsid w:val="00E01138"/>
    <w:rsid w:val="00E02DFB"/>
    <w:rsid w:val="00E030F9"/>
    <w:rsid w:val="00E0311A"/>
    <w:rsid w:val="00E03138"/>
    <w:rsid w:val="00E05792"/>
    <w:rsid w:val="00E05B46"/>
    <w:rsid w:val="00E06404"/>
    <w:rsid w:val="00E0791B"/>
    <w:rsid w:val="00E11A85"/>
    <w:rsid w:val="00E12495"/>
    <w:rsid w:val="00E15CCD"/>
    <w:rsid w:val="00E160FA"/>
    <w:rsid w:val="00E166B9"/>
    <w:rsid w:val="00E202EF"/>
    <w:rsid w:val="00E210B5"/>
    <w:rsid w:val="00E23D99"/>
    <w:rsid w:val="00E2552F"/>
    <w:rsid w:val="00E25811"/>
    <w:rsid w:val="00E26066"/>
    <w:rsid w:val="00E270CC"/>
    <w:rsid w:val="00E3137A"/>
    <w:rsid w:val="00E32CCF"/>
    <w:rsid w:val="00E34217"/>
    <w:rsid w:val="00E34A98"/>
    <w:rsid w:val="00E35D1E"/>
    <w:rsid w:val="00E364F9"/>
    <w:rsid w:val="00E365FA"/>
    <w:rsid w:val="00E36604"/>
    <w:rsid w:val="00E36789"/>
    <w:rsid w:val="00E37024"/>
    <w:rsid w:val="00E37526"/>
    <w:rsid w:val="00E4137F"/>
    <w:rsid w:val="00E418E9"/>
    <w:rsid w:val="00E42B23"/>
    <w:rsid w:val="00E441F3"/>
    <w:rsid w:val="00E44A83"/>
    <w:rsid w:val="00E464A3"/>
    <w:rsid w:val="00E502C1"/>
    <w:rsid w:val="00E502DD"/>
    <w:rsid w:val="00E50473"/>
    <w:rsid w:val="00E50BAD"/>
    <w:rsid w:val="00E50D3A"/>
    <w:rsid w:val="00E51387"/>
    <w:rsid w:val="00E51E68"/>
    <w:rsid w:val="00E52EFD"/>
    <w:rsid w:val="00E53B7C"/>
    <w:rsid w:val="00E5408A"/>
    <w:rsid w:val="00E56800"/>
    <w:rsid w:val="00E579D0"/>
    <w:rsid w:val="00E60C63"/>
    <w:rsid w:val="00E62048"/>
    <w:rsid w:val="00E62FF9"/>
    <w:rsid w:val="00E635D6"/>
    <w:rsid w:val="00E639BC"/>
    <w:rsid w:val="00E66296"/>
    <w:rsid w:val="00E664CC"/>
    <w:rsid w:val="00E66503"/>
    <w:rsid w:val="00E679F6"/>
    <w:rsid w:val="00E70388"/>
    <w:rsid w:val="00E70465"/>
    <w:rsid w:val="00E70613"/>
    <w:rsid w:val="00E70F92"/>
    <w:rsid w:val="00E74C54"/>
    <w:rsid w:val="00E77A03"/>
    <w:rsid w:val="00E80B06"/>
    <w:rsid w:val="00E80C4C"/>
    <w:rsid w:val="00E81CE2"/>
    <w:rsid w:val="00E822E8"/>
    <w:rsid w:val="00E82554"/>
    <w:rsid w:val="00E82606"/>
    <w:rsid w:val="00E82D07"/>
    <w:rsid w:val="00E83E72"/>
    <w:rsid w:val="00E84022"/>
    <w:rsid w:val="00E846C8"/>
    <w:rsid w:val="00E84957"/>
    <w:rsid w:val="00E84A55"/>
    <w:rsid w:val="00E85BFF"/>
    <w:rsid w:val="00E861AA"/>
    <w:rsid w:val="00E87B2B"/>
    <w:rsid w:val="00E90391"/>
    <w:rsid w:val="00E906C2"/>
    <w:rsid w:val="00E91B5D"/>
    <w:rsid w:val="00E92378"/>
    <w:rsid w:val="00E9286E"/>
    <w:rsid w:val="00E9311F"/>
    <w:rsid w:val="00E9340C"/>
    <w:rsid w:val="00E934D1"/>
    <w:rsid w:val="00E93EA7"/>
    <w:rsid w:val="00E93F12"/>
    <w:rsid w:val="00E94AF0"/>
    <w:rsid w:val="00E95D13"/>
    <w:rsid w:val="00E95DD3"/>
    <w:rsid w:val="00E969D5"/>
    <w:rsid w:val="00EA0143"/>
    <w:rsid w:val="00EA342A"/>
    <w:rsid w:val="00EA3CE7"/>
    <w:rsid w:val="00EA58D1"/>
    <w:rsid w:val="00EA61BC"/>
    <w:rsid w:val="00EA681A"/>
    <w:rsid w:val="00EA6DC9"/>
    <w:rsid w:val="00EA735B"/>
    <w:rsid w:val="00EB17DE"/>
    <w:rsid w:val="00EB1CEA"/>
    <w:rsid w:val="00EB1E69"/>
    <w:rsid w:val="00EB2086"/>
    <w:rsid w:val="00EB28C3"/>
    <w:rsid w:val="00EB2DE0"/>
    <w:rsid w:val="00EB3ACB"/>
    <w:rsid w:val="00EB5EDF"/>
    <w:rsid w:val="00EB5F4A"/>
    <w:rsid w:val="00EB60FE"/>
    <w:rsid w:val="00EB74DB"/>
    <w:rsid w:val="00EC01D3"/>
    <w:rsid w:val="00EC08BF"/>
    <w:rsid w:val="00EC0E76"/>
    <w:rsid w:val="00EC2483"/>
    <w:rsid w:val="00EC2909"/>
    <w:rsid w:val="00EC5359"/>
    <w:rsid w:val="00EC562A"/>
    <w:rsid w:val="00EC5A72"/>
    <w:rsid w:val="00ED067A"/>
    <w:rsid w:val="00ED2B50"/>
    <w:rsid w:val="00ED3AF1"/>
    <w:rsid w:val="00ED4424"/>
    <w:rsid w:val="00ED668B"/>
    <w:rsid w:val="00ED69B6"/>
    <w:rsid w:val="00ED6A2F"/>
    <w:rsid w:val="00EE0206"/>
    <w:rsid w:val="00EE0350"/>
    <w:rsid w:val="00EE0719"/>
    <w:rsid w:val="00EE0E80"/>
    <w:rsid w:val="00EE13EF"/>
    <w:rsid w:val="00EE4DB5"/>
    <w:rsid w:val="00EE54A6"/>
    <w:rsid w:val="00EE613F"/>
    <w:rsid w:val="00EE66C3"/>
    <w:rsid w:val="00EE7295"/>
    <w:rsid w:val="00EE7869"/>
    <w:rsid w:val="00EF054A"/>
    <w:rsid w:val="00EF0856"/>
    <w:rsid w:val="00EF3235"/>
    <w:rsid w:val="00EF3582"/>
    <w:rsid w:val="00EF3BDA"/>
    <w:rsid w:val="00EF458A"/>
    <w:rsid w:val="00EF5A9F"/>
    <w:rsid w:val="00EF7E72"/>
    <w:rsid w:val="00F00396"/>
    <w:rsid w:val="00F011B3"/>
    <w:rsid w:val="00F02744"/>
    <w:rsid w:val="00F037B2"/>
    <w:rsid w:val="00F0657B"/>
    <w:rsid w:val="00F06D37"/>
    <w:rsid w:val="00F07B9D"/>
    <w:rsid w:val="00F07FA6"/>
    <w:rsid w:val="00F11586"/>
    <w:rsid w:val="00F1176D"/>
    <w:rsid w:val="00F1183B"/>
    <w:rsid w:val="00F11C9F"/>
    <w:rsid w:val="00F11F55"/>
    <w:rsid w:val="00F12263"/>
    <w:rsid w:val="00F12FBC"/>
    <w:rsid w:val="00F1409D"/>
    <w:rsid w:val="00F14214"/>
    <w:rsid w:val="00F157A9"/>
    <w:rsid w:val="00F16FF8"/>
    <w:rsid w:val="00F21CAF"/>
    <w:rsid w:val="00F2331B"/>
    <w:rsid w:val="00F24F78"/>
    <w:rsid w:val="00F25BB6"/>
    <w:rsid w:val="00F26B7E"/>
    <w:rsid w:val="00F26EC1"/>
    <w:rsid w:val="00F27A3B"/>
    <w:rsid w:val="00F27B17"/>
    <w:rsid w:val="00F335FF"/>
    <w:rsid w:val="00F33817"/>
    <w:rsid w:val="00F33E91"/>
    <w:rsid w:val="00F349AA"/>
    <w:rsid w:val="00F3710A"/>
    <w:rsid w:val="00F40FB1"/>
    <w:rsid w:val="00F420D5"/>
    <w:rsid w:val="00F421D6"/>
    <w:rsid w:val="00F451EA"/>
    <w:rsid w:val="00F45447"/>
    <w:rsid w:val="00F456C6"/>
    <w:rsid w:val="00F4577B"/>
    <w:rsid w:val="00F46496"/>
    <w:rsid w:val="00F46ED2"/>
    <w:rsid w:val="00F474D0"/>
    <w:rsid w:val="00F47999"/>
    <w:rsid w:val="00F50179"/>
    <w:rsid w:val="00F50EE1"/>
    <w:rsid w:val="00F515EE"/>
    <w:rsid w:val="00F53DEF"/>
    <w:rsid w:val="00F54C21"/>
    <w:rsid w:val="00F55AF7"/>
    <w:rsid w:val="00F561F3"/>
    <w:rsid w:val="00F56511"/>
    <w:rsid w:val="00F5786D"/>
    <w:rsid w:val="00F6194E"/>
    <w:rsid w:val="00F623AC"/>
    <w:rsid w:val="00F6327D"/>
    <w:rsid w:val="00F63745"/>
    <w:rsid w:val="00F6412A"/>
    <w:rsid w:val="00F652B3"/>
    <w:rsid w:val="00F65421"/>
    <w:rsid w:val="00F65434"/>
    <w:rsid w:val="00F65893"/>
    <w:rsid w:val="00F66A4A"/>
    <w:rsid w:val="00F71E22"/>
    <w:rsid w:val="00F72142"/>
    <w:rsid w:val="00F72AE7"/>
    <w:rsid w:val="00F72B1C"/>
    <w:rsid w:val="00F80123"/>
    <w:rsid w:val="00F81141"/>
    <w:rsid w:val="00F833BA"/>
    <w:rsid w:val="00F84FD0"/>
    <w:rsid w:val="00F8506A"/>
    <w:rsid w:val="00F859A8"/>
    <w:rsid w:val="00F86D87"/>
    <w:rsid w:val="00F900A9"/>
    <w:rsid w:val="00F9108B"/>
    <w:rsid w:val="00F91349"/>
    <w:rsid w:val="00F93A8A"/>
    <w:rsid w:val="00F950AF"/>
    <w:rsid w:val="00F95248"/>
    <w:rsid w:val="00F956A9"/>
    <w:rsid w:val="00F95B9F"/>
    <w:rsid w:val="00F963ED"/>
    <w:rsid w:val="00F966CF"/>
    <w:rsid w:val="00F96CAE"/>
    <w:rsid w:val="00F97C99"/>
    <w:rsid w:val="00F97E66"/>
    <w:rsid w:val="00FA06B2"/>
    <w:rsid w:val="00FA3108"/>
    <w:rsid w:val="00FA3611"/>
    <w:rsid w:val="00FA4A9A"/>
    <w:rsid w:val="00FA4DAC"/>
    <w:rsid w:val="00FA6023"/>
    <w:rsid w:val="00FA662D"/>
    <w:rsid w:val="00FA73B1"/>
    <w:rsid w:val="00FA780A"/>
    <w:rsid w:val="00FB0CB9"/>
    <w:rsid w:val="00FB21A5"/>
    <w:rsid w:val="00FB231D"/>
    <w:rsid w:val="00FB45F1"/>
    <w:rsid w:val="00FB4A72"/>
    <w:rsid w:val="00FB54E8"/>
    <w:rsid w:val="00FB7054"/>
    <w:rsid w:val="00FC0670"/>
    <w:rsid w:val="00FC17B7"/>
    <w:rsid w:val="00FC2CB7"/>
    <w:rsid w:val="00FC3C08"/>
    <w:rsid w:val="00FC4090"/>
    <w:rsid w:val="00FC419F"/>
    <w:rsid w:val="00FC55B4"/>
    <w:rsid w:val="00FC6C9E"/>
    <w:rsid w:val="00FC6E17"/>
    <w:rsid w:val="00FD00E6"/>
    <w:rsid w:val="00FD09A1"/>
    <w:rsid w:val="00FD1B87"/>
    <w:rsid w:val="00FD1C56"/>
    <w:rsid w:val="00FD2A7C"/>
    <w:rsid w:val="00FD59EB"/>
    <w:rsid w:val="00FD7249"/>
    <w:rsid w:val="00FD7299"/>
    <w:rsid w:val="00FE1FBE"/>
    <w:rsid w:val="00FE3901"/>
    <w:rsid w:val="00FE39D3"/>
    <w:rsid w:val="00FE4BCE"/>
    <w:rsid w:val="00FE54AE"/>
    <w:rsid w:val="00FE576A"/>
    <w:rsid w:val="00FE7E79"/>
    <w:rsid w:val="00FF0620"/>
    <w:rsid w:val="00FF0C9E"/>
    <w:rsid w:val="00FF28C4"/>
    <w:rsid w:val="00FF3E7D"/>
    <w:rsid w:val="00FF5B99"/>
    <w:rsid w:val="00FF5DB1"/>
    <w:rsid w:val="00FF730C"/>
    <w:rsid w:val="00FF73F4"/>
    <w:rsid w:val="00FF7CE4"/>
    <w:rsid w:val="00FF7E39"/>
    <w:rsid w:val="07487EBC"/>
    <w:rsid w:val="2B5C32DC"/>
    <w:rsid w:val="2B7C5848"/>
    <w:rsid w:val="6555733E"/>
    <w:rsid w:val="77A7C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name="footnote reference"/>
    <w:lsdException w:qFormat="1" w:uiPriority="99" w:semiHidden="0" w:name="annotation reference"/>
    <w:lsdException w:qFormat="1" w:unhideWhenUsed="0"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name="List 3"/>
    <w:lsdException w:qFormat="1" w:unhideWhenUsed="0" w:uiPriority="0" w:semiHidden="0" w:name="List 4"/>
    <w:lsdException w:qFormat="1" w:unhideWhenUsed="0" w:uiPriority="0" w:name="List 5"/>
    <w:lsdException w:qFormat="1" w:unhideWhenUsed="0" w:uiPriority="0" w:semiHidden="0" w:name="List Bullet 2"/>
    <w:lsdException w:qFormat="1" w:unhideWhenUsed="0" w:uiPriority="0" w:semiHidden="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name="List Continue"/>
    <w:lsdException w:qFormat="1" w:unhideWhenUsed="0" w:uiPriority="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name="Salutation"/>
    <w:lsdException w:qFormat="1" w:unhideWhenUsed="0" w:uiPriority="99" w:semiHidden="0" w:name="Date"/>
    <w:lsdException w:uiPriority="99" w:name="Body Text First Indent"/>
    <w:lsdException w:uiPriority="99"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semiHidden="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semiHidden="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uiPriority="99" w:name="Table 3D effects 1"/>
    <w:lsdException w:uiPriority="99" w:name="Table 3D effects 2"/>
    <w:lsdException w:uiPriority="99"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1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35"/>
    <w:qFormat/>
    <w:uiPriority w:val="9"/>
    <w:pPr>
      <w:keepNext/>
      <w:keepLines/>
      <w:spacing w:before="260" w:after="260" w:line="416" w:lineRule="auto"/>
      <w:outlineLvl w:val="2"/>
    </w:pPr>
    <w:rPr>
      <w:b/>
      <w:bCs/>
      <w:sz w:val="32"/>
      <w:szCs w:val="32"/>
    </w:rPr>
  </w:style>
  <w:style w:type="paragraph" w:styleId="5">
    <w:name w:val="heading 4"/>
    <w:basedOn w:val="1"/>
    <w:next w:val="1"/>
    <w:link w:val="136"/>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37"/>
    <w:qFormat/>
    <w:uiPriority w:val="9"/>
    <w:pPr>
      <w:keepNext/>
      <w:keepLines/>
      <w:adjustRightInd/>
      <w:spacing w:before="280" w:after="290" w:line="376" w:lineRule="auto"/>
      <w:outlineLvl w:val="4"/>
    </w:pPr>
    <w:rPr>
      <w:b/>
      <w:bCs/>
      <w:sz w:val="28"/>
      <w:szCs w:val="28"/>
    </w:rPr>
  </w:style>
  <w:style w:type="paragraph" w:styleId="7">
    <w:name w:val="heading 6"/>
    <w:basedOn w:val="1"/>
    <w:next w:val="1"/>
    <w:link w:val="138"/>
    <w:qFormat/>
    <w:uiPriority w:val="9"/>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139"/>
    <w:qFormat/>
    <w:uiPriority w:val="9"/>
    <w:pPr>
      <w:keepNext/>
      <w:keepLines/>
      <w:adjustRightInd/>
      <w:spacing w:before="240" w:after="64" w:line="320" w:lineRule="auto"/>
      <w:outlineLvl w:val="6"/>
    </w:pPr>
    <w:rPr>
      <w:b/>
      <w:bCs/>
      <w:sz w:val="24"/>
      <w:szCs w:val="24"/>
    </w:rPr>
  </w:style>
  <w:style w:type="paragraph" w:styleId="9">
    <w:name w:val="heading 8"/>
    <w:basedOn w:val="1"/>
    <w:next w:val="1"/>
    <w:link w:val="140"/>
    <w:qFormat/>
    <w:uiPriority w:val="9"/>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141"/>
    <w:qFormat/>
    <w:uiPriority w:val="9"/>
    <w:pPr>
      <w:keepNext/>
      <w:keepLines/>
      <w:adjustRightInd/>
      <w:spacing w:before="240" w:after="64" w:line="320" w:lineRule="auto"/>
      <w:outlineLvl w:val="8"/>
    </w:pPr>
    <w:rPr>
      <w:rFonts w:ascii="Arial" w:hAnsi="Arial" w:eastAsia="黑体"/>
    </w:rPr>
  </w:style>
  <w:style w:type="character" w:default="1" w:styleId="115">
    <w:name w:val="Default Paragraph Font"/>
    <w:semiHidden/>
    <w:unhideWhenUsed/>
    <w:qFormat/>
    <w:uiPriority w:val="1"/>
  </w:style>
  <w:style w:type="table" w:default="1" w:styleId="7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qFormat/>
    <w:uiPriority w:val="0"/>
    <w:pPr>
      <w:adjustRightInd/>
      <w:spacing w:beforeLines="50" w:afterLines="50" w:line="312" w:lineRule="auto"/>
      <w:ind w:left="100" w:leftChars="400" w:hanging="200" w:hangingChars="200"/>
    </w:pPr>
    <w:rPr>
      <w:rFonts w:ascii="Trebuchet MS" w:hAnsi="Trebuchet MS" w:eastAsia="MingLiU" w:cs="Trebuchet MS"/>
      <w:sz w:val="24"/>
      <w:szCs w:val="24"/>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List Number 2"/>
    <w:basedOn w:val="1"/>
    <w:semiHidden/>
    <w:qFormat/>
    <w:uiPriority w:val="0"/>
    <w:pPr>
      <w:tabs>
        <w:tab w:val="left" w:pos="360"/>
        <w:tab w:val="left" w:pos="780"/>
        <w:tab w:val="left" w:pos="3852"/>
      </w:tabs>
      <w:adjustRightInd/>
      <w:spacing w:beforeLines="50" w:afterLines="50" w:line="312" w:lineRule="auto"/>
      <w:ind w:left="3852" w:hanging="432" w:firstLineChars="200"/>
    </w:pPr>
    <w:rPr>
      <w:rFonts w:ascii="Trebuchet MS" w:hAnsi="Trebuchet MS" w:eastAsia="MingLiU" w:cs="Trebuchet MS"/>
      <w:sz w:val="24"/>
      <w:szCs w:val="24"/>
    </w:rPr>
  </w:style>
  <w:style w:type="paragraph" w:styleId="14">
    <w:name w:val="table of authorities"/>
    <w:basedOn w:val="1"/>
    <w:next w:val="1"/>
    <w:qFormat/>
    <w:uiPriority w:val="0"/>
    <w:pPr>
      <w:adjustRightInd/>
      <w:spacing w:line="240" w:lineRule="auto"/>
      <w:ind w:left="420"/>
    </w:pPr>
    <w:rPr>
      <w:rFonts w:ascii="Trebuchet MS" w:hAnsi="Trebuchet MS" w:eastAsia=".." w:cs="Trebuchet MS"/>
      <w:sz w:val="30"/>
      <w:szCs w:val="20"/>
    </w:rPr>
  </w:style>
  <w:style w:type="paragraph" w:styleId="15">
    <w:name w:val="Note Heading"/>
    <w:basedOn w:val="1"/>
    <w:next w:val="1"/>
    <w:link w:val="345"/>
    <w:semiHidden/>
    <w:qFormat/>
    <w:uiPriority w:val="0"/>
    <w:pPr>
      <w:adjustRightInd/>
      <w:spacing w:beforeLines="50" w:afterLines="50" w:line="312" w:lineRule="auto"/>
      <w:ind w:firstLine="480" w:firstLineChars="200"/>
      <w:jc w:val="center"/>
    </w:pPr>
    <w:rPr>
      <w:rFonts w:ascii="Trebuchet MS" w:hAnsi="Trebuchet MS" w:eastAsia="MingLiU" w:cs="Trebuchet MS"/>
      <w:sz w:val="24"/>
      <w:szCs w:val="24"/>
    </w:rPr>
  </w:style>
  <w:style w:type="paragraph" w:styleId="16">
    <w:name w:val="List Bullet 4"/>
    <w:basedOn w:val="1"/>
    <w:semiHidden/>
    <w:qFormat/>
    <w:uiPriority w:val="0"/>
    <w:pPr>
      <w:tabs>
        <w:tab w:val="left" w:pos="1620"/>
      </w:tabs>
      <w:adjustRightInd/>
      <w:spacing w:beforeLines="50" w:afterLines="50" w:line="312" w:lineRule="auto"/>
      <w:ind w:firstLine="480" w:firstLineChars="200"/>
    </w:pPr>
    <w:rPr>
      <w:rFonts w:ascii="Trebuchet MS" w:hAnsi="Trebuchet MS" w:eastAsia="MingLiU" w:cs="Trebuchet MS"/>
      <w:sz w:val="24"/>
      <w:szCs w:val="24"/>
    </w:rPr>
  </w:style>
  <w:style w:type="paragraph" w:styleId="17">
    <w:name w:val="E-mail Signature"/>
    <w:basedOn w:val="1"/>
    <w:link w:val="346"/>
    <w:semiHidden/>
    <w:qFormat/>
    <w:uiPriority w:val="0"/>
    <w:pPr>
      <w:adjustRightInd/>
      <w:spacing w:beforeLines="50" w:afterLines="50" w:line="312" w:lineRule="auto"/>
      <w:ind w:firstLine="480" w:firstLineChars="200"/>
    </w:pPr>
    <w:rPr>
      <w:rFonts w:ascii="Trebuchet MS" w:hAnsi="Trebuchet MS" w:eastAsia="MingLiU" w:cs="Trebuchet MS"/>
      <w:sz w:val="24"/>
      <w:szCs w:val="24"/>
    </w:rPr>
  </w:style>
  <w:style w:type="paragraph" w:styleId="18">
    <w:name w:val="List Number"/>
    <w:basedOn w:val="1"/>
    <w:qFormat/>
    <w:uiPriority w:val="0"/>
    <w:pPr>
      <w:tabs>
        <w:tab w:val="left" w:pos="360"/>
      </w:tabs>
      <w:adjustRightInd/>
      <w:spacing w:beforeLines="50" w:afterLines="50" w:line="312" w:lineRule="auto"/>
      <w:ind w:left="425" w:hanging="425" w:firstLineChars="200"/>
    </w:pPr>
    <w:rPr>
      <w:rFonts w:ascii="Trebuchet MS" w:hAnsi="Trebuchet MS" w:eastAsia="MingLiU" w:cs="Trebuchet MS"/>
      <w:sz w:val="24"/>
      <w:szCs w:val="24"/>
    </w:rPr>
  </w:style>
  <w:style w:type="paragraph" w:styleId="19">
    <w:name w:val="Normal Indent"/>
    <w:basedOn w:val="1"/>
    <w:link w:val="372"/>
    <w:qFormat/>
    <w:uiPriority w:val="0"/>
    <w:pPr>
      <w:ind w:firstLine="420"/>
    </w:pPr>
  </w:style>
  <w:style w:type="paragraph" w:styleId="20">
    <w:name w:val="caption"/>
    <w:basedOn w:val="1"/>
    <w:next w:val="1"/>
    <w:link w:val="373"/>
    <w:qFormat/>
    <w:uiPriority w:val="99"/>
    <w:pPr>
      <w:adjustRightInd/>
      <w:snapToGrid w:val="0"/>
      <w:spacing w:beforeLines="20" w:afterLines="20" w:line="240" w:lineRule="auto"/>
      <w:jc w:val="center"/>
    </w:pPr>
    <w:rPr>
      <w:rFonts w:ascii="Trebuchet MS" w:hAnsi="Trebuchet MS" w:eastAsia="MingLiU" w:cs="Trebuchet MS"/>
      <w:b/>
      <w:szCs w:val="24"/>
    </w:rPr>
  </w:style>
  <w:style w:type="paragraph" w:styleId="21">
    <w:name w:val="List Bullet"/>
    <w:basedOn w:val="1"/>
    <w:qFormat/>
    <w:uiPriority w:val="0"/>
    <w:pPr>
      <w:tabs>
        <w:tab w:val="left" w:pos="0"/>
        <w:tab w:val="left" w:pos="360"/>
      </w:tabs>
      <w:adjustRightInd/>
      <w:spacing w:beforeLines="20" w:afterLines="20" w:line="336" w:lineRule="auto"/>
      <w:ind w:left="360" w:right="30" w:hanging="360" w:firstLineChars="200"/>
    </w:pPr>
    <w:rPr>
      <w:rFonts w:ascii="Trebuchet MS" w:hAnsi="Trebuchet MS" w:eastAsia="MingLiU" w:cs="Trebuchet MS"/>
      <w:sz w:val="28"/>
      <w:szCs w:val="24"/>
    </w:rPr>
  </w:style>
  <w:style w:type="paragraph" w:styleId="22">
    <w:name w:val="envelope address"/>
    <w:basedOn w:val="1"/>
    <w:semiHidden/>
    <w:qFormat/>
    <w:uiPriority w:val="0"/>
    <w:pPr>
      <w:framePr w:w="7920" w:h="1980" w:hRule="exact" w:hSpace="180" w:wrap="around" w:vAnchor="margin" w:hAnchor="page" w:xAlign="center" w:yAlign="bottom"/>
      <w:adjustRightInd/>
      <w:snapToGrid w:val="0"/>
      <w:spacing w:beforeLines="50" w:afterLines="50" w:line="312" w:lineRule="auto"/>
      <w:ind w:left="100" w:leftChars="1400" w:firstLine="480" w:firstLineChars="200"/>
    </w:pPr>
    <w:rPr>
      <w:rFonts w:ascii="Arial Narrow" w:hAnsi="Arial Narrow" w:eastAsia="MingLiU" w:cs="Arial Narrow"/>
      <w:sz w:val="24"/>
      <w:szCs w:val="24"/>
    </w:rPr>
  </w:style>
  <w:style w:type="paragraph" w:styleId="23">
    <w:name w:val="Document Map"/>
    <w:basedOn w:val="1"/>
    <w:link w:val="347"/>
    <w:qFormat/>
    <w:uiPriority w:val="99"/>
    <w:pPr>
      <w:shd w:val="clear" w:color="auto" w:fill="000080"/>
      <w:adjustRightInd/>
      <w:spacing w:beforeLines="20" w:afterLines="20" w:line="480" w:lineRule="exact"/>
      <w:ind w:firstLine="200" w:firstLineChars="200"/>
    </w:pPr>
    <w:rPr>
      <w:rFonts w:ascii="Trebuchet MS" w:hAnsi="Trebuchet MS" w:eastAsia="MingLiU" w:cs="Trebuchet MS"/>
      <w:sz w:val="24"/>
      <w:szCs w:val="24"/>
    </w:rPr>
  </w:style>
  <w:style w:type="paragraph" w:styleId="24">
    <w:name w:val="annotation text"/>
    <w:basedOn w:val="1"/>
    <w:link w:val="329"/>
    <w:unhideWhenUsed/>
    <w:qFormat/>
    <w:uiPriority w:val="99"/>
    <w:pPr>
      <w:jc w:val="left"/>
    </w:pPr>
  </w:style>
  <w:style w:type="paragraph" w:styleId="25">
    <w:name w:val="Salutation"/>
    <w:basedOn w:val="1"/>
    <w:next w:val="1"/>
    <w:link w:val="348"/>
    <w:semiHidden/>
    <w:qFormat/>
    <w:uiPriority w:val="0"/>
    <w:pPr>
      <w:adjustRightInd/>
      <w:spacing w:beforeLines="50" w:afterLines="50" w:line="312" w:lineRule="auto"/>
      <w:ind w:firstLine="480" w:firstLineChars="200"/>
    </w:pPr>
    <w:rPr>
      <w:rFonts w:ascii="Trebuchet MS" w:hAnsi="Trebuchet MS" w:eastAsia="MingLiU" w:cs="Trebuchet MS"/>
      <w:sz w:val="24"/>
      <w:szCs w:val="24"/>
    </w:rPr>
  </w:style>
  <w:style w:type="paragraph" w:styleId="26">
    <w:name w:val="Body Text 3"/>
    <w:basedOn w:val="1"/>
    <w:link w:val="349"/>
    <w:qFormat/>
    <w:uiPriority w:val="0"/>
    <w:pPr>
      <w:adjustRightInd/>
      <w:spacing w:before="100" w:beforeLines="20" w:beforeAutospacing="1" w:after="100" w:afterLines="20" w:afterAutospacing="1" w:line="560" w:lineRule="exact"/>
      <w:ind w:firstLine="600" w:firstLineChars="200"/>
      <w:jc w:val="center"/>
    </w:pPr>
    <w:rPr>
      <w:rFonts w:ascii=".." w:hAnsi="Trebuchet MS" w:eastAsia=".." w:cs="Trebuchet MS"/>
      <w:szCs w:val="30"/>
    </w:rPr>
  </w:style>
  <w:style w:type="paragraph" w:styleId="27">
    <w:name w:val="Closing"/>
    <w:basedOn w:val="1"/>
    <w:link w:val="350"/>
    <w:semiHidden/>
    <w:qFormat/>
    <w:uiPriority w:val="0"/>
    <w:pPr>
      <w:adjustRightInd/>
      <w:spacing w:beforeLines="50" w:afterLines="50" w:line="312" w:lineRule="auto"/>
      <w:ind w:left="100" w:leftChars="2100" w:firstLine="480" w:firstLineChars="200"/>
    </w:pPr>
    <w:rPr>
      <w:rFonts w:ascii="Trebuchet MS" w:hAnsi="Trebuchet MS" w:eastAsia="MingLiU" w:cs="Trebuchet MS"/>
      <w:sz w:val="24"/>
      <w:szCs w:val="24"/>
    </w:rPr>
  </w:style>
  <w:style w:type="paragraph" w:styleId="28">
    <w:name w:val="List Bullet 3"/>
    <w:basedOn w:val="1"/>
    <w:qFormat/>
    <w:uiPriority w:val="0"/>
    <w:pPr>
      <w:tabs>
        <w:tab w:val="left" w:pos="1200"/>
      </w:tabs>
      <w:adjustRightInd/>
      <w:spacing w:beforeLines="20" w:beforeAutospacing="1" w:after="100" w:afterLines="20" w:afterAutospacing="1" w:line="500" w:lineRule="atLeast"/>
      <w:ind w:left="720" w:leftChars="400" w:hanging="360" w:hangingChars="200"/>
    </w:pPr>
    <w:rPr>
      <w:rFonts w:ascii="Trebuchet MS" w:hAnsi="Trebuchet MS" w:eastAsia="MingLiU" w:cs="Trebuchet MS"/>
      <w:szCs w:val="30"/>
    </w:rPr>
  </w:style>
  <w:style w:type="paragraph" w:styleId="29">
    <w:name w:val="Body Text"/>
    <w:basedOn w:val="1"/>
    <w:link w:val="185"/>
    <w:qFormat/>
    <w:uiPriority w:val="0"/>
    <w:pPr>
      <w:spacing w:after="120"/>
    </w:pPr>
  </w:style>
  <w:style w:type="paragraph" w:styleId="30">
    <w:name w:val="Body Text Indent"/>
    <w:basedOn w:val="1"/>
    <w:link w:val="351"/>
    <w:qFormat/>
    <w:uiPriority w:val="99"/>
    <w:pPr>
      <w:adjustRightInd/>
      <w:spacing w:beforeLines="20" w:afterLines="20" w:line="480" w:lineRule="exact"/>
      <w:ind w:firstLine="200" w:firstLineChars="200"/>
    </w:pPr>
    <w:rPr>
      <w:rFonts w:ascii="Trebuchet MS" w:hAnsi="Trebuchet MS" w:eastAsia="MingLiU" w:cs="Trebuchet MS"/>
      <w:sz w:val="24"/>
      <w:szCs w:val="24"/>
    </w:rPr>
  </w:style>
  <w:style w:type="paragraph" w:styleId="31">
    <w:name w:val="List Number 3"/>
    <w:basedOn w:val="1"/>
    <w:semiHidden/>
    <w:qFormat/>
    <w:uiPriority w:val="0"/>
    <w:pPr>
      <w:tabs>
        <w:tab w:val="left" w:pos="1200"/>
      </w:tabs>
      <w:adjustRightInd/>
      <w:spacing w:beforeLines="50" w:afterLines="50" w:line="312" w:lineRule="auto"/>
      <w:ind w:left="425" w:hanging="425" w:firstLineChars="200"/>
    </w:pPr>
    <w:rPr>
      <w:rFonts w:ascii="Trebuchet MS" w:hAnsi="Trebuchet MS" w:eastAsia="MingLiU" w:cs="Trebuchet MS"/>
      <w:sz w:val="24"/>
      <w:szCs w:val="24"/>
    </w:rPr>
  </w:style>
  <w:style w:type="paragraph" w:styleId="32">
    <w:name w:val="List 2"/>
    <w:basedOn w:val="1"/>
    <w:qFormat/>
    <w:uiPriority w:val="99"/>
    <w:pPr>
      <w:adjustRightInd/>
      <w:spacing w:before="100" w:beforeLines="20" w:beforeAutospacing="1" w:after="100" w:afterLines="20" w:afterAutospacing="1" w:line="360" w:lineRule="auto"/>
      <w:ind w:left="100" w:leftChars="200" w:hanging="200" w:hangingChars="200"/>
      <w:contextualSpacing/>
    </w:pPr>
    <w:rPr>
      <w:rFonts w:ascii="Trebuchet MS" w:hAnsi="Trebuchet MS" w:eastAsia="MingLiU" w:cs="Trebuchet MS"/>
      <w:szCs w:val="24"/>
    </w:rPr>
  </w:style>
  <w:style w:type="paragraph" w:styleId="33">
    <w:name w:val="List Continue"/>
    <w:basedOn w:val="1"/>
    <w:semiHidden/>
    <w:qFormat/>
    <w:uiPriority w:val="0"/>
    <w:pPr>
      <w:adjustRightInd/>
      <w:spacing w:beforeLines="50" w:afterLines="50" w:line="312" w:lineRule="auto"/>
      <w:ind w:left="420" w:leftChars="200" w:firstLine="480" w:firstLineChars="200"/>
    </w:pPr>
    <w:rPr>
      <w:rFonts w:ascii="Trebuchet MS" w:hAnsi="Trebuchet MS" w:eastAsia="MingLiU" w:cs="Trebuchet MS"/>
      <w:sz w:val="24"/>
      <w:szCs w:val="24"/>
    </w:rPr>
  </w:style>
  <w:style w:type="paragraph" w:styleId="34">
    <w:name w:val="Block Text"/>
    <w:basedOn w:val="1"/>
    <w:qFormat/>
    <w:uiPriority w:val="0"/>
    <w:pPr>
      <w:adjustRightInd/>
      <w:spacing w:before="100" w:beforeLines="20" w:beforeAutospacing="1" w:after="100" w:afterLines="20" w:afterAutospacing="1" w:line="360" w:lineRule="auto"/>
      <w:ind w:left="1440" w:leftChars="700" w:right="1440" w:rightChars="700" w:firstLine="200" w:firstLineChars="200"/>
    </w:pPr>
    <w:rPr>
      <w:rFonts w:ascii="Trebuchet MS" w:hAnsi="Trebuchet MS" w:eastAsia="MingLiU" w:cs="Trebuchet MS"/>
      <w:sz w:val="28"/>
      <w:szCs w:val="24"/>
    </w:rPr>
  </w:style>
  <w:style w:type="paragraph" w:styleId="35">
    <w:name w:val="List Bullet 2"/>
    <w:basedOn w:val="1"/>
    <w:qFormat/>
    <w:uiPriority w:val="0"/>
    <w:pPr>
      <w:tabs>
        <w:tab w:val="left" w:pos="780"/>
      </w:tabs>
      <w:adjustRightInd/>
      <w:spacing w:beforeLines="20" w:beforeAutospacing="1" w:after="100" w:afterLines="20" w:afterAutospacing="1" w:line="360" w:lineRule="auto"/>
      <w:ind w:left="780" w:leftChars="200" w:hanging="360" w:hangingChars="200"/>
    </w:pPr>
    <w:rPr>
      <w:rFonts w:ascii="Trebuchet MS" w:hAnsi="Trebuchet MS" w:eastAsia="MingLiU" w:cs="Trebuchet MS"/>
      <w:szCs w:val="30"/>
    </w:rPr>
  </w:style>
  <w:style w:type="paragraph" w:styleId="36">
    <w:name w:val="HTML Address"/>
    <w:basedOn w:val="1"/>
    <w:link w:val="352"/>
    <w:semiHidden/>
    <w:qFormat/>
    <w:uiPriority w:val="0"/>
    <w:pPr>
      <w:adjustRightInd/>
      <w:spacing w:beforeLines="50" w:afterLines="50" w:line="312" w:lineRule="auto"/>
      <w:ind w:firstLine="480" w:firstLineChars="200"/>
    </w:pPr>
    <w:rPr>
      <w:rFonts w:ascii="Trebuchet MS" w:hAnsi="Trebuchet MS" w:eastAsia="MingLiU" w:cs="Trebuchet MS"/>
      <w:i/>
      <w:iCs/>
      <w:sz w:val="24"/>
      <w:szCs w:val="24"/>
    </w:rPr>
  </w:style>
  <w:style w:type="paragraph" w:styleId="37">
    <w:name w:val="toc 5"/>
    <w:basedOn w:val="1"/>
    <w:next w:val="1"/>
    <w:unhideWhenUsed/>
    <w:qFormat/>
    <w:uiPriority w:val="39"/>
    <w:pPr>
      <w:ind w:left="839"/>
    </w:pPr>
    <w:rPr>
      <w:rFonts w:ascii="宋体"/>
    </w:rPr>
  </w:style>
  <w:style w:type="paragraph" w:styleId="38">
    <w:name w:val="toc 3"/>
    <w:basedOn w:val="1"/>
    <w:next w:val="1"/>
    <w:unhideWhenUsed/>
    <w:qFormat/>
    <w:uiPriority w:val="39"/>
    <w:pPr>
      <w:spacing w:line="300" w:lineRule="exact"/>
      <w:ind w:left="420"/>
    </w:pPr>
    <w:rPr>
      <w:rFonts w:ascii="宋体"/>
    </w:rPr>
  </w:style>
  <w:style w:type="paragraph" w:styleId="39">
    <w:name w:val="Plain Text"/>
    <w:basedOn w:val="1"/>
    <w:link w:val="353"/>
    <w:qFormat/>
    <w:uiPriority w:val="0"/>
    <w:pPr>
      <w:adjustRightInd/>
      <w:spacing w:beforeLines="20" w:afterLines="20" w:line="240" w:lineRule="auto"/>
      <w:ind w:firstLine="200" w:firstLineChars="200"/>
    </w:pPr>
    <w:rPr>
      <w:rFonts w:ascii="MingLiU" w:hAnsi="Helvetica" w:eastAsia="MingLiU" w:cs="Trebuchet MS"/>
      <w:sz w:val="18"/>
      <w:szCs w:val="24"/>
    </w:rPr>
  </w:style>
  <w:style w:type="paragraph" w:styleId="40">
    <w:name w:val="List Bullet 5"/>
    <w:basedOn w:val="1"/>
    <w:semiHidden/>
    <w:qFormat/>
    <w:uiPriority w:val="0"/>
    <w:pPr>
      <w:tabs>
        <w:tab w:val="left" w:pos="2040"/>
      </w:tabs>
      <w:adjustRightInd/>
      <w:spacing w:beforeLines="50" w:afterLines="50" w:line="312" w:lineRule="auto"/>
      <w:ind w:left="900" w:hanging="420" w:firstLineChars="200"/>
    </w:pPr>
    <w:rPr>
      <w:rFonts w:ascii="Trebuchet MS" w:hAnsi="Trebuchet MS" w:eastAsia="MingLiU" w:cs="Trebuchet MS"/>
      <w:sz w:val="24"/>
      <w:szCs w:val="24"/>
    </w:rPr>
  </w:style>
  <w:style w:type="paragraph" w:styleId="41">
    <w:name w:val="List Number 4"/>
    <w:basedOn w:val="1"/>
    <w:semiHidden/>
    <w:qFormat/>
    <w:uiPriority w:val="0"/>
    <w:pPr>
      <w:tabs>
        <w:tab w:val="left" w:pos="1620"/>
      </w:tabs>
      <w:adjustRightInd/>
      <w:spacing w:beforeLines="50" w:afterLines="50" w:line="312" w:lineRule="auto"/>
      <w:ind w:left="425" w:hanging="425" w:firstLineChars="200"/>
    </w:pPr>
    <w:rPr>
      <w:rFonts w:ascii="Trebuchet MS" w:hAnsi="Trebuchet MS" w:eastAsia="MingLiU" w:cs="Trebuchet MS"/>
      <w:sz w:val="24"/>
      <w:szCs w:val="24"/>
    </w:rPr>
  </w:style>
  <w:style w:type="paragraph" w:styleId="42">
    <w:name w:val="Date"/>
    <w:basedOn w:val="1"/>
    <w:next w:val="1"/>
    <w:link w:val="354"/>
    <w:qFormat/>
    <w:uiPriority w:val="99"/>
    <w:pPr>
      <w:adjustRightInd/>
      <w:spacing w:before="100" w:beforeLines="20" w:beforeAutospacing="1" w:after="100" w:afterLines="20" w:afterAutospacing="1" w:line="560" w:lineRule="exact"/>
      <w:ind w:left="100" w:leftChars="2500" w:firstLine="600" w:firstLineChars="200"/>
    </w:pPr>
    <w:rPr>
      <w:rFonts w:ascii="Trebuchet MS" w:hAnsi="Trebuchet MS" w:eastAsia=".." w:cs="Trebuchet MS"/>
      <w:sz w:val="24"/>
      <w:szCs w:val="24"/>
    </w:rPr>
  </w:style>
  <w:style w:type="paragraph" w:styleId="43">
    <w:name w:val="Body Text Indent 2"/>
    <w:basedOn w:val="1"/>
    <w:link w:val="355"/>
    <w:qFormat/>
    <w:uiPriority w:val="0"/>
    <w:pPr>
      <w:adjustRightInd/>
      <w:spacing w:beforeLines="20" w:after="120" w:afterLines="20" w:line="480" w:lineRule="auto"/>
      <w:ind w:left="420" w:firstLine="200" w:firstLineChars="200"/>
    </w:pPr>
    <w:rPr>
      <w:rFonts w:ascii="Trebuchet MS" w:hAnsi="Trebuchet MS" w:eastAsia="MingLiU" w:cs="Trebuchet MS"/>
      <w:sz w:val="24"/>
      <w:szCs w:val="24"/>
    </w:rPr>
  </w:style>
  <w:style w:type="paragraph" w:styleId="44">
    <w:name w:val="endnote text"/>
    <w:basedOn w:val="1"/>
    <w:link w:val="356"/>
    <w:qFormat/>
    <w:uiPriority w:val="0"/>
    <w:pPr>
      <w:adjustRightInd/>
      <w:snapToGrid w:val="0"/>
      <w:spacing w:line="240" w:lineRule="auto"/>
      <w:ind w:firstLine="200" w:firstLineChars="200"/>
      <w:jc w:val="left"/>
    </w:pPr>
    <w:rPr>
      <w:rFonts w:ascii="Trebuchet MS" w:hAnsi="Trebuchet MS" w:eastAsia="MingLiU" w:cs="Trebuchet MS"/>
      <w:sz w:val="24"/>
      <w:szCs w:val="20"/>
    </w:rPr>
  </w:style>
  <w:style w:type="paragraph" w:styleId="45">
    <w:name w:val="List Continue 5"/>
    <w:basedOn w:val="1"/>
    <w:qFormat/>
    <w:uiPriority w:val="0"/>
    <w:pPr>
      <w:adjustRightInd/>
      <w:spacing w:beforeLines="50" w:afterLines="50" w:line="312" w:lineRule="auto"/>
      <w:ind w:left="2100" w:leftChars="1000" w:firstLine="480" w:firstLineChars="200"/>
    </w:pPr>
    <w:rPr>
      <w:rFonts w:ascii="Trebuchet MS" w:hAnsi="Trebuchet MS" w:eastAsia="MingLiU" w:cs="Trebuchet MS"/>
      <w:sz w:val="24"/>
      <w:szCs w:val="24"/>
    </w:rPr>
  </w:style>
  <w:style w:type="paragraph" w:styleId="46">
    <w:name w:val="Balloon Text"/>
    <w:basedOn w:val="1"/>
    <w:link w:val="144"/>
    <w:unhideWhenUsed/>
    <w:qFormat/>
    <w:uiPriority w:val="99"/>
    <w:rPr>
      <w:sz w:val="18"/>
      <w:szCs w:val="18"/>
    </w:rPr>
  </w:style>
  <w:style w:type="paragraph" w:styleId="47">
    <w:name w:val="footer"/>
    <w:basedOn w:val="1"/>
    <w:link w:val="143"/>
    <w:qFormat/>
    <w:uiPriority w:val="99"/>
    <w:pPr>
      <w:tabs>
        <w:tab w:val="center" w:pos="4153"/>
        <w:tab w:val="right" w:pos="8306"/>
      </w:tabs>
      <w:adjustRightInd/>
      <w:snapToGrid w:val="0"/>
      <w:spacing w:line="240" w:lineRule="auto"/>
      <w:jc w:val="right"/>
    </w:pPr>
    <w:rPr>
      <w:rFonts w:ascii="宋体"/>
      <w:sz w:val="18"/>
      <w:szCs w:val="18"/>
    </w:rPr>
  </w:style>
  <w:style w:type="paragraph" w:styleId="48">
    <w:name w:val="envelope return"/>
    <w:basedOn w:val="1"/>
    <w:semiHidden/>
    <w:qFormat/>
    <w:uiPriority w:val="0"/>
    <w:pPr>
      <w:adjustRightInd/>
      <w:snapToGrid w:val="0"/>
      <w:spacing w:beforeLines="50" w:afterLines="50" w:line="312" w:lineRule="auto"/>
      <w:ind w:firstLine="480" w:firstLineChars="200"/>
    </w:pPr>
    <w:rPr>
      <w:rFonts w:ascii="Arial Narrow" w:hAnsi="Arial Narrow" w:eastAsia="MingLiU" w:cs="Arial Narrow"/>
      <w:sz w:val="24"/>
      <w:szCs w:val="24"/>
    </w:rPr>
  </w:style>
  <w:style w:type="paragraph" w:styleId="49">
    <w:name w:val="header"/>
    <w:basedOn w:val="1"/>
    <w:link w:val="142"/>
    <w:qFormat/>
    <w:uiPriority w:val="99"/>
    <w:pPr>
      <w:tabs>
        <w:tab w:val="center" w:pos="4153"/>
        <w:tab w:val="right" w:pos="8306"/>
      </w:tabs>
      <w:adjustRightInd/>
      <w:snapToGrid w:val="0"/>
      <w:jc w:val="center"/>
    </w:pPr>
    <w:rPr>
      <w:sz w:val="18"/>
      <w:szCs w:val="18"/>
    </w:rPr>
  </w:style>
  <w:style w:type="paragraph" w:styleId="50">
    <w:name w:val="Signature"/>
    <w:basedOn w:val="1"/>
    <w:link w:val="357"/>
    <w:semiHidden/>
    <w:qFormat/>
    <w:uiPriority w:val="0"/>
    <w:pPr>
      <w:adjustRightInd/>
      <w:spacing w:beforeLines="50" w:afterLines="50" w:line="312" w:lineRule="auto"/>
      <w:ind w:left="100" w:leftChars="2100" w:firstLine="480" w:firstLineChars="200"/>
    </w:pPr>
    <w:rPr>
      <w:rFonts w:ascii="Trebuchet MS" w:hAnsi="Trebuchet MS" w:eastAsia="MingLiU" w:cs="Trebuchet MS"/>
      <w:sz w:val="24"/>
      <w:szCs w:val="24"/>
    </w:rPr>
  </w:style>
  <w:style w:type="paragraph" w:styleId="51">
    <w:name w:val="toc 1"/>
    <w:basedOn w:val="1"/>
    <w:next w:val="1"/>
    <w:unhideWhenUsed/>
    <w:qFormat/>
    <w:uiPriority w:val="39"/>
    <w:pPr>
      <w:tabs>
        <w:tab w:val="right" w:leader="dot" w:pos="9344"/>
      </w:tabs>
      <w:spacing w:line="276" w:lineRule="auto"/>
    </w:pPr>
    <w:rPr>
      <w:rFonts w:ascii="宋体" w:hAnsi="宋体"/>
    </w:rPr>
  </w:style>
  <w:style w:type="paragraph" w:styleId="52">
    <w:name w:val="List Continue 4"/>
    <w:basedOn w:val="1"/>
    <w:qFormat/>
    <w:uiPriority w:val="0"/>
    <w:pPr>
      <w:adjustRightInd/>
      <w:spacing w:beforeLines="50" w:afterLines="50" w:line="312" w:lineRule="auto"/>
      <w:ind w:left="1680" w:leftChars="800" w:firstLine="480" w:firstLineChars="200"/>
    </w:pPr>
    <w:rPr>
      <w:rFonts w:ascii="Trebuchet MS" w:hAnsi="Trebuchet MS" w:eastAsia="MingLiU" w:cs="Trebuchet MS"/>
      <w:sz w:val="24"/>
      <w:szCs w:val="24"/>
    </w:rPr>
  </w:style>
  <w:style w:type="paragraph" w:styleId="53">
    <w:name w:val="toc 4"/>
    <w:basedOn w:val="1"/>
    <w:next w:val="1"/>
    <w:unhideWhenUsed/>
    <w:qFormat/>
    <w:uiPriority w:val="39"/>
    <w:pPr>
      <w:tabs>
        <w:tab w:val="right" w:leader="dot" w:pos="9344"/>
      </w:tabs>
      <w:spacing w:line="300" w:lineRule="exact"/>
      <w:ind w:left="629"/>
    </w:pPr>
    <w:rPr>
      <w:rFonts w:ascii="宋体"/>
    </w:rPr>
  </w:style>
  <w:style w:type="paragraph" w:styleId="54">
    <w:name w:val="Subtitle"/>
    <w:basedOn w:val="1"/>
    <w:next w:val="1"/>
    <w:link w:val="358"/>
    <w:qFormat/>
    <w:uiPriority w:val="0"/>
    <w:pPr>
      <w:adjustRightInd/>
      <w:spacing w:before="240" w:beforeLines="20" w:after="60" w:afterLines="20" w:line="312" w:lineRule="auto"/>
      <w:ind w:firstLine="200" w:firstLineChars="200"/>
      <w:jc w:val="center"/>
      <w:outlineLvl w:val="1"/>
    </w:pPr>
    <w:rPr>
      <w:rFonts w:ascii="Verdana" w:hAnsi="Verdana" w:eastAsia="MingLiU" w:cs="Trebuchet MS"/>
      <w:b/>
      <w:bCs/>
      <w:kern w:val="28"/>
      <w:sz w:val="32"/>
      <w:szCs w:val="32"/>
      <w:lang w:eastAsia="en-US"/>
    </w:rPr>
  </w:style>
  <w:style w:type="paragraph" w:styleId="55">
    <w:name w:val="List Number 5"/>
    <w:basedOn w:val="1"/>
    <w:semiHidden/>
    <w:qFormat/>
    <w:uiPriority w:val="0"/>
    <w:pPr>
      <w:tabs>
        <w:tab w:val="left" w:pos="2040"/>
      </w:tabs>
      <w:adjustRightInd/>
      <w:spacing w:beforeLines="50" w:afterLines="50" w:line="312" w:lineRule="auto"/>
      <w:ind w:left="425" w:hanging="425" w:firstLineChars="200"/>
    </w:pPr>
    <w:rPr>
      <w:rFonts w:ascii="Trebuchet MS" w:hAnsi="Trebuchet MS" w:eastAsia="MingLiU" w:cs="Trebuchet MS"/>
      <w:sz w:val="24"/>
      <w:szCs w:val="24"/>
    </w:rPr>
  </w:style>
  <w:style w:type="paragraph" w:styleId="56">
    <w:name w:val="List"/>
    <w:basedOn w:val="1"/>
    <w:qFormat/>
    <w:uiPriority w:val="0"/>
    <w:pPr>
      <w:adjustRightInd/>
      <w:spacing w:beforeLines="20" w:afterLines="20" w:line="500" w:lineRule="exact"/>
      <w:ind w:left="200" w:hanging="200" w:firstLineChars="200"/>
    </w:pPr>
    <w:rPr>
      <w:rFonts w:ascii="Trebuchet MS" w:hAnsi="Trebuchet MS" w:eastAsia="MingLiU" w:cs="Trebuchet MS"/>
      <w:sz w:val="28"/>
      <w:szCs w:val="24"/>
    </w:rPr>
  </w:style>
  <w:style w:type="paragraph" w:styleId="57">
    <w:name w:val="footnote text"/>
    <w:basedOn w:val="1"/>
    <w:next w:val="1"/>
    <w:link w:val="198"/>
    <w:semiHidden/>
    <w:qFormat/>
    <w:uiPriority w:val="0"/>
    <w:pPr>
      <w:adjustRightInd/>
      <w:snapToGrid w:val="0"/>
      <w:spacing w:line="300" w:lineRule="exact"/>
      <w:ind w:left="400" w:leftChars="200" w:hanging="200" w:hangingChars="200"/>
      <w:jc w:val="left"/>
    </w:pPr>
    <w:rPr>
      <w:rFonts w:ascii="宋体"/>
      <w:sz w:val="18"/>
      <w:szCs w:val="18"/>
    </w:rPr>
  </w:style>
  <w:style w:type="paragraph" w:styleId="58">
    <w:name w:val="toc 6"/>
    <w:basedOn w:val="1"/>
    <w:next w:val="1"/>
    <w:unhideWhenUsed/>
    <w:qFormat/>
    <w:uiPriority w:val="39"/>
    <w:pPr>
      <w:spacing w:line="300" w:lineRule="exact"/>
      <w:ind w:left="1049"/>
    </w:pPr>
    <w:rPr>
      <w:rFonts w:ascii="宋体"/>
    </w:rPr>
  </w:style>
  <w:style w:type="paragraph" w:styleId="59">
    <w:name w:val="List 5"/>
    <w:basedOn w:val="1"/>
    <w:semiHidden/>
    <w:qFormat/>
    <w:uiPriority w:val="0"/>
    <w:pPr>
      <w:adjustRightInd/>
      <w:spacing w:beforeLines="50" w:afterLines="50" w:line="312" w:lineRule="auto"/>
      <w:ind w:left="100" w:leftChars="800" w:hanging="200" w:hangingChars="200"/>
    </w:pPr>
    <w:rPr>
      <w:rFonts w:ascii="Trebuchet MS" w:hAnsi="Trebuchet MS" w:eastAsia="MingLiU" w:cs="Trebuchet MS"/>
      <w:sz w:val="24"/>
      <w:szCs w:val="24"/>
    </w:rPr>
  </w:style>
  <w:style w:type="paragraph" w:styleId="60">
    <w:name w:val="Body Text Indent 3"/>
    <w:basedOn w:val="1"/>
    <w:link w:val="359"/>
    <w:qFormat/>
    <w:uiPriority w:val="0"/>
    <w:pPr>
      <w:adjustRightInd/>
      <w:spacing w:beforeLines="20" w:afterLines="20" w:line="480" w:lineRule="exact"/>
      <w:ind w:left="397" w:firstLine="200" w:firstLineChars="200"/>
    </w:pPr>
    <w:rPr>
      <w:rFonts w:ascii="Trebuchet MS" w:hAnsi="Trebuchet MS" w:eastAsia="MingLiU" w:cs="Trebuchet MS"/>
      <w:sz w:val="24"/>
      <w:szCs w:val="24"/>
    </w:rPr>
  </w:style>
  <w:style w:type="paragraph" w:styleId="61">
    <w:name w:val="table of figures"/>
    <w:basedOn w:val="1"/>
    <w:next w:val="1"/>
    <w:qFormat/>
    <w:uiPriority w:val="0"/>
    <w:pPr>
      <w:adjustRightInd/>
      <w:spacing w:line="240" w:lineRule="auto"/>
      <w:jc w:val="left"/>
    </w:pPr>
    <w:rPr>
      <w:szCs w:val="24"/>
    </w:rPr>
  </w:style>
  <w:style w:type="paragraph" w:styleId="62">
    <w:name w:val="toc 2"/>
    <w:basedOn w:val="1"/>
    <w:next w:val="1"/>
    <w:unhideWhenUsed/>
    <w:qFormat/>
    <w:uiPriority w:val="39"/>
    <w:pPr>
      <w:tabs>
        <w:tab w:val="right" w:leader="dot" w:pos="9344"/>
      </w:tabs>
      <w:spacing w:line="276" w:lineRule="auto"/>
      <w:ind w:left="210"/>
    </w:pPr>
    <w:rPr>
      <w:rFonts w:ascii="宋体"/>
    </w:rPr>
  </w:style>
  <w:style w:type="paragraph" w:styleId="63">
    <w:name w:val="Body Text 2"/>
    <w:basedOn w:val="1"/>
    <w:link w:val="379"/>
    <w:qFormat/>
    <w:uiPriority w:val="0"/>
    <w:pPr>
      <w:tabs>
        <w:tab w:val="left" w:pos="987"/>
      </w:tabs>
      <w:adjustRightInd/>
      <w:spacing w:before="100" w:beforeLines="20" w:beforeAutospacing="1" w:after="100" w:afterLines="20" w:afterAutospacing="1" w:line="360" w:lineRule="auto"/>
      <w:ind w:left="987" w:hanging="420" w:firstLineChars="200"/>
    </w:pPr>
    <w:rPr>
      <w:rFonts w:ascii="Trebuchet MS" w:hAnsi="Trebuchet MS" w:eastAsia="MingLiU" w:cs="Trebuchet MS"/>
      <w:sz w:val="28"/>
      <w:szCs w:val="24"/>
    </w:rPr>
  </w:style>
  <w:style w:type="paragraph" w:styleId="64">
    <w:name w:val="List 4"/>
    <w:basedOn w:val="1"/>
    <w:qFormat/>
    <w:uiPriority w:val="0"/>
    <w:pPr>
      <w:adjustRightInd/>
      <w:spacing w:beforeLines="50" w:afterLines="50" w:line="312" w:lineRule="auto"/>
      <w:ind w:left="100" w:leftChars="600" w:hanging="200" w:hangingChars="200"/>
    </w:pPr>
    <w:rPr>
      <w:rFonts w:ascii="Trebuchet MS" w:hAnsi="Trebuchet MS" w:eastAsia="MingLiU" w:cs="Trebuchet MS"/>
      <w:sz w:val="24"/>
      <w:szCs w:val="24"/>
    </w:rPr>
  </w:style>
  <w:style w:type="paragraph" w:styleId="65">
    <w:name w:val="List Continue 2"/>
    <w:basedOn w:val="1"/>
    <w:semiHidden/>
    <w:qFormat/>
    <w:uiPriority w:val="0"/>
    <w:pPr>
      <w:adjustRightInd/>
      <w:spacing w:beforeLines="50" w:afterLines="50" w:line="312" w:lineRule="auto"/>
      <w:ind w:left="840" w:leftChars="400" w:firstLine="480" w:firstLineChars="200"/>
    </w:pPr>
    <w:rPr>
      <w:rFonts w:ascii="Trebuchet MS" w:hAnsi="Trebuchet MS" w:eastAsia="MingLiU" w:cs="Trebuchet MS"/>
      <w:sz w:val="24"/>
      <w:szCs w:val="24"/>
    </w:rPr>
  </w:style>
  <w:style w:type="paragraph" w:styleId="66">
    <w:name w:val="Message Header"/>
    <w:basedOn w:val="1"/>
    <w:link w:val="361"/>
    <w:qFormat/>
    <w:uiPriority w:val="0"/>
    <w:pPr>
      <w:pBdr>
        <w:top w:val="single" w:color="auto" w:sz="6" w:space="1"/>
        <w:left w:val="single" w:color="auto" w:sz="6" w:space="1"/>
        <w:bottom w:val="single" w:color="auto" w:sz="6" w:space="1"/>
        <w:right w:val="single" w:color="auto" w:sz="6" w:space="1"/>
      </w:pBdr>
      <w:shd w:val="pct20" w:color="auto" w:fill="auto"/>
      <w:adjustRightInd/>
      <w:spacing w:beforeLines="50" w:afterLines="50" w:line="312" w:lineRule="auto"/>
      <w:ind w:left="1080" w:leftChars="500" w:hanging="1080" w:hangingChars="500"/>
    </w:pPr>
    <w:rPr>
      <w:rFonts w:ascii="Arial Narrow" w:hAnsi="Arial Narrow" w:eastAsia="MingLiU" w:cs="Trebuchet MS"/>
      <w:sz w:val="24"/>
      <w:szCs w:val="24"/>
    </w:rPr>
  </w:style>
  <w:style w:type="paragraph" w:styleId="67">
    <w:name w:val="HTML Preformatted"/>
    <w:basedOn w:val="1"/>
    <w:link w:val="362"/>
    <w:semiHidden/>
    <w:qFormat/>
    <w:uiPriority w:val="0"/>
    <w:pPr>
      <w:adjustRightInd/>
      <w:spacing w:beforeLines="50" w:afterLines="50" w:line="312" w:lineRule="auto"/>
      <w:ind w:firstLine="480" w:firstLineChars="200"/>
    </w:pPr>
    <w:rPr>
      <w:rFonts w:ascii="Helvetica" w:hAnsi="Helvetica" w:eastAsia="MingLiU" w:cs="Trebuchet MS"/>
      <w:sz w:val="20"/>
      <w:szCs w:val="20"/>
    </w:rPr>
  </w:style>
  <w:style w:type="paragraph" w:styleId="68">
    <w:name w:val="Normal (Web)"/>
    <w:basedOn w:val="1"/>
    <w:unhideWhenUsed/>
    <w:qFormat/>
    <w:uiPriority w:val="99"/>
    <w:pPr>
      <w:widowControl/>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styleId="69">
    <w:name w:val="List Continue 3"/>
    <w:basedOn w:val="1"/>
    <w:qFormat/>
    <w:uiPriority w:val="0"/>
    <w:pPr>
      <w:adjustRightInd/>
      <w:spacing w:beforeLines="50" w:afterLines="50" w:line="312" w:lineRule="auto"/>
      <w:ind w:left="1260" w:leftChars="600" w:firstLine="480" w:firstLineChars="200"/>
    </w:pPr>
    <w:rPr>
      <w:rFonts w:ascii="Trebuchet MS" w:hAnsi="Trebuchet MS" w:eastAsia="MingLiU" w:cs="Trebuchet MS"/>
      <w:sz w:val="24"/>
      <w:szCs w:val="24"/>
    </w:rPr>
  </w:style>
  <w:style w:type="paragraph" w:styleId="70">
    <w:name w:val="index 1"/>
    <w:basedOn w:val="1"/>
    <w:next w:val="1"/>
    <w:qFormat/>
    <w:uiPriority w:val="0"/>
    <w:pPr>
      <w:adjustRightInd/>
      <w:spacing w:before="100" w:beforeLines="20" w:beforeAutospacing="1" w:after="100" w:afterLines="20" w:afterAutospacing="1" w:line="560" w:lineRule="exact"/>
      <w:ind w:firstLine="600" w:firstLineChars="200"/>
    </w:pPr>
    <w:rPr>
      <w:rFonts w:ascii=".." w:hAnsi="Trebuchet MS" w:eastAsia=".." w:cs="Trebuchet MS"/>
      <w:spacing w:val="-10"/>
      <w:sz w:val="30"/>
      <w:szCs w:val="30"/>
    </w:rPr>
  </w:style>
  <w:style w:type="paragraph" w:styleId="71">
    <w:name w:val="Title"/>
    <w:basedOn w:val="1"/>
    <w:link w:val="147"/>
    <w:qFormat/>
    <w:uiPriority w:val="0"/>
    <w:pPr>
      <w:spacing w:before="240" w:after="60"/>
      <w:jc w:val="center"/>
      <w:outlineLvl w:val="0"/>
    </w:pPr>
    <w:rPr>
      <w:rFonts w:ascii="Arial" w:hAnsi="Arial" w:cs="Arial"/>
      <w:b/>
      <w:bCs/>
      <w:sz w:val="32"/>
      <w:szCs w:val="32"/>
    </w:rPr>
  </w:style>
  <w:style w:type="paragraph" w:styleId="72">
    <w:name w:val="annotation subject"/>
    <w:basedOn w:val="24"/>
    <w:next w:val="24"/>
    <w:link w:val="330"/>
    <w:unhideWhenUsed/>
    <w:qFormat/>
    <w:uiPriority w:val="99"/>
    <w:rPr>
      <w:b/>
      <w:bCs/>
    </w:rPr>
  </w:style>
  <w:style w:type="table" w:styleId="74">
    <w:name w:val="Table Grid"/>
    <w:basedOn w:val="7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5">
    <w:name w:val="Table Theme"/>
    <w:basedOn w:val="73"/>
    <w:qFormat/>
    <w:uiPriority w:val="0"/>
    <w:pPr>
      <w:widowControl w:val="0"/>
      <w:spacing w:line="360" w:lineRule="auto"/>
      <w:ind w:firstLine="200" w:firstLineChars="20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6">
    <w:name w:val="Table Colorful 1"/>
    <w:basedOn w:val="73"/>
    <w:semiHidden/>
    <w:qFormat/>
    <w:uiPriority w:val="0"/>
    <w:pPr>
      <w:widowControl w:val="0"/>
      <w:spacing w:line="360" w:lineRule="auto"/>
      <w:ind w:firstLine="200" w:firstLineChars="200"/>
    </w:pPr>
    <w:rPr>
      <w:rFonts w:ascii="Times New Roman" w:hAnsi="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7">
    <w:name w:val="Table Colorful 2"/>
    <w:basedOn w:val="73"/>
    <w:semiHidden/>
    <w:qFormat/>
    <w:uiPriority w:val="0"/>
    <w:pPr>
      <w:widowControl w:val="0"/>
      <w:spacing w:line="360" w:lineRule="auto"/>
      <w:ind w:firstLine="200" w:firstLineChars="200"/>
    </w:pPr>
    <w:rPr>
      <w:rFonts w:ascii="Times New Roman" w:hAnsi="Times New Roman"/>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8">
    <w:name w:val="Table Colorful 3"/>
    <w:basedOn w:val="73"/>
    <w:semiHidden/>
    <w:qFormat/>
    <w:uiPriority w:val="0"/>
    <w:pPr>
      <w:widowControl w:val="0"/>
      <w:spacing w:line="360" w:lineRule="auto"/>
      <w:ind w:firstLine="200" w:firstLineChars="200"/>
    </w:pPr>
    <w:rPr>
      <w:rFonts w:ascii="Times New Roman" w:hAnsi="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9">
    <w:name w:val="Table Elegant"/>
    <w:basedOn w:val="73"/>
    <w:semiHidden/>
    <w:qFormat/>
    <w:uiPriority w:val="0"/>
    <w:pPr>
      <w:widowControl w:val="0"/>
      <w:spacing w:line="360" w:lineRule="auto"/>
      <w:ind w:firstLine="200" w:firstLineChars="200"/>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0">
    <w:name w:val="Table Classic 1"/>
    <w:basedOn w:val="73"/>
    <w:semiHidden/>
    <w:qFormat/>
    <w:uiPriority w:val="0"/>
    <w:pPr>
      <w:widowControl w:val="0"/>
      <w:spacing w:line="360" w:lineRule="auto"/>
      <w:ind w:firstLine="200" w:firstLineChars="200"/>
    </w:pPr>
    <w:rPr>
      <w:rFonts w:ascii="Times New Roman" w:hAnsi="Times New Roman"/>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1">
    <w:name w:val="Table Classic 2"/>
    <w:basedOn w:val="73"/>
    <w:semiHidden/>
    <w:qFormat/>
    <w:uiPriority w:val="0"/>
    <w:pPr>
      <w:widowControl w:val="0"/>
      <w:spacing w:line="360" w:lineRule="auto"/>
      <w:ind w:firstLine="200" w:firstLineChars="200"/>
    </w:pPr>
    <w:rPr>
      <w:rFonts w:ascii="Times New Roman" w:hAnsi="Times New Roman"/>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2">
    <w:name w:val="Table Classic 3"/>
    <w:basedOn w:val="73"/>
    <w:semiHidden/>
    <w:qFormat/>
    <w:uiPriority w:val="0"/>
    <w:pPr>
      <w:widowControl w:val="0"/>
      <w:spacing w:line="360" w:lineRule="auto"/>
      <w:ind w:firstLine="200" w:firstLineChars="200"/>
    </w:pPr>
    <w:rPr>
      <w:rFonts w:ascii="Times New Roman" w:hAnsi="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3">
    <w:name w:val="Table Classic 4"/>
    <w:basedOn w:val="73"/>
    <w:semiHidden/>
    <w:qFormat/>
    <w:uiPriority w:val="0"/>
    <w:pPr>
      <w:widowControl w:val="0"/>
      <w:spacing w:line="360" w:lineRule="auto"/>
      <w:ind w:firstLine="200" w:firstLineChars="200"/>
    </w:pPr>
    <w:rPr>
      <w:rFonts w:ascii="Times New Roman" w:hAnsi="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4">
    <w:name w:val="Table Simple 1"/>
    <w:basedOn w:val="73"/>
    <w:semiHidden/>
    <w:qFormat/>
    <w:uiPriority w:val="0"/>
    <w:pPr>
      <w:widowControl w:val="0"/>
      <w:spacing w:line="360" w:lineRule="auto"/>
      <w:ind w:firstLine="200" w:firstLineChars="200"/>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5">
    <w:name w:val="Table Simple 2"/>
    <w:basedOn w:val="73"/>
    <w:semiHidden/>
    <w:qFormat/>
    <w:uiPriority w:val="0"/>
    <w:pPr>
      <w:widowControl w:val="0"/>
      <w:spacing w:line="360" w:lineRule="auto"/>
      <w:ind w:firstLine="200" w:firstLineChars="200"/>
    </w:pPr>
    <w:rPr>
      <w:rFonts w:ascii="Times New Roman" w:hAnsi="Times New Roman"/>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Simple 3"/>
    <w:basedOn w:val="73"/>
    <w:semiHidden/>
    <w:qFormat/>
    <w:uiPriority w:val="0"/>
    <w:pPr>
      <w:widowControl w:val="0"/>
      <w:spacing w:line="360" w:lineRule="auto"/>
      <w:ind w:firstLine="200" w:firstLineChars="200"/>
    </w:pPr>
    <w:rPr>
      <w:rFonts w:ascii="Times New Roman" w:hAnsi="Times New Roma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7">
    <w:name w:val="Table Subtle 1"/>
    <w:basedOn w:val="73"/>
    <w:semiHidden/>
    <w:qFormat/>
    <w:uiPriority w:val="0"/>
    <w:pPr>
      <w:widowControl w:val="0"/>
      <w:spacing w:line="360" w:lineRule="auto"/>
      <w:ind w:firstLine="200" w:firstLineChars="200"/>
    </w:pPr>
    <w:rPr>
      <w:rFonts w:ascii="Times New Roman" w:hAnsi="Times New Roman"/>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8">
    <w:name w:val="Table Subtle 2"/>
    <w:basedOn w:val="73"/>
    <w:semiHidden/>
    <w:qFormat/>
    <w:uiPriority w:val="0"/>
    <w:pPr>
      <w:widowControl w:val="0"/>
      <w:spacing w:line="360" w:lineRule="auto"/>
      <w:ind w:firstLine="200" w:firstLineChars="200"/>
    </w:pPr>
    <w:rPr>
      <w:rFonts w:ascii="Times New Roman" w:hAnsi="Times New Roman"/>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9">
    <w:name w:val="Table List 1"/>
    <w:basedOn w:val="73"/>
    <w:semiHidden/>
    <w:qFormat/>
    <w:uiPriority w:val="0"/>
    <w:pPr>
      <w:widowControl w:val="0"/>
      <w:spacing w:line="360" w:lineRule="auto"/>
      <w:ind w:firstLine="200" w:firstLineChars="200"/>
    </w:pPr>
    <w:rPr>
      <w:rFonts w:ascii="Times New Roman" w:hAnsi="Times New Roma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List 2"/>
    <w:basedOn w:val="73"/>
    <w:semiHidden/>
    <w:qFormat/>
    <w:uiPriority w:val="0"/>
    <w:pPr>
      <w:widowControl w:val="0"/>
      <w:spacing w:line="360" w:lineRule="auto"/>
      <w:ind w:firstLine="200" w:firstLineChars="200"/>
    </w:pPr>
    <w:rPr>
      <w:rFonts w:ascii="Times New Roman" w:hAnsi="Times New Roman"/>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List 3"/>
    <w:basedOn w:val="73"/>
    <w:semiHidden/>
    <w:qFormat/>
    <w:uiPriority w:val="0"/>
    <w:pPr>
      <w:widowControl w:val="0"/>
      <w:spacing w:line="360" w:lineRule="auto"/>
      <w:ind w:firstLine="200" w:firstLineChars="200"/>
    </w:pPr>
    <w:rPr>
      <w:rFonts w:ascii="Times New Roman" w:hAnsi="Times New Roma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2">
    <w:name w:val="Table List 4"/>
    <w:basedOn w:val="73"/>
    <w:semiHidden/>
    <w:qFormat/>
    <w:uiPriority w:val="0"/>
    <w:pPr>
      <w:widowControl w:val="0"/>
      <w:spacing w:line="360" w:lineRule="auto"/>
      <w:ind w:firstLine="200" w:firstLineChars="200"/>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3">
    <w:name w:val="Table List 5"/>
    <w:basedOn w:val="73"/>
    <w:semiHidden/>
    <w:qFormat/>
    <w:uiPriority w:val="0"/>
    <w:pPr>
      <w:widowControl w:val="0"/>
      <w:spacing w:line="360" w:lineRule="auto"/>
      <w:ind w:firstLine="200" w:firstLineChars="200"/>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94">
    <w:name w:val="Table List 6"/>
    <w:basedOn w:val="73"/>
    <w:semiHidden/>
    <w:qFormat/>
    <w:uiPriority w:val="0"/>
    <w:pPr>
      <w:widowControl w:val="0"/>
      <w:spacing w:line="360" w:lineRule="auto"/>
      <w:ind w:firstLine="200" w:firstLineChars="200"/>
    </w:pPr>
    <w:rPr>
      <w:rFonts w:ascii="Times New Roman" w:hAnsi="Times New Roma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Table List 7"/>
    <w:basedOn w:val="73"/>
    <w:semiHidden/>
    <w:qFormat/>
    <w:uiPriority w:val="0"/>
    <w:pPr>
      <w:widowControl w:val="0"/>
      <w:spacing w:line="360" w:lineRule="auto"/>
      <w:ind w:firstLine="200" w:firstLineChars="200"/>
    </w:pPr>
    <w:rPr>
      <w:rFonts w:ascii="Times New Roman" w:hAnsi="Times New Roma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96">
    <w:name w:val="Table List 8"/>
    <w:basedOn w:val="73"/>
    <w:semiHidden/>
    <w:qFormat/>
    <w:uiPriority w:val="0"/>
    <w:pPr>
      <w:widowControl w:val="0"/>
      <w:spacing w:line="360" w:lineRule="auto"/>
      <w:ind w:firstLine="200" w:firstLineChars="200"/>
    </w:pPr>
    <w:rPr>
      <w:rFonts w:ascii="Times New Roman" w:hAnsi="Times New Roma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97">
    <w:name w:val="Table Contemporary"/>
    <w:basedOn w:val="73"/>
    <w:semiHidden/>
    <w:qFormat/>
    <w:uiPriority w:val="0"/>
    <w:pPr>
      <w:widowControl w:val="0"/>
      <w:spacing w:line="360" w:lineRule="auto"/>
      <w:ind w:firstLine="200" w:firstLineChars="200"/>
    </w:pPr>
    <w:rPr>
      <w:rFonts w:ascii="Times New Roman" w:hAnsi="Times New Roman"/>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8">
    <w:name w:val="Table Columns 1"/>
    <w:basedOn w:val="73"/>
    <w:semiHidden/>
    <w:qFormat/>
    <w:uiPriority w:val="0"/>
    <w:pPr>
      <w:widowControl w:val="0"/>
      <w:spacing w:line="360" w:lineRule="auto"/>
      <w:ind w:firstLine="200" w:firstLineChars="200"/>
    </w:pPr>
    <w:rPr>
      <w:rFonts w:ascii="Times New Roman" w:hAnsi="Times New Roma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Columns 2"/>
    <w:basedOn w:val="73"/>
    <w:semiHidden/>
    <w:qFormat/>
    <w:uiPriority w:val="0"/>
    <w:pPr>
      <w:widowControl w:val="0"/>
      <w:spacing w:line="360" w:lineRule="auto"/>
      <w:ind w:firstLine="200" w:firstLineChars="200"/>
    </w:pPr>
    <w:rPr>
      <w:rFonts w:ascii="Times New Roman" w:hAnsi="Times New Roman"/>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Columns 3"/>
    <w:basedOn w:val="73"/>
    <w:semiHidden/>
    <w:qFormat/>
    <w:uiPriority w:val="0"/>
    <w:pPr>
      <w:widowControl w:val="0"/>
      <w:spacing w:line="360" w:lineRule="auto"/>
      <w:ind w:firstLine="200" w:firstLineChars="200"/>
    </w:pPr>
    <w:rPr>
      <w:rFonts w:ascii="Times New Roman" w:hAnsi="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1">
    <w:name w:val="Table Columns 4"/>
    <w:basedOn w:val="73"/>
    <w:semiHidden/>
    <w:qFormat/>
    <w:uiPriority w:val="0"/>
    <w:pPr>
      <w:widowControl w:val="0"/>
      <w:spacing w:line="360" w:lineRule="auto"/>
      <w:ind w:firstLine="200" w:firstLineChars="200"/>
    </w:pPr>
    <w:rPr>
      <w:rFonts w:ascii="Times New Roman" w:hAnsi="Times New Roman"/>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2">
    <w:name w:val="Table Columns 5"/>
    <w:basedOn w:val="73"/>
    <w:semiHidden/>
    <w:qFormat/>
    <w:uiPriority w:val="0"/>
    <w:pPr>
      <w:widowControl w:val="0"/>
      <w:spacing w:line="360" w:lineRule="auto"/>
      <w:ind w:firstLine="200" w:firstLineChars="200"/>
    </w:pPr>
    <w:rPr>
      <w:rFonts w:ascii="Times New Roman" w:hAnsi="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3">
    <w:name w:val="Table Grid 1"/>
    <w:basedOn w:val="73"/>
    <w:qFormat/>
    <w:uiPriority w:val="0"/>
    <w:pPr>
      <w:widowControl w:val="0"/>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4">
    <w:name w:val="Table Grid 2"/>
    <w:basedOn w:val="73"/>
    <w:semiHidden/>
    <w:qFormat/>
    <w:uiPriority w:val="0"/>
    <w:pPr>
      <w:widowControl w:val="0"/>
      <w:spacing w:line="360" w:lineRule="auto"/>
      <w:ind w:firstLine="200" w:firstLineChars="200"/>
    </w:pPr>
    <w:rPr>
      <w:rFonts w:ascii="Times New Roman" w:hAnsi="Times New Roman"/>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5">
    <w:name w:val="Table Grid 3"/>
    <w:basedOn w:val="73"/>
    <w:semiHidden/>
    <w:qFormat/>
    <w:uiPriority w:val="0"/>
    <w:pPr>
      <w:widowControl w:val="0"/>
      <w:spacing w:line="360" w:lineRule="auto"/>
      <w:ind w:firstLine="200" w:firstLineChars="200"/>
    </w:pPr>
    <w:rPr>
      <w:rFonts w:ascii="Times New Roman" w:hAnsi="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6">
    <w:name w:val="Table Grid 4"/>
    <w:basedOn w:val="73"/>
    <w:semiHidden/>
    <w:qFormat/>
    <w:uiPriority w:val="0"/>
    <w:pPr>
      <w:widowControl w:val="0"/>
      <w:spacing w:line="360" w:lineRule="auto"/>
      <w:ind w:firstLine="200" w:firstLineChars="200"/>
    </w:pPr>
    <w:rPr>
      <w:rFonts w:ascii="Times New Roman" w:hAnsi="Times New Roma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07">
    <w:name w:val="Table Grid 5"/>
    <w:basedOn w:val="73"/>
    <w:semiHidden/>
    <w:qFormat/>
    <w:uiPriority w:val="0"/>
    <w:pPr>
      <w:widowControl w:val="0"/>
      <w:spacing w:line="360" w:lineRule="auto"/>
      <w:ind w:firstLine="200" w:firstLineChars="200"/>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Grid 6"/>
    <w:basedOn w:val="73"/>
    <w:semiHidden/>
    <w:qFormat/>
    <w:uiPriority w:val="0"/>
    <w:pPr>
      <w:widowControl w:val="0"/>
      <w:spacing w:line="360" w:lineRule="auto"/>
      <w:ind w:firstLine="200" w:firstLineChars="200"/>
    </w:pPr>
    <w:rPr>
      <w:rFonts w:ascii="Times New Roman" w:hAnsi="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9">
    <w:name w:val="Table Grid 7"/>
    <w:basedOn w:val="73"/>
    <w:semiHidden/>
    <w:qFormat/>
    <w:uiPriority w:val="0"/>
    <w:pPr>
      <w:widowControl w:val="0"/>
      <w:spacing w:line="360" w:lineRule="auto"/>
      <w:ind w:firstLine="200" w:firstLineChars="200"/>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Grid 8"/>
    <w:basedOn w:val="73"/>
    <w:semiHidden/>
    <w:qFormat/>
    <w:uiPriority w:val="0"/>
    <w:pPr>
      <w:widowControl w:val="0"/>
      <w:spacing w:line="360" w:lineRule="auto"/>
      <w:ind w:firstLine="200" w:firstLineChars="200"/>
    </w:pPr>
    <w:rPr>
      <w:rFonts w:ascii="Times New Roman" w:hAnsi="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1">
    <w:name w:val="Table Web 1"/>
    <w:basedOn w:val="73"/>
    <w:semiHidden/>
    <w:qFormat/>
    <w:uiPriority w:val="0"/>
    <w:pPr>
      <w:widowControl w:val="0"/>
      <w:spacing w:line="360" w:lineRule="auto"/>
      <w:ind w:firstLine="200" w:firstLineChars="200"/>
    </w:pPr>
    <w:rPr>
      <w:rFonts w:ascii="Times New Roman" w:hAnsi="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Web 2"/>
    <w:basedOn w:val="73"/>
    <w:semiHidden/>
    <w:qFormat/>
    <w:uiPriority w:val="0"/>
    <w:pPr>
      <w:widowControl w:val="0"/>
      <w:spacing w:line="360" w:lineRule="auto"/>
      <w:ind w:firstLine="200" w:firstLineChars="200"/>
    </w:pPr>
    <w:rPr>
      <w:rFonts w:ascii="Times New Roman" w:hAnsi="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3">
    <w:name w:val="Table Web 3"/>
    <w:basedOn w:val="73"/>
    <w:qFormat/>
    <w:uiPriority w:val="0"/>
    <w:pPr>
      <w:widowControl w:val="0"/>
      <w:spacing w:line="360" w:lineRule="auto"/>
      <w:ind w:firstLine="200" w:firstLineChars="200"/>
    </w:pPr>
    <w:rPr>
      <w:rFonts w:ascii="Times New Roman" w:hAnsi="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Professional"/>
    <w:basedOn w:val="73"/>
    <w:semiHidden/>
    <w:qFormat/>
    <w:uiPriority w:val="0"/>
    <w:pPr>
      <w:widowControl w:val="0"/>
      <w:spacing w:line="360" w:lineRule="auto"/>
      <w:ind w:firstLine="200" w:firstLineChars="200"/>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16">
    <w:name w:val="Strong"/>
    <w:qFormat/>
    <w:uiPriority w:val="22"/>
    <w:rPr>
      <w:b/>
      <w:bCs/>
    </w:rPr>
  </w:style>
  <w:style w:type="character" w:styleId="117">
    <w:name w:val="endnote reference"/>
    <w:qFormat/>
    <w:uiPriority w:val="0"/>
    <w:rPr>
      <w:rFonts w:ascii="Trebuchet MS" w:hAnsi="Trebuchet MS" w:eastAsia="MingLiU"/>
      <w:sz w:val="24"/>
      <w:szCs w:val="18"/>
      <w:vertAlign w:val="baseline"/>
    </w:rPr>
  </w:style>
  <w:style w:type="character" w:styleId="118">
    <w:name w:val="page number"/>
    <w:qFormat/>
    <w:uiPriority w:val="99"/>
    <w:rPr>
      <w:rFonts w:ascii="宋体" w:hAnsi="Times New Roman" w:eastAsia="宋体"/>
      <w:sz w:val="18"/>
    </w:rPr>
  </w:style>
  <w:style w:type="character" w:styleId="119">
    <w:name w:val="FollowedHyperlink"/>
    <w:qFormat/>
    <w:uiPriority w:val="0"/>
    <w:rPr>
      <w:color w:val="954F72"/>
      <w:u w:val="single"/>
    </w:rPr>
  </w:style>
  <w:style w:type="character" w:styleId="120">
    <w:name w:val="Emphasis"/>
    <w:qFormat/>
    <w:uiPriority w:val="20"/>
    <w:rPr>
      <w:i/>
      <w:iCs/>
    </w:rPr>
  </w:style>
  <w:style w:type="character" w:styleId="121">
    <w:name w:val="line number"/>
    <w:semiHidden/>
    <w:qFormat/>
    <w:uiPriority w:val="0"/>
  </w:style>
  <w:style w:type="character" w:styleId="122">
    <w:name w:val="HTML Definition"/>
    <w:semiHidden/>
    <w:qFormat/>
    <w:uiPriority w:val="0"/>
    <w:rPr>
      <w:i/>
      <w:iCs/>
    </w:rPr>
  </w:style>
  <w:style w:type="character" w:styleId="123">
    <w:name w:val="HTML Typewriter"/>
    <w:semiHidden/>
    <w:qFormat/>
    <w:uiPriority w:val="0"/>
    <w:rPr>
      <w:rFonts w:ascii="Helvetica" w:hAnsi="Helvetica" w:cs="Helvetica"/>
      <w:sz w:val="20"/>
      <w:szCs w:val="20"/>
    </w:rPr>
  </w:style>
  <w:style w:type="character" w:styleId="124">
    <w:name w:val="HTML Acronym"/>
    <w:semiHidden/>
    <w:qFormat/>
    <w:uiPriority w:val="0"/>
  </w:style>
  <w:style w:type="character" w:styleId="125">
    <w:name w:val="HTML Variable"/>
    <w:semiHidden/>
    <w:qFormat/>
    <w:uiPriority w:val="0"/>
    <w:rPr>
      <w:i/>
      <w:iCs/>
    </w:rPr>
  </w:style>
  <w:style w:type="character" w:styleId="126">
    <w:name w:val="Hyperlink"/>
    <w:qFormat/>
    <w:uiPriority w:val="99"/>
    <w:rPr>
      <w:rFonts w:ascii="宋体" w:hAnsi="Times New Roman" w:eastAsia="宋体"/>
      <w:color w:val="auto"/>
      <w:spacing w:val="0"/>
      <w:w w:val="100"/>
      <w:position w:val="0"/>
      <w:sz w:val="21"/>
      <w:u w:val="none"/>
      <w:vertAlign w:val="baseline"/>
    </w:rPr>
  </w:style>
  <w:style w:type="character" w:styleId="127">
    <w:name w:val="HTML Code"/>
    <w:qFormat/>
    <w:uiPriority w:val="0"/>
    <w:rPr>
      <w:rFonts w:ascii="Helvetica" w:hAnsi="Helvetica" w:cs="Helvetica"/>
      <w:sz w:val="20"/>
      <w:szCs w:val="20"/>
    </w:rPr>
  </w:style>
  <w:style w:type="character" w:styleId="128">
    <w:name w:val="annotation reference"/>
    <w:basedOn w:val="115"/>
    <w:unhideWhenUsed/>
    <w:qFormat/>
    <w:uiPriority w:val="99"/>
    <w:rPr>
      <w:sz w:val="21"/>
      <w:szCs w:val="21"/>
    </w:rPr>
  </w:style>
  <w:style w:type="character" w:styleId="129">
    <w:name w:val="HTML Cite"/>
    <w:semiHidden/>
    <w:qFormat/>
    <w:uiPriority w:val="0"/>
    <w:rPr>
      <w:i/>
      <w:iCs/>
    </w:rPr>
  </w:style>
  <w:style w:type="character" w:styleId="130">
    <w:name w:val="footnote reference"/>
    <w:semiHidden/>
    <w:qFormat/>
    <w:uiPriority w:val="0"/>
    <w:rPr>
      <w:rFonts w:ascii="宋体" w:hAnsi="宋体" w:eastAsia="宋体" w:cs="Times New Roman"/>
      <w:spacing w:val="0"/>
      <w:sz w:val="18"/>
      <w:vertAlign w:val="superscript"/>
    </w:rPr>
  </w:style>
  <w:style w:type="character" w:styleId="131">
    <w:name w:val="HTML Keyboard"/>
    <w:semiHidden/>
    <w:qFormat/>
    <w:uiPriority w:val="0"/>
    <w:rPr>
      <w:rFonts w:ascii="Helvetica" w:hAnsi="Helvetica" w:cs="Helvetica"/>
      <w:sz w:val="20"/>
      <w:szCs w:val="20"/>
    </w:rPr>
  </w:style>
  <w:style w:type="character" w:styleId="132">
    <w:name w:val="HTML Sample"/>
    <w:semiHidden/>
    <w:qFormat/>
    <w:uiPriority w:val="0"/>
    <w:rPr>
      <w:rFonts w:ascii="Helvetica" w:hAnsi="Helvetica" w:cs="Helvetica"/>
    </w:rPr>
  </w:style>
  <w:style w:type="character" w:customStyle="1" w:styleId="133">
    <w:name w:val="标题 1 字符1"/>
    <w:link w:val="2"/>
    <w:qFormat/>
    <w:uiPriority w:val="0"/>
    <w:rPr>
      <w:rFonts w:ascii="Times New Roman" w:hAnsi="Times New Roman" w:eastAsia="宋体" w:cs="Times New Roman"/>
      <w:b/>
      <w:bCs/>
      <w:kern w:val="44"/>
      <w:sz w:val="44"/>
      <w:szCs w:val="44"/>
    </w:rPr>
  </w:style>
  <w:style w:type="character" w:customStyle="1" w:styleId="134">
    <w:name w:val="标题 2 字符2"/>
    <w:link w:val="3"/>
    <w:qFormat/>
    <w:uiPriority w:val="0"/>
    <w:rPr>
      <w:rFonts w:ascii="Arial" w:hAnsi="Arial" w:eastAsia="黑体" w:cs="Times New Roman"/>
      <w:b/>
      <w:bCs/>
      <w:sz w:val="32"/>
      <w:szCs w:val="32"/>
    </w:rPr>
  </w:style>
  <w:style w:type="character" w:customStyle="1" w:styleId="135">
    <w:name w:val="标题 3 字符2"/>
    <w:link w:val="4"/>
    <w:qFormat/>
    <w:uiPriority w:val="0"/>
    <w:rPr>
      <w:rFonts w:ascii="Times New Roman" w:hAnsi="Times New Roman" w:eastAsia="宋体" w:cs="Times New Roman"/>
      <w:b/>
      <w:bCs/>
      <w:sz w:val="32"/>
      <w:szCs w:val="32"/>
    </w:rPr>
  </w:style>
  <w:style w:type="character" w:customStyle="1" w:styleId="136">
    <w:name w:val="标题 4 字符2"/>
    <w:link w:val="5"/>
    <w:qFormat/>
    <w:uiPriority w:val="9"/>
    <w:rPr>
      <w:rFonts w:ascii="Arial" w:hAnsi="Arial" w:eastAsia="黑体" w:cs="Times New Roman"/>
      <w:b/>
      <w:bCs/>
      <w:sz w:val="28"/>
      <w:szCs w:val="28"/>
    </w:rPr>
  </w:style>
  <w:style w:type="character" w:customStyle="1" w:styleId="137">
    <w:name w:val="标题 5 字符1"/>
    <w:link w:val="6"/>
    <w:qFormat/>
    <w:uiPriority w:val="9"/>
    <w:rPr>
      <w:rFonts w:ascii="Times New Roman" w:hAnsi="Times New Roman" w:eastAsia="宋体" w:cs="Times New Roman"/>
      <w:b/>
      <w:bCs/>
      <w:sz w:val="28"/>
      <w:szCs w:val="28"/>
    </w:rPr>
  </w:style>
  <w:style w:type="character" w:customStyle="1" w:styleId="138">
    <w:name w:val="标题 6 字符2"/>
    <w:link w:val="7"/>
    <w:qFormat/>
    <w:uiPriority w:val="9"/>
    <w:rPr>
      <w:rFonts w:ascii="Arial" w:hAnsi="Arial" w:eastAsia="黑体" w:cs="Times New Roman"/>
      <w:b/>
      <w:bCs/>
      <w:sz w:val="24"/>
      <w:szCs w:val="24"/>
    </w:rPr>
  </w:style>
  <w:style w:type="character" w:customStyle="1" w:styleId="139">
    <w:name w:val="标题 7 字符1"/>
    <w:link w:val="8"/>
    <w:qFormat/>
    <w:uiPriority w:val="9"/>
    <w:rPr>
      <w:rFonts w:ascii="Times New Roman" w:hAnsi="Times New Roman" w:eastAsia="宋体" w:cs="Times New Roman"/>
      <w:b/>
      <w:bCs/>
      <w:sz w:val="24"/>
      <w:szCs w:val="24"/>
    </w:rPr>
  </w:style>
  <w:style w:type="character" w:customStyle="1" w:styleId="140">
    <w:name w:val="标题 8 字符1"/>
    <w:link w:val="9"/>
    <w:qFormat/>
    <w:uiPriority w:val="9"/>
    <w:rPr>
      <w:rFonts w:ascii="Arial" w:hAnsi="Arial" w:eastAsia="黑体" w:cs="Times New Roman"/>
      <w:sz w:val="24"/>
      <w:szCs w:val="24"/>
    </w:rPr>
  </w:style>
  <w:style w:type="character" w:customStyle="1" w:styleId="141">
    <w:name w:val="标题 9 字符1"/>
    <w:link w:val="10"/>
    <w:qFormat/>
    <w:uiPriority w:val="9"/>
    <w:rPr>
      <w:rFonts w:ascii="Arial" w:hAnsi="Arial" w:eastAsia="黑体" w:cs="Times New Roman"/>
      <w:szCs w:val="21"/>
    </w:rPr>
  </w:style>
  <w:style w:type="character" w:customStyle="1" w:styleId="142">
    <w:name w:val="页眉 字符2"/>
    <w:link w:val="49"/>
    <w:qFormat/>
    <w:uiPriority w:val="99"/>
    <w:rPr>
      <w:rFonts w:ascii="Times New Roman" w:hAnsi="Times New Roman" w:eastAsia="宋体" w:cs="Times New Roman"/>
      <w:sz w:val="18"/>
      <w:szCs w:val="18"/>
    </w:rPr>
  </w:style>
  <w:style w:type="character" w:customStyle="1" w:styleId="143">
    <w:name w:val="页脚 字符3"/>
    <w:link w:val="47"/>
    <w:qFormat/>
    <w:uiPriority w:val="99"/>
    <w:rPr>
      <w:rFonts w:ascii="宋体" w:hAnsi="Times New Roman" w:eastAsia="宋体" w:cs="Times New Roman"/>
      <w:sz w:val="18"/>
      <w:szCs w:val="18"/>
    </w:rPr>
  </w:style>
  <w:style w:type="character" w:customStyle="1" w:styleId="144">
    <w:name w:val="批注框文本 字符1"/>
    <w:link w:val="46"/>
    <w:qFormat/>
    <w:uiPriority w:val="99"/>
    <w:rPr>
      <w:sz w:val="18"/>
      <w:szCs w:val="18"/>
    </w:rPr>
  </w:style>
  <w:style w:type="paragraph" w:styleId="145">
    <w:name w:val="Quote"/>
    <w:basedOn w:val="1"/>
    <w:next w:val="1"/>
    <w:link w:val="146"/>
    <w:qFormat/>
    <w:uiPriority w:val="29"/>
    <w:rPr>
      <w:i/>
      <w:iCs/>
      <w:color w:val="000000"/>
    </w:rPr>
  </w:style>
  <w:style w:type="character" w:customStyle="1" w:styleId="146">
    <w:name w:val="引用 字符"/>
    <w:link w:val="145"/>
    <w:qFormat/>
    <w:uiPriority w:val="29"/>
    <w:rPr>
      <w:i/>
      <w:iCs/>
      <w:color w:val="000000"/>
    </w:rPr>
  </w:style>
  <w:style w:type="character" w:customStyle="1" w:styleId="147">
    <w:name w:val="标题 字符1"/>
    <w:link w:val="71"/>
    <w:qFormat/>
    <w:uiPriority w:val="0"/>
    <w:rPr>
      <w:rFonts w:ascii="Arial" w:hAnsi="Arial" w:eastAsia="宋体" w:cs="Arial"/>
      <w:b/>
      <w:bCs/>
      <w:sz w:val="32"/>
      <w:szCs w:val="32"/>
    </w:rPr>
  </w:style>
  <w:style w:type="paragraph" w:customStyle="1" w:styleId="148">
    <w:name w:val="标准标志"/>
    <w:next w:val="1"/>
    <w:qFormat/>
    <w:uiPriority w:val="99"/>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4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5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5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52">
    <w:name w:val="标准书眉一"/>
    <w:qFormat/>
    <w:uiPriority w:val="0"/>
    <w:pPr>
      <w:jc w:val="both"/>
    </w:pPr>
    <w:rPr>
      <w:rFonts w:ascii="Times New Roman" w:hAnsi="Times New Roman" w:eastAsia="宋体" w:cs="Times New Roman"/>
      <w:lang w:val="en-US" w:eastAsia="zh-CN" w:bidi="ar-SA"/>
    </w:rPr>
  </w:style>
  <w:style w:type="paragraph" w:customStyle="1" w:styleId="153">
    <w:name w:val="标准文件_ICS"/>
    <w:basedOn w:val="1"/>
    <w:qFormat/>
    <w:uiPriority w:val="0"/>
    <w:pPr>
      <w:spacing w:line="0" w:lineRule="atLeast"/>
    </w:pPr>
    <w:rPr>
      <w:rFonts w:ascii="黑体" w:hAnsi="宋体" w:eastAsia="黑体"/>
    </w:rPr>
  </w:style>
  <w:style w:type="paragraph" w:customStyle="1" w:styleId="154">
    <w:name w:val="标准文件_标准正文"/>
    <w:basedOn w:val="1"/>
    <w:next w:val="155"/>
    <w:qFormat/>
    <w:uiPriority w:val="0"/>
    <w:pPr>
      <w:snapToGrid w:val="0"/>
      <w:ind w:firstLine="200" w:firstLineChars="200"/>
    </w:pPr>
    <w:rPr>
      <w:kern w:val="0"/>
    </w:rPr>
  </w:style>
  <w:style w:type="paragraph" w:customStyle="1" w:styleId="155">
    <w:name w:val="标准文件_段"/>
    <w:link w:val="28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6">
    <w:name w:val="标准文件_版本"/>
    <w:basedOn w:val="154"/>
    <w:qFormat/>
    <w:uiPriority w:val="0"/>
    <w:pPr>
      <w:adjustRightInd/>
      <w:snapToGrid/>
      <w:ind w:firstLine="0" w:firstLineChars="0"/>
    </w:pPr>
    <w:rPr>
      <w:rFonts w:ascii="宋体" w:hAnsi="宋体"/>
      <w:kern w:val="2"/>
    </w:rPr>
  </w:style>
  <w:style w:type="paragraph" w:customStyle="1" w:styleId="157">
    <w:name w:val="标准文件_标准部门"/>
    <w:basedOn w:val="1"/>
    <w:qFormat/>
    <w:uiPriority w:val="0"/>
    <w:pPr>
      <w:jc w:val="center"/>
    </w:pPr>
    <w:rPr>
      <w:rFonts w:ascii="黑体" w:eastAsia="黑体"/>
      <w:kern w:val="0"/>
      <w:sz w:val="44"/>
    </w:rPr>
  </w:style>
  <w:style w:type="paragraph" w:customStyle="1" w:styleId="158">
    <w:name w:val="标准文件_标准代替"/>
    <w:basedOn w:val="1"/>
    <w:next w:val="1"/>
    <w:qFormat/>
    <w:uiPriority w:val="0"/>
    <w:pPr>
      <w:spacing w:line="310" w:lineRule="exact"/>
      <w:jc w:val="right"/>
    </w:pPr>
    <w:rPr>
      <w:rFonts w:ascii="宋体" w:hAnsi="宋体"/>
      <w:kern w:val="0"/>
    </w:rPr>
  </w:style>
  <w:style w:type="paragraph" w:customStyle="1" w:styleId="15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16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61">
    <w:name w:val="标准文件_页眉偶数页"/>
    <w:basedOn w:val="160"/>
    <w:next w:val="1"/>
    <w:qFormat/>
    <w:uiPriority w:val="0"/>
    <w:pPr>
      <w:jc w:val="left"/>
    </w:pPr>
  </w:style>
  <w:style w:type="paragraph" w:customStyle="1" w:styleId="162">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16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164">
    <w:name w:val="标准文件_二级条标题"/>
    <w:next w:val="155"/>
    <w:qFormat/>
    <w:uiPriority w:val="0"/>
    <w:pPr>
      <w:widowControl w:val="0"/>
      <w:numPr>
        <w:ilvl w:val="3"/>
        <w:numId w:val="2"/>
      </w:numPr>
      <w:spacing w:before="50" w:beforeLines="50" w:after="50" w:afterLines="50"/>
      <w:ind w:left="851"/>
      <w:jc w:val="both"/>
      <w:outlineLvl w:val="2"/>
    </w:pPr>
    <w:rPr>
      <w:rFonts w:ascii="黑体" w:hAnsi="Times New Roman" w:eastAsia="黑体" w:cs="Times New Roman"/>
      <w:sz w:val="21"/>
      <w:lang w:val="en-US" w:eastAsia="zh-CN" w:bidi="ar-SA"/>
    </w:rPr>
  </w:style>
  <w:style w:type="character" w:customStyle="1" w:styleId="165">
    <w:name w:val="标准文件_发布"/>
    <w:qFormat/>
    <w:uiPriority w:val="0"/>
    <w:rPr>
      <w:rFonts w:ascii="黑体" w:eastAsia="黑体"/>
      <w:spacing w:val="0"/>
      <w:w w:val="100"/>
      <w:position w:val="3"/>
      <w:sz w:val="28"/>
    </w:rPr>
  </w:style>
  <w:style w:type="paragraph" w:customStyle="1" w:styleId="166">
    <w:name w:val="标准文件_方框数字列项"/>
    <w:basedOn w:val="155"/>
    <w:qFormat/>
    <w:uiPriority w:val="0"/>
    <w:pPr>
      <w:numPr>
        <w:ilvl w:val="0"/>
        <w:numId w:val="3"/>
      </w:numPr>
      <w:ind w:firstLine="0" w:firstLineChars="0"/>
    </w:pPr>
  </w:style>
  <w:style w:type="paragraph" w:customStyle="1" w:styleId="167">
    <w:name w:val="标准文件_封面标准编号"/>
    <w:basedOn w:val="1"/>
    <w:next w:val="158"/>
    <w:qFormat/>
    <w:uiPriority w:val="0"/>
    <w:pPr>
      <w:spacing w:line="310" w:lineRule="exact"/>
      <w:jc w:val="right"/>
    </w:pPr>
    <w:rPr>
      <w:rFonts w:ascii="黑体" w:eastAsia="黑体"/>
      <w:kern w:val="0"/>
      <w:sz w:val="28"/>
    </w:rPr>
  </w:style>
  <w:style w:type="paragraph" w:customStyle="1" w:styleId="168">
    <w:name w:val="标准文件_封面标准分类号"/>
    <w:basedOn w:val="1"/>
    <w:qFormat/>
    <w:uiPriority w:val="0"/>
    <w:rPr>
      <w:rFonts w:ascii="黑体" w:eastAsia="黑体"/>
      <w:b/>
      <w:kern w:val="0"/>
      <w:sz w:val="28"/>
    </w:rPr>
  </w:style>
  <w:style w:type="paragraph" w:customStyle="1" w:styleId="169">
    <w:name w:val="标准文件_封面标准名称"/>
    <w:basedOn w:val="1"/>
    <w:qFormat/>
    <w:uiPriority w:val="0"/>
    <w:pPr>
      <w:spacing w:line="240" w:lineRule="auto"/>
      <w:jc w:val="center"/>
    </w:pPr>
    <w:rPr>
      <w:rFonts w:ascii="黑体" w:eastAsia="黑体"/>
      <w:kern w:val="0"/>
      <w:sz w:val="52"/>
    </w:rPr>
  </w:style>
  <w:style w:type="paragraph" w:customStyle="1" w:styleId="170">
    <w:name w:val="标准文件_封面标准英文名称"/>
    <w:basedOn w:val="1"/>
    <w:qFormat/>
    <w:uiPriority w:val="0"/>
    <w:pPr>
      <w:spacing w:line="240" w:lineRule="auto"/>
      <w:jc w:val="center"/>
    </w:pPr>
    <w:rPr>
      <w:rFonts w:ascii="黑体" w:eastAsia="黑体"/>
      <w:b/>
      <w:sz w:val="28"/>
    </w:rPr>
  </w:style>
  <w:style w:type="paragraph" w:customStyle="1" w:styleId="171">
    <w:name w:val="标准文件_封面发布日期"/>
    <w:basedOn w:val="1"/>
    <w:qFormat/>
    <w:uiPriority w:val="0"/>
    <w:pPr>
      <w:spacing w:line="310" w:lineRule="exact"/>
    </w:pPr>
    <w:rPr>
      <w:rFonts w:ascii="黑体" w:eastAsia="黑体"/>
      <w:kern w:val="0"/>
      <w:sz w:val="28"/>
    </w:rPr>
  </w:style>
  <w:style w:type="paragraph" w:customStyle="1" w:styleId="172">
    <w:name w:val="标准文件_封面密级"/>
    <w:basedOn w:val="1"/>
    <w:qFormat/>
    <w:uiPriority w:val="0"/>
    <w:rPr>
      <w:rFonts w:eastAsia="黑体"/>
      <w:sz w:val="32"/>
    </w:rPr>
  </w:style>
  <w:style w:type="paragraph" w:customStyle="1" w:styleId="173">
    <w:name w:val="标准文件_封面实施日期"/>
    <w:basedOn w:val="1"/>
    <w:qFormat/>
    <w:uiPriority w:val="0"/>
    <w:pPr>
      <w:spacing w:line="310" w:lineRule="exact"/>
      <w:jc w:val="right"/>
    </w:pPr>
    <w:rPr>
      <w:rFonts w:ascii="黑体" w:eastAsia="黑体"/>
      <w:sz w:val="28"/>
    </w:rPr>
  </w:style>
  <w:style w:type="paragraph" w:customStyle="1" w:styleId="174">
    <w:name w:val="标准文件_封面抬头"/>
    <w:basedOn w:val="155"/>
    <w:qFormat/>
    <w:uiPriority w:val="0"/>
    <w:pPr>
      <w:adjustRightInd w:val="0"/>
      <w:spacing w:line="800" w:lineRule="exact"/>
      <w:ind w:firstLine="0" w:firstLineChars="0"/>
      <w:jc w:val="distribute"/>
    </w:pPr>
    <w:rPr>
      <w:rFonts w:ascii="黑体" w:eastAsia="黑体"/>
      <w:b/>
      <w:sz w:val="64"/>
    </w:rPr>
  </w:style>
  <w:style w:type="paragraph" w:customStyle="1" w:styleId="175">
    <w:name w:val="标准文件_附录标识"/>
    <w:next w:val="155"/>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76">
    <w:name w:val="标准文件_附录表标题"/>
    <w:next w:val="155"/>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77">
    <w:name w:val="标准文件_附录一级条标题"/>
    <w:next w:val="155"/>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78">
    <w:name w:val="标准文件_附录二级条标题"/>
    <w:basedOn w:val="177"/>
    <w:next w:val="155"/>
    <w:qFormat/>
    <w:uiPriority w:val="0"/>
    <w:pPr>
      <w:widowControl/>
      <w:numPr>
        <w:ilvl w:val="2"/>
      </w:numPr>
      <w:wordWrap w:val="0"/>
      <w:overflowPunct w:val="0"/>
      <w:autoSpaceDE w:val="0"/>
      <w:autoSpaceDN w:val="0"/>
      <w:textAlignment w:val="baseline"/>
      <w:outlineLvl w:val="3"/>
    </w:pPr>
  </w:style>
  <w:style w:type="paragraph" w:customStyle="1" w:styleId="179">
    <w:name w:val="标准文件_附录公式"/>
    <w:basedOn w:val="154"/>
    <w:next w:val="15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80">
    <w:name w:val="标准文件_附录三级条标题"/>
    <w:next w:val="155"/>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81">
    <w:name w:val="标准文件_附录四级条标题"/>
    <w:next w:val="155"/>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82">
    <w:name w:val="标准文件_附录图标题"/>
    <w:next w:val="155"/>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83">
    <w:name w:val="标准文件_附录五级条标题"/>
    <w:next w:val="155"/>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84">
    <w:name w:val="标准文件_附录英文标识"/>
    <w:next w:val="29"/>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85">
    <w:name w:val="正文文本 字符3"/>
    <w:link w:val="29"/>
    <w:qFormat/>
    <w:uiPriority w:val="99"/>
    <w:rPr>
      <w:rFonts w:ascii="Times New Roman" w:hAnsi="Times New Roman" w:eastAsia="宋体" w:cs="Times New Roman"/>
      <w:szCs w:val="20"/>
    </w:rPr>
  </w:style>
  <w:style w:type="paragraph" w:customStyle="1" w:styleId="186">
    <w:name w:val="标准文件_附录章标题"/>
    <w:next w:val="15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7">
    <w:name w:val="标准文件_公式后的破折号"/>
    <w:basedOn w:val="155"/>
    <w:next w:val="155"/>
    <w:qFormat/>
    <w:uiPriority w:val="0"/>
    <w:pPr>
      <w:ind w:left="488" w:leftChars="200" w:hanging="289" w:hangingChars="290"/>
    </w:pPr>
  </w:style>
  <w:style w:type="paragraph" w:customStyle="1" w:styleId="188">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89">
    <w:name w:val="标准文件_目次、标准名称标题"/>
    <w:basedOn w:val="188"/>
    <w:next w:val="155"/>
    <w:qFormat/>
    <w:uiPriority w:val="0"/>
    <w:pPr>
      <w:spacing w:line="460" w:lineRule="exact"/>
    </w:pPr>
  </w:style>
  <w:style w:type="paragraph" w:customStyle="1" w:styleId="190">
    <w:name w:val="标准文件_目录标题"/>
    <w:basedOn w:val="1"/>
    <w:qFormat/>
    <w:uiPriority w:val="0"/>
    <w:pPr>
      <w:spacing w:after="150" w:afterLines="150" w:line="240" w:lineRule="auto"/>
      <w:jc w:val="center"/>
    </w:pPr>
    <w:rPr>
      <w:rFonts w:ascii="黑体" w:eastAsia="黑体"/>
      <w:sz w:val="32"/>
    </w:rPr>
  </w:style>
  <w:style w:type="paragraph" w:customStyle="1" w:styleId="191">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92">
    <w:name w:val="标准文件_破折号列项（二级）"/>
    <w:basedOn w:val="191"/>
    <w:qFormat/>
    <w:uiPriority w:val="0"/>
    <w:pPr>
      <w:numPr>
        <w:numId w:val="10"/>
      </w:numPr>
      <w:ind w:left="0" w:firstLine="200"/>
    </w:pPr>
  </w:style>
  <w:style w:type="paragraph" w:customStyle="1" w:styleId="193">
    <w:name w:val="标准文件_三级条标题"/>
    <w:basedOn w:val="164"/>
    <w:next w:val="155"/>
    <w:qFormat/>
    <w:uiPriority w:val="0"/>
    <w:pPr>
      <w:widowControl/>
      <w:numPr>
        <w:ilvl w:val="4"/>
      </w:numPr>
      <w:outlineLvl w:val="3"/>
    </w:pPr>
  </w:style>
  <w:style w:type="character" w:customStyle="1" w:styleId="194">
    <w:name w:val="不明显参考1"/>
    <w:qFormat/>
    <w:uiPriority w:val="31"/>
    <w:rPr>
      <w:smallCaps/>
      <w:color w:val="C0504D"/>
      <w:u w:val="single"/>
    </w:rPr>
  </w:style>
  <w:style w:type="paragraph" w:customStyle="1" w:styleId="195">
    <w:name w:val="标准文件_示例后续"/>
    <w:basedOn w:val="1"/>
    <w:qFormat/>
    <w:uiPriority w:val="0"/>
    <w:pPr>
      <w:adjustRightInd/>
      <w:spacing w:line="240" w:lineRule="auto"/>
      <w:ind w:firstLine="200" w:firstLineChars="200"/>
    </w:pPr>
    <w:rPr>
      <w:sz w:val="18"/>
      <w:szCs w:val="24"/>
    </w:rPr>
  </w:style>
  <w:style w:type="paragraph" w:customStyle="1" w:styleId="196">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97">
    <w:name w:val="标准文件_四级条标题"/>
    <w:next w:val="155"/>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98">
    <w:name w:val="脚注文本 字符2"/>
    <w:link w:val="57"/>
    <w:semiHidden/>
    <w:qFormat/>
    <w:uiPriority w:val="0"/>
    <w:rPr>
      <w:rFonts w:ascii="宋体" w:hAnsi="Times New Roman" w:eastAsia="宋体" w:cs="Times New Roman"/>
      <w:sz w:val="18"/>
      <w:szCs w:val="18"/>
    </w:rPr>
  </w:style>
  <w:style w:type="paragraph" w:customStyle="1" w:styleId="199">
    <w:name w:val="标准文件_条文脚注"/>
    <w:basedOn w:val="57"/>
    <w:qFormat/>
    <w:uiPriority w:val="0"/>
    <w:pPr>
      <w:adjustRightInd w:val="0"/>
      <w:spacing w:line="240" w:lineRule="auto"/>
      <w:ind w:left="0" w:leftChars="0" w:firstLine="200" w:firstLineChars="200"/>
      <w:jc w:val="both"/>
    </w:pPr>
    <w:rPr>
      <w:rFonts w:hAnsi="宋体"/>
    </w:rPr>
  </w:style>
  <w:style w:type="paragraph" w:customStyle="1" w:styleId="200">
    <w:name w:val="标准文件_图表脚注"/>
    <w:basedOn w:val="1"/>
    <w:next w:val="155"/>
    <w:qFormat/>
    <w:uiPriority w:val="0"/>
    <w:pPr>
      <w:numPr>
        <w:ilvl w:val="0"/>
        <w:numId w:val="12"/>
      </w:numPr>
      <w:spacing w:line="240" w:lineRule="auto"/>
      <w:jc w:val="left"/>
    </w:pPr>
    <w:rPr>
      <w:rFonts w:ascii="宋体" w:hAnsi="宋体"/>
      <w:sz w:val="18"/>
    </w:rPr>
  </w:style>
  <w:style w:type="character" w:customStyle="1" w:styleId="201">
    <w:name w:val="标准文件_图表脚注内容"/>
    <w:qFormat/>
    <w:uiPriority w:val="0"/>
    <w:rPr>
      <w:rFonts w:ascii="宋体" w:hAnsi="宋体" w:eastAsia="宋体" w:cs="Times New Roman"/>
      <w:spacing w:val="0"/>
      <w:sz w:val="18"/>
      <w:vertAlign w:val="superscript"/>
    </w:rPr>
  </w:style>
  <w:style w:type="paragraph" w:customStyle="1" w:styleId="202">
    <w:name w:val="标准文件_五级条标题"/>
    <w:next w:val="155"/>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03">
    <w:name w:val="标准文件_章标题"/>
    <w:next w:val="15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04">
    <w:name w:val="标准文件_一级条标题"/>
    <w:basedOn w:val="203"/>
    <w:next w:val="155"/>
    <w:qFormat/>
    <w:uiPriority w:val="0"/>
    <w:pPr>
      <w:numPr>
        <w:ilvl w:val="2"/>
      </w:numPr>
      <w:spacing w:before="50" w:beforeLines="50" w:after="50" w:afterLines="50"/>
      <w:outlineLvl w:val="1"/>
    </w:pPr>
  </w:style>
  <w:style w:type="paragraph" w:customStyle="1" w:styleId="205">
    <w:name w:val="标准文件_一致程度"/>
    <w:basedOn w:val="1"/>
    <w:qFormat/>
    <w:uiPriority w:val="0"/>
    <w:pPr>
      <w:spacing w:line="440" w:lineRule="exact"/>
      <w:jc w:val="center"/>
    </w:pPr>
    <w:rPr>
      <w:sz w:val="28"/>
    </w:rPr>
  </w:style>
  <w:style w:type="paragraph" w:customStyle="1" w:styleId="20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07">
    <w:name w:val="标准文件_英文图表脚注"/>
    <w:basedOn w:val="154"/>
    <w:qFormat/>
    <w:uiPriority w:val="0"/>
    <w:pPr>
      <w:widowControl/>
      <w:adjustRightInd/>
      <w:snapToGrid/>
      <w:spacing w:line="240" w:lineRule="auto"/>
      <w:ind w:left="79" w:hanging="79" w:hangingChars="80"/>
    </w:pPr>
    <w:rPr>
      <w:rFonts w:ascii="宋体" w:hAnsi="宋体"/>
    </w:rPr>
  </w:style>
  <w:style w:type="paragraph" w:customStyle="1" w:styleId="208">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209">
    <w:name w:val="标准文件_英文注："/>
    <w:basedOn w:val="1"/>
    <w:next w:val="155"/>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210">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211">
    <w:name w:val="标准文件_正文表标题"/>
    <w:next w:val="155"/>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12">
    <w:name w:val="标准文件_正文公式"/>
    <w:basedOn w:val="1"/>
    <w:next w:val="154"/>
    <w:qFormat/>
    <w:uiPriority w:val="0"/>
    <w:pPr>
      <w:tabs>
        <w:tab w:val="center" w:pos="4678"/>
        <w:tab w:val="right" w:leader="middleDot" w:pos="9356"/>
      </w:tabs>
      <w:spacing w:line="240" w:lineRule="auto"/>
    </w:pPr>
    <w:rPr>
      <w:rFonts w:ascii="宋体" w:hAnsi="宋体"/>
    </w:rPr>
  </w:style>
  <w:style w:type="paragraph" w:customStyle="1" w:styleId="213">
    <w:name w:val="标准文件_正文图标题"/>
    <w:next w:val="155"/>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214">
    <w:name w:val="标准文件_正文英文表标题"/>
    <w:next w:val="15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215">
    <w:name w:val="标准文件_正文英文图标题"/>
    <w:next w:val="15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216">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217">
    <w:name w:val="二级无标题条"/>
    <w:basedOn w:val="1"/>
    <w:qFormat/>
    <w:uiPriority w:val="0"/>
    <w:pPr>
      <w:numPr>
        <w:ilvl w:val="3"/>
        <w:numId w:val="20"/>
      </w:numPr>
      <w:adjustRightInd/>
      <w:spacing w:line="240" w:lineRule="auto"/>
    </w:pPr>
    <w:rPr>
      <w:rFonts w:ascii="宋体" w:hAnsi="宋体"/>
      <w:szCs w:val="24"/>
    </w:rPr>
  </w:style>
  <w:style w:type="paragraph" w:customStyle="1" w:styleId="218">
    <w:name w:val="发布部门"/>
    <w:next w:val="15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21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20">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22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2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2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2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226">
    <w:name w:val="封面正文"/>
    <w:qFormat/>
    <w:uiPriority w:val="0"/>
    <w:pPr>
      <w:jc w:val="both"/>
    </w:pPr>
    <w:rPr>
      <w:rFonts w:ascii="Times New Roman" w:hAnsi="Times New Roman" w:eastAsia="宋体" w:cs="Times New Roman"/>
      <w:lang w:val="en-US" w:eastAsia="zh-CN" w:bidi="ar-SA"/>
    </w:rPr>
  </w:style>
  <w:style w:type="paragraph" w:customStyle="1" w:styleId="227">
    <w:name w:val="附录二级无标题条"/>
    <w:basedOn w:val="1"/>
    <w:next w:val="15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228">
    <w:name w:val="附录三级无标题条"/>
    <w:basedOn w:val="227"/>
    <w:next w:val="155"/>
    <w:qFormat/>
    <w:uiPriority w:val="0"/>
    <w:pPr>
      <w:outlineLvl w:val="4"/>
    </w:pPr>
  </w:style>
  <w:style w:type="paragraph" w:customStyle="1" w:styleId="229">
    <w:name w:val="附录四级无标题条"/>
    <w:basedOn w:val="228"/>
    <w:next w:val="155"/>
    <w:qFormat/>
    <w:uiPriority w:val="0"/>
    <w:pPr>
      <w:outlineLvl w:val="5"/>
    </w:pPr>
  </w:style>
  <w:style w:type="paragraph" w:customStyle="1" w:styleId="230">
    <w:name w:val="附录图"/>
    <w:next w:val="155"/>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31">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232">
    <w:name w:val="附录五级无标题条"/>
    <w:basedOn w:val="229"/>
    <w:next w:val="155"/>
    <w:qFormat/>
    <w:uiPriority w:val="0"/>
    <w:pPr>
      <w:outlineLvl w:val="6"/>
    </w:pPr>
  </w:style>
  <w:style w:type="paragraph" w:customStyle="1" w:styleId="233">
    <w:name w:val="附录性质"/>
    <w:basedOn w:val="1"/>
    <w:qFormat/>
    <w:uiPriority w:val="0"/>
    <w:pPr>
      <w:widowControl/>
      <w:adjustRightInd/>
      <w:jc w:val="center"/>
    </w:pPr>
    <w:rPr>
      <w:rFonts w:ascii="黑体" w:eastAsia="黑体"/>
    </w:rPr>
  </w:style>
  <w:style w:type="paragraph" w:customStyle="1" w:styleId="234">
    <w:name w:val="附录一级无标题条"/>
    <w:basedOn w:val="186"/>
    <w:next w:val="155"/>
    <w:qFormat/>
    <w:uiPriority w:val="0"/>
    <w:pPr>
      <w:autoSpaceDN w:val="0"/>
      <w:outlineLvl w:val="2"/>
    </w:pPr>
    <w:rPr>
      <w:rFonts w:ascii="宋体" w:hAnsi="宋体" w:eastAsia="宋体"/>
    </w:rPr>
  </w:style>
  <w:style w:type="character" w:customStyle="1" w:styleId="235">
    <w:name w:val="个人答复风格"/>
    <w:qFormat/>
    <w:uiPriority w:val="0"/>
    <w:rPr>
      <w:rFonts w:ascii="Arial" w:hAnsi="Arial" w:eastAsia="宋体" w:cs="Arial"/>
      <w:color w:val="auto"/>
      <w:spacing w:val="0"/>
      <w:sz w:val="20"/>
    </w:rPr>
  </w:style>
  <w:style w:type="character" w:customStyle="1" w:styleId="236">
    <w:name w:val="个人撰写风格"/>
    <w:qFormat/>
    <w:uiPriority w:val="0"/>
    <w:rPr>
      <w:rFonts w:ascii="Arial" w:hAnsi="Arial" w:eastAsia="宋体" w:cs="Arial"/>
      <w:color w:val="auto"/>
      <w:spacing w:val="0"/>
      <w:sz w:val="20"/>
    </w:rPr>
  </w:style>
  <w:style w:type="paragraph" w:customStyle="1" w:styleId="23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3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239">
    <w:name w:val="列项·"/>
    <w:basedOn w:val="155"/>
    <w:qFormat/>
    <w:uiPriority w:val="0"/>
    <w:pPr>
      <w:tabs>
        <w:tab w:val="left" w:pos="840"/>
      </w:tabs>
    </w:pPr>
  </w:style>
  <w:style w:type="paragraph" w:customStyle="1" w:styleId="24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41">
    <w:name w:val="目录 21"/>
    <w:basedOn w:val="1"/>
    <w:next w:val="1"/>
    <w:qFormat/>
    <w:uiPriority w:val="39"/>
    <w:pPr>
      <w:adjustRightInd/>
      <w:spacing w:line="240" w:lineRule="auto"/>
      <w:jc w:val="left"/>
    </w:pPr>
    <w:rPr>
      <w:bCs/>
      <w:iCs/>
    </w:rPr>
  </w:style>
  <w:style w:type="paragraph" w:customStyle="1" w:styleId="242">
    <w:name w:val="目录 31"/>
    <w:basedOn w:val="1"/>
    <w:next w:val="1"/>
    <w:qFormat/>
    <w:uiPriority w:val="39"/>
    <w:pPr>
      <w:spacing w:line="240" w:lineRule="auto"/>
    </w:pPr>
    <w:rPr>
      <w:rFonts w:ascii="宋体" w:hAnsi="宋体"/>
      <w:iCs/>
    </w:rPr>
  </w:style>
  <w:style w:type="paragraph" w:customStyle="1" w:styleId="243">
    <w:name w:val="目录 41"/>
    <w:basedOn w:val="1"/>
    <w:next w:val="1"/>
    <w:qFormat/>
    <w:uiPriority w:val="39"/>
    <w:pPr>
      <w:adjustRightInd/>
      <w:spacing w:line="240" w:lineRule="auto"/>
      <w:jc w:val="left"/>
    </w:pPr>
  </w:style>
  <w:style w:type="paragraph" w:customStyle="1" w:styleId="244">
    <w:name w:val="目录 51"/>
    <w:basedOn w:val="1"/>
    <w:next w:val="1"/>
    <w:qFormat/>
    <w:uiPriority w:val="39"/>
    <w:pPr>
      <w:spacing w:line="240" w:lineRule="auto"/>
    </w:pPr>
    <w:rPr>
      <w:rFonts w:ascii="宋体" w:hAnsi="宋体"/>
    </w:rPr>
  </w:style>
  <w:style w:type="paragraph" w:customStyle="1" w:styleId="245">
    <w:name w:val="目录 61"/>
    <w:basedOn w:val="1"/>
    <w:next w:val="1"/>
    <w:qFormat/>
    <w:uiPriority w:val="39"/>
    <w:pPr>
      <w:adjustRightInd/>
      <w:spacing w:line="240" w:lineRule="auto"/>
      <w:jc w:val="left"/>
    </w:pPr>
  </w:style>
  <w:style w:type="paragraph" w:customStyle="1" w:styleId="246">
    <w:name w:val="目录 71"/>
    <w:basedOn w:val="245"/>
    <w:qFormat/>
    <w:uiPriority w:val="39"/>
    <w:pPr>
      <w:ind w:left="1260"/>
    </w:pPr>
  </w:style>
  <w:style w:type="paragraph" w:customStyle="1" w:styleId="247">
    <w:name w:val="目录 81"/>
    <w:basedOn w:val="246"/>
    <w:qFormat/>
    <w:uiPriority w:val="39"/>
    <w:pPr>
      <w:ind w:left="1470"/>
    </w:pPr>
  </w:style>
  <w:style w:type="paragraph" w:customStyle="1" w:styleId="248">
    <w:name w:val="目录 91"/>
    <w:basedOn w:val="247"/>
    <w:qFormat/>
    <w:uiPriority w:val="39"/>
    <w:pPr>
      <w:ind w:left="1680"/>
    </w:pPr>
  </w:style>
  <w:style w:type="paragraph" w:customStyle="1" w:styleId="24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50">
    <w:name w:val="其他发布部门"/>
    <w:basedOn w:val="218"/>
    <w:qFormat/>
    <w:uiPriority w:val="99"/>
    <w:pPr>
      <w:framePr/>
      <w:spacing w:line="0" w:lineRule="atLeast"/>
    </w:pPr>
    <w:rPr>
      <w:rFonts w:ascii="黑体" w:eastAsia="黑体"/>
      <w:b w:val="0"/>
    </w:rPr>
  </w:style>
  <w:style w:type="paragraph" w:customStyle="1" w:styleId="251">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52">
    <w:name w:val="三级无标题条"/>
    <w:basedOn w:val="1"/>
    <w:qFormat/>
    <w:uiPriority w:val="0"/>
    <w:pPr>
      <w:numPr>
        <w:ilvl w:val="4"/>
        <w:numId w:val="20"/>
      </w:numPr>
      <w:adjustRightInd/>
      <w:spacing w:line="240" w:lineRule="auto"/>
    </w:pPr>
    <w:rPr>
      <w:rFonts w:ascii="宋体" w:hAnsi="宋体"/>
      <w:szCs w:val="24"/>
    </w:rPr>
  </w:style>
  <w:style w:type="paragraph" w:customStyle="1" w:styleId="253">
    <w:name w:val="实施日期"/>
    <w:basedOn w:val="219"/>
    <w:qFormat/>
    <w:uiPriority w:val="0"/>
    <w:pPr>
      <w:framePr w:hSpace="0" w:xAlign="right"/>
      <w:jc w:val="right"/>
    </w:pPr>
  </w:style>
  <w:style w:type="paragraph" w:customStyle="1" w:styleId="254">
    <w:name w:val="四级无标题条"/>
    <w:basedOn w:val="1"/>
    <w:qFormat/>
    <w:uiPriority w:val="0"/>
    <w:pPr>
      <w:numPr>
        <w:ilvl w:val="5"/>
        <w:numId w:val="20"/>
      </w:numPr>
      <w:adjustRightInd/>
      <w:spacing w:line="240" w:lineRule="auto"/>
    </w:pPr>
    <w:rPr>
      <w:rFonts w:ascii="宋体" w:hAnsi="宋体"/>
      <w:szCs w:val="24"/>
    </w:rPr>
  </w:style>
  <w:style w:type="paragraph" w:customStyle="1" w:styleId="25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56">
    <w:name w:val="无标题条"/>
    <w:next w:val="155"/>
    <w:qFormat/>
    <w:uiPriority w:val="0"/>
    <w:pPr>
      <w:jc w:val="both"/>
    </w:pPr>
    <w:rPr>
      <w:rFonts w:ascii="宋体" w:hAnsi="宋体" w:eastAsia="宋体" w:cs="Times New Roman"/>
      <w:sz w:val="21"/>
      <w:lang w:val="en-US" w:eastAsia="zh-CN" w:bidi="ar-SA"/>
    </w:rPr>
  </w:style>
  <w:style w:type="paragraph" w:customStyle="1" w:styleId="257">
    <w:name w:val="五级无标题条"/>
    <w:basedOn w:val="1"/>
    <w:qFormat/>
    <w:uiPriority w:val="0"/>
    <w:pPr>
      <w:numPr>
        <w:ilvl w:val="6"/>
        <w:numId w:val="20"/>
      </w:numPr>
      <w:adjustRightInd/>
    </w:pPr>
    <w:rPr>
      <w:szCs w:val="24"/>
    </w:rPr>
  </w:style>
  <w:style w:type="paragraph" w:customStyle="1" w:styleId="25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25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60">
    <w:name w:val="注×:后续"/>
    <w:basedOn w:val="259"/>
    <w:qFormat/>
    <w:uiPriority w:val="0"/>
    <w:pPr>
      <w:ind w:left="1406" w:leftChars="0" w:hanging="499" w:firstLineChars="0"/>
    </w:pPr>
  </w:style>
  <w:style w:type="paragraph" w:customStyle="1" w:styleId="261">
    <w:name w:val="标准文件_一级无标题"/>
    <w:basedOn w:val="204"/>
    <w:qFormat/>
    <w:uiPriority w:val="0"/>
    <w:pPr>
      <w:spacing w:before="0" w:beforeLines="0" w:after="0" w:afterLines="0"/>
      <w:outlineLvl w:val="9"/>
    </w:pPr>
    <w:rPr>
      <w:rFonts w:ascii="宋体" w:eastAsia="宋体"/>
    </w:rPr>
  </w:style>
  <w:style w:type="paragraph" w:customStyle="1" w:styleId="262">
    <w:name w:val="标准文件_五级无标题"/>
    <w:basedOn w:val="202"/>
    <w:qFormat/>
    <w:uiPriority w:val="0"/>
    <w:pPr>
      <w:spacing w:before="0" w:beforeLines="0" w:after="0" w:afterLines="0"/>
      <w:outlineLvl w:val="9"/>
    </w:pPr>
    <w:rPr>
      <w:rFonts w:ascii="宋体" w:eastAsia="宋体"/>
    </w:rPr>
  </w:style>
  <w:style w:type="paragraph" w:customStyle="1" w:styleId="263">
    <w:name w:val="标准文件_三级无标题"/>
    <w:basedOn w:val="193"/>
    <w:qFormat/>
    <w:uiPriority w:val="0"/>
    <w:pPr>
      <w:spacing w:before="0" w:beforeLines="0" w:after="0" w:afterLines="0"/>
      <w:outlineLvl w:val="9"/>
    </w:pPr>
    <w:rPr>
      <w:rFonts w:ascii="宋体" w:eastAsia="宋体"/>
    </w:rPr>
  </w:style>
  <w:style w:type="paragraph" w:customStyle="1" w:styleId="264">
    <w:name w:val="标准文件_二级无标题"/>
    <w:basedOn w:val="164"/>
    <w:qFormat/>
    <w:uiPriority w:val="0"/>
    <w:pPr>
      <w:spacing w:before="0" w:beforeLines="0" w:after="0" w:afterLines="0"/>
      <w:ind w:left="1135" w:right="100" w:rightChars="100"/>
      <w:outlineLvl w:val="9"/>
    </w:pPr>
    <w:rPr>
      <w:rFonts w:ascii="宋体" w:eastAsia="宋体"/>
    </w:rPr>
  </w:style>
  <w:style w:type="paragraph" w:customStyle="1" w:styleId="265">
    <w:name w:val="标准_四级无标题"/>
    <w:basedOn w:val="197"/>
    <w:next w:val="155"/>
    <w:qFormat/>
    <w:uiPriority w:val="0"/>
    <w:rPr>
      <w:rFonts w:eastAsia="宋体"/>
    </w:rPr>
  </w:style>
  <w:style w:type="paragraph" w:customStyle="1" w:styleId="266">
    <w:name w:val="标准文件_四级无标题"/>
    <w:basedOn w:val="197"/>
    <w:qFormat/>
    <w:uiPriority w:val="0"/>
    <w:pPr>
      <w:spacing w:before="0" w:beforeLines="0" w:after="0" w:afterLines="0"/>
      <w:outlineLvl w:val="9"/>
    </w:pPr>
    <w:rPr>
      <w:rFonts w:ascii="宋体" w:hAnsi="黑体" w:eastAsia="宋体"/>
      <w:szCs w:val="52"/>
    </w:rPr>
  </w:style>
  <w:style w:type="paragraph" w:customStyle="1" w:styleId="267">
    <w:name w:val="标准文件_大写罗马数字编号列项"/>
    <w:basedOn w:val="155"/>
    <w:qFormat/>
    <w:uiPriority w:val="0"/>
    <w:pPr>
      <w:numPr>
        <w:ilvl w:val="0"/>
        <w:numId w:val="23"/>
      </w:numPr>
      <w:ind w:firstLine="0" w:firstLineChars="0"/>
    </w:pPr>
    <w:rPr>
      <w:rFonts w:ascii="Times New Roman" w:cs="Arial"/>
      <w:szCs w:val="28"/>
    </w:rPr>
  </w:style>
  <w:style w:type="paragraph" w:customStyle="1" w:styleId="268">
    <w:name w:val="标准文件_小写罗马数字编号列项"/>
    <w:basedOn w:val="155"/>
    <w:qFormat/>
    <w:uiPriority w:val="0"/>
    <w:pPr>
      <w:numPr>
        <w:ilvl w:val="0"/>
        <w:numId w:val="24"/>
      </w:numPr>
      <w:ind w:firstLine="0" w:firstLineChars="0"/>
    </w:pPr>
    <w:rPr>
      <w:rFonts w:cs="Arial"/>
      <w:szCs w:val="28"/>
    </w:rPr>
  </w:style>
  <w:style w:type="paragraph" w:customStyle="1" w:styleId="269">
    <w:name w:val="标准文件_附录标题"/>
    <w:basedOn w:val="175"/>
    <w:qFormat/>
    <w:uiPriority w:val="0"/>
    <w:pPr>
      <w:numPr>
        <w:numId w:val="0"/>
      </w:numPr>
      <w:spacing w:after="280"/>
      <w:outlineLvl w:val="9"/>
    </w:pPr>
  </w:style>
  <w:style w:type="paragraph" w:customStyle="1" w:styleId="270">
    <w:name w:val="标准文件_二级项"/>
    <w:qFormat/>
    <w:uiPriority w:val="0"/>
    <w:rPr>
      <w:rFonts w:ascii="宋体" w:hAnsi="Times New Roman" w:eastAsia="宋体" w:cs="Times New Roman"/>
      <w:sz w:val="21"/>
      <w:lang w:val="en-US" w:eastAsia="zh-CN" w:bidi="ar-SA"/>
    </w:rPr>
  </w:style>
  <w:style w:type="paragraph" w:customStyle="1" w:styleId="271">
    <w:name w:val="标准文件_三级项"/>
    <w:basedOn w:val="1"/>
    <w:qFormat/>
    <w:uiPriority w:val="0"/>
    <w:pPr>
      <w:numPr>
        <w:ilvl w:val="2"/>
        <w:numId w:val="21"/>
      </w:numPr>
      <w:spacing w:line="536870612" w:lineRule="auto"/>
    </w:pPr>
    <w:rPr>
      <w:rFonts w:ascii="Times New Roman" w:hAnsi="Times New Roman"/>
    </w:rPr>
  </w:style>
  <w:style w:type="paragraph" w:customStyle="1" w:styleId="272">
    <w:name w:val="图表脚注说明"/>
    <w:basedOn w:val="1"/>
    <w:next w:val="155"/>
    <w:qFormat/>
    <w:uiPriority w:val="0"/>
    <w:pPr>
      <w:numPr>
        <w:ilvl w:val="0"/>
        <w:numId w:val="25"/>
      </w:numPr>
      <w:adjustRightInd/>
      <w:spacing w:line="240" w:lineRule="auto"/>
      <w:ind w:left="783"/>
    </w:pPr>
    <w:rPr>
      <w:rFonts w:ascii="宋体" w:hAnsi="Times New Roman"/>
      <w:sz w:val="18"/>
      <w:szCs w:val="18"/>
    </w:rPr>
  </w:style>
  <w:style w:type="paragraph" w:customStyle="1" w:styleId="27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74">
    <w:name w:val="标准文件_索引字母"/>
    <w:next w:val="155"/>
    <w:qFormat/>
    <w:uiPriority w:val="0"/>
    <w:pPr>
      <w:jc w:val="center"/>
    </w:pPr>
    <w:rPr>
      <w:rFonts w:ascii="宋体" w:hAnsi="宋体" w:eastAsia="Times New Roman" w:cs="Times New Roman"/>
      <w:b/>
      <w:kern w:val="2"/>
      <w:sz w:val="21"/>
      <w:lang w:val="en-US" w:eastAsia="zh-CN" w:bidi="ar-SA"/>
    </w:rPr>
  </w:style>
  <w:style w:type="paragraph" w:customStyle="1" w:styleId="275">
    <w:name w:val="标准文件_附录前"/>
    <w:next w:val="15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76">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277">
    <w:name w:val="标准文件_表格"/>
    <w:basedOn w:val="155"/>
    <w:qFormat/>
    <w:uiPriority w:val="0"/>
    <w:pPr>
      <w:ind w:firstLine="0" w:firstLineChars="0"/>
      <w:jc w:val="center"/>
    </w:pPr>
    <w:rPr>
      <w:sz w:val="18"/>
    </w:rPr>
  </w:style>
  <w:style w:type="paragraph" w:customStyle="1" w:styleId="278">
    <w:name w:val="标准文件_注："/>
    <w:next w:val="155"/>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7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80">
    <w:name w:val="标准文件_示例："/>
    <w:next w:val="28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81">
    <w:name w:val="标准文件_示例内容"/>
    <w:basedOn w:val="155"/>
    <w:qFormat/>
    <w:uiPriority w:val="0"/>
    <w:pPr>
      <w:ind w:firstLine="420"/>
    </w:pPr>
    <w:rPr>
      <w:sz w:val="18"/>
    </w:rPr>
  </w:style>
  <w:style w:type="paragraph" w:customStyle="1" w:styleId="282">
    <w:name w:val="标准文件_示例×："/>
    <w:basedOn w:val="1"/>
    <w:next w:val="281"/>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83">
    <w:name w:val="标准文件_段 Char"/>
    <w:link w:val="155"/>
    <w:qFormat/>
    <w:uiPriority w:val="0"/>
    <w:rPr>
      <w:rFonts w:ascii="宋体" w:hAnsi="Times New Roman"/>
      <w:sz w:val="21"/>
    </w:rPr>
  </w:style>
  <w:style w:type="paragraph" w:customStyle="1" w:styleId="284">
    <w:name w:val="标准文件_表格续"/>
    <w:basedOn w:val="155"/>
    <w:next w:val="155"/>
    <w:qFormat/>
    <w:uiPriority w:val="0"/>
    <w:pPr>
      <w:jc w:val="center"/>
    </w:pPr>
    <w:rPr>
      <w:rFonts w:ascii="黑体" w:hAnsi="黑体" w:eastAsia="黑体"/>
    </w:rPr>
  </w:style>
  <w:style w:type="character" w:styleId="285">
    <w:name w:val="Placeholder Text"/>
    <w:basedOn w:val="115"/>
    <w:semiHidden/>
    <w:qFormat/>
    <w:uiPriority w:val="99"/>
    <w:rPr>
      <w:color w:val="808080"/>
    </w:rPr>
  </w:style>
  <w:style w:type="paragraph" w:customStyle="1" w:styleId="286">
    <w:name w:val="标准文件_二级项2"/>
    <w:basedOn w:val="155"/>
    <w:qFormat/>
    <w:uiPriority w:val="0"/>
    <w:pPr>
      <w:numPr>
        <w:ilvl w:val="1"/>
        <w:numId w:val="21"/>
      </w:numPr>
      <w:ind w:left="1271" w:hanging="420" w:firstLineChars="0"/>
    </w:pPr>
  </w:style>
  <w:style w:type="paragraph" w:customStyle="1" w:styleId="287">
    <w:name w:val="标准文件_三级项2"/>
    <w:basedOn w:val="155"/>
    <w:qFormat/>
    <w:uiPriority w:val="0"/>
    <w:pPr>
      <w:numPr>
        <w:ilvl w:val="0"/>
        <w:numId w:val="30"/>
      </w:numPr>
      <w:spacing w:line="300" w:lineRule="exact"/>
      <w:ind w:left="1276" w:hanging="425" w:firstLineChars="0"/>
    </w:pPr>
    <w:rPr>
      <w:rFonts w:ascii="Times New Roman"/>
    </w:rPr>
  </w:style>
  <w:style w:type="paragraph" w:customStyle="1" w:styleId="288">
    <w:name w:val="标准文件_一级项2"/>
    <w:basedOn w:val="155"/>
    <w:qFormat/>
    <w:uiPriority w:val="0"/>
    <w:pPr>
      <w:numPr>
        <w:ilvl w:val="0"/>
        <w:numId w:val="31"/>
      </w:numPr>
      <w:spacing w:line="300" w:lineRule="exact"/>
      <w:ind w:left="1271" w:hanging="420" w:firstLineChars="0"/>
    </w:pPr>
    <w:rPr>
      <w:rFonts w:ascii="Times New Roman"/>
    </w:rPr>
  </w:style>
  <w:style w:type="paragraph" w:customStyle="1" w:styleId="289">
    <w:name w:val="标准文件_提示"/>
    <w:basedOn w:val="155"/>
    <w:next w:val="155"/>
    <w:qFormat/>
    <w:uiPriority w:val="0"/>
    <w:pPr>
      <w:ind w:firstLine="420"/>
    </w:pPr>
    <w:rPr>
      <w:rFonts w:ascii="黑体" w:eastAsia="黑体"/>
    </w:rPr>
  </w:style>
  <w:style w:type="character" w:customStyle="1" w:styleId="290">
    <w:name w:val="标准文件_来源"/>
    <w:basedOn w:val="115"/>
    <w:qFormat/>
    <w:uiPriority w:val="1"/>
    <w:rPr>
      <w:rFonts w:eastAsia="宋体"/>
      <w:sz w:val="21"/>
    </w:rPr>
  </w:style>
  <w:style w:type="paragraph" w:customStyle="1" w:styleId="29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92">
    <w:name w:val="其他发布日期"/>
    <w:basedOn w:val="219"/>
    <w:qFormat/>
    <w:uiPriority w:val="0"/>
    <w:pPr>
      <w:framePr w:w="3997" w:h="471" w:hRule="exact" w:hSpace="0" w:vSpace="181" w:vAnchor="page" w:hAnchor="page" w:x="1419" w:y="14097"/>
    </w:pPr>
  </w:style>
  <w:style w:type="paragraph" w:customStyle="1" w:styleId="293">
    <w:name w:val="其他实施日期"/>
    <w:basedOn w:val="253"/>
    <w:qFormat/>
    <w:uiPriority w:val="0"/>
    <w:pPr>
      <w:framePr w:w="3997" w:h="471" w:hRule="exact" w:vSpace="181" w:vAnchor="page" w:hAnchor="page" w:x="7089" w:y="14097"/>
    </w:pPr>
  </w:style>
  <w:style w:type="paragraph" w:customStyle="1" w:styleId="294">
    <w:name w:val="标准文件_文件编号"/>
    <w:basedOn w:val="15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95">
    <w:name w:val="标准文件_替换文件编号"/>
    <w:basedOn w:val="294"/>
    <w:qFormat/>
    <w:uiPriority w:val="0"/>
    <w:pPr>
      <w:framePr/>
      <w:spacing w:before="57"/>
    </w:pPr>
    <w:rPr>
      <w:sz w:val="21"/>
    </w:rPr>
  </w:style>
  <w:style w:type="paragraph" w:customStyle="1" w:styleId="296">
    <w:name w:val="标准文件_文件名称"/>
    <w:basedOn w:val="155"/>
    <w:next w:val="15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97">
    <w:name w:val="标准文件_附录图标号"/>
    <w:basedOn w:val="155"/>
    <w:next w:val="155"/>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98">
    <w:name w:val="标准文件_附录表标号"/>
    <w:basedOn w:val="155"/>
    <w:next w:val="155"/>
    <w:qFormat/>
    <w:uiPriority w:val="0"/>
    <w:pPr>
      <w:numPr>
        <w:ilvl w:val="0"/>
        <w:numId w:val="5"/>
      </w:numPr>
      <w:spacing w:line="14" w:lineRule="exact"/>
      <w:ind w:firstLine="0" w:firstLineChars="0"/>
      <w:jc w:val="center"/>
    </w:pPr>
    <w:rPr>
      <w:rFonts w:eastAsia="黑体"/>
      <w:vanish/>
      <w:sz w:val="2"/>
    </w:rPr>
  </w:style>
  <w:style w:type="paragraph" w:customStyle="1" w:styleId="299">
    <w:name w:val="标准文件_引言一级条标题"/>
    <w:basedOn w:val="155"/>
    <w:next w:val="155"/>
    <w:qFormat/>
    <w:uiPriority w:val="0"/>
    <w:pPr>
      <w:numPr>
        <w:ilvl w:val="1"/>
        <w:numId w:val="8"/>
      </w:numPr>
      <w:spacing w:before="50" w:beforeLines="50" w:after="50" w:afterLines="50"/>
      <w:ind w:firstLineChars="0"/>
    </w:pPr>
    <w:rPr>
      <w:rFonts w:ascii="黑体" w:eastAsia="黑体"/>
    </w:rPr>
  </w:style>
  <w:style w:type="paragraph" w:customStyle="1" w:styleId="300">
    <w:name w:val="标准文件_引言二级条标题"/>
    <w:basedOn w:val="155"/>
    <w:next w:val="155"/>
    <w:qFormat/>
    <w:uiPriority w:val="0"/>
    <w:pPr>
      <w:numPr>
        <w:ilvl w:val="2"/>
        <w:numId w:val="8"/>
      </w:numPr>
      <w:spacing w:before="50" w:beforeLines="50" w:after="50" w:afterLines="50"/>
      <w:ind w:firstLineChars="0"/>
    </w:pPr>
    <w:rPr>
      <w:rFonts w:ascii="黑体" w:eastAsia="黑体"/>
    </w:rPr>
  </w:style>
  <w:style w:type="paragraph" w:customStyle="1" w:styleId="301">
    <w:name w:val="标准文件_引言三级条标题"/>
    <w:basedOn w:val="155"/>
    <w:next w:val="155"/>
    <w:qFormat/>
    <w:uiPriority w:val="0"/>
    <w:pPr>
      <w:numPr>
        <w:ilvl w:val="3"/>
        <w:numId w:val="8"/>
      </w:numPr>
      <w:spacing w:before="50" w:beforeLines="50" w:after="50" w:afterLines="50"/>
      <w:ind w:firstLineChars="0"/>
    </w:pPr>
    <w:rPr>
      <w:rFonts w:ascii="黑体" w:eastAsia="黑体"/>
    </w:rPr>
  </w:style>
  <w:style w:type="paragraph" w:customStyle="1" w:styleId="302">
    <w:name w:val="标准文件_引言四级条标题"/>
    <w:basedOn w:val="155"/>
    <w:next w:val="155"/>
    <w:qFormat/>
    <w:uiPriority w:val="0"/>
    <w:pPr>
      <w:numPr>
        <w:ilvl w:val="4"/>
        <w:numId w:val="8"/>
      </w:numPr>
      <w:spacing w:before="50" w:beforeLines="50" w:after="50" w:afterLines="50"/>
      <w:ind w:firstLineChars="0"/>
    </w:pPr>
    <w:rPr>
      <w:rFonts w:ascii="黑体" w:eastAsia="黑体"/>
    </w:rPr>
  </w:style>
  <w:style w:type="paragraph" w:customStyle="1" w:styleId="303">
    <w:name w:val="标准文件_引言五级条标题"/>
    <w:basedOn w:val="155"/>
    <w:next w:val="155"/>
    <w:qFormat/>
    <w:uiPriority w:val="0"/>
    <w:pPr>
      <w:numPr>
        <w:ilvl w:val="5"/>
        <w:numId w:val="8"/>
      </w:numPr>
      <w:spacing w:before="50" w:beforeLines="50" w:after="50" w:afterLines="50"/>
      <w:ind w:firstLineChars="0"/>
    </w:pPr>
    <w:rPr>
      <w:rFonts w:ascii="黑体" w:eastAsia="黑体"/>
    </w:rPr>
  </w:style>
  <w:style w:type="paragraph" w:customStyle="1" w:styleId="304">
    <w:name w:val="标准文件_注后"/>
    <w:basedOn w:val="155"/>
    <w:qFormat/>
    <w:uiPriority w:val="0"/>
    <w:pPr>
      <w:ind w:left="811" w:firstLine="0" w:firstLineChars="0"/>
    </w:pPr>
    <w:rPr>
      <w:sz w:val="18"/>
    </w:rPr>
  </w:style>
  <w:style w:type="paragraph" w:customStyle="1" w:styleId="305">
    <w:name w:val="标准文件_注X后"/>
    <w:basedOn w:val="155"/>
    <w:qFormat/>
    <w:uiPriority w:val="0"/>
    <w:pPr>
      <w:ind w:left="811" w:firstLine="0" w:firstLineChars="0"/>
    </w:pPr>
    <w:rPr>
      <w:sz w:val="18"/>
    </w:rPr>
  </w:style>
  <w:style w:type="paragraph" w:customStyle="1" w:styleId="306">
    <w:name w:val="标准文件_示例后"/>
    <w:basedOn w:val="155"/>
    <w:qFormat/>
    <w:uiPriority w:val="0"/>
    <w:pPr>
      <w:ind w:left="964" w:firstLine="0" w:firstLineChars="0"/>
    </w:pPr>
    <w:rPr>
      <w:sz w:val="18"/>
    </w:rPr>
  </w:style>
  <w:style w:type="paragraph" w:customStyle="1" w:styleId="307">
    <w:name w:val="标准文件_示例X后"/>
    <w:basedOn w:val="155"/>
    <w:link w:val="308"/>
    <w:qFormat/>
    <w:uiPriority w:val="0"/>
    <w:pPr>
      <w:ind w:left="1049" w:firstLine="0" w:firstLineChars="0"/>
    </w:pPr>
    <w:rPr>
      <w:sz w:val="18"/>
    </w:rPr>
  </w:style>
  <w:style w:type="character" w:customStyle="1" w:styleId="308">
    <w:name w:val="标准文件_示例X后 字符"/>
    <w:basedOn w:val="283"/>
    <w:link w:val="307"/>
    <w:qFormat/>
    <w:uiPriority w:val="0"/>
    <w:rPr>
      <w:rFonts w:ascii="宋体" w:hAnsi="Times New Roman"/>
      <w:sz w:val="18"/>
    </w:rPr>
  </w:style>
  <w:style w:type="paragraph" w:customStyle="1" w:styleId="309">
    <w:name w:val="标准文件_索引项"/>
    <w:basedOn w:val="155"/>
    <w:next w:val="155"/>
    <w:qFormat/>
    <w:uiPriority w:val="0"/>
    <w:pPr>
      <w:tabs>
        <w:tab w:val="right" w:leader="dot" w:pos="9356"/>
      </w:tabs>
      <w:ind w:left="210" w:hanging="210" w:firstLineChars="0"/>
      <w:jc w:val="left"/>
    </w:pPr>
  </w:style>
  <w:style w:type="paragraph" w:customStyle="1" w:styleId="310">
    <w:name w:val="标准文件_附录一级无标题"/>
    <w:basedOn w:val="177"/>
    <w:qFormat/>
    <w:uiPriority w:val="0"/>
    <w:pPr>
      <w:spacing w:before="0" w:beforeLines="0" w:after="0" w:afterLines="0" w:line="276" w:lineRule="auto"/>
      <w:outlineLvl w:val="9"/>
    </w:pPr>
    <w:rPr>
      <w:rFonts w:ascii="宋体" w:eastAsia="宋体"/>
    </w:rPr>
  </w:style>
  <w:style w:type="paragraph" w:customStyle="1" w:styleId="311">
    <w:name w:val="标准文件_附录二级无标题"/>
    <w:basedOn w:val="178"/>
    <w:qFormat/>
    <w:uiPriority w:val="0"/>
    <w:pPr>
      <w:spacing w:before="0" w:beforeLines="0" w:after="0" w:afterLines="0" w:line="276" w:lineRule="auto"/>
      <w:outlineLvl w:val="9"/>
    </w:pPr>
    <w:rPr>
      <w:rFonts w:ascii="宋体" w:eastAsia="宋体"/>
    </w:rPr>
  </w:style>
  <w:style w:type="paragraph" w:customStyle="1" w:styleId="312">
    <w:name w:val="标准文件_附录三级无标题"/>
    <w:basedOn w:val="180"/>
    <w:qFormat/>
    <w:uiPriority w:val="0"/>
    <w:pPr>
      <w:spacing w:before="0" w:beforeLines="0" w:after="0" w:afterLines="0" w:line="276" w:lineRule="auto"/>
      <w:outlineLvl w:val="9"/>
    </w:pPr>
    <w:rPr>
      <w:rFonts w:ascii="宋体" w:eastAsia="宋体"/>
    </w:rPr>
  </w:style>
  <w:style w:type="paragraph" w:customStyle="1" w:styleId="313">
    <w:name w:val="标准文件_附录四级无标题"/>
    <w:basedOn w:val="181"/>
    <w:qFormat/>
    <w:uiPriority w:val="0"/>
    <w:pPr>
      <w:spacing w:before="0" w:beforeLines="0" w:after="0" w:afterLines="0" w:line="276" w:lineRule="auto"/>
      <w:outlineLvl w:val="9"/>
    </w:pPr>
    <w:rPr>
      <w:rFonts w:ascii="宋体" w:eastAsia="宋体"/>
    </w:rPr>
  </w:style>
  <w:style w:type="paragraph" w:customStyle="1" w:styleId="314">
    <w:name w:val="标准文件_附录五级无标题"/>
    <w:basedOn w:val="183"/>
    <w:qFormat/>
    <w:uiPriority w:val="0"/>
    <w:pPr>
      <w:spacing w:before="0" w:beforeLines="0" w:after="0" w:afterLines="0" w:line="276" w:lineRule="auto"/>
      <w:outlineLvl w:val="9"/>
    </w:pPr>
    <w:rPr>
      <w:rFonts w:ascii="宋体" w:eastAsia="宋体"/>
    </w:rPr>
  </w:style>
  <w:style w:type="paragraph" w:customStyle="1" w:styleId="315">
    <w:name w:val="标准文件_引言一级无标题"/>
    <w:basedOn w:val="299"/>
    <w:next w:val="155"/>
    <w:qFormat/>
    <w:uiPriority w:val="0"/>
    <w:pPr>
      <w:spacing w:before="0" w:beforeLines="0" w:after="0" w:afterLines="0" w:line="276" w:lineRule="auto"/>
    </w:pPr>
    <w:rPr>
      <w:rFonts w:ascii="宋体" w:eastAsia="宋体"/>
    </w:rPr>
  </w:style>
  <w:style w:type="paragraph" w:customStyle="1" w:styleId="316">
    <w:name w:val="标准文件_引言二级无标题"/>
    <w:basedOn w:val="300"/>
    <w:next w:val="155"/>
    <w:qFormat/>
    <w:uiPriority w:val="0"/>
    <w:pPr>
      <w:spacing w:before="0" w:beforeLines="0" w:after="0" w:afterLines="0" w:line="276" w:lineRule="auto"/>
    </w:pPr>
    <w:rPr>
      <w:rFonts w:ascii="宋体" w:eastAsia="宋体"/>
    </w:rPr>
  </w:style>
  <w:style w:type="paragraph" w:customStyle="1" w:styleId="317">
    <w:name w:val="标准文件_引言三级无标题"/>
    <w:basedOn w:val="301"/>
    <w:next w:val="155"/>
    <w:qFormat/>
    <w:uiPriority w:val="0"/>
    <w:pPr>
      <w:spacing w:before="0" w:beforeLines="0" w:after="0" w:afterLines="0" w:line="276" w:lineRule="auto"/>
    </w:pPr>
    <w:rPr>
      <w:rFonts w:ascii="宋体" w:eastAsia="宋体"/>
    </w:rPr>
  </w:style>
  <w:style w:type="paragraph" w:customStyle="1" w:styleId="318">
    <w:name w:val="标准文件_引言四级无标题"/>
    <w:basedOn w:val="302"/>
    <w:next w:val="155"/>
    <w:qFormat/>
    <w:uiPriority w:val="0"/>
    <w:pPr>
      <w:spacing w:before="0" w:beforeLines="0" w:after="0" w:afterLines="0" w:line="276" w:lineRule="auto"/>
    </w:pPr>
    <w:rPr>
      <w:rFonts w:ascii="宋体" w:eastAsia="宋体"/>
    </w:rPr>
  </w:style>
  <w:style w:type="paragraph" w:customStyle="1" w:styleId="319">
    <w:name w:val="标准文件_引言五级无标题"/>
    <w:basedOn w:val="303"/>
    <w:next w:val="155"/>
    <w:qFormat/>
    <w:uiPriority w:val="0"/>
    <w:pPr>
      <w:spacing w:before="0" w:beforeLines="0" w:after="0" w:afterLines="0" w:line="276" w:lineRule="auto"/>
    </w:pPr>
    <w:rPr>
      <w:rFonts w:ascii="宋体" w:eastAsia="宋体"/>
    </w:rPr>
  </w:style>
  <w:style w:type="paragraph" w:customStyle="1" w:styleId="320">
    <w:name w:val="标准文件_索引标题"/>
    <w:basedOn w:val="162"/>
    <w:next w:val="155"/>
    <w:qFormat/>
    <w:uiPriority w:val="0"/>
    <w:rPr>
      <w:rFonts w:hAnsi="黑体"/>
    </w:rPr>
  </w:style>
  <w:style w:type="paragraph" w:customStyle="1" w:styleId="321">
    <w:name w:val="标准文件_脚注内容"/>
    <w:basedOn w:val="155"/>
    <w:qFormat/>
    <w:uiPriority w:val="0"/>
    <w:pPr>
      <w:ind w:left="400" w:leftChars="200" w:hanging="200" w:hangingChars="200"/>
    </w:pPr>
    <w:rPr>
      <w:sz w:val="15"/>
    </w:rPr>
  </w:style>
  <w:style w:type="paragraph" w:customStyle="1" w:styleId="322">
    <w:name w:val="标准文件_术语条一"/>
    <w:basedOn w:val="261"/>
    <w:next w:val="155"/>
    <w:qFormat/>
    <w:uiPriority w:val="0"/>
  </w:style>
  <w:style w:type="paragraph" w:customStyle="1" w:styleId="323">
    <w:name w:val="标准文件_术语条二"/>
    <w:basedOn w:val="264"/>
    <w:next w:val="155"/>
    <w:qFormat/>
    <w:uiPriority w:val="0"/>
  </w:style>
  <w:style w:type="paragraph" w:customStyle="1" w:styleId="324">
    <w:name w:val="标准文件_术语条三"/>
    <w:basedOn w:val="263"/>
    <w:next w:val="155"/>
    <w:qFormat/>
    <w:uiPriority w:val="0"/>
  </w:style>
  <w:style w:type="paragraph" w:customStyle="1" w:styleId="325">
    <w:name w:val="标准文件_术语条四"/>
    <w:basedOn w:val="266"/>
    <w:next w:val="155"/>
    <w:qFormat/>
    <w:uiPriority w:val="0"/>
  </w:style>
  <w:style w:type="paragraph" w:customStyle="1" w:styleId="326">
    <w:name w:val="标准文件_术语条五"/>
    <w:basedOn w:val="262"/>
    <w:next w:val="155"/>
    <w:qFormat/>
    <w:uiPriority w:val="0"/>
  </w:style>
  <w:style w:type="paragraph" w:customStyle="1" w:styleId="3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8">
    <w:name w:val="发布"/>
    <w:basedOn w:val="115"/>
    <w:qFormat/>
    <w:uiPriority w:val="0"/>
    <w:rPr>
      <w:rFonts w:ascii="黑体" w:eastAsia="黑体"/>
      <w:spacing w:val="85"/>
      <w:w w:val="100"/>
      <w:position w:val="3"/>
      <w:sz w:val="28"/>
      <w:szCs w:val="28"/>
    </w:rPr>
  </w:style>
  <w:style w:type="character" w:customStyle="1" w:styleId="329">
    <w:name w:val="批注文字 字符2"/>
    <w:basedOn w:val="115"/>
    <w:link w:val="24"/>
    <w:qFormat/>
    <w:uiPriority w:val="99"/>
    <w:rPr>
      <w:kern w:val="2"/>
      <w:sz w:val="21"/>
      <w:szCs w:val="21"/>
    </w:rPr>
  </w:style>
  <w:style w:type="character" w:customStyle="1" w:styleId="330">
    <w:name w:val="批注主题 字符2"/>
    <w:basedOn w:val="329"/>
    <w:link w:val="72"/>
    <w:qFormat/>
    <w:uiPriority w:val="99"/>
    <w:rPr>
      <w:b/>
      <w:bCs/>
      <w:kern w:val="2"/>
      <w:sz w:val="21"/>
      <w:szCs w:val="21"/>
    </w:rPr>
  </w:style>
  <w:style w:type="paragraph" w:customStyle="1" w:styleId="331">
    <w:name w:val="修订1"/>
    <w:hidden/>
    <w:semiHidden/>
    <w:qFormat/>
    <w:uiPriority w:val="99"/>
    <w:rPr>
      <w:rFonts w:ascii="Calibri" w:hAnsi="Calibri" w:eastAsia="宋体" w:cs="Times New Roman"/>
      <w:kern w:val="2"/>
      <w:sz w:val="21"/>
      <w:szCs w:val="21"/>
      <w:lang w:val="en-US" w:eastAsia="zh-CN" w:bidi="ar-SA"/>
    </w:rPr>
  </w:style>
  <w:style w:type="table" w:customStyle="1" w:styleId="332">
    <w:name w:val="网格型1"/>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网格型2"/>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网格型3"/>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网格型4"/>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5"/>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6"/>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7"/>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8"/>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9"/>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网格型10"/>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网格型11"/>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3">
    <w:name w:val="表格内文字"/>
    <w:basedOn w:val="1"/>
    <w:link w:val="344"/>
    <w:qFormat/>
    <w:locked/>
    <w:uiPriority w:val="0"/>
    <w:pPr>
      <w:snapToGrid w:val="0"/>
      <w:spacing w:before="20" w:beforeLines="20" w:after="20" w:afterLines="20" w:line="320" w:lineRule="exact"/>
      <w:jc w:val="center"/>
    </w:pPr>
    <w:rPr>
      <w:rFonts w:ascii="Trebuchet MS" w:hAnsi="Trebuchet MS" w:eastAsia="MingLiU" w:cs="Trebuchet MS"/>
      <w:kern w:val="0"/>
      <w:szCs w:val="24"/>
    </w:rPr>
  </w:style>
  <w:style w:type="character" w:customStyle="1" w:styleId="344">
    <w:name w:val="表格内文字 Char1"/>
    <w:link w:val="343"/>
    <w:qFormat/>
    <w:uiPriority w:val="0"/>
    <w:rPr>
      <w:rFonts w:ascii="Trebuchet MS" w:hAnsi="Trebuchet MS" w:eastAsia="MingLiU" w:cs="Trebuchet MS"/>
      <w:sz w:val="21"/>
      <w:szCs w:val="24"/>
    </w:rPr>
  </w:style>
  <w:style w:type="character" w:customStyle="1" w:styleId="345">
    <w:name w:val="注释标题 字符1"/>
    <w:basedOn w:val="115"/>
    <w:link w:val="15"/>
    <w:semiHidden/>
    <w:qFormat/>
    <w:uiPriority w:val="0"/>
    <w:rPr>
      <w:rFonts w:ascii="Trebuchet MS" w:hAnsi="Trebuchet MS" w:eastAsia="MingLiU" w:cs="Trebuchet MS"/>
      <w:kern w:val="2"/>
      <w:sz w:val="24"/>
      <w:szCs w:val="24"/>
    </w:rPr>
  </w:style>
  <w:style w:type="character" w:customStyle="1" w:styleId="346">
    <w:name w:val="电子邮件签名 字符1"/>
    <w:basedOn w:val="115"/>
    <w:link w:val="17"/>
    <w:semiHidden/>
    <w:qFormat/>
    <w:uiPriority w:val="0"/>
    <w:rPr>
      <w:rFonts w:ascii="Trebuchet MS" w:hAnsi="Trebuchet MS" w:eastAsia="MingLiU" w:cs="Trebuchet MS"/>
      <w:kern w:val="2"/>
      <w:sz w:val="24"/>
      <w:szCs w:val="24"/>
    </w:rPr>
  </w:style>
  <w:style w:type="character" w:customStyle="1" w:styleId="347">
    <w:name w:val="文档结构图 字符2"/>
    <w:basedOn w:val="115"/>
    <w:link w:val="23"/>
    <w:qFormat/>
    <w:uiPriority w:val="99"/>
    <w:rPr>
      <w:rFonts w:ascii="Trebuchet MS" w:hAnsi="Trebuchet MS" w:eastAsia="MingLiU" w:cs="Trebuchet MS"/>
      <w:kern w:val="2"/>
      <w:sz w:val="24"/>
      <w:szCs w:val="24"/>
      <w:shd w:val="clear" w:color="auto" w:fill="000080"/>
    </w:rPr>
  </w:style>
  <w:style w:type="character" w:customStyle="1" w:styleId="348">
    <w:name w:val="称呼 字符1"/>
    <w:basedOn w:val="115"/>
    <w:link w:val="25"/>
    <w:semiHidden/>
    <w:qFormat/>
    <w:uiPriority w:val="0"/>
    <w:rPr>
      <w:rFonts w:ascii="Trebuchet MS" w:hAnsi="Trebuchet MS" w:eastAsia="MingLiU" w:cs="Trebuchet MS"/>
      <w:kern w:val="2"/>
      <w:sz w:val="24"/>
      <w:szCs w:val="24"/>
    </w:rPr>
  </w:style>
  <w:style w:type="character" w:customStyle="1" w:styleId="349">
    <w:name w:val="正文文本 3 字符2"/>
    <w:basedOn w:val="115"/>
    <w:link w:val="26"/>
    <w:qFormat/>
    <w:uiPriority w:val="0"/>
    <w:rPr>
      <w:rFonts w:ascii=".." w:hAnsi="Trebuchet MS" w:eastAsia=".." w:cs="Trebuchet MS"/>
      <w:kern w:val="2"/>
      <w:sz w:val="21"/>
      <w:szCs w:val="30"/>
    </w:rPr>
  </w:style>
  <w:style w:type="character" w:customStyle="1" w:styleId="350">
    <w:name w:val="结束语 字符1"/>
    <w:basedOn w:val="115"/>
    <w:link w:val="27"/>
    <w:semiHidden/>
    <w:qFormat/>
    <w:uiPriority w:val="0"/>
    <w:rPr>
      <w:rFonts w:ascii="Trebuchet MS" w:hAnsi="Trebuchet MS" w:eastAsia="MingLiU" w:cs="Trebuchet MS"/>
      <w:kern w:val="2"/>
      <w:sz w:val="24"/>
      <w:szCs w:val="24"/>
    </w:rPr>
  </w:style>
  <w:style w:type="character" w:customStyle="1" w:styleId="351">
    <w:name w:val="正文文本缩进 字符2"/>
    <w:basedOn w:val="115"/>
    <w:link w:val="30"/>
    <w:qFormat/>
    <w:uiPriority w:val="99"/>
    <w:rPr>
      <w:rFonts w:ascii="Trebuchet MS" w:hAnsi="Trebuchet MS" w:eastAsia="MingLiU" w:cs="Trebuchet MS"/>
      <w:kern w:val="2"/>
      <w:sz w:val="24"/>
      <w:szCs w:val="24"/>
    </w:rPr>
  </w:style>
  <w:style w:type="character" w:customStyle="1" w:styleId="352">
    <w:name w:val="HTML 地址 字符1"/>
    <w:basedOn w:val="115"/>
    <w:link w:val="36"/>
    <w:semiHidden/>
    <w:qFormat/>
    <w:uiPriority w:val="0"/>
    <w:rPr>
      <w:rFonts w:ascii="Trebuchet MS" w:hAnsi="Trebuchet MS" w:eastAsia="MingLiU" w:cs="Trebuchet MS"/>
      <w:i/>
      <w:iCs/>
      <w:kern w:val="2"/>
      <w:sz w:val="24"/>
      <w:szCs w:val="24"/>
    </w:rPr>
  </w:style>
  <w:style w:type="character" w:customStyle="1" w:styleId="353">
    <w:name w:val="纯文本 字符2"/>
    <w:basedOn w:val="115"/>
    <w:link w:val="39"/>
    <w:qFormat/>
    <w:uiPriority w:val="0"/>
    <w:rPr>
      <w:rFonts w:ascii="MingLiU" w:hAnsi="Helvetica" w:eastAsia="MingLiU" w:cs="Trebuchet MS"/>
      <w:kern w:val="2"/>
      <w:sz w:val="18"/>
      <w:szCs w:val="24"/>
    </w:rPr>
  </w:style>
  <w:style w:type="character" w:customStyle="1" w:styleId="354">
    <w:name w:val="日期 字符2"/>
    <w:basedOn w:val="115"/>
    <w:link w:val="42"/>
    <w:qFormat/>
    <w:uiPriority w:val="99"/>
    <w:rPr>
      <w:rFonts w:ascii="Trebuchet MS" w:hAnsi="Trebuchet MS" w:eastAsia=".." w:cs="Trebuchet MS"/>
      <w:kern w:val="2"/>
      <w:sz w:val="24"/>
      <w:szCs w:val="24"/>
    </w:rPr>
  </w:style>
  <w:style w:type="character" w:customStyle="1" w:styleId="355">
    <w:name w:val="正文文本缩进 2 字符2"/>
    <w:basedOn w:val="115"/>
    <w:link w:val="43"/>
    <w:qFormat/>
    <w:uiPriority w:val="0"/>
    <w:rPr>
      <w:rFonts w:ascii="Trebuchet MS" w:hAnsi="Trebuchet MS" w:eastAsia="MingLiU" w:cs="Trebuchet MS"/>
      <w:kern w:val="2"/>
      <w:sz w:val="24"/>
      <w:szCs w:val="24"/>
    </w:rPr>
  </w:style>
  <w:style w:type="character" w:customStyle="1" w:styleId="356">
    <w:name w:val="尾注文本 字符2"/>
    <w:basedOn w:val="115"/>
    <w:link w:val="44"/>
    <w:qFormat/>
    <w:uiPriority w:val="0"/>
    <w:rPr>
      <w:rFonts w:ascii="Trebuchet MS" w:hAnsi="Trebuchet MS" w:eastAsia="MingLiU" w:cs="Trebuchet MS"/>
      <w:kern w:val="2"/>
      <w:sz w:val="24"/>
    </w:rPr>
  </w:style>
  <w:style w:type="character" w:customStyle="1" w:styleId="357">
    <w:name w:val="签名 字符1"/>
    <w:basedOn w:val="115"/>
    <w:link w:val="50"/>
    <w:semiHidden/>
    <w:qFormat/>
    <w:uiPriority w:val="0"/>
    <w:rPr>
      <w:rFonts w:ascii="Trebuchet MS" w:hAnsi="Trebuchet MS" w:eastAsia="MingLiU" w:cs="Trebuchet MS"/>
      <w:kern w:val="2"/>
      <w:sz w:val="24"/>
      <w:szCs w:val="24"/>
    </w:rPr>
  </w:style>
  <w:style w:type="character" w:customStyle="1" w:styleId="358">
    <w:name w:val="副标题 字符1"/>
    <w:basedOn w:val="115"/>
    <w:link w:val="54"/>
    <w:qFormat/>
    <w:uiPriority w:val="0"/>
    <w:rPr>
      <w:rFonts w:ascii="Verdana" w:hAnsi="Verdana" w:eastAsia="MingLiU" w:cs="Trebuchet MS"/>
      <w:b/>
      <w:bCs/>
      <w:kern w:val="28"/>
      <w:sz w:val="32"/>
      <w:szCs w:val="32"/>
      <w:lang w:eastAsia="en-US"/>
    </w:rPr>
  </w:style>
  <w:style w:type="character" w:customStyle="1" w:styleId="359">
    <w:name w:val="正文文本缩进 3 字符2"/>
    <w:basedOn w:val="115"/>
    <w:link w:val="60"/>
    <w:qFormat/>
    <w:uiPriority w:val="0"/>
    <w:rPr>
      <w:rFonts w:ascii="Trebuchet MS" w:hAnsi="Trebuchet MS" w:eastAsia="MingLiU" w:cs="Trebuchet MS"/>
      <w:kern w:val="2"/>
      <w:sz w:val="24"/>
      <w:szCs w:val="24"/>
    </w:rPr>
  </w:style>
  <w:style w:type="character" w:customStyle="1" w:styleId="360">
    <w:name w:val="正文文本 2 Char"/>
    <w:basedOn w:val="115"/>
    <w:qFormat/>
    <w:uiPriority w:val="0"/>
    <w:rPr>
      <w:kern w:val="2"/>
      <w:sz w:val="21"/>
      <w:szCs w:val="21"/>
    </w:rPr>
  </w:style>
  <w:style w:type="character" w:customStyle="1" w:styleId="361">
    <w:name w:val="信息标题 字符1"/>
    <w:basedOn w:val="115"/>
    <w:link w:val="66"/>
    <w:qFormat/>
    <w:uiPriority w:val="0"/>
    <w:rPr>
      <w:rFonts w:ascii="Arial Narrow" w:hAnsi="Arial Narrow" w:eastAsia="MingLiU" w:cs="Trebuchet MS"/>
      <w:kern w:val="2"/>
      <w:sz w:val="24"/>
      <w:szCs w:val="24"/>
      <w:shd w:val="pct20" w:color="auto" w:fill="auto"/>
    </w:rPr>
  </w:style>
  <w:style w:type="character" w:customStyle="1" w:styleId="362">
    <w:name w:val="HTML 预设格式 字符1"/>
    <w:basedOn w:val="115"/>
    <w:link w:val="67"/>
    <w:semiHidden/>
    <w:qFormat/>
    <w:uiPriority w:val="0"/>
    <w:rPr>
      <w:rFonts w:ascii="Helvetica" w:hAnsi="Helvetica" w:eastAsia="MingLiU" w:cs="Trebuchet MS"/>
      <w:kern w:val="2"/>
    </w:rPr>
  </w:style>
  <w:style w:type="table" w:customStyle="1" w:styleId="363">
    <w:name w:val="网格型12"/>
    <w:basedOn w:val="73"/>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4">
    <w:name w:val="标题 1 Char1"/>
    <w:qFormat/>
    <w:uiPriority w:val="9"/>
    <w:rPr>
      <w:rFonts w:ascii="PMingLiU" w:hAnsi="PMingLiU" w:eastAsia="黑体" w:cs="Trebuchet MS"/>
      <w:b/>
      <w:bCs/>
      <w:kern w:val="44"/>
      <w:sz w:val="28"/>
      <w:szCs w:val="44"/>
    </w:rPr>
  </w:style>
  <w:style w:type="character" w:customStyle="1" w:styleId="365">
    <w:name w:val="标题 2 Char1"/>
    <w:qFormat/>
    <w:uiPriority w:val="9"/>
    <w:rPr>
      <w:rFonts w:eastAsia="黑体"/>
      <w:b/>
      <w:bCs/>
      <w:sz w:val="24"/>
      <w:szCs w:val="32"/>
    </w:rPr>
  </w:style>
  <w:style w:type="character" w:customStyle="1" w:styleId="366">
    <w:name w:val="标题 3 Char1"/>
    <w:qFormat/>
    <w:uiPriority w:val="9"/>
    <w:rPr>
      <w:rFonts w:ascii="Trebuchet MS" w:hAnsi="Trebuchet MS" w:eastAsia="MingLiU" w:cs="Trebuchet MS"/>
      <w:bCs/>
      <w:sz w:val="24"/>
      <w:szCs w:val="32"/>
    </w:rPr>
  </w:style>
  <w:style w:type="character" w:customStyle="1" w:styleId="367">
    <w:name w:val="标题 4 Char1"/>
    <w:qFormat/>
    <w:uiPriority w:val="9"/>
    <w:rPr>
      <w:rFonts w:ascii="Trebuchet MS" w:hAnsi="Trebuchet MS" w:eastAsia="PMingLiU" w:cs="Trebuchet MS"/>
      <w:bCs/>
      <w:sz w:val="24"/>
      <w:szCs w:val="28"/>
    </w:rPr>
  </w:style>
  <w:style w:type="character" w:customStyle="1" w:styleId="368">
    <w:name w:val="标题 6 Char1"/>
    <w:qFormat/>
    <w:uiPriority w:val="9"/>
    <w:rPr>
      <w:rFonts w:ascii="Trebuchet MS" w:hAnsi="Trebuchet MS" w:eastAsia="MingLiU" w:cs="Trebuchet MS"/>
      <w:kern w:val="2"/>
      <w:sz w:val="24"/>
      <w:szCs w:val="24"/>
    </w:rPr>
  </w:style>
  <w:style w:type="character" w:customStyle="1" w:styleId="369">
    <w:name w:val="标题 7 Char1"/>
    <w:qFormat/>
    <w:uiPriority w:val="9"/>
    <w:rPr>
      <w:rFonts w:ascii="Trebuchet MS" w:hAnsi="Trebuchet MS" w:eastAsia="MingLiU" w:cs="Trebuchet MS"/>
      <w:kern w:val="2"/>
      <w:sz w:val="24"/>
      <w:szCs w:val="24"/>
    </w:rPr>
  </w:style>
  <w:style w:type="character" w:customStyle="1" w:styleId="370">
    <w:name w:val="标题 8 Char1"/>
    <w:qFormat/>
    <w:uiPriority w:val="9"/>
    <w:rPr>
      <w:rFonts w:ascii="Trebuchet MS" w:hAnsi="Trebuchet MS" w:eastAsia="MingLiU" w:cs="Trebuchet MS"/>
      <w:b/>
      <w:kern w:val="2"/>
      <w:sz w:val="21"/>
      <w:szCs w:val="24"/>
    </w:rPr>
  </w:style>
  <w:style w:type="character" w:customStyle="1" w:styleId="371">
    <w:name w:val="标题 9 Char1"/>
    <w:qFormat/>
    <w:uiPriority w:val="9"/>
    <w:rPr>
      <w:rFonts w:ascii="Arial Narrow" w:hAnsi="Arial Narrow" w:eastAsia="MingLiU" w:cs="Trebuchet MS"/>
      <w:b/>
      <w:kern w:val="2"/>
      <w:sz w:val="21"/>
      <w:szCs w:val="24"/>
    </w:rPr>
  </w:style>
  <w:style w:type="character" w:customStyle="1" w:styleId="372">
    <w:name w:val="正文缩进 字符2"/>
    <w:link w:val="19"/>
    <w:qFormat/>
    <w:uiPriority w:val="0"/>
    <w:rPr>
      <w:kern w:val="2"/>
      <w:sz w:val="21"/>
      <w:szCs w:val="21"/>
    </w:rPr>
  </w:style>
  <w:style w:type="character" w:customStyle="1" w:styleId="373">
    <w:name w:val="题注 字符1"/>
    <w:link w:val="20"/>
    <w:qFormat/>
    <w:uiPriority w:val="99"/>
    <w:rPr>
      <w:rFonts w:ascii="Trebuchet MS" w:hAnsi="Trebuchet MS" w:eastAsia="MingLiU" w:cs="Trebuchet MS"/>
      <w:b/>
      <w:kern w:val="2"/>
      <w:sz w:val="21"/>
      <w:szCs w:val="24"/>
    </w:rPr>
  </w:style>
  <w:style w:type="character" w:customStyle="1" w:styleId="374">
    <w:name w:val="正文文本 Char2"/>
    <w:qFormat/>
    <w:uiPriority w:val="0"/>
    <w:rPr>
      <w:rFonts w:ascii="Trebuchet MS" w:hAnsi="Trebuchet MS" w:cs="Trebuchet MS"/>
      <w:sz w:val="21"/>
      <w:szCs w:val="24"/>
      <w:lang w:eastAsia="en-US"/>
    </w:rPr>
  </w:style>
  <w:style w:type="character" w:customStyle="1" w:styleId="375">
    <w:name w:val="批注框文本 Char1"/>
    <w:qFormat/>
    <w:uiPriority w:val="99"/>
    <w:rPr>
      <w:rFonts w:ascii="Trebuchet MS" w:hAnsi="Trebuchet MS" w:eastAsia="MingLiU" w:cs="Trebuchet MS"/>
      <w:kern w:val="2"/>
      <w:sz w:val="18"/>
      <w:szCs w:val="18"/>
    </w:rPr>
  </w:style>
  <w:style w:type="character" w:customStyle="1" w:styleId="376">
    <w:name w:val="页脚 Char1"/>
    <w:qFormat/>
    <w:uiPriority w:val="99"/>
    <w:rPr>
      <w:rFonts w:ascii="Trebuchet MS" w:hAnsi="Trebuchet MS" w:eastAsia="MingLiU" w:cs="Trebuchet MS"/>
      <w:kern w:val="2"/>
      <w:sz w:val="18"/>
      <w:szCs w:val="18"/>
    </w:rPr>
  </w:style>
  <w:style w:type="character" w:customStyle="1" w:styleId="377">
    <w:name w:val="页眉 Char2"/>
    <w:qFormat/>
    <w:uiPriority w:val="99"/>
    <w:rPr>
      <w:rFonts w:ascii="Trebuchet MS" w:hAnsi="Trebuchet MS" w:eastAsia="MingLiU" w:cs="Trebuchet MS"/>
      <w:kern w:val="2"/>
      <w:sz w:val="18"/>
      <w:szCs w:val="18"/>
    </w:rPr>
  </w:style>
  <w:style w:type="paragraph" w:customStyle="1" w:styleId="378">
    <w:name w:val="目录 11"/>
    <w:basedOn w:val="1"/>
    <w:next w:val="1"/>
    <w:unhideWhenUsed/>
    <w:qFormat/>
    <w:uiPriority w:val="39"/>
    <w:pPr>
      <w:adjustRightInd/>
      <w:spacing w:line="360" w:lineRule="auto"/>
      <w:ind w:firstLine="200" w:firstLineChars="200"/>
    </w:pPr>
    <w:rPr>
      <w:rFonts w:ascii="Trebuchet MS" w:hAnsi="Trebuchet MS" w:eastAsia="MingLiU" w:cs="Trebuchet MS"/>
      <w:sz w:val="24"/>
      <w:szCs w:val="24"/>
    </w:rPr>
  </w:style>
  <w:style w:type="character" w:customStyle="1" w:styleId="379">
    <w:name w:val="正文文本 2 字符2"/>
    <w:link w:val="63"/>
    <w:qFormat/>
    <w:uiPriority w:val="0"/>
    <w:rPr>
      <w:rFonts w:ascii="Trebuchet MS" w:hAnsi="Trebuchet MS" w:eastAsia="MingLiU" w:cs="Trebuchet MS"/>
      <w:kern w:val="2"/>
      <w:sz w:val="28"/>
      <w:szCs w:val="24"/>
    </w:rPr>
  </w:style>
  <w:style w:type="character" w:customStyle="1" w:styleId="380">
    <w:name w:val="标题 Char1"/>
    <w:qFormat/>
    <w:uiPriority w:val="0"/>
    <w:rPr>
      <w:rFonts w:ascii="Trebuchet MS" w:hAnsi="微软雅黑" w:eastAsia="MingLiU" w:cs="Trebuchet MS"/>
      <w:bCs/>
      <w:kern w:val="2"/>
      <w:sz w:val="24"/>
      <w:szCs w:val="32"/>
    </w:rPr>
  </w:style>
  <w:style w:type="paragraph" w:customStyle="1" w:styleId="381">
    <w:name w:val="正文首行缩进1"/>
    <w:basedOn w:val="29"/>
    <w:link w:val="382"/>
    <w:qFormat/>
    <w:uiPriority w:val="99"/>
    <w:pPr>
      <w:adjustRightInd/>
      <w:spacing w:before="50" w:line="240" w:lineRule="auto"/>
      <w:ind w:firstLine="420" w:firstLineChars="100"/>
    </w:pPr>
    <w:rPr>
      <w:rFonts w:ascii="Trebuchet MS" w:hAnsi="Trebuchet MS" w:cs="Trebuchet MS"/>
      <w:szCs w:val="24"/>
      <w:lang w:eastAsia="en-US"/>
    </w:rPr>
  </w:style>
  <w:style w:type="character" w:customStyle="1" w:styleId="382">
    <w:name w:val="正文首行缩进 Char"/>
    <w:link w:val="381"/>
    <w:qFormat/>
    <w:uiPriority w:val="99"/>
    <w:rPr>
      <w:rFonts w:ascii="Trebuchet MS" w:hAnsi="Trebuchet MS" w:cs="Trebuchet MS"/>
      <w:kern w:val="2"/>
      <w:sz w:val="21"/>
      <w:szCs w:val="24"/>
      <w:lang w:eastAsia="en-US"/>
    </w:rPr>
  </w:style>
  <w:style w:type="paragraph" w:customStyle="1" w:styleId="383">
    <w:name w:val="正文首行缩进 21"/>
    <w:basedOn w:val="30"/>
    <w:link w:val="384"/>
    <w:unhideWhenUsed/>
    <w:qFormat/>
    <w:uiPriority w:val="0"/>
    <w:pPr>
      <w:spacing w:beforeLines="50" w:afterLines="50" w:line="312" w:lineRule="auto"/>
      <w:ind w:left="420" w:leftChars="200" w:firstLine="420"/>
    </w:pPr>
  </w:style>
  <w:style w:type="character" w:customStyle="1" w:styleId="384">
    <w:name w:val="正文首行缩进 2 Char"/>
    <w:link w:val="383"/>
    <w:qFormat/>
    <w:uiPriority w:val="0"/>
    <w:rPr>
      <w:rFonts w:ascii="Trebuchet MS" w:hAnsi="Trebuchet MS" w:eastAsia="MingLiU" w:cs="Trebuchet MS"/>
      <w:kern w:val="2"/>
      <w:sz w:val="24"/>
      <w:szCs w:val="24"/>
    </w:rPr>
  </w:style>
  <w:style w:type="table" w:customStyle="1" w:styleId="385">
    <w:name w:val="立体型 11"/>
    <w:basedOn w:val="73"/>
    <w:unhideWhenUsed/>
    <w:qFormat/>
    <w:uiPriority w:val="0"/>
    <w:pPr>
      <w:widowControl w:val="0"/>
      <w:spacing w:beforeLines="50" w:afterLines="50" w:line="312" w:lineRule="auto"/>
      <w:ind w:firstLine="480" w:firstLineChars="200"/>
      <w:jc w:val="both"/>
    </w:pPr>
    <w:rPr>
      <w:rFonts w:ascii="Times New Roman" w:hAnsi="Times New Roman"/>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386">
    <w:name w:val="立体型 21"/>
    <w:basedOn w:val="73"/>
    <w:unhideWhenUsed/>
    <w:qFormat/>
    <w:uiPriority w:val="0"/>
    <w:pPr>
      <w:widowControl w:val="0"/>
      <w:spacing w:beforeLines="50" w:afterLines="50" w:line="312" w:lineRule="auto"/>
      <w:ind w:firstLine="480" w:firstLineChars="200"/>
      <w:jc w:val="both"/>
    </w:pPr>
    <w:rPr>
      <w:rFonts w:ascii="Times New Roman" w:hAnsi="Times New Roman"/>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387">
    <w:name w:val="立体型 31"/>
    <w:basedOn w:val="73"/>
    <w:unhideWhenUsed/>
    <w:qFormat/>
    <w:uiPriority w:val="0"/>
    <w:pPr>
      <w:widowControl w:val="0"/>
      <w:spacing w:beforeLines="50" w:afterLines="50" w:line="312" w:lineRule="auto"/>
      <w:ind w:firstLine="480" w:firstLineChars="200"/>
      <w:jc w:val="both"/>
    </w:pPr>
    <w:rPr>
      <w:rFonts w:ascii="Times New Roman" w:hAnsi="Times New Roman"/>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character" w:customStyle="1" w:styleId="388">
    <w:name w:val="Doc 04: Text Block Char"/>
    <w:link w:val="389"/>
    <w:qFormat/>
    <w:uiPriority w:val="0"/>
    <w:rPr>
      <w:rFonts w:ascii="Arial Narrow" w:hAnsi="Arial Narrow" w:cs="Arial Narrow"/>
      <w:szCs w:val="24"/>
    </w:rPr>
  </w:style>
  <w:style w:type="paragraph" w:customStyle="1" w:styleId="389">
    <w:name w:val="Doc 04: Text Block"/>
    <w:basedOn w:val="1"/>
    <w:link w:val="388"/>
    <w:qFormat/>
    <w:uiPriority w:val="0"/>
    <w:pPr>
      <w:keepLines/>
      <w:widowControl/>
      <w:adjustRightInd/>
      <w:spacing w:beforeLines="20" w:after="60" w:afterLines="20" w:line="240" w:lineRule="auto"/>
      <w:ind w:left="993" w:firstLine="200" w:firstLineChars="200"/>
      <w:jc w:val="left"/>
    </w:pPr>
    <w:rPr>
      <w:rFonts w:ascii="Arial Narrow" w:hAnsi="Arial Narrow" w:cs="Arial Narrow"/>
      <w:kern w:val="0"/>
      <w:sz w:val="20"/>
      <w:szCs w:val="24"/>
    </w:rPr>
  </w:style>
  <w:style w:type="character" w:customStyle="1" w:styleId="390">
    <w:name w:val="标题 4 Char3"/>
    <w:qFormat/>
    <w:uiPriority w:val="0"/>
    <w:rPr>
      <w:rFonts w:hAnsi="Arial Narrow" w:eastAsia="PMingLiU"/>
      <w:spacing w:val="6"/>
      <w:sz w:val="24"/>
    </w:rPr>
  </w:style>
  <w:style w:type="character" w:customStyle="1" w:styleId="391">
    <w:name w:val="正文文本缩进 2 字符"/>
    <w:qFormat/>
    <w:uiPriority w:val="99"/>
    <w:rPr>
      <w:kern w:val="2"/>
      <w:sz w:val="24"/>
      <w:szCs w:val="24"/>
    </w:rPr>
  </w:style>
  <w:style w:type="character" w:customStyle="1" w:styleId="392">
    <w:name w:val="样式 表格内文字 + 宋体 五号 Char"/>
    <w:link w:val="393"/>
    <w:qFormat/>
    <w:uiPriority w:val="0"/>
    <w:rPr>
      <w:kern w:val="2"/>
      <w:sz w:val="24"/>
      <w:szCs w:val="24"/>
    </w:rPr>
  </w:style>
  <w:style w:type="paragraph" w:customStyle="1" w:styleId="393">
    <w:name w:val="样式 表格内文字 + 宋体 五号"/>
    <w:basedOn w:val="343"/>
    <w:link w:val="392"/>
    <w:qFormat/>
    <w:uiPriority w:val="0"/>
    <w:pPr>
      <w:adjustRightInd/>
      <w:snapToGrid/>
      <w:spacing w:before="100" w:beforeAutospacing="1" w:after="100" w:afterAutospacing="1"/>
      <w:ind w:firstLine="200"/>
    </w:pPr>
    <w:rPr>
      <w:rFonts w:ascii="Calibri" w:hAnsi="Calibri" w:eastAsia="宋体" w:cs="Times New Roman"/>
      <w:kern w:val="2"/>
      <w:sz w:val="24"/>
    </w:rPr>
  </w:style>
  <w:style w:type="character" w:customStyle="1" w:styleId="394">
    <w:name w:val="Bullet Char Char"/>
    <w:link w:val="395"/>
    <w:qFormat/>
    <w:uiPriority w:val="0"/>
    <w:rPr>
      <w:rFonts w:ascii="Arial Narrow" w:hAnsi="Arial Narrow"/>
      <w:sz w:val="22"/>
      <w:szCs w:val="24"/>
      <w:lang w:val="en-AU" w:eastAsia="en-AU"/>
    </w:rPr>
  </w:style>
  <w:style w:type="paragraph" w:customStyle="1" w:styleId="395">
    <w:name w:val="Bullet Char"/>
    <w:basedOn w:val="1"/>
    <w:link w:val="394"/>
    <w:qFormat/>
    <w:uiPriority w:val="0"/>
    <w:pPr>
      <w:widowControl/>
      <w:tabs>
        <w:tab w:val="left" w:pos="360"/>
        <w:tab w:val="left" w:pos="1134"/>
        <w:tab w:val="left" w:pos="1701"/>
      </w:tabs>
      <w:adjustRightInd/>
      <w:spacing w:beforeLines="20" w:after="120" w:afterLines="20" w:line="240" w:lineRule="auto"/>
      <w:ind w:left="360" w:hanging="360" w:firstLineChars="200"/>
      <w:jc w:val="left"/>
    </w:pPr>
    <w:rPr>
      <w:rFonts w:ascii="Arial Narrow" w:hAnsi="Arial Narrow"/>
      <w:kern w:val="0"/>
      <w:sz w:val="22"/>
      <w:szCs w:val="24"/>
      <w:lang w:val="en-AU" w:eastAsia="en-AU"/>
    </w:rPr>
  </w:style>
  <w:style w:type="character" w:customStyle="1" w:styleId="396">
    <w:name w:val="批注主题 字符"/>
    <w:qFormat/>
    <w:uiPriority w:val="99"/>
    <w:rPr>
      <w:b/>
      <w:bCs/>
      <w:kern w:val="2"/>
      <w:sz w:val="24"/>
      <w:szCs w:val="24"/>
    </w:rPr>
  </w:style>
  <w:style w:type="character" w:customStyle="1" w:styleId="397">
    <w:name w:val="正文文本缩进 字符"/>
    <w:qFormat/>
    <w:uiPriority w:val="99"/>
    <w:rPr>
      <w:kern w:val="2"/>
      <w:sz w:val="24"/>
      <w:szCs w:val="24"/>
    </w:rPr>
  </w:style>
  <w:style w:type="character" w:customStyle="1" w:styleId="398">
    <w:name w:val="brief2"/>
    <w:qFormat/>
    <w:uiPriority w:val="0"/>
    <w:rPr>
      <w:b/>
      <w:bCs/>
      <w:color w:val="000000"/>
      <w:sz w:val="18"/>
      <w:szCs w:val="18"/>
    </w:rPr>
  </w:style>
  <w:style w:type="character" w:customStyle="1" w:styleId="399">
    <w:name w:val="批注文字 字符"/>
    <w:qFormat/>
    <w:uiPriority w:val="99"/>
    <w:rPr>
      <w:kern w:val="2"/>
      <w:sz w:val="24"/>
      <w:szCs w:val="24"/>
    </w:rPr>
  </w:style>
  <w:style w:type="character" w:customStyle="1" w:styleId="400">
    <w:name w:val="标题 2 Char2"/>
    <w:qFormat/>
    <w:uiPriority w:val="0"/>
    <w:rPr>
      <w:rFonts w:eastAsia="MingLiU"/>
      <w:b/>
      <w:spacing w:val="10"/>
      <w:sz w:val="24"/>
      <w:szCs w:val="30"/>
      <w:lang w:val="en-US" w:eastAsia="zh-CN" w:bidi="ar-SA"/>
    </w:rPr>
  </w:style>
  <w:style w:type="character" w:customStyle="1" w:styleId="401">
    <w:name w:val="样式 样式 样式 样式 样式 宋体 首行缩进:  1.06 厘米 + 首行缩进:  2 字符 + 首行缩进:  2 字符 + 首...2 Char"/>
    <w:link w:val="402"/>
    <w:qFormat/>
    <w:uiPriority w:val="0"/>
    <w:rPr>
      <w:rFonts w:cs="MingLiU"/>
      <w:sz w:val="24"/>
      <w:szCs w:val="24"/>
    </w:rPr>
  </w:style>
  <w:style w:type="paragraph" w:customStyle="1" w:styleId="402">
    <w:name w:val="样式 样式 样式 样式 样式 宋体 首行缩进:  1.06 厘米 + 首行缩进:  2 字符 + 首行缩进:  2 字符 + 首...2"/>
    <w:basedOn w:val="1"/>
    <w:link w:val="401"/>
    <w:qFormat/>
    <w:uiPriority w:val="0"/>
    <w:pPr>
      <w:adjustRightInd/>
      <w:spacing w:before="100" w:beforeLines="20" w:beforeAutospacing="1" w:after="100" w:afterLines="20" w:afterAutospacing="1" w:line="520" w:lineRule="exact"/>
      <w:ind w:firstLine="381" w:firstLineChars="118"/>
    </w:pPr>
    <w:rPr>
      <w:rFonts w:cs="MingLiU"/>
      <w:kern w:val="0"/>
      <w:sz w:val="24"/>
      <w:szCs w:val="24"/>
    </w:rPr>
  </w:style>
  <w:style w:type="character" w:customStyle="1" w:styleId="403">
    <w:name w:val="未处理的提及3"/>
    <w:unhideWhenUsed/>
    <w:qFormat/>
    <w:locked/>
    <w:uiPriority w:val="99"/>
    <w:rPr>
      <w:color w:val="605E5C"/>
      <w:shd w:val="clear" w:color="auto" w:fill="E1DFDD"/>
    </w:rPr>
  </w:style>
  <w:style w:type="character" w:customStyle="1" w:styleId="404">
    <w:name w:val="apple-converted-space"/>
    <w:basedOn w:val="115"/>
    <w:qFormat/>
    <w:uiPriority w:val="0"/>
  </w:style>
  <w:style w:type="character" w:customStyle="1" w:styleId="405">
    <w:name w:val="表标题 Char Char Char"/>
    <w:qFormat/>
    <w:uiPriority w:val="0"/>
    <w:rPr>
      <w:rFonts w:eastAsia="PMingLiU"/>
      <w:spacing w:val="10"/>
      <w:kern w:val="2"/>
      <w:sz w:val="28"/>
      <w:szCs w:val="44"/>
      <w:lang w:val="en-US" w:eastAsia="zh-CN" w:bidi="ar-SA"/>
    </w:rPr>
  </w:style>
  <w:style w:type="character" w:customStyle="1" w:styleId="406">
    <w:name w:val="正文缩进 字符"/>
    <w:qFormat/>
    <w:uiPriority w:val="0"/>
    <w:rPr>
      <w:rFonts w:cs="Trebuchet MS"/>
      <w:kern w:val="2"/>
      <w:sz w:val="24"/>
      <w:szCs w:val="24"/>
    </w:rPr>
  </w:style>
  <w:style w:type="character" w:customStyle="1" w:styleId="407">
    <w:name w:val="标题 2 Char3"/>
    <w:qFormat/>
    <w:uiPriority w:val="0"/>
    <w:rPr>
      <w:rFonts w:eastAsia="PMingLiU"/>
      <w:spacing w:val="6"/>
      <w:sz w:val="30"/>
    </w:rPr>
  </w:style>
  <w:style w:type="character" w:customStyle="1" w:styleId="408">
    <w:name w:val="Z小节标题 Char"/>
    <w:link w:val="409"/>
    <w:qFormat/>
    <w:uiPriority w:val="0"/>
    <w:rPr>
      <w:rFonts w:ascii="PMingLiU" w:hAnsi="PMingLiU"/>
      <w:bCs/>
      <w:kern w:val="44"/>
      <w:sz w:val="28"/>
      <w:szCs w:val="44"/>
      <w:lang w:eastAsia="en-US"/>
    </w:rPr>
  </w:style>
  <w:style w:type="paragraph" w:customStyle="1" w:styleId="409">
    <w:name w:val="Z小节标题"/>
    <w:basedOn w:val="410"/>
    <w:next w:val="1"/>
    <w:link w:val="408"/>
    <w:qFormat/>
    <w:uiPriority w:val="0"/>
    <w:pPr>
      <w:tabs>
        <w:tab w:val="left" w:pos="0"/>
        <w:tab w:val="left" w:pos="420"/>
        <w:tab w:val="left" w:pos="3852"/>
      </w:tabs>
      <w:ind w:left="720" w:hanging="720"/>
      <w:outlineLvl w:val="2"/>
    </w:pPr>
    <w:rPr>
      <w:rFonts w:eastAsia="宋体" w:cs="Times New Roman"/>
      <w:sz w:val="28"/>
      <w:lang w:eastAsia="en-US"/>
    </w:rPr>
  </w:style>
  <w:style w:type="paragraph" w:customStyle="1" w:styleId="410">
    <w:name w:val="Z节标题"/>
    <w:basedOn w:val="411"/>
    <w:qFormat/>
    <w:uiPriority w:val="0"/>
    <w:pPr>
      <w:tabs>
        <w:tab w:val="left" w:pos="0"/>
        <w:tab w:val="left" w:pos="420"/>
        <w:tab w:val="left" w:pos="3852"/>
      </w:tabs>
      <w:spacing w:before="120" w:after="120" w:line="560" w:lineRule="exact"/>
      <w:ind w:left="578" w:hanging="578"/>
      <w:outlineLvl w:val="1"/>
    </w:pPr>
    <w:rPr>
      <w:b w:val="0"/>
      <w:sz w:val="30"/>
    </w:rPr>
  </w:style>
  <w:style w:type="paragraph" w:customStyle="1" w:styleId="411">
    <w:name w:val="Z章标题"/>
    <w:basedOn w:val="2"/>
    <w:next w:val="2"/>
    <w:qFormat/>
    <w:uiPriority w:val="0"/>
    <w:pPr>
      <w:tabs>
        <w:tab w:val="left" w:pos="0"/>
        <w:tab w:val="left" w:pos="420"/>
        <w:tab w:val="left" w:pos="3852"/>
      </w:tabs>
      <w:adjustRightInd/>
      <w:spacing w:before="0" w:beforeLines="50" w:after="0" w:afterLines="50" w:line="360" w:lineRule="auto"/>
      <w:ind w:left="3852" w:hanging="432"/>
      <w:jc w:val="left"/>
    </w:pPr>
    <w:rPr>
      <w:rFonts w:ascii="PMingLiU" w:hAnsi="PMingLiU" w:eastAsia="黑体" w:cs="Trebuchet MS"/>
      <w:sz w:val="28"/>
    </w:rPr>
  </w:style>
  <w:style w:type="character" w:customStyle="1" w:styleId="412">
    <w:name w:val="Char Char14"/>
    <w:qFormat/>
    <w:uiPriority w:val="0"/>
    <w:rPr>
      <w:rFonts w:ascii="MingLiU" w:hAnsi="Helvetica"/>
      <w:kern w:val="2"/>
      <w:sz w:val="18"/>
    </w:rPr>
  </w:style>
  <w:style w:type="character" w:customStyle="1" w:styleId="413">
    <w:name w:val="样式 小四"/>
    <w:qFormat/>
    <w:uiPriority w:val="0"/>
    <w:rPr>
      <w:rFonts w:ascii="Trebuchet MS" w:hAnsi="Trebuchet MS" w:eastAsia="MingLiU"/>
      <w:sz w:val="24"/>
    </w:rPr>
  </w:style>
  <w:style w:type="character" w:customStyle="1" w:styleId="414">
    <w:name w:val="+列表编号 Char Char Char"/>
    <w:link w:val="415"/>
    <w:qFormat/>
    <w:uiPriority w:val="0"/>
    <w:rPr>
      <w:b/>
      <w:bCs/>
      <w:kern w:val="2"/>
      <w:sz w:val="21"/>
      <w:szCs w:val="28"/>
    </w:rPr>
  </w:style>
  <w:style w:type="paragraph" w:customStyle="1" w:styleId="415">
    <w:name w:val="+列表编号 Char Char"/>
    <w:basedOn w:val="1"/>
    <w:link w:val="414"/>
    <w:qFormat/>
    <w:uiPriority w:val="0"/>
    <w:pPr>
      <w:tabs>
        <w:tab w:val="center" w:pos="4200"/>
        <w:tab w:val="right" w:pos="8400"/>
      </w:tabs>
      <w:snapToGrid w:val="0"/>
      <w:spacing w:beforeLines="20" w:afterLines="20" w:line="360" w:lineRule="auto"/>
      <w:ind w:firstLine="200" w:firstLineChars="200"/>
      <w:jc w:val="center"/>
      <w:textAlignment w:val="baseline"/>
    </w:pPr>
    <w:rPr>
      <w:b/>
      <w:bCs/>
      <w:szCs w:val="28"/>
    </w:rPr>
  </w:style>
  <w:style w:type="character" w:customStyle="1" w:styleId="416">
    <w:name w:val="Doc 15: Listed Line Char"/>
    <w:link w:val="417"/>
    <w:qFormat/>
    <w:uiPriority w:val="0"/>
    <w:rPr>
      <w:rFonts w:ascii="Arial Narrow" w:hAnsi="Arial Narrow" w:cs="Arial Narrow"/>
      <w:szCs w:val="24"/>
    </w:rPr>
  </w:style>
  <w:style w:type="paragraph" w:customStyle="1" w:styleId="417">
    <w:name w:val="Doc 15: Listed Line"/>
    <w:basedOn w:val="1"/>
    <w:link w:val="416"/>
    <w:qFormat/>
    <w:uiPriority w:val="0"/>
    <w:pPr>
      <w:keepNext/>
      <w:keepLines/>
      <w:widowControl/>
      <w:tabs>
        <w:tab w:val="left" w:pos="360"/>
        <w:tab w:val="left" w:pos="1701"/>
      </w:tabs>
      <w:adjustRightInd/>
      <w:spacing w:beforeLines="20" w:afterLines="20" w:line="240" w:lineRule="auto"/>
      <w:ind w:left="1701" w:hanging="709" w:firstLineChars="200"/>
      <w:jc w:val="left"/>
    </w:pPr>
    <w:rPr>
      <w:rFonts w:ascii="Arial Narrow" w:hAnsi="Arial Narrow" w:cs="Arial Narrow"/>
      <w:kern w:val="0"/>
      <w:sz w:val="20"/>
      <w:szCs w:val="24"/>
    </w:rPr>
  </w:style>
  <w:style w:type="character" w:customStyle="1" w:styleId="418">
    <w:name w:val="正文文本缩进 3 字符"/>
    <w:qFormat/>
    <w:uiPriority w:val="0"/>
    <w:rPr>
      <w:kern w:val="2"/>
      <w:sz w:val="16"/>
      <w:szCs w:val="16"/>
    </w:rPr>
  </w:style>
  <w:style w:type="character" w:customStyle="1" w:styleId="419">
    <w:name w:val="样式 样式 样式 样式 正文文本 + 小四 + 首行缩进:  2 字符 + 首行缩进:  2 字符 + 小四 Char"/>
    <w:link w:val="420"/>
    <w:qFormat/>
    <w:uiPriority w:val="0"/>
    <w:rPr>
      <w:kern w:val="2"/>
      <w:sz w:val="21"/>
      <w:szCs w:val="24"/>
    </w:rPr>
  </w:style>
  <w:style w:type="paragraph" w:customStyle="1" w:styleId="420">
    <w:name w:val="样式 样式 样式 样式 正文文本 + 小四 + 首行缩进:  2 字符 + 首行缩进:  2 字符 + 小四"/>
    <w:basedOn w:val="1"/>
    <w:link w:val="419"/>
    <w:qFormat/>
    <w:uiPriority w:val="0"/>
    <w:pPr>
      <w:spacing w:before="100" w:beforeLines="20" w:beforeAutospacing="1" w:after="100" w:afterLines="20" w:afterAutospacing="1" w:line="360" w:lineRule="auto"/>
      <w:ind w:firstLine="200" w:firstLineChars="200"/>
    </w:pPr>
    <w:rPr>
      <w:szCs w:val="24"/>
    </w:rPr>
  </w:style>
  <w:style w:type="character" w:customStyle="1" w:styleId="421">
    <w:name w:val="Char Char7"/>
    <w:qFormat/>
    <w:uiPriority w:val="0"/>
    <w:rPr>
      <w:spacing w:val="6"/>
      <w:sz w:val="18"/>
    </w:rPr>
  </w:style>
  <w:style w:type="character" w:customStyle="1" w:styleId="422">
    <w:name w:val="纯文本 字符"/>
    <w:link w:val="423"/>
    <w:qFormat/>
    <w:uiPriority w:val="0"/>
    <w:rPr>
      <w:rFonts w:ascii="MingLiU" w:hAnsi="Helvetica" w:cs="Helvetica"/>
      <w:kern w:val="2"/>
      <w:sz w:val="21"/>
      <w:szCs w:val="21"/>
    </w:rPr>
  </w:style>
  <w:style w:type="paragraph" w:customStyle="1" w:styleId="423">
    <w:name w:val="表格文字"/>
    <w:basedOn w:val="424"/>
    <w:link w:val="422"/>
    <w:qFormat/>
    <w:locked/>
    <w:uiPriority w:val="0"/>
    <w:pPr>
      <w:snapToGrid w:val="0"/>
      <w:spacing w:beforeLines="20" w:afterLines="20"/>
      <w:contextualSpacing/>
      <w:jc w:val="center"/>
      <w:textAlignment w:val="center"/>
    </w:pPr>
    <w:rPr>
      <w:rFonts w:ascii="MingLiU" w:hAnsi="Helvetica" w:eastAsia="宋体" w:cs="Helvetica"/>
      <w:kern w:val="2"/>
      <w:sz w:val="21"/>
      <w:szCs w:val="21"/>
      <w:lang w:eastAsia="zh-CN"/>
    </w:rPr>
  </w:style>
  <w:style w:type="paragraph" w:styleId="424">
    <w:name w:val="No Spacing"/>
    <w:link w:val="425"/>
    <w:qFormat/>
    <w:uiPriority w:val="1"/>
    <w:pPr>
      <w:widowControl w:val="0"/>
    </w:pPr>
    <w:rPr>
      <w:rFonts w:ascii="MS Mincho" w:hAnsi="MS Mincho" w:eastAsia="MingLiU" w:cs="Trebuchet MS"/>
      <w:sz w:val="22"/>
      <w:szCs w:val="22"/>
      <w:lang w:val="en-US" w:eastAsia="en-US" w:bidi="ar-SA"/>
    </w:rPr>
  </w:style>
  <w:style w:type="character" w:customStyle="1" w:styleId="425">
    <w:name w:val="无间隔 字符"/>
    <w:link w:val="424"/>
    <w:qFormat/>
    <w:uiPriority w:val="1"/>
    <w:rPr>
      <w:rFonts w:ascii="MS Mincho" w:hAnsi="MS Mincho" w:eastAsia="MingLiU" w:cs="Trebuchet MS"/>
      <w:sz w:val="22"/>
      <w:szCs w:val="22"/>
      <w:lang w:eastAsia="en-US"/>
    </w:rPr>
  </w:style>
  <w:style w:type="character" w:customStyle="1" w:styleId="426">
    <w:name w:val="Char Char10"/>
    <w:qFormat/>
    <w:uiPriority w:val="0"/>
    <w:rPr>
      <w:spacing w:val="6"/>
      <w:kern w:val="2"/>
      <w:sz w:val="24"/>
      <w:lang w:bidi="ar-SA"/>
    </w:rPr>
  </w:style>
  <w:style w:type="character" w:customStyle="1" w:styleId="427">
    <w:name w:val="正文文本 3 字符"/>
    <w:qFormat/>
    <w:uiPriority w:val="0"/>
    <w:rPr>
      <w:kern w:val="2"/>
      <w:sz w:val="16"/>
      <w:szCs w:val="16"/>
    </w:rPr>
  </w:style>
  <w:style w:type="character" w:customStyle="1" w:styleId="428">
    <w:name w:val="表格内文字 Char Char Char Char"/>
    <w:link w:val="429"/>
    <w:qFormat/>
    <w:uiPriority w:val="0"/>
    <w:rPr>
      <w:sz w:val="24"/>
      <w:szCs w:val="24"/>
    </w:rPr>
  </w:style>
  <w:style w:type="paragraph" w:customStyle="1" w:styleId="429">
    <w:name w:val="表格内文字 Char Char Char"/>
    <w:basedOn w:val="1"/>
    <w:link w:val="428"/>
    <w:qFormat/>
    <w:uiPriority w:val="0"/>
    <w:pPr>
      <w:snapToGrid w:val="0"/>
      <w:spacing w:before="100" w:beforeLines="20" w:beforeAutospacing="1" w:after="100" w:afterLines="20" w:afterAutospacing="1" w:line="320" w:lineRule="exact"/>
      <w:ind w:firstLine="200" w:firstLineChars="200"/>
      <w:jc w:val="center"/>
    </w:pPr>
    <w:rPr>
      <w:kern w:val="0"/>
      <w:sz w:val="24"/>
      <w:szCs w:val="24"/>
    </w:rPr>
  </w:style>
  <w:style w:type="character" w:customStyle="1" w:styleId="430">
    <w:name w:val="正文首行缩进 字符"/>
    <w:qFormat/>
    <w:uiPriority w:val="0"/>
  </w:style>
  <w:style w:type="character" w:customStyle="1" w:styleId="431">
    <w:name w:val="Char Char141"/>
    <w:qFormat/>
    <w:uiPriority w:val="0"/>
    <w:rPr>
      <w:rFonts w:ascii="MingLiU" w:hAnsi="Helvetica"/>
      <w:kern w:val="2"/>
      <w:sz w:val="18"/>
    </w:rPr>
  </w:style>
  <w:style w:type="character" w:customStyle="1" w:styleId="432">
    <w:name w:val="表头1 字符"/>
    <w:link w:val="433"/>
    <w:qFormat/>
    <w:uiPriority w:val="0"/>
    <w:rPr>
      <w:kern w:val="2"/>
      <w:sz w:val="21"/>
      <w:szCs w:val="21"/>
    </w:rPr>
  </w:style>
  <w:style w:type="paragraph" w:customStyle="1" w:styleId="433">
    <w:name w:val="表头1"/>
    <w:basedOn w:val="434"/>
    <w:link w:val="432"/>
    <w:qFormat/>
    <w:uiPriority w:val="0"/>
    <w:pPr>
      <w:spacing w:before="120" w:after="120"/>
      <w:ind w:left="425" w:hanging="425"/>
    </w:pPr>
    <w:rPr>
      <w:rFonts w:ascii="Calibri" w:hAnsi="Calibri" w:eastAsia="宋体" w:cs="Times New Roman"/>
    </w:rPr>
  </w:style>
  <w:style w:type="paragraph" w:customStyle="1" w:styleId="434">
    <w:name w:val="图头"/>
    <w:basedOn w:val="20"/>
    <w:link w:val="435"/>
    <w:qFormat/>
    <w:uiPriority w:val="0"/>
    <w:pPr>
      <w:snapToGrid/>
      <w:spacing w:beforeLines="0" w:afterLines="0"/>
    </w:pPr>
    <w:rPr>
      <w:b w:val="0"/>
      <w:szCs w:val="21"/>
    </w:rPr>
  </w:style>
  <w:style w:type="character" w:customStyle="1" w:styleId="435">
    <w:name w:val="图头 字符"/>
    <w:link w:val="434"/>
    <w:qFormat/>
    <w:uiPriority w:val="0"/>
    <w:rPr>
      <w:rFonts w:ascii="Trebuchet MS" w:hAnsi="Trebuchet MS" w:eastAsia="MingLiU" w:cs="Trebuchet MS"/>
      <w:kern w:val="2"/>
      <w:sz w:val="21"/>
      <w:szCs w:val="21"/>
    </w:rPr>
  </w:style>
  <w:style w:type="character" w:customStyle="1" w:styleId="436">
    <w:name w:val="表头文字 Char"/>
    <w:link w:val="437"/>
    <w:semiHidden/>
    <w:qFormat/>
    <w:locked/>
    <w:uiPriority w:val="0"/>
    <w:rPr>
      <w:rFonts w:ascii="PMingLiU" w:eastAsia="PMingLiU"/>
      <w:kern w:val="2"/>
      <w:sz w:val="24"/>
      <w:szCs w:val="24"/>
    </w:rPr>
  </w:style>
  <w:style w:type="paragraph" w:customStyle="1" w:styleId="437">
    <w:name w:val="表头文字"/>
    <w:basedOn w:val="1"/>
    <w:link w:val="436"/>
    <w:semiHidden/>
    <w:qFormat/>
    <w:uiPriority w:val="0"/>
    <w:pPr>
      <w:adjustRightInd/>
      <w:spacing w:before="100" w:beforeLines="20" w:beforeAutospacing="1" w:afterLines="20" w:line="240" w:lineRule="auto"/>
      <w:ind w:firstLine="200" w:firstLineChars="200"/>
      <w:jc w:val="center"/>
    </w:pPr>
    <w:rPr>
      <w:rFonts w:ascii="PMingLiU" w:eastAsia="PMingLiU"/>
      <w:sz w:val="24"/>
      <w:szCs w:val="24"/>
    </w:rPr>
  </w:style>
  <w:style w:type="character" w:customStyle="1" w:styleId="438">
    <w:name w:val="表格1 字符"/>
    <w:link w:val="439"/>
    <w:qFormat/>
    <w:uiPriority w:val="0"/>
    <w:rPr>
      <w:kern w:val="2"/>
      <w:sz w:val="21"/>
    </w:rPr>
  </w:style>
  <w:style w:type="paragraph" w:customStyle="1" w:styleId="439">
    <w:name w:val="表格1"/>
    <w:basedOn w:val="1"/>
    <w:link w:val="438"/>
    <w:qFormat/>
    <w:uiPriority w:val="0"/>
    <w:pPr>
      <w:adjustRightInd/>
      <w:spacing w:line="240" w:lineRule="auto"/>
      <w:jc w:val="center"/>
    </w:pPr>
    <w:rPr>
      <w:szCs w:val="20"/>
    </w:rPr>
  </w:style>
  <w:style w:type="character" w:customStyle="1" w:styleId="440">
    <w:name w:val="样式2 字符"/>
    <w:link w:val="441"/>
    <w:qFormat/>
    <w:uiPriority w:val="0"/>
    <w:rPr>
      <w:kern w:val="2"/>
      <w:sz w:val="28"/>
      <w:szCs w:val="24"/>
    </w:rPr>
  </w:style>
  <w:style w:type="paragraph" w:customStyle="1" w:styleId="441">
    <w:name w:val="样式2"/>
    <w:basedOn w:val="1"/>
    <w:next w:val="34"/>
    <w:link w:val="440"/>
    <w:qFormat/>
    <w:uiPriority w:val="0"/>
    <w:pPr>
      <w:adjustRightInd/>
      <w:spacing w:before="100" w:beforeLines="20" w:beforeAutospacing="1" w:after="100" w:afterLines="20" w:afterAutospacing="1" w:line="360" w:lineRule="auto"/>
      <w:ind w:firstLine="560" w:firstLineChars="200"/>
    </w:pPr>
    <w:rPr>
      <w:sz w:val="28"/>
      <w:szCs w:val="24"/>
    </w:rPr>
  </w:style>
  <w:style w:type="character" w:customStyle="1" w:styleId="442">
    <w:name w:val="脚注文本 字符"/>
    <w:semiHidden/>
    <w:qFormat/>
    <w:uiPriority w:val="99"/>
    <w:rPr>
      <w:kern w:val="2"/>
      <w:sz w:val="18"/>
      <w:szCs w:val="18"/>
    </w:rPr>
  </w:style>
  <w:style w:type="character" w:customStyle="1" w:styleId="443">
    <w:name w:val="投标 Char"/>
    <w:link w:val="444"/>
    <w:qFormat/>
    <w:uiPriority w:val="0"/>
    <w:rPr>
      <w:spacing w:val="10"/>
      <w:kern w:val="2"/>
      <w:sz w:val="24"/>
    </w:rPr>
  </w:style>
  <w:style w:type="paragraph" w:customStyle="1" w:styleId="444">
    <w:name w:val="投标"/>
    <w:basedOn w:val="381"/>
    <w:link w:val="443"/>
    <w:qFormat/>
    <w:uiPriority w:val="0"/>
    <w:pPr>
      <w:ind w:firstLine="240"/>
    </w:pPr>
    <w:rPr>
      <w:rFonts w:ascii="Calibri" w:hAnsi="Calibri" w:cs="Times New Roman"/>
      <w:spacing w:val="10"/>
      <w:sz w:val="24"/>
      <w:szCs w:val="20"/>
      <w:lang w:eastAsia="zh-CN"/>
    </w:rPr>
  </w:style>
  <w:style w:type="character" w:customStyle="1" w:styleId="445">
    <w:name w:val="正文文本 2 字符"/>
    <w:qFormat/>
    <w:uiPriority w:val="0"/>
    <w:rPr>
      <w:kern w:val="2"/>
      <w:sz w:val="24"/>
      <w:szCs w:val="24"/>
    </w:rPr>
  </w:style>
  <w:style w:type="character" w:customStyle="1" w:styleId="446">
    <w:name w:val="Char Char71"/>
    <w:qFormat/>
    <w:uiPriority w:val="0"/>
    <w:rPr>
      <w:spacing w:val="6"/>
      <w:sz w:val="18"/>
    </w:rPr>
  </w:style>
  <w:style w:type="character" w:customStyle="1" w:styleId="447">
    <w:name w:val="标题2 Char Char"/>
    <w:link w:val="448"/>
    <w:qFormat/>
    <w:uiPriority w:val="0"/>
    <w:rPr>
      <w:b/>
      <w:kern w:val="2"/>
      <w:sz w:val="24"/>
      <w:szCs w:val="24"/>
    </w:rPr>
  </w:style>
  <w:style w:type="paragraph" w:customStyle="1" w:styleId="448">
    <w:name w:val="标题2"/>
    <w:basedOn w:val="1"/>
    <w:link w:val="447"/>
    <w:qFormat/>
    <w:uiPriority w:val="0"/>
    <w:pPr>
      <w:adjustRightInd/>
      <w:spacing w:before="100" w:beforeLines="20" w:beforeAutospacing="1" w:after="100" w:afterLines="20" w:afterAutospacing="1" w:line="360" w:lineRule="auto"/>
      <w:ind w:firstLine="200" w:firstLineChars="200"/>
    </w:pPr>
    <w:rPr>
      <w:b/>
      <w:sz w:val="24"/>
      <w:szCs w:val="24"/>
    </w:rPr>
  </w:style>
  <w:style w:type="character" w:customStyle="1" w:styleId="449">
    <w:name w:val="样式 正文文本缩进 + 首行缩进:  2 字符 Char"/>
    <w:link w:val="450"/>
    <w:qFormat/>
    <w:uiPriority w:val="0"/>
    <w:rPr>
      <w:rFonts w:ascii="MingLiU" w:hAnsi="MingLiU" w:cs="MingLiU"/>
      <w:kern w:val="2"/>
      <w:sz w:val="24"/>
      <w:szCs w:val="24"/>
    </w:rPr>
  </w:style>
  <w:style w:type="paragraph" w:customStyle="1" w:styleId="450">
    <w:name w:val="样式 正文文本缩进 + 首行缩进:  2 字符"/>
    <w:basedOn w:val="30"/>
    <w:link w:val="449"/>
    <w:qFormat/>
    <w:uiPriority w:val="0"/>
    <w:pPr>
      <w:spacing w:beforeLines="0" w:beforeAutospacing="1" w:afterLines="0" w:afterAutospacing="1" w:line="500" w:lineRule="exact"/>
      <w:ind w:left="2100" w:leftChars="700" w:right="5400" w:rightChars="1800"/>
    </w:pPr>
    <w:rPr>
      <w:rFonts w:ascii="MingLiU" w:hAnsi="MingLiU" w:eastAsia="宋体" w:cs="MingLiU"/>
    </w:rPr>
  </w:style>
  <w:style w:type="character" w:customStyle="1" w:styleId="451">
    <w:name w:val="标题 3 Char Char1 Char Char Char Char Char Char Char"/>
    <w:qFormat/>
    <w:uiPriority w:val="0"/>
    <w:rPr>
      <w:rFonts w:eastAsia="MingLiU"/>
      <w:b/>
      <w:bCs/>
      <w:kern w:val="2"/>
      <w:sz w:val="32"/>
      <w:szCs w:val="32"/>
      <w:lang w:val="en-US" w:eastAsia="zh-CN" w:bidi="ar-SA"/>
    </w:rPr>
  </w:style>
  <w:style w:type="character" w:customStyle="1" w:styleId="452">
    <w:name w:val="正文文本首行缩进 字符"/>
    <w:qFormat/>
    <w:uiPriority w:val="99"/>
    <w:rPr>
      <w:rFonts w:ascii="Tahoma" w:hAnsi="Tahoma" w:eastAsia="Tahoma" w:cs="Trebuchet MS"/>
      <w:kern w:val="2"/>
      <w:sz w:val="24"/>
      <w:szCs w:val="24"/>
      <w:lang w:eastAsia="en-US"/>
    </w:rPr>
  </w:style>
  <w:style w:type="character" w:customStyle="1" w:styleId="453">
    <w:name w:val="样式 Times New Roman 小四 非加粗 行距: 固定值 26 磅 Char"/>
    <w:link w:val="454"/>
    <w:qFormat/>
    <w:uiPriority w:val="0"/>
    <w:rPr>
      <w:rFonts w:cs="MingLiU"/>
      <w:kern w:val="2"/>
      <w:sz w:val="24"/>
      <w:szCs w:val="24"/>
    </w:rPr>
  </w:style>
  <w:style w:type="paragraph" w:customStyle="1" w:styleId="454">
    <w:name w:val="样式 Times New Roman 小四 非加粗 行距: 固定值 26 磅"/>
    <w:basedOn w:val="1"/>
    <w:link w:val="453"/>
    <w:qFormat/>
    <w:uiPriority w:val="0"/>
    <w:pPr>
      <w:adjustRightInd/>
      <w:spacing w:line="520" w:lineRule="exact"/>
      <w:ind w:firstLine="200" w:firstLineChars="200"/>
    </w:pPr>
    <w:rPr>
      <w:rFonts w:cs="MingLiU"/>
      <w:sz w:val="24"/>
      <w:szCs w:val="24"/>
    </w:rPr>
  </w:style>
  <w:style w:type="character" w:customStyle="1" w:styleId="455">
    <w:name w:val="正文文本_"/>
    <w:link w:val="456"/>
    <w:qFormat/>
    <w:uiPriority w:val="0"/>
    <w:rPr>
      <w:rFonts w:ascii="华文细黑" w:hAnsi="华文细黑" w:eastAsia="华文细黑" w:cs="华文细黑"/>
      <w:spacing w:val="10"/>
      <w:sz w:val="22"/>
      <w:szCs w:val="22"/>
      <w:shd w:val="clear" w:color="auto" w:fill="FFFFFF"/>
    </w:rPr>
  </w:style>
  <w:style w:type="paragraph" w:customStyle="1" w:styleId="456">
    <w:name w:val="正文文本1"/>
    <w:basedOn w:val="1"/>
    <w:link w:val="455"/>
    <w:qFormat/>
    <w:uiPriority w:val="0"/>
    <w:pPr>
      <w:shd w:val="clear" w:color="auto" w:fill="FFFFFF"/>
      <w:adjustRightInd/>
      <w:spacing w:line="466" w:lineRule="exact"/>
      <w:ind w:firstLine="540" w:firstLineChars="200"/>
      <w:jc w:val="distribute"/>
    </w:pPr>
    <w:rPr>
      <w:rFonts w:ascii="华文细黑" w:hAnsi="华文细黑" w:eastAsia="华文细黑" w:cs="华文细黑"/>
      <w:spacing w:val="10"/>
      <w:kern w:val="0"/>
      <w:sz w:val="22"/>
      <w:szCs w:val="22"/>
    </w:rPr>
  </w:style>
  <w:style w:type="character" w:customStyle="1" w:styleId="457">
    <w:name w:val="正文文本4"/>
    <w:qFormat/>
    <w:uiPriority w:val="0"/>
    <w:rPr>
      <w:rFonts w:ascii="华文细黑" w:hAnsi="华文细黑" w:eastAsia="华文细黑" w:cs="华文细黑"/>
      <w:color w:val="000000"/>
      <w:spacing w:val="0"/>
      <w:w w:val="100"/>
      <w:position w:val="0"/>
      <w:sz w:val="24"/>
      <w:szCs w:val="24"/>
      <w:u w:val="single"/>
      <w:shd w:val="clear" w:color="auto" w:fill="FFFFFF"/>
      <w:lang w:val="zh-TW"/>
    </w:rPr>
  </w:style>
  <w:style w:type="character" w:customStyle="1" w:styleId="458">
    <w:name w:val="表格内文字 Char Char Char1"/>
    <w:link w:val="459"/>
    <w:qFormat/>
    <w:uiPriority w:val="0"/>
    <w:rPr>
      <w:spacing w:val="6"/>
      <w:sz w:val="24"/>
    </w:rPr>
  </w:style>
  <w:style w:type="paragraph" w:customStyle="1" w:styleId="459">
    <w:name w:val="表格内文字 Char Char"/>
    <w:basedOn w:val="1"/>
    <w:link w:val="458"/>
    <w:qFormat/>
    <w:uiPriority w:val="0"/>
    <w:pPr>
      <w:snapToGrid w:val="0"/>
      <w:spacing w:beforeLines="20" w:after="60" w:afterLines="20" w:line="240" w:lineRule="exact"/>
      <w:ind w:firstLine="200" w:firstLineChars="200"/>
      <w:jc w:val="center"/>
    </w:pPr>
    <w:rPr>
      <w:spacing w:val="6"/>
      <w:kern w:val="0"/>
      <w:sz w:val="24"/>
      <w:szCs w:val="20"/>
    </w:rPr>
  </w:style>
  <w:style w:type="character" w:customStyle="1" w:styleId="460">
    <w:name w:val="文档结构图 字符"/>
    <w:qFormat/>
    <w:uiPriority w:val="99"/>
    <w:rPr>
      <w:rFonts w:ascii="方正仿宋_GBK" w:eastAsia="方正仿宋_GBK"/>
      <w:kern w:val="2"/>
      <w:sz w:val="18"/>
      <w:szCs w:val="18"/>
    </w:rPr>
  </w:style>
  <w:style w:type="character" w:customStyle="1" w:styleId="461">
    <w:name w:val="标题 4 Char2"/>
    <w:qFormat/>
    <w:uiPriority w:val="0"/>
    <w:rPr>
      <w:rFonts w:hAnsi="Arial Narrow" w:eastAsia="PMingLiU"/>
      <w:spacing w:val="6"/>
      <w:sz w:val="24"/>
      <w:szCs w:val="24"/>
      <w:lang w:val="en-US" w:eastAsia="zh-CN" w:bidi="ar-SA"/>
    </w:rPr>
  </w:style>
  <w:style w:type="character" w:customStyle="1" w:styleId="462">
    <w:name w:val="表标题 Char Char"/>
    <w:link w:val="463"/>
    <w:qFormat/>
    <w:uiPriority w:val="0"/>
    <w:rPr>
      <w:rFonts w:eastAsia="PMingLiU"/>
      <w:spacing w:val="10"/>
      <w:sz w:val="24"/>
      <w:szCs w:val="28"/>
    </w:rPr>
  </w:style>
  <w:style w:type="paragraph" w:customStyle="1" w:styleId="463">
    <w:name w:val="表标题 Char"/>
    <w:basedOn w:val="1"/>
    <w:link w:val="462"/>
    <w:qFormat/>
    <w:uiPriority w:val="0"/>
    <w:pPr>
      <w:adjustRightInd/>
      <w:spacing w:beforeLines="20" w:afterLines="15" w:line="480" w:lineRule="exact"/>
      <w:ind w:firstLine="200" w:firstLineChars="200"/>
      <w:jc w:val="left"/>
    </w:pPr>
    <w:rPr>
      <w:rFonts w:eastAsia="PMingLiU"/>
      <w:spacing w:val="10"/>
      <w:kern w:val="0"/>
      <w:sz w:val="24"/>
      <w:szCs w:val="28"/>
    </w:rPr>
  </w:style>
  <w:style w:type="character" w:customStyle="1" w:styleId="464">
    <w:name w:val="日期 字符"/>
    <w:qFormat/>
    <w:uiPriority w:val="99"/>
    <w:rPr>
      <w:kern w:val="2"/>
      <w:sz w:val="24"/>
      <w:szCs w:val="24"/>
    </w:rPr>
  </w:style>
  <w:style w:type="character" w:customStyle="1" w:styleId="465">
    <w:name w:val="lm"/>
    <w:basedOn w:val="115"/>
    <w:qFormat/>
    <w:uiPriority w:val="0"/>
  </w:style>
  <w:style w:type="character" w:customStyle="1" w:styleId="466">
    <w:name w:val="contents"/>
    <w:basedOn w:val="115"/>
    <w:qFormat/>
    <w:uiPriority w:val="0"/>
  </w:style>
  <w:style w:type="character" w:customStyle="1" w:styleId="467">
    <w:name w:val="页眉 Char1"/>
    <w:qFormat/>
    <w:uiPriority w:val="99"/>
    <w:rPr>
      <w:rFonts w:cs="Trebuchet MS"/>
      <w:kern w:val="2"/>
      <w:sz w:val="18"/>
      <w:szCs w:val="18"/>
    </w:rPr>
  </w:style>
  <w:style w:type="character" w:customStyle="1" w:styleId="468">
    <w:name w:val="样式 样式 样式 宋体 首行缩进:  1.06 厘米 + 首行缩进:  2 字符 + 首行缩进:  2 字符 Char"/>
    <w:link w:val="469"/>
    <w:qFormat/>
    <w:uiPriority w:val="0"/>
    <w:rPr>
      <w:rFonts w:cs="MingLiU"/>
      <w:sz w:val="24"/>
      <w:szCs w:val="24"/>
    </w:rPr>
  </w:style>
  <w:style w:type="paragraph" w:customStyle="1" w:styleId="469">
    <w:name w:val="样式 样式 样式 宋体 首行缩进:  1.06 厘米 + 首行缩进:  2 字符 + 首行缩进:  2 字符"/>
    <w:basedOn w:val="1"/>
    <w:link w:val="468"/>
    <w:qFormat/>
    <w:uiPriority w:val="0"/>
    <w:pPr>
      <w:adjustRightInd/>
      <w:spacing w:before="100" w:beforeLines="20" w:beforeAutospacing="1" w:after="100" w:afterLines="20" w:afterAutospacing="1" w:line="520" w:lineRule="exact"/>
      <w:ind w:firstLine="686" w:firstLineChars="200"/>
    </w:pPr>
    <w:rPr>
      <w:rFonts w:cs="MingLiU"/>
      <w:kern w:val="0"/>
      <w:sz w:val="24"/>
      <w:szCs w:val="24"/>
    </w:rPr>
  </w:style>
  <w:style w:type="character" w:customStyle="1" w:styleId="470">
    <w:name w:val="样式 标题 2标题 2 Char Char标题 2 Char Char Char标题 2 Char1 Char标题 2 ... Char"/>
    <w:link w:val="471"/>
    <w:qFormat/>
    <w:uiPriority w:val="0"/>
    <w:rPr>
      <w:b/>
      <w:bCs/>
      <w:spacing w:val="10"/>
      <w:sz w:val="28"/>
      <w:szCs w:val="30"/>
    </w:rPr>
  </w:style>
  <w:style w:type="paragraph" w:customStyle="1" w:styleId="471">
    <w:name w:val="样式 标题 2标题 2 Char Char标题 2 Char Char Char标题 2 Char1 Char标题 2 ..."/>
    <w:basedOn w:val="3"/>
    <w:link w:val="470"/>
    <w:qFormat/>
    <w:uiPriority w:val="0"/>
    <w:pPr>
      <w:tabs>
        <w:tab w:val="left" w:pos="360"/>
        <w:tab w:val="left" w:pos="420"/>
        <w:tab w:val="left" w:pos="504"/>
      </w:tabs>
      <w:adjustRightInd/>
      <w:spacing w:before="20" w:beforeAutospacing="1" w:after="100" w:afterLines="20" w:afterAutospacing="1" w:line="240" w:lineRule="auto"/>
      <w:ind w:left="340" w:hanging="340"/>
      <w:jc w:val="left"/>
    </w:pPr>
    <w:rPr>
      <w:rFonts w:ascii="Calibri" w:hAnsi="Calibri" w:eastAsia="宋体"/>
      <w:spacing w:val="10"/>
      <w:kern w:val="0"/>
      <w:sz w:val="28"/>
      <w:szCs w:val="30"/>
    </w:rPr>
  </w:style>
  <w:style w:type="character" w:customStyle="1" w:styleId="472">
    <w:name w:val="En-tête client Char1"/>
    <w:qFormat/>
    <w:locked/>
    <w:uiPriority w:val="0"/>
    <w:rPr>
      <w:rFonts w:eastAsia="Cambria Math"/>
      <w:spacing w:val="6"/>
      <w:sz w:val="18"/>
      <w:szCs w:val="18"/>
    </w:rPr>
  </w:style>
  <w:style w:type="character" w:customStyle="1" w:styleId="473">
    <w:name w:val="标题 3 Char2"/>
    <w:qFormat/>
    <w:uiPriority w:val="0"/>
    <w:rPr>
      <w:b/>
      <w:spacing w:val="12"/>
      <w:sz w:val="24"/>
    </w:rPr>
  </w:style>
  <w:style w:type="character" w:customStyle="1" w:styleId="474">
    <w:name w:val="样式 (中文) 宋体 四号 左侧:  0.95 厘米 Char"/>
    <w:link w:val="475"/>
    <w:qFormat/>
    <w:uiPriority w:val="0"/>
    <w:rPr>
      <w:rFonts w:cs="MingLiU"/>
      <w:kern w:val="2"/>
      <w:sz w:val="28"/>
      <w:szCs w:val="28"/>
    </w:rPr>
  </w:style>
  <w:style w:type="paragraph" w:customStyle="1" w:styleId="475">
    <w:name w:val="样式 (中文) 宋体 四号 左侧:  0.95 厘米"/>
    <w:basedOn w:val="1"/>
    <w:link w:val="474"/>
    <w:qFormat/>
    <w:uiPriority w:val="0"/>
    <w:pPr>
      <w:adjustRightInd/>
      <w:spacing w:beforeLines="20" w:afterLines="20" w:line="560" w:lineRule="exact"/>
      <w:ind w:firstLine="560" w:firstLineChars="200"/>
    </w:pPr>
    <w:rPr>
      <w:rFonts w:cs="MingLiU"/>
      <w:sz w:val="28"/>
      <w:szCs w:val="28"/>
    </w:rPr>
  </w:style>
  <w:style w:type="character" w:customStyle="1" w:styleId="476">
    <w:name w:val="Char Char101"/>
    <w:qFormat/>
    <w:uiPriority w:val="0"/>
    <w:rPr>
      <w:spacing w:val="6"/>
      <w:kern w:val="2"/>
      <w:sz w:val="24"/>
      <w:lang w:bidi="ar-SA"/>
    </w:rPr>
  </w:style>
  <w:style w:type="character" w:customStyle="1" w:styleId="477">
    <w:name w:val="列出段落 Char2"/>
    <w:link w:val="478"/>
    <w:qFormat/>
    <w:uiPriority w:val="1"/>
    <w:rPr>
      <w:kern w:val="2"/>
      <w:sz w:val="24"/>
      <w:szCs w:val="24"/>
    </w:rPr>
  </w:style>
  <w:style w:type="paragraph" w:customStyle="1" w:styleId="478">
    <w:name w:val="列出段落1"/>
    <w:basedOn w:val="1"/>
    <w:link w:val="477"/>
    <w:qFormat/>
    <w:uiPriority w:val="1"/>
    <w:pPr>
      <w:adjustRightInd/>
      <w:spacing w:beforeLines="20" w:afterLines="20" w:line="480" w:lineRule="exact"/>
      <w:ind w:firstLine="420" w:firstLineChars="200"/>
    </w:pPr>
    <w:rPr>
      <w:sz w:val="24"/>
      <w:szCs w:val="24"/>
    </w:rPr>
  </w:style>
  <w:style w:type="character" w:customStyle="1" w:styleId="479">
    <w:name w:val="Body text|2 + 10.5 pt"/>
    <w:unhideWhenUsed/>
    <w:qFormat/>
    <w:uiPriority w:val="0"/>
    <w:rPr>
      <w:rFonts w:ascii="ZWAdobeF" w:hAnsi="ZWAdobeF" w:eastAsia="ZWAdobeF" w:cs="ZWAdobeF"/>
      <w:color w:val="000000"/>
      <w:spacing w:val="20"/>
      <w:w w:val="100"/>
      <w:position w:val="0"/>
      <w:sz w:val="21"/>
      <w:szCs w:val="21"/>
      <w:u w:val="none"/>
      <w:lang w:val="zh-CN" w:eastAsia="zh-CN" w:bidi="zh-CN"/>
    </w:rPr>
  </w:style>
  <w:style w:type="character" w:customStyle="1" w:styleId="480">
    <w:name w:val="样式 标题 2 + Times New Roman 四号 非加粗 段前: 0 磅 段后: 0 磅 行距: 单倍行距 Char"/>
    <w:link w:val="481"/>
    <w:qFormat/>
    <w:uiPriority w:val="0"/>
    <w:rPr>
      <w:rFonts w:eastAsia="PMingLiU" w:cs="MingLiU"/>
      <w:bCs/>
      <w:sz w:val="28"/>
    </w:rPr>
  </w:style>
  <w:style w:type="paragraph" w:customStyle="1" w:styleId="481">
    <w:name w:val="样式 标题 2 + Times New Roman 四号 非加粗 段前: 0 磅 段后: 0 磅 行距: 单倍行距"/>
    <w:basedOn w:val="3"/>
    <w:link w:val="480"/>
    <w:qFormat/>
    <w:uiPriority w:val="0"/>
    <w:pPr>
      <w:tabs>
        <w:tab w:val="left" w:pos="420"/>
      </w:tabs>
      <w:adjustRightInd/>
      <w:spacing w:before="20" w:after="20" w:line="360" w:lineRule="auto"/>
    </w:pPr>
    <w:rPr>
      <w:rFonts w:ascii="Calibri" w:hAnsi="Calibri" w:eastAsia="PMingLiU" w:cs="MingLiU"/>
      <w:b w:val="0"/>
      <w:kern w:val="0"/>
      <w:sz w:val="28"/>
      <w:szCs w:val="20"/>
    </w:rPr>
  </w:style>
  <w:style w:type="character" w:customStyle="1" w:styleId="482">
    <w:name w:val="文字 Char"/>
    <w:link w:val="483"/>
    <w:qFormat/>
    <w:uiPriority w:val="0"/>
    <w:rPr>
      <w:rFonts w:ascii="MingLiU" w:hAnsi="MingLiU"/>
      <w:kern w:val="2"/>
      <w:sz w:val="24"/>
      <w:szCs w:val="28"/>
    </w:rPr>
  </w:style>
  <w:style w:type="paragraph" w:customStyle="1" w:styleId="483">
    <w:name w:val="文字"/>
    <w:basedOn w:val="1"/>
    <w:link w:val="482"/>
    <w:qFormat/>
    <w:uiPriority w:val="0"/>
    <w:pPr>
      <w:adjustRightInd/>
      <w:spacing w:line="360" w:lineRule="auto"/>
      <w:ind w:firstLine="630"/>
      <w:jc w:val="left"/>
    </w:pPr>
    <w:rPr>
      <w:rFonts w:ascii="MingLiU" w:hAnsi="MingLiU"/>
      <w:sz w:val="24"/>
      <w:szCs w:val="28"/>
    </w:rPr>
  </w:style>
  <w:style w:type="character" w:customStyle="1" w:styleId="484">
    <w:name w:val="表格文字 Char Char"/>
    <w:qFormat/>
    <w:uiPriority w:val="0"/>
    <w:rPr>
      <w:rFonts w:ascii="MingLiU" w:hAnsi="Helvetica" w:eastAsia="MingLiU"/>
      <w:kern w:val="2"/>
      <w:sz w:val="21"/>
      <w:lang w:val="en-US" w:eastAsia="zh-CN" w:bidi="ar-SA"/>
    </w:rPr>
  </w:style>
  <w:style w:type="character" w:customStyle="1" w:styleId="485">
    <w:name w:val="样式 正文 Char"/>
    <w:link w:val="486"/>
    <w:qFormat/>
    <w:uiPriority w:val="0"/>
    <w:rPr>
      <w:rFonts w:ascii="MingLiU"/>
      <w:spacing w:val="6"/>
      <w:kern w:val="44"/>
      <w:sz w:val="24"/>
      <w:szCs w:val="24"/>
    </w:rPr>
  </w:style>
  <w:style w:type="paragraph" w:customStyle="1" w:styleId="486">
    <w:name w:val="样式 正文"/>
    <w:basedOn w:val="1"/>
    <w:link w:val="485"/>
    <w:qFormat/>
    <w:uiPriority w:val="0"/>
    <w:pPr>
      <w:adjustRightInd/>
      <w:spacing w:line="500" w:lineRule="exact"/>
      <w:ind w:firstLine="504" w:firstLineChars="200"/>
    </w:pPr>
    <w:rPr>
      <w:rFonts w:ascii="MingLiU"/>
      <w:spacing w:val="6"/>
      <w:kern w:val="44"/>
      <w:sz w:val="24"/>
      <w:szCs w:val="24"/>
    </w:rPr>
  </w:style>
  <w:style w:type="character" w:customStyle="1" w:styleId="487">
    <w:name w:val="正文缩进1 Char Char Char Char Char Char Char Char"/>
    <w:link w:val="488"/>
    <w:qFormat/>
    <w:uiPriority w:val="0"/>
    <w:rPr>
      <w:kern w:val="2"/>
      <w:sz w:val="21"/>
    </w:rPr>
  </w:style>
  <w:style w:type="paragraph" w:customStyle="1" w:styleId="488">
    <w:name w:val="正文缩进1 Char Char Char Char Char Char Char"/>
    <w:basedOn w:val="19"/>
    <w:link w:val="487"/>
    <w:qFormat/>
    <w:uiPriority w:val="0"/>
    <w:pPr>
      <w:adjustRightInd/>
      <w:spacing w:line="288" w:lineRule="auto"/>
      <w:ind w:firstLine="0"/>
    </w:pPr>
    <w:rPr>
      <w:szCs w:val="20"/>
    </w:rPr>
  </w:style>
  <w:style w:type="character" w:customStyle="1" w:styleId="489">
    <w:name w:val="样式 正文缩进1 Char Char Char Char Char Char Char Char Char + 黑体 Char"/>
    <w:link w:val="490"/>
    <w:qFormat/>
    <w:uiPriority w:val="0"/>
    <w:rPr>
      <w:rFonts w:ascii="PMingLiU" w:hAnsi="PMingLiU" w:eastAsia="PMingLiU"/>
      <w:kern w:val="2"/>
      <w:sz w:val="24"/>
      <w:szCs w:val="24"/>
    </w:rPr>
  </w:style>
  <w:style w:type="paragraph" w:customStyle="1" w:styleId="490">
    <w:name w:val="样式 正文缩进1 Char Char Char Char Char Char Char Char Char + 黑体"/>
    <w:basedOn w:val="1"/>
    <w:link w:val="489"/>
    <w:qFormat/>
    <w:uiPriority w:val="0"/>
    <w:pPr>
      <w:widowControl/>
      <w:adjustRightInd/>
      <w:spacing w:line="240" w:lineRule="auto"/>
      <w:ind w:firstLine="420" w:firstLineChars="200"/>
    </w:pPr>
    <w:rPr>
      <w:rFonts w:ascii="PMingLiU" w:hAnsi="PMingLiU" w:eastAsia="PMingLiU"/>
      <w:sz w:val="24"/>
      <w:szCs w:val="24"/>
    </w:rPr>
  </w:style>
  <w:style w:type="character" w:customStyle="1" w:styleId="491">
    <w:name w:val="l_text Char"/>
    <w:link w:val="492"/>
    <w:qFormat/>
    <w:uiPriority w:val="0"/>
    <w:rPr>
      <w:sz w:val="28"/>
      <w:szCs w:val="24"/>
      <w:lang w:val="en-GB"/>
    </w:rPr>
  </w:style>
  <w:style w:type="paragraph" w:customStyle="1" w:styleId="492">
    <w:name w:val="l_text"/>
    <w:basedOn w:val="1"/>
    <w:link w:val="491"/>
    <w:qFormat/>
    <w:uiPriority w:val="0"/>
    <w:pPr>
      <w:widowControl/>
      <w:overflowPunct w:val="0"/>
      <w:autoSpaceDE w:val="0"/>
      <w:autoSpaceDN w:val="0"/>
      <w:spacing w:beforeLines="20" w:afterLines="20" w:line="360" w:lineRule="auto"/>
      <w:ind w:firstLine="567" w:firstLineChars="200"/>
      <w:textAlignment w:val="baseline"/>
    </w:pPr>
    <w:rPr>
      <w:kern w:val="0"/>
      <w:sz w:val="28"/>
      <w:szCs w:val="24"/>
      <w:lang w:val="en-GB"/>
    </w:rPr>
  </w:style>
  <w:style w:type="character" w:customStyle="1" w:styleId="493">
    <w:name w:val="标题 3 Char Char"/>
    <w:qFormat/>
    <w:uiPriority w:val="0"/>
    <w:rPr>
      <w:rFonts w:ascii="PMingLiU" w:hAnsi="PMingLiU" w:eastAsia="PMingLiU"/>
      <w:bCs/>
      <w:sz w:val="32"/>
      <w:szCs w:val="26"/>
      <w:lang w:eastAsia="en-US" w:bidi="en-US"/>
    </w:rPr>
  </w:style>
  <w:style w:type="character" w:customStyle="1" w:styleId="494">
    <w:name w:val="表头 Char"/>
    <w:link w:val="495"/>
    <w:qFormat/>
    <w:uiPriority w:val="0"/>
    <w:rPr>
      <w:rFonts w:eastAsia="PMingLiU"/>
      <w:snapToGrid w:val="0"/>
      <w:color w:val="000000"/>
      <w:sz w:val="21"/>
      <w:szCs w:val="21"/>
    </w:rPr>
  </w:style>
  <w:style w:type="paragraph" w:customStyle="1" w:styleId="495">
    <w:name w:val="表头"/>
    <w:link w:val="494"/>
    <w:qFormat/>
    <w:uiPriority w:val="0"/>
    <w:pPr>
      <w:widowControl w:val="0"/>
      <w:adjustRightInd w:val="0"/>
      <w:spacing w:line="500" w:lineRule="exact"/>
      <w:ind w:left="100" w:leftChars="100" w:firstLine="300" w:firstLineChars="300"/>
      <w:jc w:val="both"/>
    </w:pPr>
    <w:rPr>
      <w:rFonts w:ascii="Calibri" w:hAnsi="Calibri" w:eastAsia="PMingLiU" w:cs="Times New Roman"/>
      <w:snapToGrid w:val="0"/>
      <w:color w:val="000000"/>
      <w:sz w:val="21"/>
      <w:szCs w:val="21"/>
      <w:lang w:val="en-US" w:eastAsia="zh-CN" w:bidi="ar-SA"/>
    </w:rPr>
  </w:style>
  <w:style w:type="character" w:customStyle="1" w:styleId="496">
    <w:name w:val="报告正文 Char"/>
    <w:link w:val="497"/>
    <w:qFormat/>
    <w:uiPriority w:val="0"/>
    <w:rPr>
      <w:color w:val="000000"/>
      <w:kern w:val="2"/>
      <w:sz w:val="24"/>
      <w:szCs w:val="24"/>
    </w:rPr>
  </w:style>
  <w:style w:type="paragraph" w:customStyle="1" w:styleId="497">
    <w:name w:val="报告正文"/>
    <w:basedOn w:val="1"/>
    <w:link w:val="496"/>
    <w:qFormat/>
    <w:uiPriority w:val="0"/>
    <w:pPr>
      <w:tabs>
        <w:tab w:val="left" w:pos="0"/>
      </w:tabs>
      <w:adjustRightInd/>
      <w:spacing w:line="360" w:lineRule="auto"/>
      <w:ind w:firstLine="200" w:firstLineChars="200"/>
    </w:pPr>
    <w:rPr>
      <w:color w:val="000000"/>
      <w:sz w:val="24"/>
      <w:szCs w:val="24"/>
    </w:rPr>
  </w:style>
  <w:style w:type="character" w:customStyle="1" w:styleId="498">
    <w:name w:val="样式1 Char"/>
    <w:link w:val="499"/>
    <w:qFormat/>
    <w:uiPriority w:val="0"/>
    <w:rPr>
      <w:rFonts w:ascii=".."/>
      <w:kern w:val="2"/>
      <w:sz w:val="30"/>
      <w:szCs w:val="30"/>
    </w:rPr>
  </w:style>
  <w:style w:type="paragraph" w:customStyle="1" w:styleId="499">
    <w:name w:val="样式1"/>
    <w:basedOn w:val="1"/>
    <w:link w:val="498"/>
    <w:qFormat/>
    <w:uiPriority w:val="0"/>
    <w:pPr>
      <w:adjustRightInd/>
      <w:spacing w:before="100" w:beforeLines="20" w:beforeAutospacing="1" w:after="100" w:afterLines="20" w:afterAutospacing="1" w:line="560" w:lineRule="exact"/>
      <w:ind w:firstLine="200" w:firstLineChars="200"/>
    </w:pPr>
    <w:rPr>
      <w:rFonts w:ascii=".."/>
      <w:sz w:val="30"/>
      <w:szCs w:val="30"/>
    </w:rPr>
  </w:style>
  <w:style w:type="character" w:customStyle="1" w:styleId="500">
    <w:name w:val="列出段落 Char"/>
    <w:link w:val="501"/>
    <w:qFormat/>
    <w:uiPriority w:val="34"/>
    <w:rPr>
      <w:rFonts w:ascii="MS Mincho" w:hAnsi="MS Mincho"/>
      <w:sz w:val="21"/>
      <w:szCs w:val="21"/>
    </w:rPr>
  </w:style>
  <w:style w:type="paragraph" w:customStyle="1" w:styleId="501">
    <w:name w:val="列出段落11"/>
    <w:basedOn w:val="1"/>
    <w:link w:val="500"/>
    <w:qFormat/>
    <w:uiPriority w:val="34"/>
    <w:pPr>
      <w:widowControl/>
      <w:adjustRightInd/>
      <w:spacing w:line="240" w:lineRule="auto"/>
      <w:ind w:firstLine="420"/>
    </w:pPr>
    <w:rPr>
      <w:rFonts w:ascii="MS Mincho" w:hAnsi="MS Mincho"/>
      <w:kern w:val="0"/>
    </w:rPr>
  </w:style>
  <w:style w:type="character" w:customStyle="1" w:styleId="502">
    <w:name w:val="正文-第几条 Char"/>
    <w:link w:val="503"/>
    <w:qFormat/>
    <w:uiPriority w:val="0"/>
    <w:rPr>
      <w:b/>
      <w:kern w:val="2"/>
      <w:sz w:val="24"/>
      <w:szCs w:val="24"/>
    </w:rPr>
  </w:style>
  <w:style w:type="paragraph" w:customStyle="1" w:styleId="503">
    <w:name w:val="正文-第几条"/>
    <w:basedOn w:val="1"/>
    <w:link w:val="502"/>
    <w:qFormat/>
    <w:uiPriority w:val="0"/>
    <w:pPr>
      <w:adjustRightInd/>
      <w:spacing w:line="360" w:lineRule="auto"/>
    </w:pPr>
    <w:rPr>
      <w:b/>
      <w:sz w:val="24"/>
      <w:szCs w:val="24"/>
    </w:rPr>
  </w:style>
  <w:style w:type="character" w:customStyle="1" w:styleId="504">
    <w:name w:val="cucd-0 Char Char"/>
    <w:link w:val="505"/>
    <w:qFormat/>
    <w:uiPriority w:val="0"/>
    <w:rPr>
      <w:kern w:val="2"/>
      <w:sz w:val="24"/>
      <w:szCs w:val="24"/>
    </w:rPr>
  </w:style>
  <w:style w:type="paragraph" w:customStyle="1" w:styleId="505">
    <w:name w:val="cucd-0"/>
    <w:link w:val="504"/>
    <w:qFormat/>
    <w:uiPriority w:val="0"/>
    <w:pPr>
      <w:spacing w:line="360" w:lineRule="auto"/>
      <w:ind w:firstLine="480" w:firstLineChars="200"/>
    </w:pPr>
    <w:rPr>
      <w:rFonts w:ascii="Calibri" w:hAnsi="Calibri" w:eastAsia="宋体" w:cs="Times New Roman"/>
      <w:kern w:val="2"/>
      <w:sz w:val="24"/>
      <w:szCs w:val="24"/>
      <w:lang w:val="en-US" w:eastAsia="zh-CN" w:bidi="ar-SA"/>
    </w:rPr>
  </w:style>
  <w:style w:type="character" w:customStyle="1" w:styleId="506">
    <w:name w:val="！正文 Char"/>
    <w:link w:val="507"/>
    <w:qFormat/>
    <w:uiPriority w:val="0"/>
    <w:rPr>
      <w:rFonts w:eastAsia=".."/>
      <w:kern w:val="2"/>
      <w:sz w:val="24"/>
      <w:szCs w:val="22"/>
    </w:rPr>
  </w:style>
  <w:style w:type="paragraph" w:customStyle="1" w:styleId="507">
    <w:name w:val="！正文"/>
    <w:link w:val="506"/>
    <w:qFormat/>
    <w:uiPriority w:val="0"/>
    <w:pPr>
      <w:widowControl w:val="0"/>
      <w:spacing w:line="360" w:lineRule="auto"/>
      <w:ind w:firstLine="480" w:firstLineChars="200"/>
      <w:jc w:val="both"/>
    </w:pPr>
    <w:rPr>
      <w:rFonts w:ascii="Calibri" w:hAnsi="Calibri" w:eastAsia=".." w:cs="Times New Roman"/>
      <w:kern w:val="2"/>
      <w:sz w:val="24"/>
      <w:szCs w:val="22"/>
      <w:lang w:val="en-US" w:eastAsia="zh-CN" w:bidi="ar-SA"/>
    </w:rPr>
  </w:style>
  <w:style w:type="character" w:customStyle="1" w:styleId="508">
    <w:name w:val="正文部分 Char"/>
    <w:link w:val="509"/>
    <w:qFormat/>
    <w:uiPriority w:val="0"/>
    <w:rPr>
      <w:rFonts w:eastAsia=".."/>
      <w:kern w:val="2"/>
      <w:sz w:val="24"/>
      <w:szCs w:val="22"/>
    </w:rPr>
  </w:style>
  <w:style w:type="paragraph" w:customStyle="1" w:styleId="509">
    <w:name w:val="正文部分"/>
    <w:basedOn w:val="1"/>
    <w:link w:val="508"/>
    <w:qFormat/>
    <w:uiPriority w:val="0"/>
    <w:pPr>
      <w:adjustRightInd/>
      <w:spacing w:line="360" w:lineRule="auto"/>
      <w:ind w:firstLine="200" w:firstLineChars="200"/>
    </w:pPr>
    <w:rPr>
      <w:rFonts w:eastAsia=".."/>
      <w:sz w:val="24"/>
      <w:szCs w:val="22"/>
    </w:rPr>
  </w:style>
  <w:style w:type="character" w:customStyle="1" w:styleId="510">
    <w:name w:val="图表标题 Char"/>
    <w:qFormat/>
    <w:uiPriority w:val="0"/>
    <w:rPr>
      <w:rFonts w:eastAsia="Trebuchet MS"/>
      <w:b/>
      <w:kern w:val="2"/>
      <w:sz w:val="24"/>
      <w:szCs w:val="24"/>
    </w:rPr>
  </w:style>
  <w:style w:type="character" w:customStyle="1" w:styleId="511">
    <w:name w:val="正文文本 Char1"/>
    <w:qFormat/>
    <w:uiPriority w:val="1"/>
    <w:rPr>
      <w:rFonts w:ascii="Tahoma" w:hAnsi="Tahoma" w:eastAsia="Tahoma" w:cs="Trebuchet MS"/>
      <w:sz w:val="24"/>
      <w:szCs w:val="24"/>
      <w:lang w:eastAsia="en-US"/>
    </w:rPr>
  </w:style>
  <w:style w:type="character" w:customStyle="1" w:styleId="512">
    <w:name w:val="正文 Char Char Char Char Char Char Char"/>
    <w:link w:val="513"/>
    <w:qFormat/>
    <w:uiPriority w:val="0"/>
    <w:rPr>
      <w:rFonts w:ascii="MingLiU" w:cs="MingLiU"/>
      <w:kern w:val="2"/>
      <w:sz w:val="24"/>
    </w:rPr>
  </w:style>
  <w:style w:type="paragraph" w:customStyle="1" w:styleId="513">
    <w:name w:val="正文 Char Char Char Char Char"/>
    <w:basedOn w:val="1"/>
    <w:link w:val="512"/>
    <w:qFormat/>
    <w:uiPriority w:val="0"/>
    <w:pPr>
      <w:adjustRightInd/>
      <w:spacing w:line="360" w:lineRule="auto"/>
      <w:ind w:firstLine="200" w:firstLineChars="200"/>
    </w:pPr>
    <w:rPr>
      <w:rFonts w:ascii="MingLiU" w:cs="MingLiU"/>
      <w:sz w:val="24"/>
      <w:szCs w:val="20"/>
    </w:rPr>
  </w:style>
  <w:style w:type="character" w:customStyle="1" w:styleId="514">
    <w:name w:val="正文文本 (4) + 非粗体"/>
    <w:qFormat/>
    <w:uiPriority w:val="0"/>
    <w:rPr>
      <w:rFonts w:ascii="华文细黑" w:hAnsi="华文细黑" w:eastAsia="华文细黑" w:cs="华文细黑"/>
      <w:color w:val="000000"/>
      <w:spacing w:val="0"/>
      <w:w w:val="100"/>
      <w:position w:val="0"/>
      <w:sz w:val="16"/>
      <w:szCs w:val="16"/>
      <w:u w:val="none"/>
      <w:shd w:val="clear" w:color="auto" w:fill="FFFFFF"/>
      <w:lang w:val="zh-TW"/>
    </w:rPr>
  </w:style>
  <w:style w:type="character" w:customStyle="1" w:styleId="515">
    <w:name w:val="标题 #2_"/>
    <w:link w:val="516"/>
    <w:qFormat/>
    <w:uiPriority w:val="0"/>
    <w:rPr>
      <w:rFonts w:ascii="华文细黑" w:hAnsi="华文细黑" w:eastAsia="华文细黑" w:cs="华文细黑"/>
      <w:b/>
      <w:bCs/>
      <w:spacing w:val="10"/>
      <w:sz w:val="23"/>
      <w:szCs w:val="23"/>
      <w:shd w:val="clear" w:color="auto" w:fill="FFFFFF"/>
    </w:rPr>
  </w:style>
  <w:style w:type="paragraph" w:customStyle="1" w:styleId="516">
    <w:name w:val="标题 #2"/>
    <w:basedOn w:val="1"/>
    <w:link w:val="515"/>
    <w:qFormat/>
    <w:uiPriority w:val="0"/>
    <w:pPr>
      <w:shd w:val="clear" w:color="auto" w:fill="FFFFFF"/>
      <w:adjustRightInd/>
      <w:spacing w:line="682" w:lineRule="exact"/>
      <w:ind w:hanging="560" w:firstLineChars="200"/>
      <w:jc w:val="left"/>
      <w:outlineLvl w:val="1"/>
    </w:pPr>
    <w:rPr>
      <w:rFonts w:ascii="华文细黑" w:hAnsi="华文细黑" w:eastAsia="华文细黑" w:cs="华文细黑"/>
      <w:b/>
      <w:bCs/>
      <w:spacing w:val="10"/>
      <w:kern w:val="0"/>
      <w:sz w:val="23"/>
      <w:szCs w:val="23"/>
    </w:rPr>
  </w:style>
  <w:style w:type="character" w:customStyle="1" w:styleId="517">
    <w:name w:val="正文文本 (7)"/>
    <w:qFormat/>
    <w:uiPriority w:val="0"/>
    <w:rPr>
      <w:rFonts w:ascii="华文细黑" w:hAnsi="华文细黑" w:eastAsia="华文细黑" w:cs="华文细黑"/>
      <w:color w:val="000000"/>
      <w:spacing w:val="20"/>
      <w:w w:val="100"/>
      <w:position w:val="0"/>
      <w:sz w:val="17"/>
      <w:szCs w:val="17"/>
      <w:u w:val="none"/>
      <w:lang w:val="zh-TW"/>
    </w:rPr>
  </w:style>
  <w:style w:type="character" w:customStyle="1" w:styleId="518">
    <w:name w:val="正文文本 + 间距 2 pt"/>
    <w:qFormat/>
    <w:uiPriority w:val="0"/>
    <w:rPr>
      <w:rFonts w:ascii="华文细黑" w:hAnsi="华文细黑" w:eastAsia="华文细黑" w:cs="华文细黑"/>
      <w:color w:val="000000"/>
      <w:spacing w:val="50"/>
      <w:w w:val="100"/>
      <w:position w:val="0"/>
      <w:sz w:val="15"/>
      <w:szCs w:val="15"/>
      <w:u w:val="none"/>
      <w:shd w:val="clear" w:color="auto" w:fill="FFFFFF"/>
      <w:lang w:val="zh-TW"/>
    </w:rPr>
  </w:style>
  <w:style w:type="character" w:customStyle="1" w:styleId="519">
    <w:name w:val="样式1 Char1"/>
    <w:qFormat/>
    <w:uiPriority w:val="0"/>
    <w:rPr>
      <w:rFonts w:eastAsia="PMingLiU"/>
      <w:kern w:val="44"/>
      <w:sz w:val="28"/>
      <w:lang w:val="en-US" w:eastAsia="zh-CN"/>
    </w:rPr>
  </w:style>
  <w:style w:type="character" w:customStyle="1" w:styleId="520">
    <w:name w:val="Z正文 Char"/>
    <w:link w:val="521"/>
    <w:qFormat/>
    <w:uiPriority w:val="0"/>
    <w:rPr>
      <w:kern w:val="2"/>
      <w:sz w:val="28"/>
    </w:rPr>
  </w:style>
  <w:style w:type="paragraph" w:customStyle="1" w:styleId="521">
    <w:name w:val="Z正文"/>
    <w:basedOn w:val="29"/>
    <w:link w:val="520"/>
    <w:qFormat/>
    <w:uiPriority w:val="0"/>
    <w:pPr>
      <w:adjustRightInd/>
      <w:spacing w:after="0" w:line="500" w:lineRule="exact"/>
    </w:pPr>
    <w:rPr>
      <w:sz w:val="28"/>
      <w:szCs w:val="20"/>
    </w:rPr>
  </w:style>
  <w:style w:type="character" w:customStyle="1" w:styleId="522">
    <w:name w:val="正文文本 (4) + Trebuchet MS"/>
    <w:qFormat/>
    <w:uiPriority w:val="0"/>
    <w:rPr>
      <w:rFonts w:ascii="Arial" w:hAnsi="Arial" w:eastAsia="Arial" w:cs="Arial"/>
      <w:color w:val="000000"/>
      <w:spacing w:val="0"/>
      <w:w w:val="100"/>
      <w:position w:val="0"/>
      <w:sz w:val="16"/>
      <w:szCs w:val="16"/>
      <w:u w:val="none"/>
      <w:shd w:val="clear" w:color="auto" w:fill="FFFFFF"/>
    </w:rPr>
  </w:style>
  <w:style w:type="character" w:customStyle="1" w:styleId="523">
    <w:name w:val="正文文本 + 间距 0 pt"/>
    <w:qFormat/>
    <w:uiPriority w:val="0"/>
    <w:rPr>
      <w:rFonts w:ascii="华文细黑" w:hAnsi="华文细黑" w:eastAsia="华文细黑" w:cs="华文细黑"/>
      <w:color w:val="000000"/>
      <w:spacing w:val="-10"/>
      <w:w w:val="100"/>
      <w:position w:val="0"/>
      <w:sz w:val="22"/>
      <w:szCs w:val="22"/>
      <w:shd w:val="clear" w:color="auto" w:fill="FFFFFF"/>
      <w:lang w:val="zh-TW"/>
    </w:rPr>
  </w:style>
  <w:style w:type="character" w:customStyle="1" w:styleId="524">
    <w:name w:val="正文文本 (8)_"/>
    <w:link w:val="525"/>
    <w:qFormat/>
    <w:uiPriority w:val="0"/>
    <w:rPr>
      <w:rFonts w:ascii="华文细黑" w:hAnsi="华文细黑" w:eastAsia="华文细黑" w:cs="华文细黑"/>
      <w:shd w:val="clear" w:color="auto" w:fill="FFFFFF"/>
    </w:rPr>
  </w:style>
  <w:style w:type="paragraph" w:customStyle="1" w:styleId="525">
    <w:name w:val="正文文本 (8)"/>
    <w:basedOn w:val="1"/>
    <w:link w:val="524"/>
    <w:qFormat/>
    <w:uiPriority w:val="0"/>
    <w:pPr>
      <w:shd w:val="clear" w:color="auto" w:fill="FFFFFF"/>
      <w:adjustRightInd/>
      <w:spacing w:line="454" w:lineRule="exact"/>
      <w:ind w:firstLine="200" w:firstLineChars="200"/>
      <w:jc w:val="left"/>
    </w:pPr>
    <w:rPr>
      <w:rFonts w:ascii="华文细黑" w:hAnsi="华文细黑" w:eastAsia="华文细黑" w:cs="华文细黑"/>
      <w:kern w:val="0"/>
      <w:sz w:val="20"/>
      <w:szCs w:val="20"/>
    </w:rPr>
  </w:style>
  <w:style w:type="character" w:customStyle="1" w:styleId="526">
    <w:name w:val="description5"/>
    <w:basedOn w:val="115"/>
    <w:qFormat/>
    <w:uiPriority w:val="0"/>
  </w:style>
  <w:style w:type="character" w:customStyle="1" w:styleId="527">
    <w:name w:val="样式8 Char"/>
    <w:link w:val="528"/>
    <w:qFormat/>
    <w:uiPriority w:val="0"/>
    <w:rPr>
      <w:rFonts w:ascii="MingLiU" w:hAnsi="MingLiU" w:cs="MingLiU"/>
      <w:color w:val="993300"/>
      <w:sz w:val="24"/>
      <w:szCs w:val="24"/>
    </w:rPr>
  </w:style>
  <w:style w:type="paragraph" w:customStyle="1" w:styleId="528">
    <w:name w:val="样式8"/>
    <w:basedOn w:val="1"/>
    <w:link w:val="527"/>
    <w:qFormat/>
    <w:uiPriority w:val="0"/>
    <w:pPr>
      <w:adjustRightInd/>
      <w:spacing w:line="300" w:lineRule="auto"/>
      <w:ind w:firstLine="200" w:firstLineChars="200"/>
      <w:jc w:val="left"/>
    </w:pPr>
    <w:rPr>
      <w:rFonts w:ascii="MingLiU" w:hAnsi="MingLiU" w:cs="MingLiU"/>
      <w:color w:val="993300"/>
      <w:kern w:val="0"/>
      <w:sz w:val="24"/>
      <w:szCs w:val="24"/>
    </w:rPr>
  </w:style>
  <w:style w:type="character" w:customStyle="1" w:styleId="529">
    <w:name w:val="样式 样式 正文文本 + 行距: 固定值 26 磅 + 首行缩进:  2 字符 Char"/>
    <w:link w:val="530"/>
    <w:qFormat/>
    <w:uiPriority w:val="0"/>
    <w:rPr>
      <w:rFonts w:ascii="MingLiU" w:hAnsi="MingLiU" w:cs="MingLiU"/>
      <w:bCs/>
      <w:color w:val="000000"/>
      <w:kern w:val="2"/>
      <w:sz w:val="24"/>
      <w:szCs w:val="24"/>
    </w:rPr>
  </w:style>
  <w:style w:type="paragraph" w:customStyle="1" w:styleId="530">
    <w:name w:val="样式 样式 正文文本 + 行距: 固定值 26 磅 + 首行缩进:  2 字符"/>
    <w:basedOn w:val="1"/>
    <w:link w:val="529"/>
    <w:qFormat/>
    <w:uiPriority w:val="0"/>
    <w:pPr>
      <w:adjustRightInd/>
      <w:spacing w:line="240" w:lineRule="auto"/>
      <w:ind w:firstLine="200" w:firstLineChars="200"/>
    </w:pPr>
    <w:rPr>
      <w:rFonts w:ascii="MingLiU" w:hAnsi="MingLiU" w:cs="MingLiU"/>
      <w:bCs/>
      <w:color w:val="000000"/>
      <w:sz w:val="24"/>
      <w:szCs w:val="24"/>
    </w:rPr>
  </w:style>
  <w:style w:type="character" w:customStyle="1" w:styleId="531">
    <w:name w:val="正文文本 + 粗体"/>
    <w:qFormat/>
    <w:uiPriority w:val="0"/>
    <w:rPr>
      <w:rFonts w:ascii="华文细黑" w:hAnsi="华文细黑" w:eastAsia="华文细黑" w:cs="华文细黑"/>
      <w:b/>
      <w:bCs/>
      <w:color w:val="000000"/>
      <w:spacing w:val="20"/>
      <w:w w:val="100"/>
      <w:position w:val="0"/>
      <w:sz w:val="15"/>
      <w:szCs w:val="15"/>
      <w:u w:val="none"/>
      <w:shd w:val="clear" w:color="auto" w:fill="FFFFFF"/>
      <w:lang w:val="zh-TW"/>
    </w:rPr>
  </w:style>
  <w:style w:type="character" w:customStyle="1" w:styleId="532">
    <w:name w:val="正文文本 (8) + Arial Narrow"/>
    <w:qFormat/>
    <w:uiPriority w:val="0"/>
    <w:rPr>
      <w:rFonts w:ascii="Calibri" w:hAnsi="Calibri" w:eastAsia="Calibri" w:cs="Calibri"/>
      <w:color w:val="000000"/>
      <w:spacing w:val="0"/>
      <w:w w:val="100"/>
      <w:position w:val="0"/>
      <w:shd w:val="clear" w:color="auto" w:fill="FFFFFF"/>
      <w:lang w:val="en-US"/>
    </w:rPr>
  </w:style>
  <w:style w:type="character" w:customStyle="1" w:styleId="533">
    <w:name w:val="正文文本 (7)_"/>
    <w:qFormat/>
    <w:uiPriority w:val="0"/>
    <w:rPr>
      <w:rFonts w:ascii="华文细黑" w:hAnsi="华文细黑" w:eastAsia="华文细黑" w:cs="华文细黑"/>
      <w:spacing w:val="20"/>
      <w:sz w:val="17"/>
      <w:szCs w:val="17"/>
      <w:u w:val="none"/>
    </w:rPr>
  </w:style>
  <w:style w:type="character" w:customStyle="1" w:styleId="534">
    <w:name w:val="正文文本 + 9.5 pt"/>
    <w:qFormat/>
    <w:uiPriority w:val="0"/>
    <w:rPr>
      <w:rFonts w:ascii="华文细黑" w:hAnsi="华文细黑" w:eastAsia="华文细黑" w:cs="华文细黑"/>
      <w:color w:val="000000"/>
      <w:spacing w:val="10"/>
      <w:w w:val="100"/>
      <w:position w:val="0"/>
      <w:sz w:val="19"/>
      <w:szCs w:val="19"/>
      <w:u w:val="none"/>
      <w:shd w:val="clear" w:color="auto" w:fill="FFFFFF"/>
      <w:lang w:val="zh-TW"/>
    </w:rPr>
  </w:style>
  <w:style w:type="character" w:customStyle="1" w:styleId="535">
    <w:name w:val="正文文本6"/>
    <w:qFormat/>
    <w:uiPriority w:val="0"/>
    <w:rPr>
      <w:rFonts w:ascii="华文细黑" w:hAnsi="华文细黑" w:eastAsia="华文细黑" w:cs="华文细黑"/>
      <w:color w:val="000000"/>
      <w:spacing w:val="0"/>
      <w:w w:val="100"/>
      <w:position w:val="0"/>
      <w:sz w:val="24"/>
      <w:szCs w:val="24"/>
      <w:u w:val="none"/>
      <w:shd w:val="clear" w:color="auto" w:fill="FFFFFF"/>
      <w:lang w:val="zh-TW"/>
    </w:rPr>
  </w:style>
  <w:style w:type="character" w:customStyle="1" w:styleId="536">
    <w:name w:val="标题 #1_"/>
    <w:link w:val="537"/>
    <w:qFormat/>
    <w:uiPriority w:val="0"/>
    <w:rPr>
      <w:rFonts w:ascii="华文细黑" w:hAnsi="华文细黑" w:eastAsia="华文细黑" w:cs="华文细黑"/>
      <w:sz w:val="15"/>
      <w:szCs w:val="15"/>
      <w:shd w:val="clear" w:color="auto" w:fill="FFFFFF"/>
    </w:rPr>
  </w:style>
  <w:style w:type="paragraph" w:customStyle="1" w:styleId="537">
    <w:name w:val="标题 #1"/>
    <w:basedOn w:val="1"/>
    <w:link w:val="536"/>
    <w:qFormat/>
    <w:uiPriority w:val="0"/>
    <w:pPr>
      <w:shd w:val="clear" w:color="auto" w:fill="FFFFFF"/>
      <w:adjustRightInd/>
      <w:spacing w:line="0" w:lineRule="atLeast"/>
      <w:ind w:firstLine="200" w:firstLineChars="200"/>
      <w:jc w:val="left"/>
      <w:outlineLvl w:val="0"/>
    </w:pPr>
    <w:rPr>
      <w:rFonts w:ascii="华文细黑" w:hAnsi="华文细黑" w:eastAsia="华文细黑" w:cs="华文细黑"/>
      <w:kern w:val="0"/>
      <w:sz w:val="15"/>
      <w:szCs w:val="15"/>
    </w:rPr>
  </w:style>
  <w:style w:type="character" w:customStyle="1" w:styleId="538">
    <w:name w:val="正文文本 (4) + 间距 -2 pt"/>
    <w:qFormat/>
    <w:uiPriority w:val="0"/>
    <w:rPr>
      <w:rFonts w:ascii="华文细黑" w:hAnsi="华文细黑" w:eastAsia="华文细黑" w:cs="华文细黑"/>
      <w:b/>
      <w:bCs/>
      <w:color w:val="000000"/>
      <w:spacing w:val="-50"/>
      <w:w w:val="100"/>
      <w:position w:val="0"/>
      <w:sz w:val="23"/>
      <w:szCs w:val="23"/>
      <w:shd w:val="clear" w:color="auto" w:fill="FFFFFF"/>
      <w:lang w:val="zh-TW"/>
    </w:rPr>
  </w:style>
  <w:style w:type="character" w:customStyle="1" w:styleId="539">
    <w:name w:val="样式14 Char"/>
    <w:link w:val="540"/>
    <w:qFormat/>
    <w:uiPriority w:val="0"/>
    <w:rPr>
      <w:rFonts w:ascii="Arial Narrow" w:hAnsi="Arial Narrow" w:eastAsia="PMingLiU"/>
      <w:b/>
      <w:bCs/>
      <w:kern w:val="2"/>
      <w:sz w:val="36"/>
      <w:szCs w:val="32"/>
    </w:rPr>
  </w:style>
  <w:style w:type="paragraph" w:customStyle="1" w:styleId="540">
    <w:name w:val="样式14"/>
    <w:basedOn w:val="3"/>
    <w:link w:val="539"/>
    <w:qFormat/>
    <w:uiPriority w:val="0"/>
    <w:pPr>
      <w:tabs>
        <w:tab w:val="left" w:pos="420"/>
      </w:tabs>
      <w:adjustRightInd/>
      <w:spacing w:before="20" w:after="20" w:line="415" w:lineRule="auto"/>
      <w:ind w:left="420" w:hanging="420"/>
    </w:pPr>
    <w:rPr>
      <w:rFonts w:ascii="Arial Narrow" w:hAnsi="Arial Narrow" w:eastAsia="PMingLiU"/>
      <w:sz w:val="36"/>
    </w:rPr>
  </w:style>
  <w:style w:type="character" w:customStyle="1" w:styleId="541">
    <w:name w:val="正文文本 + 10.5 pt"/>
    <w:qFormat/>
    <w:uiPriority w:val="0"/>
    <w:rPr>
      <w:rFonts w:ascii="华文细黑" w:hAnsi="华文细黑" w:eastAsia="华文细黑" w:cs="华文细黑"/>
      <w:color w:val="000000"/>
      <w:spacing w:val="0"/>
      <w:w w:val="100"/>
      <w:position w:val="0"/>
      <w:sz w:val="21"/>
      <w:szCs w:val="21"/>
      <w:shd w:val="clear" w:color="auto" w:fill="FFFFFF"/>
      <w:lang w:val="zh-TW"/>
    </w:rPr>
  </w:style>
  <w:style w:type="character" w:customStyle="1" w:styleId="542">
    <w:name w:val="样式 样式 样式 正文文本 + 小四 + 首行缩进:  2 字符 + 首行缩进:  2 字符 Char"/>
    <w:link w:val="543"/>
    <w:qFormat/>
    <w:uiPriority w:val="0"/>
    <w:rPr>
      <w:rFonts w:ascii="MingLiU" w:hAnsi="MingLiU" w:cs="MingLiU"/>
      <w:kern w:val="2"/>
      <w:sz w:val="24"/>
      <w:szCs w:val="24"/>
    </w:rPr>
  </w:style>
  <w:style w:type="paragraph" w:customStyle="1" w:styleId="543">
    <w:name w:val="样式 样式 样式 正文文本 + 小四 + 首行缩进:  2 字符 + 首行缩进:  2 字符"/>
    <w:basedOn w:val="1"/>
    <w:link w:val="542"/>
    <w:qFormat/>
    <w:uiPriority w:val="0"/>
    <w:pPr>
      <w:spacing w:line="240" w:lineRule="auto"/>
      <w:ind w:firstLine="200" w:firstLineChars="200"/>
    </w:pPr>
    <w:rPr>
      <w:rFonts w:ascii="MingLiU" w:hAnsi="MingLiU" w:cs="MingLiU"/>
      <w:sz w:val="24"/>
      <w:szCs w:val="24"/>
    </w:rPr>
  </w:style>
  <w:style w:type="character" w:customStyle="1" w:styleId="544">
    <w:name w:val="表格标题 (2)"/>
    <w:qFormat/>
    <w:uiPriority w:val="0"/>
    <w:rPr>
      <w:rFonts w:ascii="华文细黑" w:hAnsi="华文细黑" w:eastAsia="华文细黑" w:cs="华文细黑"/>
      <w:color w:val="000000"/>
      <w:spacing w:val="0"/>
      <w:w w:val="100"/>
      <w:position w:val="0"/>
      <w:sz w:val="24"/>
      <w:szCs w:val="24"/>
      <w:u w:val="none"/>
      <w:lang w:val="zh-TW"/>
    </w:rPr>
  </w:style>
  <w:style w:type="character" w:customStyle="1" w:styleId="545">
    <w:name w:val="正文文本3"/>
    <w:qFormat/>
    <w:uiPriority w:val="0"/>
    <w:rPr>
      <w:rFonts w:ascii="华文细黑" w:hAnsi="华文细黑" w:eastAsia="华文细黑" w:cs="华文细黑"/>
      <w:color w:val="000000"/>
      <w:spacing w:val="0"/>
      <w:w w:val="100"/>
      <w:position w:val="0"/>
      <w:sz w:val="24"/>
      <w:szCs w:val="24"/>
      <w:shd w:val="clear" w:color="auto" w:fill="FFFFFF"/>
      <w:lang w:val="en-US"/>
    </w:rPr>
  </w:style>
  <w:style w:type="character" w:customStyle="1" w:styleId="546">
    <w:name w:val="正文文本 (8) + 9.5 pt"/>
    <w:qFormat/>
    <w:uiPriority w:val="0"/>
    <w:rPr>
      <w:rFonts w:ascii="华文细黑" w:hAnsi="华文细黑" w:eastAsia="华文细黑" w:cs="华文细黑"/>
      <w:color w:val="000000"/>
      <w:spacing w:val="0"/>
      <w:w w:val="100"/>
      <w:position w:val="0"/>
      <w:sz w:val="19"/>
      <w:szCs w:val="19"/>
      <w:shd w:val="clear" w:color="auto" w:fill="FFFFFF"/>
      <w:lang w:val="zh-TW"/>
    </w:rPr>
  </w:style>
  <w:style w:type="character" w:customStyle="1" w:styleId="547">
    <w:name w:val="headline-content2"/>
    <w:basedOn w:val="115"/>
    <w:qFormat/>
    <w:uiPriority w:val="0"/>
  </w:style>
  <w:style w:type="character" w:customStyle="1" w:styleId="548">
    <w:name w:val="t_tag"/>
    <w:qFormat/>
    <w:uiPriority w:val="0"/>
    <w:rPr>
      <w:rFonts w:ascii="MingLiU" w:hAnsi="MingLiU" w:eastAsia="MingLiU" w:cs="MingLiU"/>
      <w:kern w:val="2"/>
      <w:sz w:val="24"/>
      <w:szCs w:val="24"/>
      <w:lang w:val="en-US" w:eastAsia="zh-CN" w:bidi="ar-SA"/>
    </w:rPr>
  </w:style>
  <w:style w:type="character" w:customStyle="1" w:styleId="549">
    <w:name w:val="正文文本 + SimSun"/>
    <w:qFormat/>
    <w:uiPriority w:val="99"/>
    <w:rPr>
      <w:rFonts w:ascii="MingLiU" w:hAnsi="MingLiU" w:eastAsia="MingLiU" w:cs="MingLiU"/>
      <w:color w:val="000000"/>
      <w:spacing w:val="0"/>
      <w:w w:val="100"/>
      <w:position w:val="0"/>
      <w:sz w:val="24"/>
      <w:szCs w:val="24"/>
      <w:shd w:val="clear" w:color="auto" w:fill="FFFFFF"/>
      <w:lang w:val="zh-TW"/>
    </w:rPr>
  </w:style>
  <w:style w:type="character" w:customStyle="1" w:styleId="550">
    <w:name w:val="表 Char"/>
    <w:link w:val="551"/>
    <w:qFormat/>
    <w:uiPriority w:val="0"/>
    <w:rPr>
      <w:rFonts w:eastAsia="Trebuchet MS"/>
      <w:color w:val="4F81BD"/>
      <w:kern w:val="2"/>
      <w:sz w:val="24"/>
    </w:rPr>
  </w:style>
  <w:style w:type="paragraph" w:customStyle="1" w:styleId="551">
    <w:name w:val="表"/>
    <w:basedOn w:val="1"/>
    <w:link w:val="550"/>
    <w:qFormat/>
    <w:uiPriority w:val="0"/>
    <w:pPr>
      <w:adjustRightInd/>
      <w:spacing w:line="240" w:lineRule="auto"/>
      <w:ind w:firstLine="200" w:firstLineChars="200"/>
      <w:jc w:val="center"/>
    </w:pPr>
    <w:rPr>
      <w:rFonts w:eastAsia="Trebuchet MS"/>
      <w:color w:val="4F81BD"/>
      <w:sz w:val="24"/>
      <w:szCs w:val="20"/>
    </w:rPr>
  </w:style>
  <w:style w:type="character" w:customStyle="1" w:styleId="552">
    <w:name w:val="表格标题_"/>
    <w:link w:val="553"/>
    <w:qFormat/>
    <w:uiPriority w:val="0"/>
    <w:rPr>
      <w:rFonts w:ascii="MingLiU" w:hAnsi="MingLiU"/>
      <w:kern w:val="2"/>
      <w:sz w:val="28"/>
      <w:szCs w:val="24"/>
    </w:rPr>
  </w:style>
  <w:style w:type="paragraph" w:customStyle="1" w:styleId="553">
    <w:name w:val="表格标题"/>
    <w:basedOn w:val="1"/>
    <w:link w:val="552"/>
    <w:qFormat/>
    <w:uiPriority w:val="0"/>
    <w:pPr>
      <w:adjustRightInd/>
      <w:spacing w:before="100" w:beforeLines="20" w:beforeAutospacing="1" w:after="100" w:afterLines="20" w:afterAutospacing="1" w:line="360" w:lineRule="auto"/>
      <w:ind w:firstLine="200" w:firstLineChars="200"/>
      <w:jc w:val="center"/>
    </w:pPr>
    <w:rPr>
      <w:rFonts w:ascii="MingLiU" w:hAnsi="MingLiU"/>
      <w:sz w:val="28"/>
      <w:szCs w:val="24"/>
    </w:rPr>
  </w:style>
  <w:style w:type="character" w:customStyle="1" w:styleId="554">
    <w:name w:val="正文文本 + MS Mincho"/>
    <w:qFormat/>
    <w:uiPriority w:val="0"/>
    <w:rPr>
      <w:rFonts w:ascii="仿宋_GB2312" w:hAnsi="仿宋_GB2312" w:eastAsia="仿宋_GB2312" w:cs="仿宋_GB2312"/>
      <w:color w:val="000000"/>
      <w:spacing w:val="0"/>
      <w:w w:val="100"/>
      <w:position w:val="0"/>
      <w:sz w:val="13"/>
      <w:szCs w:val="13"/>
      <w:u w:val="none"/>
      <w:shd w:val="clear" w:color="auto" w:fill="FFFFFF"/>
      <w:lang w:val="en-US"/>
    </w:rPr>
  </w:style>
  <w:style w:type="character" w:customStyle="1" w:styleId="555">
    <w:name w:val="正文文本 (4)_"/>
    <w:link w:val="556"/>
    <w:qFormat/>
    <w:uiPriority w:val="0"/>
    <w:rPr>
      <w:rFonts w:ascii="华文细黑" w:hAnsi="华文细黑" w:eastAsia="华文细黑" w:cs="华文细黑"/>
      <w:b/>
      <w:bCs/>
      <w:spacing w:val="10"/>
      <w:sz w:val="23"/>
      <w:szCs w:val="23"/>
      <w:shd w:val="clear" w:color="auto" w:fill="FFFFFF"/>
    </w:rPr>
  </w:style>
  <w:style w:type="paragraph" w:customStyle="1" w:styleId="556">
    <w:name w:val="正文文本 (4)"/>
    <w:basedOn w:val="1"/>
    <w:link w:val="555"/>
    <w:qFormat/>
    <w:uiPriority w:val="0"/>
    <w:pPr>
      <w:shd w:val="clear" w:color="auto" w:fill="FFFFFF"/>
      <w:adjustRightInd/>
      <w:spacing w:line="466" w:lineRule="exact"/>
      <w:ind w:firstLine="200" w:firstLineChars="200"/>
      <w:jc w:val="distribute"/>
    </w:pPr>
    <w:rPr>
      <w:rFonts w:ascii="华文细黑" w:hAnsi="华文细黑" w:eastAsia="华文细黑" w:cs="华文细黑"/>
      <w:b/>
      <w:bCs/>
      <w:spacing w:val="10"/>
      <w:kern w:val="0"/>
      <w:sz w:val="23"/>
      <w:szCs w:val="23"/>
    </w:rPr>
  </w:style>
  <w:style w:type="character" w:customStyle="1" w:styleId="557">
    <w:name w:val="页眉或页脚"/>
    <w:qFormat/>
    <w:uiPriority w:val="0"/>
    <w:rPr>
      <w:rFonts w:ascii="华文细黑" w:hAnsi="华文细黑" w:eastAsia="华文细黑" w:cs="华文细黑"/>
      <w:color w:val="000000"/>
      <w:spacing w:val="0"/>
      <w:w w:val="100"/>
      <w:position w:val="0"/>
      <w:sz w:val="18"/>
      <w:szCs w:val="18"/>
      <w:u w:val="none"/>
      <w:lang w:val="zh-TW"/>
    </w:rPr>
  </w:style>
  <w:style w:type="character" w:customStyle="1" w:styleId="558">
    <w:name w:val="正文文本 + 6 pt"/>
    <w:qFormat/>
    <w:uiPriority w:val="0"/>
    <w:rPr>
      <w:rFonts w:ascii="华文细黑" w:hAnsi="华文细黑" w:eastAsia="华文细黑" w:cs="华文细黑"/>
      <w:color w:val="000000"/>
      <w:spacing w:val="20"/>
      <w:w w:val="100"/>
      <w:position w:val="0"/>
      <w:sz w:val="12"/>
      <w:szCs w:val="12"/>
      <w:u w:val="none"/>
      <w:shd w:val="clear" w:color="auto" w:fill="FFFFFF"/>
      <w:lang w:val="zh-TW"/>
    </w:rPr>
  </w:style>
  <w:style w:type="character" w:customStyle="1" w:styleId="559">
    <w:name w:val="正文文本 (3) + 间距 0 pt"/>
    <w:qFormat/>
    <w:uiPriority w:val="0"/>
    <w:rPr>
      <w:rFonts w:ascii="华文细黑" w:hAnsi="华文细黑" w:eastAsia="华文细黑" w:cs="华文细黑"/>
      <w:color w:val="000000"/>
      <w:spacing w:val="10"/>
      <w:w w:val="100"/>
      <w:position w:val="0"/>
      <w:sz w:val="16"/>
      <w:szCs w:val="16"/>
      <w:u w:val="none"/>
      <w:lang w:val="zh-TW"/>
    </w:rPr>
  </w:style>
  <w:style w:type="character" w:customStyle="1" w:styleId="560">
    <w:name w:val="正文文本5"/>
    <w:qFormat/>
    <w:uiPriority w:val="0"/>
    <w:rPr>
      <w:rFonts w:ascii="华文细黑" w:hAnsi="华文细黑" w:eastAsia="华文细黑" w:cs="华文细黑"/>
      <w:color w:val="000000"/>
      <w:spacing w:val="0"/>
      <w:w w:val="100"/>
      <w:position w:val="0"/>
      <w:sz w:val="24"/>
      <w:szCs w:val="24"/>
      <w:u w:val="single"/>
      <w:shd w:val="clear" w:color="auto" w:fill="FFFFFF"/>
      <w:lang w:val="en-US"/>
    </w:rPr>
  </w:style>
  <w:style w:type="character" w:customStyle="1" w:styleId="561">
    <w:name w:val="尾注文本 字符1"/>
    <w:semiHidden/>
    <w:qFormat/>
    <w:uiPriority w:val="99"/>
    <w:rPr>
      <w:kern w:val="2"/>
      <w:sz w:val="24"/>
      <w:szCs w:val="24"/>
    </w:rPr>
  </w:style>
  <w:style w:type="character" w:customStyle="1" w:styleId="562">
    <w:name w:val="Puce 1 Car"/>
    <w:link w:val="563"/>
    <w:qFormat/>
    <w:uiPriority w:val="0"/>
    <w:rPr>
      <w:rFonts w:ascii="MS Mincho" w:hAnsi="MS Mincho" w:eastAsia="Trebuchet MS"/>
      <w:color w:val="333333"/>
      <w:sz w:val="22"/>
      <w:szCs w:val="22"/>
      <w:lang w:val="fr-FR" w:eastAsia="fr-FR"/>
    </w:rPr>
  </w:style>
  <w:style w:type="paragraph" w:customStyle="1" w:styleId="563">
    <w:name w:val="Puce 1"/>
    <w:basedOn w:val="1"/>
    <w:link w:val="562"/>
    <w:qFormat/>
    <w:uiPriority w:val="0"/>
    <w:pPr>
      <w:widowControl/>
      <w:tabs>
        <w:tab w:val="left" w:pos="714"/>
      </w:tabs>
      <w:suppressAutoHyphens/>
      <w:adjustRightInd/>
      <w:spacing w:line="264" w:lineRule="auto"/>
      <w:ind w:left="714" w:hanging="357" w:firstLineChars="200"/>
    </w:pPr>
    <w:rPr>
      <w:rFonts w:ascii="MS Mincho" w:hAnsi="MS Mincho" w:eastAsia="Trebuchet MS"/>
      <w:color w:val="333333"/>
      <w:kern w:val="0"/>
      <w:sz w:val="22"/>
      <w:szCs w:val="22"/>
      <w:lang w:val="fr-FR" w:eastAsia="fr-FR"/>
    </w:rPr>
  </w:style>
  <w:style w:type="character" w:customStyle="1" w:styleId="564">
    <w:name w:val="样式4 字符"/>
    <w:link w:val="565"/>
    <w:qFormat/>
    <w:uiPriority w:val="0"/>
    <w:rPr>
      <w:rFonts w:eastAsia="PMingLiU"/>
      <w:kern w:val="2"/>
      <w:sz w:val="30"/>
      <w:szCs w:val="28"/>
    </w:rPr>
  </w:style>
  <w:style w:type="paragraph" w:customStyle="1" w:styleId="565">
    <w:name w:val="样式4"/>
    <w:basedOn w:val="19"/>
    <w:next w:val="4"/>
    <w:link w:val="564"/>
    <w:qFormat/>
    <w:uiPriority w:val="0"/>
    <w:pPr>
      <w:adjustRightInd/>
      <w:spacing w:line="240" w:lineRule="auto"/>
      <w:ind w:firstLine="560" w:firstLineChars="200"/>
    </w:pPr>
    <w:rPr>
      <w:rFonts w:eastAsia="PMingLiU"/>
      <w:sz w:val="30"/>
      <w:szCs w:val="28"/>
    </w:rPr>
  </w:style>
  <w:style w:type="character" w:customStyle="1" w:styleId="566">
    <w:name w:val="正文首行缩进 字符1"/>
    <w:qFormat/>
    <w:uiPriority w:val="0"/>
  </w:style>
  <w:style w:type="character" w:customStyle="1" w:styleId="567">
    <w:name w:val="未处理的提及1"/>
    <w:unhideWhenUsed/>
    <w:qFormat/>
    <w:uiPriority w:val="99"/>
    <w:rPr>
      <w:color w:val="605E5C"/>
      <w:shd w:val="clear" w:color="auto" w:fill="E1DFDD"/>
    </w:rPr>
  </w:style>
  <w:style w:type="character" w:customStyle="1" w:styleId="568">
    <w:name w:val="特点 Char"/>
    <w:qFormat/>
    <w:uiPriority w:val="0"/>
    <w:rPr>
      <w:rFonts w:ascii="MS Mincho" w:hAnsi="MS Mincho"/>
      <w:sz w:val="22"/>
      <w:szCs w:val="24"/>
      <w:lang w:eastAsia="en-US"/>
    </w:rPr>
  </w:style>
  <w:style w:type="character" w:customStyle="1" w:styleId="569">
    <w:name w:val="标题 3 字符"/>
    <w:qFormat/>
    <w:uiPriority w:val="0"/>
    <w:rPr>
      <w:b/>
      <w:bCs/>
      <w:sz w:val="24"/>
      <w:szCs w:val="32"/>
    </w:rPr>
  </w:style>
  <w:style w:type="character" w:customStyle="1" w:styleId="570">
    <w:name w:val="标题 4 字符"/>
    <w:qFormat/>
    <w:uiPriority w:val="0"/>
    <w:rPr>
      <w:bCs/>
      <w:sz w:val="24"/>
      <w:szCs w:val="28"/>
    </w:rPr>
  </w:style>
  <w:style w:type="character" w:customStyle="1" w:styleId="571">
    <w:name w:val="题注 字符"/>
    <w:qFormat/>
    <w:uiPriority w:val="99"/>
    <w:rPr>
      <w:b/>
      <w:kern w:val="2"/>
      <w:sz w:val="21"/>
      <w:szCs w:val="24"/>
    </w:rPr>
  </w:style>
  <w:style w:type="character" w:customStyle="1" w:styleId="572">
    <w:name w:val="标准表格 Char"/>
    <w:link w:val="573"/>
    <w:qFormat/>
    <w:uiPriority w:val="0"/>
    <w:rPr>
      <w:rFonts w:eastAsia="PMingLiU"/>
      <w:snapToGrid w:val="0"/>
      <w:sz w:val="21"/>
      <w:szCs w:val="21"/>
    </w:rPr>
  </w:style>
  <w:style w:type="paragraph" w:customStyle="1" w:styleId="573">
    <w:name w:val="标准表格"/>
    <w:basedOn w:val="1"/>
    <w:link w:val="572"/>
    <w:qFormat/>
    <w:uiPriority w:val="0"/>
    <w:pPr>
      <w:adjustRightInd/>
      <w:snapToGrid w:val="0"/>
      <w:spacing w:line="460" w:lineRule="exact"/>
      <w:jc w:val="center"/>
    </w:pPr>
    <w:rPr>
      <w:rFonts w:eastAsia="PMingLiU"/>
      <w:snapToGrid w:val="0"/>
      <w:kern w:val="0"/>
    </w:rPr>
  </w:style>
  <w:style w:type="character" w:customStyle="1" w:styleId="574">
    <w:name w:val="标题 5 字符"/>
    <w:qFormat/>
    <w:uiPriority w:val="9"/>
    <w:rPr>
      <w:bCs/>
      <w:sz w:val="24"/>
      <w:szCs w:val="28"/>
    </w:rPr>
  </w:style>
  <w:style w:type="character" w:customStyle="1" w:styleId="575">
    <w:name w:val="标题 6 字符"/>
    <w:qFormat/>
    <w:uiPriority w:val="9"/>
    <w:rPr>
      <w:kern w:val="2"/>
      <w:sz w:val="24"/>
      <w:szCs w:val="24"/>
    </w:rPr>
  </w:style>
  <w:style w:type="character" w:customStyle="1" w:styleId="576">
    <w:name w:val="标题 7 字符"/>
    <w:qFormat/>
    <w:uiPriority w:val="9"/>
    <w:rPr>
      <w:kern w:val="2"/>
      <w:sz w:val="24"/>
      <w:szCs w:val="24"/>
    </w:rPr>
  </w:style>
  <w:style w:type="character" w:customStyle="1" w:styleId="577">
    <w:name w:val="标题 1 字符"/>
    <w:qFormat/>
    <w:uiPriority w:val="0"/>
    <w:rPr>
      <w:rFonts w:cs="Trebuchet MS"/>
      <w:b/>
      <w:bCs/>
      <w:kern w:val="44"/>
      <w:sz w:val="24"/>
      <w:szCs w:val="44"/>
    </w:rPr>
  </w:style>
  <w:style w:type="character" w:customStyle="1" w:styleId="578">
    <w:name w:val="标题 2 字符"/>
    <w:qFormat/>
    <w:uiPriority w:val="9"/>
    <w:rPr>
      <w:b/>
      <w:bCs/>
      <w:sz w:val="24"/>
      <w:szCs w:val="32"/>
    </w:rPr>
  </w:style>
  <w:style w:type="character" w:customStyle="1" w:styleId="579">
    <w:name w:val="正文文本 字符"/>
    <w:qFormat/>
    <w:uiPriority w:val="99"/>
    <w:rPr>
      <w:rFonts w:ascii="Tahoma" w:hAnsi="Tahoma" w:eastAsia="Tahoma"/>
      <w:sz w:val="24"/>
      <w:szCs w:val="24"/>
      <w:lang w:eastAsia="en-US"/>
    </w:rPr>
  </w:style>
  <w:style w:type="character" w:customStyle="1" w:styleId="580">
    <w:name w:val="副标题 字符"/>
    <w:qFormat/>
    <w:uiPriority w:val="11"/>
    <w:rPr>
      <w:rFonts w:ascii="Verdana" w:hAnsi="Verdana" w:cs="Trebuchet MS"/>
      <w:b/>
      <w:bCs/>
      <w:kern w:val="28"/>
      <w:sz w:val="32"/>
      <w:szCs w:val="32"/>
      <w:lang w:eastAsia="en-US"/>
    </w:rPr>
  </w:style>
  <w:style w:type="character" w:customStyle="1" w:styleId="581">
    <w:name w:val="页脚 字符"/>
    <w:qFormat/>
    <w:uiPriority w:val="99"/>
    <w:rPr>
      <w:rFonts w:ascii="MS Mincho" w:hAnsi="MS Mincho"/>
      <w:sz w:val="18"/>
      <w:szCs w:val="18"/>
      <w:lang w:eastAsia="en-US"/>
    </w:rPr>
  </w:style>
  <w:style w:type="character" w:customStyle="1" w:styleId="582">
    <w:name w:val="批注框文本 字符"/>
    <w:qFormat/>
    <w:uiPriority w:val="99"/>
    <w:rPr>
      <w:kern w:val="2"/>
      <w:sz w:val="18"/>
      <w:szCs w:val="18"/>
    </w:rPr>
  </w:style>
  <w:style w:type="character" w:customStyle="1" w:styleId="583">
    <w:name w:val="标题 8 字符"/>
    <w:qFormat/>
    <w:uiPriority w:val="9"/>
    <w:rPr>
      <w:rFonts w:cs="Trebuchet MS"/>
      <w:kern w:val="2"/>
      <w:sz w:val="24"/>
      <w:szCs w:val="24"/>
    </w:rPr>
  </w:style>
  <w:style w:type="character" w:customStyle="1" w:styleId="584">
    <w:name w:val="标题 9 字符"/>
    <w:qFormat/>
    <w:uiPriority w:val="9"/>
    <w:rPr>
      <w:rFonts w:ascii="Arial Narrow" w:hAnsi="Arial Narrow" w:eastAsia="PMingLiU" w:cs="Trebuchet MS"/>
      <w:kern w:val="2"/>
      <w:sz w:val="21"/>
      <w:szCs w:val="24"/>
    </w:rPr>
  </w:style>
  <w:style w:type="character" w:customStyle="1" w:styleId="585">
    <w:name w:val="页脚 字符2"/>
    <w:qFormat/>
    <w:uiPriority w:val="99"/>
    <w:rPr>
      <w:rFonts w:cs="Trebuchet MS"/>
      <w:kern w:val="2"/>
      <w:sz w:val="18"/>
      <w:szCs w:val="18"/>
    </w:rPr>
  </w:style>
  <w:style w:type="character" w:customStyle="1" w:styleId="586">
    <w:name w:val="样式6 Char"/>
    <w:link w:val="587"/>
    <w:qFormat/>
    <w:uiPriority w:val="0"/>
    <w:rPr>
      <w:kern w:val="2"/>
      <w:sz w:val="24"/>
      <w:szCs w:val="24"/>
    </w:rPr>
  </w:style>
  <w:style w:type="paragraph" w:customStyle="1" w:styleId="587">
    <w:name w:val="样式6"/>
    <w:basedOn w:val="7"/>
    <w:link w:val="586"/>
    <w:qFormat/>
    <w:locked/>
    <w:uiPriority w:val="0"/>
    <w:pPr>
      <w:tabs>
        <w:tab w:val="left" w:pos="0"/>
        <w:tab w:val="left" w:pos="360"/>
        <w:tab w:val="left" w:pos="420"/>
        <w:tab w:val="left" w:pos="846"/>
        <w:tab w:val="left" w:pos="1271"/>
        <w:tab w:val="left" w:pos="1838"/>
      </w:tabs>
      <w:spacing w:before="0" w:beforeLines="50" w:after="0" w:afterLines="50" w:line="312" w:lineRule="auto"/>
      <w:ind w:left="4320"/>
    </w:pPr>
    <w:rPr>
      <w:rFonts w:ascii="Calibri" w:hAnsi="Calibri" w:eastAsia="宋体"/>
      <w:b w:val="0"/>
      <w:bCs w:val="0"/>
    </w:rPr>
  </w:style>
  <w:style w:type="character" w:customStyle="1" w:styleId="588">
    <w:name w:val="文档结构图 Char1"/>
    <w:semiHidden/>
    <w:qFormat/>
    <w:locked/>
    <w:uiPriority w:val="99"/>
    <w:rPr>
      <w:rFonts w:ascii="MingLiU" w:cs="Trebuchet MS"/>
      <w:kern w:val="2"/>
      <w:sz w:val="18"/>
      <w:szCs w:val="18"/>
    </w:rPr>
  </w:style>
  <w:style w:type="character" w:customStyle="1" w:styleId="589">
    <w:name w:val="A正文 Char"/>
    <w:link w:val="590"/>
    <w:qFormat/>
    <w:uiPriority w:val="0"/>
    <w:rPr>
      <w:rFonts w:ascii="MingLiU" w:hAnsi="MingLiU"/>
      <w:kern w:val="2"/>
      <w:sz w:val="24"/>
      <w:szCs w:val="28"/>
    </w:rPr>
  </w:style>
  <w:style w:type="paragraph" w:customStyle="1" w:styleId="590">
    <w:name w:val="A正文"/>
    <w:basedOn w:val="1"/>
    <w:link w:val="589"/>
    <w:qFormat/>
    <w:locked/>
    <w:uiPriority w:val="0"/>
    <w:pPr>
      <w:adjustRightInd/>
      <w:spacing w:line="360" w:lineRule="auto"/>
      <w:ind w:firstLine="560" w:firstLineChars="200"/>
    </w:pPr>
    <w:rPr>
      <w:rFonts w:ascii="MingLiU" w:hAnsi="MingLiU"/>
      <w:sz w:val="24"/>
      <w:szCs w:val="28"/>
    </w:rPr>
  </w:style>
  <w:style w:type="character" w:customStyle="1" w:styleId="591">
    <w:name w:val="标题6 Char"/>
    <w:link w:val="592"/>
    <w:qFormat/>
    <w:uiPriority w:val="0"/>
    <w:rPr>
      <w:b/>
      <w:bCs/>
      <w:kern w:val="2"/>
      <w:sz w:val="24"/>
      <w:szCs w:val="24"/>
    </w:rPr>
  </w:style>
  <w:style w:type="paragraph" w:customStyle="1" w:styleId="592">
    <w:name w:val="标题6"/>
    <w:basedOn w:val="7"/>
    <w:link w:val="591"/>
    <w:qFormat/>
    <w:locked/>
    <w:uiPriority w:val="0"/>
    <w:pPr>
      <w:tabs>
        <w:tab w:val="left" w:pos="0"/>
        <w:tab w:val="left" w:pos="360"/>
        <w:tab w:val="left" w:pos="420"/>
        <w:tab w:val="left" w:pos="1838"/>
      </w:tabs>
      <w:spacing w:before="0" w:beforeLines="50" w:after="0" w:afterLines="50" w:line="312" w:lineRule="auto"/>
    </w:pPr>
    <w:rPr>
      <w:rFonts w:ascii="Calibri" w:hAnsi="Calibri" w:eastAsia="宋体"/>
    </w:rPr>
  </w:style>
  <w:style w:type="character" w:customStyle="1" w:styleId="593">
    <w:name w:val="正文文本缩进 字符1"/>
    <w:qFormat/>
    <w:uiPriority w:val="99"/>
    <w:rPr>
      <w:kern w:val="2"/>
      <w:sz w:val="24"/>
      <w:szCs w:val="24"/>
    </w:rPr>
  </w:style>
  <w:style w:type="character" w:customStyle="1" w:styleId="594">
    <w:name w:val="正文文本缩进 Char1"/>
    <w:semiHidden/>
    <w:qFormat/>
    <w:locked/>
    <w:uiPriority w:val="99"/>
    <w:rPr>
      <w:rFonts w:cs="Trebuchet MS"/>
      <w:kern w:val="2"/>
      <w:sz w:val="24"/>
      <w:szCs w:val="24"/>
    </w:rPr>
  </w:style>
  <w:style w:type="character" w:customStyle="1" w:styleId="595">
    <w:name w:val="列出段落 Char1"/>
    <w:qFormat/>
    <w:locked/>
    <w:uiPriority w:val="34"/>
    <w:rPr>
      <w:rFonts w:ascii="MS Mincho" w:hAnsi="MS Mincho" w:eastAsia="MingLiU" w:cs="Trebuchet MS"/>
      <w:sz w:val="22"/>
      <w:szCs w:val="22"/>
      <w:lang w:eastAsia="en-US"/>
    </w:rPr>
  </w:style>
  <w:style w:type="character" w:customStyle="1" w:styleId="596">
    <w:name w:val="样式 样式 样式 样式 四号 行距: 最小值 24 磅 + 首行缩进:  2 字符 行距: 1.5 倍行距 + (符号) 宋体 ... Char"/>
    <w:link w:val="597"/>
    <w:qFormat/>
    <w:uiPriority w:val="0"/>
    <w:rPr>
      <w:rFonts w:cs="MingLiU"/>
      <w:color w:val="000000"/>
      <w:sz w:val="28"/>
    </w:rPr>
  </w:style>
  <w:style w:type="paragraph" w:customStyle="1" w:styleId="597">
    <w:name w:val="样式 样式 样式 样式 四号 行距: 最小值 24 磅 + 首行缩进:  2 字符 行距: 1.5 倍行距 + (符号) 宋体 ..."/>
    <w:basedOn w:val="1"/>
    <w:link w:val="596"/>
    <w:qFormat/>
    <w:locked/>
    <w:uiPriority w:val="0"/>
    <w:pPr>
      <w:adjustRightInd/>
      <w:spacing w:line="500" w:lineRule="atLeast"/>
      <w:ind w:firstLine="480" w:firstLineChars="200"/>
    </w:pPr>
    <w:rPr>
      <w:rFonts w:cs="MingLiU"/>
      <w:color w:val="000000"/>
      <w:kern w:val="0"/>
      <w:sz w:val="28"/>
      <w:szCs w:val="20"/>
    </w:rPr>
  </w:style>
  <w:style w:type="character" w:customStyle="1" w:styleId="598">
    <w:name w:val="页脚 字符1"/>
    <w:qFormat/>
    <w:locked/>
    <w:uiPriority w:val="99"/>
    <w:rPr>
      <w:rFonts w:cs="Trebuchet MS"/>
      <w:kern w:val="2"/>
      <w:sz w:val="18"/>
      <w:szCs w:val="18"/>
    </w:rPr>
  </w:style>
  <w:style w:type="character" w:customStyle="1" w:styleId="599">
    <w:name w:val="页眉 字符1"/>
    <w:qFormat/>
    <w:locked/>
    <w:uiPriority w:val="99"/>
    <w:rPr>
      <w:rFonts w:cs="Trebuchet MS"/>
      <w:kern w:val="2"/>
      <w:sz w:val="18"/>
      <w:szCs w:val="18"/>
    </w:rPr>
  </w:style>
  <w:style w:type="character" w:customStyle="1" w:styleId="600">
    <w:name w:val="正文文本 字符1"/>
    <w:qFormat/>
    <w:locked/>
    <w:uiPriority w:val="99"/>
    <w:rPr>
      <w:rFonts w:ascii="Tahoma" w:hAnsi="Tahoma" w:eastAsia="Tahoma" w:cs="Trebuchet MS"/>
      <w:sz w:val="24"/>
      <w:szCs w:val="24"/>
      <w:lang w:eastAsia="en-US"/>
    </w:rPr>
  </w:style>
  <w:style w:type="character" w:customStyle="1" w:styleId="601">
    <w:name w:val="样式1 字符"/>
    <w:qFormat/>
    <w:uiPriority w:val="0"/>
    <w:rPr>
      <w:b/>
      <w:bCs/>
      <w:kern w:val="44"/>
      <w:sz w:val="24"/>
      <w:szCs w:val="44"/>
    </w:rPr>
  </w:style>
  <w:style w:type="character" w:customStyle="1" w:styleId="602">
    <w:name w:val="未处理的提及11"/>
    <w:unhideWhenUsed/>
    <w:qFormat/>
    <w:locked/>
    <w:uiPriority w:val="99"/>
    <w:rPr>
      <w:color w:val="605E5C"/>
      <w:shd w:val="clear" w:color="auto" w:fill="E1DFDD"/>
    </w:rPr>
  </w:style>
  <w:style w:type="character" w:customStyle="1" w:styleId="603">
    <w:name w:val="未处理的提及2"/>
    <w:unhideWhenUsed/>
    <w:qFormat/>
    <w:locked/>
    <w:uiPriority w:val="99"/>
    <w:rPr>
      <w:color w:val="605E5C"/>
      <w:shd w:val="clear" w:color="auto" w:fill="E1DFDD"/>
    </w:rPr>
  </w:style>
  <w:style w:type="paragraph" w:customStyle="1" w:styleId="604">
    <w:name w:val="表格居中"/>
    <w:qFormat/>
    <w:uiPriority w:val="0"/>
    <w:pPr>
      <w:spacing w:beforeLines="20" w:afterLines="20"/>
      <w:jc w:val="center"/>
      <w:textAlignment w:val="center"/>
    </w:pPr>
    <w:rPr>
      <w:rFonts w:ascii="Trebuchet MS" w:hAnsi="Trebuchet MS" w:eastAsia="MingLiU" w:cs="Trebuchet MS"/>
      <w:kern w:val="2"/>
      <w:sz w:val="21"/>
      <w:szCs w:val="21"/>
      <w:lang w:val="en-US" w:eastAsia="zh-CN" w:bidi="ar-SA"/>
    </w:rPr>
  </w:style>
  <w:style w:type="paragraph" w:customStyle="1" w:styleId="60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06">
    <w:name w:val="font3"/>
    <w:basedOn w:val="1"/>
    <w:qFormat/>
    <w:uiPriority w:val="0"/>
    <w:pPr>
      <w:widowControl/>
      <w:adjustRightInd/>
      <w:spacing w:before="100" w:beforeLines="20" w:beforeAutospacing="1" w:after="100" w:afterLines="20" w:afterAutospacing="1" w:line="240" w:lineRule="auto"/>
      <w:ind w:firstLine="200" w:firstLineChars="200"/>
      <w:jc w:val="left"/>
    </w:pPr>
    <w:rPr>
      <w:rFonts w:ascii="Trebuchet MS" w:hAnsi="Trebuchet MS" w:eastAsia="MingLiU" w:cs="Trebuchet MS"/>
      <w:b/>
      <w:bCs/>
      <w:i/>
      <w:iCs/>
      <w:kern w:val="0"/>
      <w:sz w:val="24"/>
      <w:szCs w:val="24"/>
    </w:rPr>
  </w:style>
  <w:style w:type="paragraph" w:customStyle="1" w:styleId="607">
    <w:name w:val="标题 2标题"/>
    <w:basedOn w:val="1"/>
    <w:next w:val="1"/>
    <w:qFormat/>
    <w:uiPriority w:val="0"/>
    <w:pPr>
      <w:adjustRightInd/>
      <w:spacing w:before="100" w:beforeLines="20" w:beforeAutospacing="1" w:after="100" w:afterLines="20" w:afterAutospacing="1" w:line="360" w:lineRule="auto"/>
      <w:ind w:firstLine="200" w:firstLineChars="200"/>
    </w:pPr>
    <w:rPr>
      <w:rFonts w:ascii="Trebuchet MS" w:hAnsi="Trebuchet MS" w:eastAsia="MingLiU" w:cs="MingLiU"/>
      <w:b/>
      <w:sz w:val="24"/>
      <w:szCs w:val="24"/>
    </w:rPr>
  </w:style>
  <w:style w:type="paragraph" w:customStyle="1" w:styleId="608">
    <w:name w:val="font9"/>
    <w:basedOn w:val="1"/>
    <w:qFormat/>
    <w:uiPriority w:val="0"/>
    <w:pPr>
      <w:widowControl/>
      <w:adjustRightInd/>
      <w:spacing w:before="100" w:beforeLines="20" w:beforeAutospacing="1" w:after="100" w:afterLines="20" w:afterAutospacing="1" w:line="360" w:lineRule="auto"/>
      <w:ind w:firstLine="200" w:firstLineChars="200"/>
      <w:jc w:val="left"/>
    </w:pPr>
    <w:rPr>
      <w:rFonts w:ascii="Trebuchet MS" w:hAnsi="Trebuchet MS" w:eastAsia="MingLiU" w:cs="Trebuchet MS"/>
      <w:b/>
      <w:bCs/>
      <w:kern w:val="0"/>
      <w:sz w:val="16"/>
      <w:szCs w:val="16"/>
    </w:rPr>
  </w:style>
  <w:style w:type="paragraph" w:customStyle="1" w:styleId="609">
    <w:name w:val="xl101"/>
    <w:basedOn w:val="1"/>
    <w:qFormat/>
    <w:uiPriority w:val="0"/>
    <w:pPr>
      <w:widowControl/>
      <w:pBdr>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610">
    <w:name w:val="Z表格标题"/>
    <w:basedOn w:val="1"/>
    <w:qFormat/>
    <w:uiPriority w:val="0"/>
    <w:pPr>
      <w:tabs>
        <w:tab w:val="left" w:pos="4234"/>
      </w:tabs>
      <w:snapToGrid w:val="0"/>
      <w:spacing w:before="100" w:beforeLines="20" w:beforeAutospacing="1" w:after="100" w:afterLines="20" w:afterAutospacing="1" w:line="360" w:lineRule="auto"/>
      <w:ind w:left="4234" w:hanging="420" w:firstLineChars="200"/>
      <w:jc w:val="center"/>
      <w:outlineLvl w:val="8"/>
    </w:pPr>
    <w:rPr>
      <w:rFonts w:ascii="PMingLiU" w:hAnsi="Trebuchet MS" w:eastAsia="PMingLiU" w:cs="Trebuchet MS"/>
      <w:kern w:val="28"/>
      <w:sz w:val="28"/>
      <w:szCs w:val="24"/>
    </w:rPr>
  </w:style>
  <w:style w:type="paragraph" w:customStyle="1" w:styleId="611">
    <w:name w:val="xl9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b/>
      <w:bCs/>
      <w:i/>
      <w:iCs/>
      <w:kern w:val="0"/>
      <w:sz w:val="24"/>
      <w:szCs w:val="24"/>
    </w:rPr>
  </w:style>
  <w:style w:type="paragraph" w:customStyle="1" w:styleId="612">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613">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1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615">
    <w:name w:val="xl5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616">
    <w:name w:val="xl83"/>
    <w:basedOn w:val="1"/>
    <w:qFormat/>
    <w:uiPriority w:val="0"/>
    <w:pPr>
      <w:widowControl/>
      <w:pBdr>
        <w:left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17">
    <w:name w:val="xl117"/>
    <w:basedOn w:val="1"/>
    <w:qFormat/>
    <w:uiPriority w:val="0"/>
    <w:pPr>
      <w:widowControl/>
      <w:pBdr>
        <w:top w:val="single" w:color="auto" w:sz="4" w:space="0"/>
        <w:left w:val="single" w:color="auto" w:sz="4" w:space="0"/>
        <w:bottom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1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b/>
      <w:bCs/>
      <w:kern w:val="0"/>
      <w:sz w:val="24"/>
      <w:szCs w:val="24"/>
    </w:rPr>
  </w:style>
  <w:style w:type="paragraph" w:customStyle="1" w:styleId="619">
    <w:name w:val="xl9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620">
    <w:name w:val="肖正"/>
    <w:basedOn w:val="1"/>
    <w:qFormat/>
    <w:uiPriority w:val="0"/>
    <w:pPr>
      <w:adjustRightInd/>
      <w:spacing w:before="100" w:beforeLines="20" w:beforeAutospacing="1" w:after="100" w:afterLines="20" w:afterAutospacing="1" w:line="360" w:lineRule="auto"/>
      <w:ind w:firstLine="567" w:firstLineChars="200"/>
    </w:pPr>
    <w:rPr>
      <w:rFonts w:ascii="Trebuchet MS" w:hAnsi="Trebuchet MS" w:eastAsia="MingLiU" w:cs="Trebuchet MS"/>
      <w:sz w:val="24"/>
      <w:szCs w:val="18"/>
    </w:rPr>
  </w:style>
  <w:style w:type="paragraph" w:customStyle="1" w:styleId="621">
    <w:name w:val="Z小小节标题"/>
    <w:basedOn w:val="409"/>
    <w:qFormat/>
    <w:uiPriority w:val="0"/>
    <w:pPr>
      <w:tabs>
        <w:tab w:val="left" w:pos="1080"/>
        <w:tab w:val="left" w:pos="1935"/>
      </w:tabs>
      <w:outlineLvl w:val="3"/>
    </w:pPr>
    <w:rPr>
      <w:rFonts w:eastAsia=".."/>
    </w:rPr>
  </w:style>
  <w:style w:type="paragraph" w:customStyle="1" w:styleId="622">
    <w:name w:val="xl4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62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color w:val="000000"/>
      <w:kern w:val="0"/>
      <w:sz w:val="16"/>
      <w:szCs w:val="16"/>
    </w:rPr>
  </w:style>
  <w:style w:type="paragraph" w:customStyle="1" w:styleId="624">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625">
    <w:name w:val="表格内文字1"/>
    <w:basedOn w:val="343"/>
    <w:qFormat/>
    <w:uiPriority w:val="0"/>
    <w:pPr>
      <w:spacing w:before="100" w:beforeAutospacing="1" w:after="100" w:afterAutospacing="1" w:line="240" w:lineRule="exact"/>
      <w:textAlignment w:val="baseline"/>
    </w:pPr>
    <w:rPr>
      <w:rFonts w:cs="MingLiU"/>
      <w:szCs w:val="21"/>
    </w:rPr>
  </w:style>
  <w:style w:type="paragraph" w:customStyle="1" w:styleId="626">
    <w:name w:val="font12"/>
    <w:basedOn w:val="1"/>
    <w:qFormat/>
    <w:uiPriority w:val="0"/>
    <w:pPr>
      <w:widowControl/>
      <w:adjustRightInd/>
      <w:spacing w:before="100" w:beforeLines="20" w:beforeAutospacing="1" w:after="100" w:afterLines="20" w:afterAutospacing="1" w:line="360" w:lineRule="auto"/>
      <w:ind w:firstLine="200" w:firstLineChars="200"/>
      <w:jc w:val="left"/>
    </w:pPr>
    <w:rPr>
      <w:rFonts w:ascii="Trebuchet MS" w:hAnsi="Trebuchet MS" w:eastAsia="MingLiU" w:cs="Trebuchet MS"/>
      <w:b/>
      <w:bCs/>
      <w:kern w:val="0"/>
      <w:sz w:val="16"/>
      <w:szCs w:val="16"/>
    </w:rPr>
  </w:style>
  <w:style w:type="paragraph" w:customStyle="1" w:styleId="627">
    <w:name w:val="xl5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628">
    <w:name w:val="Doc 16: Listed Bottom Line"/>
    <w:basedOn w:val="1"/>
    <w:next w:val="389"/>
    <w:qFormat/>
    <w:uiPriority w:val="0"/>
    <w:pPr>
      <w:keepLines/>
      <w:widowControl/>
      <w:tabs>
        <w:tab w:val="left" w:pos="1701"/>
        <w:tab w:val="left" w:pos="1827"/>
      </w:tabs>
      <w:adjustRightInd/>
      <w:spacing w:beforeLines="20" w:after="120" w:afterLines="20" w:line="240" w:lineRule="auto"/>
      <w:ind w:left="1701" w:hanging="709" w:firstLineChars="200"/>
      <w:jc w:val="left"/>
    </w:pPr>
    <w:rPr>
      <w:rFonts w:ascii="Arial Narrow" w:hAnsi="Arial Narrow" w:eastAsia="MingLiU" w:cs="Arial Narrow"/>
      <w:kern w:val="0"/>
      <w:sz w:val="20"/>
      <w:szCs w:val="24"/>
    </w:rPr>
  </w:style>
  <w:style w:type="paragraph" w:customStyle="1" w:styleId="629">
    <w:name w:val="表标题"/>
    <w:basedOn w:val="1"/>
    <w:qFormat/>
    <w:uiPriority w:val="0"/>
    <w:pPr>
      <w:adjustRightInd/>
      <w:spacing w:beforeLines="100" w:afterLines="20" w:line="300" w:lineRule="exact"/>
      <w:ind w:firstLine="200" w:firstLineChars="200"/>
      <w:jc w:val="left"/>
    </w:pPr>
    <w:rPr>
      <w:rFonts w:ascii="Trebuchet MS" w:hAnsi="Trebuchet MS" w:eastAsia="PMingLiU" w:cs="Trebuchet MS"/>
      <w:spacing w:val="10"/>
      <w:kern w:val="0"/>
      <w:sz w:val="24"/>
      <w:szCs w:val="28"/>
    </w:rPr>
  </w:style>
  <w:style w:type="paragraph" w:customStyle="1" w:styleId="630">
    <w:name w:val="xl10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63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632">
    <w:name w:val="TOC 标题1"/>
    <w:basedOn w:val="2"/>
    <w:next w:val="1"/>
    <w:qFormat/>
    <w:uiPriority w:val="39"/>
    <w:pPr>
      <w:tabs>
        <w:tab w:val="left" w:pos="420"/>
      </w:tabs>
      <w:adjustRightInd/>
      <w:spacing w:beforeLines="50" w:afterLines="50"/>
      <w:ind w:firstLine="480" w:firstLineChars="200"/>
      <w:outlineLvl w:val="9"/>
    </w:pPr>
    <w:rPr>
      <w:rFonts w:ascii="PMingLiU" w:hAnsi="PMingLiU" w:eastAsia="黑体" w:cs="Trebuchet MS"/>
    </w:rPr>
  </w:style>
  <w:style w:type="paragraph" w:customStyle="1" w:styleId="633">
    <w:name w:val="样式 标题 2标题 2 Char Char标题 2 Char Char Char标题 2 Char1 Char标题 2 ...3"/>
    <w:basedOn w:val="1"/>
    <w:next w:val="1"/>
    <w:qFormat/>
    <w:uiPriority w:val="0"/>
    <w:pPr>
      <w:adjustRightInd/>
      <w:spacing w:before="100" w:beforeLines="20" w:beforeAutospacing="1" w:after="100" w:afterLines="20" w:afterAutospacing="1" w:line="360" w:lineRule="auto"/>
      <w:ind w:firstLine="200" w:firstLineChars="200"/>
    </w:pPr>
    <w:rPr>
      <w:rFonts w:ascii="Trebuchet MS" w:hAnsi="Trebuchet MS" w:eastAsia="MingLiU" w:cs="MingLiU"/>
      <w:szCs w:val="24"/>
    </w:rPr>
  </w:style>
  <w:style w:type="paragraph" w:customStyle="1" w:styleId="634">
    <w:name w:val="样式 标题 1 + 段后: 0.5 行"/>
    <w:basedOn w:val="2"/>
    <w:qFormat/>
    <w:uiPriority w:val="0"/>
    <w:pPr>
      <w:tabs>
        <w:tab w:val="left" w:pos="0"/>
        <w:tab w:val="left" w:pos="425"/>
      </w:tabs>
      <w:adjustRightInd/>
      <w:spacing w:before="0" w:beforeAutospacing="1" w:after="0" w:afterLines="50" w:line="600" w:lineRule="exact"/>
      <w:ind w:firstLine="200" w:firstLineChars="200"/>
      <w:jc w:val="left"/>
    </w:pPr>
    <w:rPr>
      <w:rFonts w:ascii="PMingLiU" w:hAnsi="PMingLiU" w:eastAsia="黑体" w:cs="MingLiU"/>
      <w:sz w:val="30"/>
    </w:rPr>
  </w:style>
  <w:style w:type="paragraph" w:customStyle="1" w:styleId="63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636">
    <w:name w:val="font10"/>
    <w:basedOn w:val="1"/>
    <w:qFormat/>
    <w:uiPriority w:val="0"/>
    <w:pPr>
      <w:widowControl/>
      <w:adjustRightInd/>
      <w:spacing w:before="100" w:beforeLines="20" w:beforeAutospacing="1" w:after="100" w:afterLines="20" w:afterAutospacing="1" w:line="360" w:lineRule="auto"/>
      <w:ind w:firstLine="200" w:firstLineChars="200"/>
      <w:jc w:val="left"/>
    </w:pPr>
    <w:rPr>
      <w:rFonts w:ascii="Trebuchet MS" w:hAnsi="Trebuchet MS" w:eastAsia="MingLiU" w:cs="Trebuchet MS"/>
      <w:b/>
      <w:bCs/>
      <w:kern w:val="0"/>
      <w:sz w:val="14"/>
      <w:szCs w:val="14"/>
    </w:rPr>
  </w:style>
  <w:style w:type="paragraph" w:customStyle="1" w:styleId="637">
    <w:name w:val="样式7"/>
    <w:basedOn w:val="6"/>
    <w:qFormat/>
    <w:uiPriority w:val="0"/>
    <w:pPr>
      <w:keepNext w:val="0"/>
      <w:keepLines w:val="0"/>
      <w:tabs>
        <w:tab w:val="left" w:pos="360"/>
        <w:tab w:val="left" w:pos="2100"/>
        <w:tab w:val="left" w:pos="6941"/>
      </w:tabs>
      <w:adjustRightInd w:val="0"/>
      <w:snapToGrid w:val="0"/>
      <w:spacing w:before="20" w:after="20" w:line="240" w:lineRule="auto"/>
      <w:ind w:left="992" w:hanging="992"/>
    </w:pPr>
    <w:rPr>
      <w:rFonts w:ascii="MS Mincho" w:hAnsi="MS Mincho" w:eastAsia="PMingLiU" w:cs="Trebuchet MS"/>
      <w:b w:val="0"/>
      <w:color w:val="008000"/>
      <w:sz w:val="24"/>
      <w:szCs w:val="24"/>
    </w:rPr>
  </w:style>
  <w:style w:type="paragraph" w:customStyle="1" w:styleId="638">
    <w:name w:val="表中文字"/>
    <w:basedOn w:val="1"/>
    <w:qFormat/>
    <w:uiPriority w:val="0"/>
    <w:pPr>
      <w:adjustRightInd/>
      <w:spacing w:beforeLines="20" w:afterLines="20" w:line="480" w:lineRule="exact"/>
      <w:ind w:firstLine="200" w:firstLineChars="200"/>
    </w:pPr>
    <w:rPr>
      <w:rFonts w:ascii="Trebuchet MS" w:hAnsi="Trebuchet MS" w:eastAsia="MingLiU" w:cs="Trebuchet MS"/>
      <w:sz w:val="24"/>
      <w:szCs w:val="24"/>
    </w:rPr>
  </w:style>
  <w:style w:type="paragraph" w:customStyle="1" w:styleId="639">
    <w:name w:val="正文首行缩进11"/>
    <w:basedOn w:val="29"/>
    <w:qFormat/>
    <w:uiPriority w:val="0"/>
    <w:pPr>
      <w:adjustRightInd/>
      <w:spacing w:beforeAutospacing="1" w:after="0" w:line="240" w:lineRule="auto"/>
      <w:ind w:firstLine="420" w:firstLineChars="100"/>
    </w:pPr>
    <w:rPr>
      <w:rFonts w:ascii="Trebuchet MS" w:hAnsi="Trebuchet MS" w:cs="Trebuchet MS"/>
      <w:kern w:val="0"/>
      <w:szCs w:val="24"/>
    </w:rPr>
  </w:style>
  <w:style w:type="paragraph" w:customStyle="1" w:styleId="64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641">
    <w:name w:val="xl3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642">
    <w:name w:val="样式 正文文字缩进 + 行距: 固定值 29 磅 Char Char"/>
    <w:basedOn w:val="30"/>
    <w:qFormat/>
    <w:uiPriority w:val="0"/>
    <w:pPr>
      <w:tabs>
        <w:tab w:val="left" w:pos="6425"/>
      </w:tabs>
      <w:snapToGrid w:val="0"/>
      <w:spacing w:before="100" w:beforeAutospacing="1" w:after="100" w:afterAutospacing="1" w:line="580" w:lineRule="exact"/>
      <w:ind w:firstLine="560"/>
    </w:pPr>
    <w:rPr>
      <w:sz w:val="28"/>
    </w:rPr>
  </w:style>
  <w:style w:type="paragraph" w:customStyle="1" w:styleId="643">
    <w:name w:val="xl81"/>
    <w:basedOn w:val="1"/>
    <w:qFormat/>
    <w:uiPriority w:val="0"/>
    <w:pPr>
      <w:widowControl/>
      <w:pBdr>
        <w:top w:val="single" w:color="auto" w:sz="4" w:space="0"/>
        <w:left w:val="single" w:color="auto" w:sz="4" w:space="0"/>
        <w:bottom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644">
    <w:name w:val="纯文本1"/>
    <w:basedOn w:val="1"/>
    <w:qFormat/>
    <w:uiPriority w:val="0"/>
    <w:pPr>
      <w:autoSpaceDE w:val="0"/>
      <w:autoSpaceDN w:val="0"/>
      <w:spacing w:before="100" w:beforeLines="20" w:beforeAutospacing="1" w:after="100" w:afterLines="20" w:afterAutospacing="1" w:line="360" w:lineRule="auto"/>
      <w:ind w:firstLine="200" w:firstLineChars="200"/>
      <w:textAlignment w:val="baseline"/>
    </w:pPr>
    <w:rPr>
      <w:rFonts w:ascii="MingLiU" w:hAnsi="Trebuchet MS" w:eastAsia="MingLiU" w:cs="Trebuchet MS"/>
      <w:sz w:val="24"/>
      <w:szCs w:val="24"/>
    </w:rPr>
  </w:style>
  <w:style w:type="paragraph" w:customStyle="1" w:styleId="645">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646">
    <w:name w:val="xl4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Trebuchet MS" w:hAnsi="Trebuchet MS" w:eastAsia="MingLiU" w:cs="Trebuchet MS"/>
      <w:kern w:val="0"/>
      <w:sz w:val="16"/>
      <w:szCs w:val="16"/>
    </w:rPr>
  </w:style>
  <w:style w:type="paragraph" w:customStyle="1" w:styleId="647">
    <w:name w:val="xl6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color w:val="FF0000"/>
      <w:kern w:val="0"/>
      <w:sz w:val="16"/>
      <w:szCs w:val="16"/>
    </w:rPr>
  </w:style>
  <w:style w:type="paragraph" w:customStyle="1" w:styleId="648">
    <w:name w:val="xl84"/>
    <w:basedOn w:val="1"/>
    <w:qFormat/>
    <w:uiPriority w:val="0"/>
    <w:pPr>
      <w:widowControl/>
      <w:pBdr>
        <w:top w:val="single" w:color="auto" w:sz="4" w:space="0"/>
        <w:left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49">
    <w:name w:val="－正文"/>
    <w:basedOn w:val="1"/>
    <w:qFormat/>
    <w:uiPriority w:val="0"/>
    <w:pPr>
      <w:adjustRightInd/>
      <w:spacing w:before="100" w:beforeLines="20" w:beforeAutospacing="1" w:after="100" w:afterLines="20" w:afterAutospacing="1" w:line="540" w:lineRule="atLeast"/>
      <w:ind w:firstLine="200" w:firstLineChars="200"/>
      <w:jc w:val="left"/>
    </w:pPr>
    <w:rPr>
      <w:rFonts w:ascii="Trebuchet MS" w:hAnsi="Trebuchet MS" w:eastAsia="MingLiU" w:cs="Trebuchet MS"/>
      <w:spacing w:val="8"/>
      <w:sz w:val="28"/>
      <w:szCs w:val="24"/>
    </w:rPr>
  </w:style>
  <w:style w:type="paragraph" w:customStyle="1" w:styleId="650">
    <w:name w:val="样式 目录 3 + 首行缩进:  2 字符1"/>
    <w:basedOn w:val="242"/>
    <w:qFormat/>
    <w:uiPriority w:val="0"/>
    <w:pPr>
      <w:tabs>
        <w:tab w:val="left" w:pos="1344"/>
        <w:tab w:val="left" w:pos="1680"/>
        <w:tab w:val="right" w:leader="dot" w:pos="9344"/>
        <w:tab w:val="right" w:leader="dot" w:pos="10115"/>
      </w:tabs>
      <w:adjustRightInd/>
      <w:ind w:left="561" w:firstLine="420" w:firstLineChars="400"/>
      <w:jc w:val="left"/>
    </w:pPr>
    <w:rPr>
      <w:rFonts w:ascii="MS Mincho" w:hAnsi="MS Mincho" w:eastAsia="MingLiU" w:cs="MingLiU"/>
      <w:iCs w:val="0"/>
      <w:sz w:val="20"/>
      <w:szCs w:val="24"/>
    </w:rPr>
  </w:style>
  <w:style w:type="paragraph" w:customStyle="1" w:styleId="651">
    <w:name w:val="xl5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652">
    <w:name w:val="xl9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b/>
      <w:bCs/>
      <w:i/>
      <w:iCs/>
      <w:kern w:val="0"/>
      <w:sz w:val="24"/>
      <w:szCs w:val="24"/>
    </w:rPr>
  </w:style>
  <w:style w:type="paragraph" w:customStyle="1" w:styleId="653">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54">
    <w:name w:val="样式 标题 3 + 段前: 0.5 行 段后: 0.5 行"/>
    <w:basedOn w:val="4"/>
    <w:qFormat/>
    <w:uiPriority w:val="0"/>
    <w:pPr>
      <w:tabs>
        <w:tab w:val="left" w:pos="0"/>
        <w:tab w:val="left" w:pos="420"/>
        <w:tab w:val="left" w:pos="2547"/>
        <w:tab w:val="left" w:pos="4532"/>
      </w:tabs>
      <w:adjustRightInd/>
      <w:spacing w:before="100" w:beforeAutospacing="1" w:after="0" w:afterLines="25" w:line="360" w:lineRule="auto"/>
      <w:jc w:val="left"/>
    </w:pPr>
    <w:rPr>
      <w:rFonts w:ascii="Trebuchet MS" w:hAnsi="Trebuchet MS" w:eastAsia="MingLiU" w:cs="Trebuchet MS"/>
      <w:b w:val="0"/>
      <w:spacing w:val="10"/>
      <w:sz w:val="30"/>
    </w:rPr>
  </w:style>
  <w:style w:type="paragraph" w:customStyle="1" w:styleId="655">
    <w:name w:val="样式 首行缩进:  2 字符 段前: 0.5 行 段后: 0.5 行2"/>
    <w:basedOn w:val="1"/>
    <w:qFormat/>
    <w:uiPriority w:val="0"/>
    <w:pPr>
      <w:adjustRightInd/>
      <w:spacing w:beforeLines="20" w:afterLines="20" w:line="360" w:lineRule="auto"/>
      <w:ind w:firstLine="504" w:firstLineChars="200"/>
    </w:pPr>
    <w:rPr>
      <w:rFonts w:ascii="Trebuchet MS" w:hAnsi="Trebuchet MS" w:eastAsia="MingLiU" w:cs="MingLiU"/>
      <w:sz w:val="24"/>
      <w:szCs w:val="24"/>
    </w:rPr>
  </w:style>
  <w:style w:type="paragraph" w:customStyle="1" w:styleId="656">
    <w:name w:val="段落编号"/>
    <w:basedOn w:val="43"/>
    <w:qFormat/>
    <w:uiPriority w:val="0"/>
    <w:pPr>
      <w:tabs>
        <w:tab w:val="left" w:pos="360"/>
      </w:tabs>
      <w:adjustRightInd w:val="0"/>
      <w:spacing w:after="60" w:line="400" w:lineRule="exact"/>
      <w:ind w:left="340" w:hanging="340"/>
      <w:jc w:val="center"/>
      <w:textAlignment w:val="baseline"/>
    </w:pPr>
    <w:rPr>
      <w:spacing w:val="20"/>
      <w:kern w:val="0"/>
    </w:rPr>
  </w:style>
  <w:style w:type="paragraph" w:customStyle="1" w:styleId="657">
    <w:name w:val="xl9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b/>
      <w:bCs/>
      <w:kern w:val="0"/>
      <w:sz w:val="24"/>
      <w:szCs w:val="24"/>
    </w:rPr>
  </w:style>
  <w:style w:type="paragraph" w:customStyle="1" w:styleId="658">
    <w:name w:val="xl4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Trebuchet MS" w:hAnsi="Trebuchet MS" w:eastAsia="MingLiU" w:cs="Trebuchet MS"/>
      <w:b/>
      <w:bCs/>
      <w:kern w:val="0"/>
      <w:sz w:val="16"/>
      <w:szCs w:val="16"/>
    </w:rPr>
  </w:style>
  <w:style w:type="paragraph" w:customStyle="1" w:styleId="660">
    <w:name w:val="样式 目录 1 + 首行缩进:  2 字符"/>
    <w:basedOn w:val="378"/>
    <w:qFormat/>
    <w:uiPriority w:val="0"/>
    <w:pPr>
      <w:tabs>
        <w:tab w:val="left" w:pos="294"/>
        <w:tab w:val="left" w:pos="960"/>
        <w:tab w:val="right" w:leader="dot" w:pos="9344"/>
        <w:tab w:val="right" w:leader="dot" w:pos="10115"/>
      </w:tabs>
      <w:spacing w:before="100" w:beforeAutospacing="1" w:after="100" w:afterAutospacing="1"/>
      <w:ind w:firstLine="0"/>
      <w:jc w:val="left"/>
    </w:pPr>
    <w:rPr>
      <w:rFonts w:ascii="MS Mincho" w:hAnsi="MS Mincho" w:cs="MingLiU"/>
      <w:b/>
      <w:bCs/>
      <w:caps/>
      <w:sz w:val="20"/>
      <w:szCs w:val="21"/>
    </w:rPr>
  </w:style>
  <w:style w:type="paragraph" w:customStyle="1" w:styleId="661">
    <w:name w:val="xl119"/>
    <w:basedOn w:val="1"/>
    <w:qFormat/>
    <w:uiPriority w:val="0"/>
    <w:pPr>
      <w:widowControl/>
      <w:pBdr>
        <w:top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62">
    <w:name w:val="xl116"/>
    <w:basedOn w:val="1"/>
    <w:qFormat/>
    <w:uiPriority w:val="0"/>
    <w:pPr>
      <w:widowControl/>
      <w:pBdr>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textAlignment w:val="center"/>
    </w:pPr>
    <w:rPr>
      <w:rFonts w:ascii="MingLiU" w:hAnsi="MingLiU" w:eastAsia="MingLiU" w:cs="MingLiU"/>
      <w:kern w:val="0"/>
      <w:sz w:val="24"/>
      <w:szCs w:val="24"/>
    </w:rPr>
  </w:style>
  <w:style w:type="paragraph" w:customStyle="1" w:styleId="663">
    <w:name w:val="样式 标题 2标题 2 Char Char标题 2 Char Char Char标题 2 Char1 Char标题 2 ...2"/>
    <w:basedOn w:val="3"/>
    <w:qFormat/>
    <w:uiPriority w:val="0"/>
    <w:pPr>
      <w:tabs>
        <w:tab w:val="left" w:pos="360"/>
        <w:tab w:val="left" w:pos="420"/>
      </w:tabs>
      <w:adjustRightInd/>
      <w:spacing w:before="20" w:beforeAutospacing="1" w:after="100" w:afterLines="20" w:afterAutospacing="1" w:line="240" w:lineRule="auto"/>
      <w:ind w:left="340" w:hanging="340"/>
      <w:jc w:val="left"/>
    </w:pPr>
    <w:rPr>
      <w:rFonts w:ascii="Trebuchet MS" w:hAnsi="Trebuchet MS" w:cs="MingLiU"/>
      <w:spacing w:val="10"/>
      <w:kern w:val="0"/>
      <w:sz w:val="24"/>
    </w:rPr>
  </w:style>
  <w:style w:type="paragraph" w:customStyle="1" w:styleId="664">
    <w:name w:val="retrait 2"/>
    <w:basedOn w:val="1"/>
    <w:qFormat/>
    <w:uiPriority w:val="0"/>
    <w:pPr>
      <w:widowControl/>
      <w:adjustRightInd/>
      <w:spacing w:before="100" w:beforeLines="20" w:beforeAutospacing="1" w:after="100" w:afterLines="20" w:afterAutospacing="1" w:line="360" w:lineRule="auto"/>
      <w:ind w:left="567" w:hanging="283" w:firstLineChars="200"/>
    </w:pPr>
    <w:rPr>
      <w:rFonts w:ascii="等线 Light" w:hAnsi="等线 Light" w:eastAsia="MingLiU" w:cs="Trebuchet MS"/>
      <w:color w:val="000000"/>
      <w:kern w:val="0"/>
      <w:sz w:val="24"/>
      <w:szCs w:val="24"/>
      <w:lang w:val="en-GB"/>
    </w:rPr>
  </w:style>
  <w:style w:type="paragraph" w:customStyle="1" w:styleId="665">
    <w:name w:val="图片"/>
    <w:basedOn w:val="1"/>
    <w:next w:val="1"/>
    <w:qFormat/>
    <w:locked/>
    <w:uiPriority w:val="0"/>
    <w:pPr>
      <w:adjustRightInd/>
      <w:spacing w:before="20" w:beforeLines="20" w:after="20" w:afterLines="20" w:line="240" w:lineRule="auto"/>
      <w:jc w:val="center"/>
    </w:pPr>
    <w:rPr>
      <w:rFonts w:ascii="Trebuchet MS" w:hAnsi="Trebuchet MS" w:eastAsia="MingLiU" w:cs="Trebuchet MS"/>
      <w:sz w:val="24"/>
      <w:szCs w:val="24"/>
    </w:rPr>
  </w:style>
  <w:style w:type="paragraph" w:customStyle="1" w:styleId="666">
    <w:name w:val="xl5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left"/>
    </w:pPr>
    <w:rPr>
      <w:rFonts w:ascii="MingLiU" w:hAnsi="MingLiU" w:eastAsia="MingLiU" w:cs="Trebuchet MS"/>
      <w:kern w:val="0"/>
      <w:sz w:val="16"/>
      <w:szCs w:val="16"/>
    </w:rPr>
  </w:style>
  <w:style w:type="paragraph" w:customStyle="1" w:styleId="667">
    <w:name w:val="样式 宋体 行距: 固定值 29 磅 Char"/>
    <w:basedOn w:val="1"/>
    <w:qFormat/>
    <w:uiPriority w:val="0"/>
    <w:pPr>
      <w:adjustRightInd/>
      <w:spacing w:before="100" w:beforeLines="20" w:beforeAutospacing="1" w:after="100" w:afterLines="20" w:afterAutospacing="1" w:line="580" w:lineRule="exact"/>
      <w:ind w:firstLine="600" w:firstLineChars="200"/>
    </w:pPr>
    <w:rPr>
      <w:rFonts w:ascii="MingLiU" w:hAnsi="MingLiU" w:eastAsia="MingLiU" w:cs="Trebuchet MS"/>
      <w:sz w:val="30"/>
      <w:szCs w:val="30"/>
    </w:rPr>
  </w:style>
  <w:style w:type="paragraph" w:customStyle="1" w:styleId="668">
    <w:name w:val="我的正文"/>
    <w:basedOn w:val="1"/>
    <w:qFormat/>
    <w:uiPriority w:val="0"/>
    <w:pPr>
      <w:adjustRightInd/>
      <w:spacing w:beforeLines="20" w:afterLines="20" w:line="480" w:lineRule="exact"/>
      <w:ind w:firstLine="200" w:firstLineChars="200"/>
    </w:pPr>
    <w:rPr>
      <w:rFonts w:ascii="Trebuchet MS" w:hAnsi="Trebuchet MS" w:eastAsia="MingLiU" w:cs="Trebuchet MS"/>
      <w:sz w:val="28"/>
      <w:szCs w:val="24"/>
    </w:rPr>
  </w:style>
  <w:style w:type="paragraph" w:customStyle="1" w:styleId="669">
    <w:name w:val="font13"/>
    <w:basedOn w:val="1"/>
    <w:qFormat/>
    <w:uiPriority w:val="0"/>
    <w:pPr>
      <w:widowControl/>
      <w:adjustRightInd/>
      <w:spacing w:before="100" w:beforeLines="20" w:beforeAutospacing="1" w:after="100" w:afterLines="20" w:afterAutospacing="1" w:line="360" w:lineRule="auto"/>
      <w:ind w:firstLine="200" w:firstLineChars="200"/>
      <w:jc w:val="left"/>
    </w:pPr>
    <w:rPr>
      <w:rFonts w:ascii="Trebuchet MS" w:hAnsi="Trebuchet MS" w:eastAsia="MingLiU" w:cs="Trebuchet MS"/>
      <w:b/>
      <w:bCs/>
      <w:kern w:val="0"/>
      <w:sz w:val="14"/>
      <w:szCs w:val="14"/>
    </w:rPr>
  </w:style>
  <w:style w:type="paragraph" w:customStyle="1" w:styleId="670">
    <w:name w:val="xl4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671">
    <w:name w:val="样式 标题 2 + 黑体 小三 非加粗 段前: 7.45 磅 段后: 14.9 磅 行距: 单倍行距"/>
    <w:basedOn w:val="3"/>
    <w:qFormat/>
    <w:uiPriority w:val="0"/>
    <w:pPr>
      <w:tabs>
        <w:tab w:val="left" w:pos="420"/>
        <w:tab w:val="left" w:pos="660"/>
        <w:tab w:val="left" w:pos="821"/>
      </w:tabs>
      <w:adjustRightInd/>
      <w:spacing w:before="20" w:beforeAutospacing="1" w:after="100" w:afterLines="20" w:afterAutospacing="1" w:line="240" w:lineRule="auto"/>
      <w:ind w:firstLine="200" w:firstLineChars="200"/>
    </w:pPr>
    <w:rPr>
      <w:rFonts w:ascii="PMingLiU" w:hAnsi="Trebuchet MS" w:cs="Trebuchet MS"/>
      <w:sz w:val="24"/>
      <w:szCs w:val="30"/>
    </w:rPr>
  </w:style>
  <w:style w:type="paragraph" w:customStyle="1" w:styleId="67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b/>
      <w:bCs/>
      <w:i/>
      <w:iCs/>
      <w:kern w:val="0"/>
      <w:sz w:val="24"/>
      <w:szCs w:val="24"/>
    </w:rPr>
  </w:style>
  <w:style w:type="paragraph" w:customStyle="1" w:styleId="673">
    <w:name w:val="Bullet"/>
    <w:basedOn w:val="1"/>
    <w:qFormat/>
    <w:uiPriority w:val="0"/>
    <w:pPr>
      <w:widowControl/>
      <w:tabs>
        <w:tab w:val="left" w:pos="360"/>
        <w:tab w:val="left" w:pos="1134"/>
        <w:tab w:val="left" w:pos="1701"/>
      </w:tabs>
      <w:adjustRightInd/>
      <w:spacing w:beforeLines="20" w:after="120" w:afterLines="20" w:line="240" w:lineRule="auto"/>
      <w:ind w:left="360" w:hanging="360" w:firstLineChars="200"/>
      <w:jc w:val="left"/>
    </w:pPr>
    <w:rPr>
      <w:rFonts w:ascii="Arial Narrow" w:hAnsi="Arial Narrow" w:eastAsia="MingLiU" w:cs="Trebuchet MS"/>
      <w:kern w:val="0"/>
      <w:sz w:val="22"/>
      <w:szCs w:val="24"/>
      <w:lang w:val="en-GB" w:eastAsia="en-US"/>
    </w:rPr>
  </w:style>
  <w:style w:type="paragraph" w:customStyle="1" w:styleId="674">
    <w:name w:val="font7"/>
    <w:basedOn w:val="1"/>
    <w:qFormat/>
    <w:uiPriority w:val="0"/>
    <w:pPr>
      <w:widowControl/>
      <w:adjustRightInd/>
      <w:spacing w:before="100" w:beforeLines="20" w:beforeAutospacing="1" w:after="100" w:afterLines="20" w:afterAutospacing="1" w:line="360" w:lineRule="auto"/>
      <w:ind w:firstLine="200" w:firstLineChars="200"/>
      <w:jc w:val="left"/>
    </w:pPr>
    <w:rPr>
      <w:rFonts w:hint="eastAsia" w:ascii="MingLiU" w:hAnsi="MingLiU" w:eastAsia="MingLiU" w:cs="Trebuchet MS"/>
      <w:kern w:val="0"/>
      <w:sz w:val="18"/>
      <w:szCs w:val="18"/>
    </w:rPr>
  </w:style>
  <w:style w:type="paragraph" w:customStyle="1" w:styleId="675">
    <w:name w:val="xl77"/>
    <w:basedOn w:val="1"/>
    <w:qFormat/>
    <w:uiPriority w:val="0"/>
    <w:pPr>
      <w:widowControl/>
      <w:pBdr>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676">
    <w:name w:val="样式 表格内文字 Char Char Char + 两端对齐 段前: 自动 段后: 自动 行距: 固定值 12 磅"/>
    <w:basedOn w:val="429"/>
    <w:qFormat/>
    <w:uiPriority w:val="0"/>
    <w:pPr>
      <w:spacing w:before="95" w:after="95" w:line="240" w:lineRule="exact"/>
      <w:jc w:val="both"/>
    </w:pPr>
    <w:rPr>
      <w:rFonts w:cs="MingLiU"/>
    </w:rPr>
  </w:style>
  <w:style w:type="paragraph" w:customStyle="1" w:styleId="677">
    <w:name w:val="font5"/>
    <w:basedOn w:val="1"/>
    <w:qFormat/>
    <w:uiPriority w:val="0"/>
    <w:pPr>
      <w:widowControl/>
      <w:adjustRightInd/>
      <w:spacing w:before="100" w:beforeLines="20" w:beforeAutospacing="1" w:after="100" w:afterLines="20" w:afterAutospacing="1" w:line="360" w:lineRule="auto"/>
      <w:ind w:firstLine="200" w:firstLineChars="200"/>
      <w:jc w:val="left"/>
    </w:pPr>
    <w:rPr>
      <w:rFonts w:ascii="Trebuchet MS" w:hAnsi="Trebuchet MS" w:eastAsia="MingLiU" w:cs="Trebuchet MS"/>
      <w:b/>
      <w:bCs/>
      <w:kern w:val="0"/>
      <w:sz w:val="24"/>
      <w:szCs w:val="24"/>
    </w:rPr>
  </w:style>
  <w:style w:type="paragraph" w:customStyle="1" w:styleId="678">
    <w:name w:val="xl4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67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80">
    <w:name w:val="样式 标题 4标题 4 Char Char标题 4 Char1标题 4 Char标题 4 Char1 Char Char..."/>
    <w:basedOn w:val="5"/>
    <w:qFormat/>
    <w:uiPriority w:val="0"/>
    <w:pPr>
      <w:tabs>
        <w:tab w:val="left" w:pos="420"/>
      </w:tabs>
      <w:adjustRightInd/>
      <w:spacing w:before="20" w:beforeLines="20" w:after="20" w:afterLines="20" w:line="240" w:lineRule="auto"/>
      <w:ind w:left="1680" w:hanging="420"/>
      <w:jc w:val="left"/>
    </w:pPr>
    <w:rPr>
      <w:rFonts w:ascii="Trebuchet MS" w:hAnsi="Trebuchet MS" w:eastAsia="PMingLiU" w:cs="MingLiU"/>
      <w:b w:val="0"/>
      <w:kern w:val="0"/>
      <w:sz w:val="24"/>
    </w:rPr>
  </w:style>
  <w:style w:type="paragraph" w:customStyle="1" w:styleId="681">
    <w:name w:val="xl4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682">
    <w:name w:val="xl85"/>
    <w:basedOn w:val="1"/>
    <w:qFormat/>
    <w:uiPriority w:val="0"/>
    <w:pPr>
      <w:widowControl/>
      <w:pBdr>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83">
    <w:name w:val="xl12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textAlignment w:val="center"/>
    </w:pPr>
    <w:rPr>
      <w:rFonts w:ascii="MingLiU" w:hAnsi="MingLiU" w:eastAsia="MingLiU" w:cs="MingLiU"/>
      <w:kern w:val="0"/>
      <w:sz w:val="24"/>
      <w:szCs w:val="24"/>
    </w:rPr>
  </w:style>
  <w:style w:type="paragraph" w:customStyle="1" w:styleId="684">
    <w:name w:val="xl5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left"/>
    </w:pPr>
    <w:rPr>
      <w:rFonts w:ascii="MingLiU" w:hAnsi="MingLiU" w:eastAsia="MingLiU" w:cs="Trebuchet MS"/>
      <w:kern w:val="0"/>
      <w:sz w:val="16"/>
      <w:szCs w:val="16"/>
    </w:rPr>
  </w:style>
  <w:style w:type="paragraph" w:customStyle="1" w:styleId="685">
    <w:name w:val="xl74"/>
    <w:basedOn w:val="1"/>
    <w:qFormat/>
    <w:uiPriority w:val="0"/>
    <w:pPr>
      <w:widowControl/>
      <w:pBdr>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686">
    <w:name w:val="样式 表标题 + 段前: 1 行"/>
    <w:basedOn w:val="629"/>
    <w:qFormat/>
    <w:uiPriority w:val="0"/>
    <w:pPr>
      <w:spacing w:beforeLines="50"/>
    </w:pPr>
    <w:rPr>
      <w:rFonts w:cs="MingLiU"/>
      <w:szCs w:val="20"/>
    </w:rPr>
  </w:style>
  <w:style w:type="paragraph" w:customStyle="1" w:styleId="687">
    <w:name w:val="样式 样式 样式 样式 样式 样式 宋体 首行缩进:  1.06 厘米 + 首行缩进:  2 字符 + 首行缩进:  2 字符 ...3"/>
    <w:basedOn w:val="1"/>
    <w:qFormat/>
    <w:uiPriority w:val="0"/>
    <w:pPr>
      <w:spacing w:before="100" w:beforeLines="20" w:beforeAutospacing="1" w:after="100" w:afterLines="20" w:afterAutospacing="1" w:line="520" w:lineRule="exact"/>
      <w:ind w:firstLine="200" w:firstLineChars="200"/>
    </w:pPr>
    <w:rPr>
      <w:rFonts w:ascii="Trebuchet MS" w:hAnsi="Trebuchet MS" w:eastAsia="MingLiU" w:cs="MingLiU"/>
      <w:snapToGrid w:val="0"/>
      <w:kern w:val="0"/>
      <w:sz w:val="24"/>
      <w:szCs w:val="24"/>
    </w:rPr>
  </w:style>
  <w:style w:type="paragraph" w:customStyle="1" w:styleId="688">
    <w:name w:val="Style (Asian) 宋体 11 pt"/>
    <w:basedOn w:val="1"/>
    <w:qFormat/>
    <w:uiPriority w:val="0"/>
    <w:pPr>
      <w:widowControl/>
      <w:adjustRightInd/>
      <w:spacing w:beforeLines="20" w:afterLines="20" w:line="240" w:lineRule="auto"/>
      <w:ind w:firstLine="440" w:firstLineChars="200"/>
      <w:jc w:val="left"/>
    </w:pPr>
    <w:rPr>
      <w:rFonts w:ascii="Trebuchet MS" w:hAnsi="Trebuchet MS" w:eastAsia="MingLiU" w:cs="MingLiU"/>
      <w:kern w:val="0"/>
      <w:sz w:val="24"/>
      <w:szCs w:val="24"/>
      <w:lang w:eastAsia="ko-KR"/>
    </w:rPr>
  </w:style>
  <w:style w:type="paragraph" w:customStyle="1" w:styleId="689">
    <w:name w:val="xl4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690">
    <w:name w:val="样式 样式 表标题 Char + 段前: 自动 + 段前: 0.35 行 段后: 0.15 行"/>
    <w:basedOn w:val="1"/>
    <w:qFormat/>
    <w:uiPriority w:val="0"/>
    <w:pPr>
      <w:adjustRightInd/>
      <w:spacing w:beforeLines="35" w:afterLines="15" w:line="480" w:lineRule="exact"/>
      <w:ind w:firstLine="200" w:firstLineChars="200"/>
      <w:jc w:val="center"/>
    </w:pPr>
    <w:rPr>
      <w:rFonts w:ascii="Trebuchet MS" w:hAnsi="Trebuchet MS" w:eastAsia="PMingLiU" w:cs="MingLiU"/>
      <w:spacing w:val="10"/>
      <w:sz w:val="24"/>
      <w:szCs w:val="24"/>
    </w:rPr>
  </w:style>
  <w:style w:type="paragraph" w:customStyle="1" w:styleId="691">
    <w:name w:val="样式 宋体 小四 首行缩进:  1 厘米"/>
    <w:basedOn w:val="1"/>
    <w:qFormat/>
    <w:uiPriority w:val="0"/>
    <w:pPr>
      <w:adjustRightInd/>
      <w:spacing w:before="100" w:beforeLines="20" w:beforeAutospacing="1" w:after="100" w:afterLines="20" w:afterAutospacing="1" w:line="360" w:lineRule="auto"/>
      <w:ind w:firstLine="504" w:firstLineChars="210"/>
    </w:pPr>
    <w:rPr>
      <w:rFonts w:ascii="MingLiU" w:hAnsi="MingLiU" w:eastAsia="MingLiU" w:cs="Trebuchet MS"/>
      <w:sz w:val="24"/>
      <w:szCs w:val="24"/>
    </w:rPr>
  </w:style>
  <w:style w:type="paragraph" w:customStyle="1" w:styleId="692">
    <w:name w:val="Char Char Char Char Char Char"/>
    <w:basedOn w:val="1"/>
    <w:qFormat/>
    <w:uiPriority w:val="0"/>
    <w:pPr>
      <w:adjustRightInd/>
      <w:spacing w:line="240" w:lineRule="auto"/>
    </w:pPr>
    <w:rPr>
      <w:rFonts w:ascii="Trebuchet MS" w:hAnsi="Trebuchet MS" w:eastAsia="MingLiU" w:cs="Trebuchet MS"/>
      <w:szCs w:val="24"/>
    </w:rPr>
  </w:style>
  <w:style w:type="paragraph" w:customStyle="1" w:styleId="693">
    <w:name w:val="xl12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textAlignment w:val="center"/>
    </w:pPr>
    <w:rPr>
      <w:rFonts w:ascii="MingLiU" w:hAnsi="MingLiU" w:eastAsia="MingLiU" w:cs="MingLiU"/>
      <w:kern w:val="0"/>
      <w:sz w:val="24"/>
      <w:szCs w:val="24"/>
    </w:rPr>
  </w:style>
  <w:style w:type="paragraph" w:customStyle="1" w:styleId="694">
    <w:name w:val="TOC 41"/>
    <w:basedOn w:val="1"/>
    <w:qFormat/>
    <w:uiPriority w:val="1"/>
    <w:pPr>
      <w:adjustRightInd/>
      <w:spacing w:line="240" w:lineRule="auto"/>
      <w:ind w:left="1079"/>
      <w:jc w:val="left"/>
    </w:pPr>
    <w:rPr>
      <w:rFonts w:ascii="Tahoma" w:hAnsi="Tahoma" w:eastAsia="Tahoma" w:cs="Trebuchet MS"/>
      <w:kern w:val="0"/>
      <w:sz w:val="20"/>
      <w:szCs w:val="20"/>
      <w:lang w:eastAsia="en-US"/>
    </w:rPr>
  </w:style>
  <w:style w:type="paragraph" w:customStyle="1" w:styleId="695">
    <w:name w:val="xl4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696">
    <w:name w:val="font11"/>
    <w:basedOn w:val="1"/>
    <w:qFormat/>
    <w:uiPriority w:val="0"/>
    <w:pPr>
      <w:widowControl/>
      <w:adjustRightInd/>
      <w:spacing w:before="100" w:beforeLines="20" w:beforeAutospacing="1" w:after="100" w:afterLines="20" w:afterAutospacing="1" w:line="360" w:lineRule="auto"/>
      <w:ind w:firstLine="200" w:firstLineChars="200"/>
      <w:jc w:val="left"/>
    </w:pPr>
    <w:rPr>
      <w:rFonts w:ascii="Trebuchet MS" w:hAnsi="Trebuchet MS" w:eastAsia="MingLiU" w:cs="Trebuchet MS"/>
      <w:b/>
      <w:bCs/>
      <w:kern w:val="0"/>
      <w:sz w:val="14"/>
      <w:szCs w:val="14"/>
    </w:rPr>
  </w:style>
  <w:style w:type="paragraph" w:customStyle="1" w:styleId="69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4"/>
      <w:szCs w:val="14"/>
    </w:rPr>
  </w:style>
  <w:style w:type="paragraph" w:customStyle="1" w:styleId="698">
    <w:name w:val="b-b3"/>
    <w:basedOn w:val="1"/>
    <w:next w:val="1"/>
    <w:qFormat/>
    <w:uiPriority w:val="0"/>
    <w:pPr>
      <w:adjustRightInd/>
      <w:ind w:firstLine="200" w:firstLineChars="200"/>
      <w:outlineLvl w:val="2"/>
    </w:pPr>
    <w:rPr>
      <w:rFonts w:ascii="Trebuchet MS" w:hAnsi="Trebuchet MS" w:eastAsia="PMingLiU" w:cs="Trebuchet MS"/>
      <w:sz w:val="28"/>
      <w:szCs w:val="28"/>
    </w:rPr>
  </w:style>
  <w:style w:type="paragraph" w:customStyle="1" w:styleId="69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70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701">
    <w:name w:val="plane"/>
    <w:basedOn w:val="1"/>
    <w:qFormat/>
    <w:uiPriority w:val="0"/>
    <w:pPr>
      <w:widowControl/>
      <w:suppressAutoHyphens/>
      <w:adjustRightInd/>
      <w:spacing w:beforeLines="20" w:afterLines="20" w:line="240" w:lineRule="auto"/>
      <w:ind w:firstLine="200" w:firstLineChars="200"/>
    </w:pPr>
    <w:rPr>
      <w:rFonts w:ascii="Trebuchet MS" w:hAnsi="Trebuchet MS" w:eastAsia="MingLiU" w:cs="Trebuchet MS"/>
      <w:kern w:val="0"/>
      <w:szCs w:val="24"/>
    </w:rPr>
  </w:style>
  <w:style w:type="paragraph" w:customStyle="1" w:styleId="702">
    <w:name w:val="样式 左侧:  2.2 厘米 行距: 固定值 20 磅"/>
    <w:basedOn w:val="1"/>
    <w:qFormat/>
    <w:uiPriority w:val="0"/>
    <w:pPr>
      <w:adjustRightInd/>
      <w:spacing w:beforeLines="20" w:beforeAutospacing="1" w:after="100" w:afterLines="20" w:afterAutospacing="1" w:line="480" w:lineRule="exact"/>
      <w:ind w:left="1247" w:firstLine="200" w:firstLineChars="200"/>
    </w:pPr>
    <w:rPr>
      <w:rFonts w:ascii="Trebuchet MS" w:hAnsi="Trebuchet MS" w:eastAsia="MingLiU" w:cs="MingLiU"/>
      <w:sz w:val="24"/>
      <w:szCs w:val="24"/>
    </w:rPr>
  </w:style>
  <w:style w:type="paragraph" w:customStyle="1" w:styleId="703">
    <w:name w:val="图形文字"/>
    <w:basedOn w:val="1"/>
    <w:qFormat/>
    <w:uiPriority w:val="0"/>
    <w:pPr>
      <w:adjustRightInd/>
      <w:spacing w:before="100" w:beforeLines="20" w:beforeAutospacing="1" w:after="100" w:afterLines="20" w:afterAutospacing="1" w:line="240" w:lineRule="atLeast"/>
      <w:ind w:firstLine="200" w:firstLineChars="200"/>
      <w:jc w:val="center"/>
    </w:pPr>
    <w:rPr>
      <w:rFonts w:ascii="PMingLiU" w:hAnsi="Trebuchet MS" w:eastAsia="PMingLiU" w:cs="Trebuchet MS"/>
      <w:sz w:val="18"/>
      <w:szCs w:val="18"/>
    </w:rPr>
  </w:style>
  <w:style w:type="paragraph" w:customStyle="1" w:styleId="704">
    <w:name w:val="样式 目录 3 + 首行缩进:  2 字符2"/>
    <w:basedOn w:val="242"/>
    <w:qFormat/>
    <w:uiPriority w:val="0"/>
    <w:pPr>
      <w:tabs>
        <w:tab w:val="left" w:pos="1344"/>
        <w:tab w:val="left" w:pos="1680"/>
        <w:tab w:val="right" w:leader="dot" w:pos="9344"/>
        <w:tab w:val="right" w:leader="dot" w:pos="10115"/>
      </w:tabs>
      <w:adjustRightInd/>
      <w:ind w:left="561" w:firstLine="420" w:firstLineChars="400"/>
      <w:jc w:val="left"/>
    </w:pPr>
    <w:rPr>
      <w:rFonts w:ascii="MS Mincho" w:hAnsi="MS Mincho" w:eastAsia="MingLiU" w:cs="MingLiU"/>
      <w:iCs w:val="0"/>
      <w:sz w:val="20"/>
      <w:szCs w:val="24"/>
    </w:rPr>
  </w:style>
  <w:style w:type="paragraph" w:customStyle="1" w:styleId="705">
    <w:name w:val="样式 表格内文字 + 首行缩进:  2 字符1"/>
    <w:basedOn w:val="343"/>
    <w:qFormat/>
    <w:uiPriority w:val="0"/>
    <w:pPr>
      <w:spacing w:beforeLines="15" w:afterLines="15" w:line="240" w:lineRule="exact"/>
    </w:pPr>
    <w:rPr>
      <w:szCs w:val="30"/>
    </w:rPr>
  </w:style>
  <w:style w:type="paragraph" w:customStyle="1" w:styleId="706">
    <w:name w:val="样式3"/>
    <w:basedOn w:val="56"/>
    <w:qFormat/>
    <w:uiPriority w:val="0"/>
    <w:pPr>
      <w:spacing w:line="240" w:lineRule="exact"/>
      <w:ind w:left="0" w:firstLine="0"/>
    </w:pPr>
    <w:rPr>
      <w:sz w:val="21"/>
    </w:rPr>
  </w:style>
  <w:style w:type="paragraph" w:customStyle="1" w:styleId="707">
    <w:name w:val="样式 居中 行距: 固定值 26 磅 首行缩进:  2 字符"/>
    <w:basedOn w:val="1"/>
    <w:qFormat/>
    <w:uiPriority w:val="0"/>
    <w:pPr>
      <w:adjustRightInd/>
      <w:spacing w:line="600" w:lineRule="exact"/>
      <w:ind w:firstLine="200" w:firstLineChars="200"/>
      <w:jc w:val="center"/>
    </w:pPr>
    <w:rPr>
      <w:rFonts w:ascii="MingLiU" w:hAnsi="MingLiU" w:eastAsia="MingLiU" w:cs="MingLiU"/>
      <w:sz w:val="28"/>
      <w:szCs w:val="28"/>
    </w:rPr>
  </w:style>
  <w:style w:type="paragraph" w:customStyle="1" w:styleId="708">
    <w:name w:val="p16"/>
    <w:basedOn w:val="1"/>
    <w:semiHidden/>
    <w:qFormat/>
    <w:uiPriority w:val="99"/>
    <w:pPr>
      <w:widowControl/>
      <w:adjustRightInd/>
      <w:spacing w:beforeAutospacing="1" w:afterAutospacing="1" w:line="240" w:lineRule="auto"/>
      <w:jc w:val="left"/>
    </w:pPr>
    <w:rPr>
      <w:rFonts w:ascii="MingLiU" w:hAnsi="MingLiU" w:eastAsia="MingLiU" w:cs="MingLiU"/>
      <w:kern w:val="0"/>
      <w:sz w:val="24"/>
      <w:szCs w:val="24"/>
    </w:rPr>
  </w:style>
  <w:style w:type="paragraph" w:customStyle="1" w:styleId="709">
    <w:name w:val="样式 标题 1 + 左侧:  0 厘米 首行缩进:  0 厘米 段前: 1 行 段后: 1 行"/>
    <w:basedOn w:val="2"/>
    <w:qFormat/>
    <w:uiPriority w:val="0"/>
    <w:pPr>
      <w:widowControl/>
      <w:tabs>
        <w:tab w:val="left" w:pos="0"/>
        <w:tab w:val="left" w:pos="284"/>
        <w:tab w:val="left" w:pos="420"/>
        <w:tab w:val="left" w:pos="3852"/>
      </w:tabs>
      <w:adjustRightInd/>
      <w:spacing w:before="0" w:beforeLines="100" w:after="0" w:afterLines="100" w:line="264" w:lineRule="auto"/>
      <w:ind w:left="3852" w:hanging="432"/>
      <w:jc w:val="left"/>
    </w:pPr>
    <w:rPr>
      <w:rFonts w:ascii="PMingLiU" w:hAnsi="PMingLiU" w:eastAsia="黑体" w:cs="MingLiU"/>
      <w:sz w:val="28"/>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711">
    <w:name w:val="表内文字"/>
    <w:basedOn w:val="1"/>
    <w:qFormat/>
    <w:uiPriority w:val="0"/>
    <w:pPr>
      <w:snapToGrid w:val="0"/>
      <w:spacing w:line="320" w:lineRule="exact"/>
      <w:jc w:val="center"/>
    </w:pPr>
    <w:rPr>
      <w:rFonts w:ascii="Trebuchet MS" w:hAnsi="Trebuchet MS" w:eastAsia=".." w:cs="Trebuchet MS"/>
      <w:kern w:val="0"/>
      <w:sz w:val="18"/>
      <w:szCs w:val="18"/>
    </w:rPr>
  </w:style>
  <w:style w:type="paragraph" w:customStyle="1" w:styleId="712">
    <w:name w:val="样式 标题 4 + 首行缩进:  0.99 厘米"/>
    <w:basedOn w:val="5"/>
    <w:qFormat/>
    <w:uiPriority w:val="0"/>
    <w:pPr>
      <w:tabs>
        <w:tab w:val="left" w:pos="420"/>
        <w:tab w:val="left" w:pos="756"/>
      </w:tabs>
      <w:adjustRightInd/>
      <w:spacing w:before="20" w:beforeLines="20" w:after="20" w:afterLines="20" w:line="560" w:lineRule="exact"/>
      <w:ind w:firstLine="600" w:firstLineChars="200"/>
      <w:jc w:val="left"/>
    </w:pPr>
    <w:rPr>
      <w:rFonts w:ascii=".." w:hAnsi="Trebuchet MS" w:eastAsia="PMingLiU" w:cs="MingLiU"/>
      <w:b w:val="0"/>
      <w:kern w:val="0"/>
      <w:sz w:val="30"/>
      <w:szCs w:val="24"/>
    </w:rPr>
  </w:style>
  <w:style w:type="paragraph" w:customStyle="1" w:styleId="713">
    <w:name w:val="TOC 111"/>
    <w:basedOn w:val="1"/>
    <w:next w:val="378"/>
    <w:qFormat/>
    <w:locked/>
    <w:uiPriority w:val="1"/>
    <w:pPr>
      <w:adjustRightInd/>
      <w:spacing w:beforeLines="50" w:afterLines="50" w:line="312" w:lineRule="auto"/>
      <w:ind w:left="389" w:firstLine="480" w:firstLineChars="200"/>
      <w:jc w:val="left"/>
    </w:pPr>
    <w:rPr>
      <w:rFonts w:ascii="Microsoft YaHei UI" w:hAnsi="Microsoft YaHei UI" w:eastAsia="Microsoft YaHei UI" w:cs="Trebuchet MS"/>
      <w:b/>
      <w:bCs/>
      <w:kern w:val="0"/>
      <w:sz w:val="20"/>
      <w:szCs w:val="20"/>
      <w:lang w:eastAsia="en-US"/>
    </w:rPr>
  </w:style>
  <w:style w:type="paragraph" w:customStyle="1" w:styleId="714">
    <w:name w:val="xl5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715">
    <w:name w:val="Char Char Char Char"/>
    <w:basedOn w:val="1"/>
    <w:qFormat/>
    <w:uiPriority w:val="0"/>
    <w:pPr>
      <w:widowControl/>
      <w:tabs>
        <w:tab w:val="left" w:pos="425"/>
      </w:tabs>
      <w:adjustRightInd/>
      <w:spacing w:beforeLines="20" w:line="480" w:lineRule="exact"/>
      <w:ind w:left="425" w:hanging="425"/>
      <w:jc w:val="left"/>
    </w:pPr>
    <w:rPr>
      <w:rFonts w:ascii="Cambria" w:hAnsi="Cambria" w:eastAsia=".." w:cs="Trebuchet MS"/>
      <w:kern w:val="0"/>
      <w:sz w:val="28"/>
      <w:szCs w:val="20"/>
      <w:lang w:eastAsia="en-US"/>
    </w:rPr>
  </w:style>
  <w:style w:type="paragraph" w:customStyle="1" w:styleId="716">
    <w:name w:val="页脚1"/>
    <w:basedOn w:val="1"/>
    <w:next w:val="47"/>
    <w:unhideWhenUsed/>
    <w:qFormat/>
    <w:locked/>
    <w:uiPriority w:val="99"/>
    <w:pPr>
      <w:tabs>
        <w:tab w:val="center" w:pos="4153"/>
        <w:tab w:val="right" w:pos="8306"/>
      </w:tabs>
      <w:adjustRightInd/>
      <w:spacing w:beforeLines="50" w:afterLines="50" w:line="312" w:lineRule="auto"/>
      <w:ind w:firstLine="480" w:firstLineChars="200"/>
      <w:jc w:val="left"/>
    </w:pPr>
    <w:rPr>
      <w:rFonts w:ascii="Trebuchet MS" w:hAnsi="Trebuchet MS" w:eastAsia="MingLiU" w:cs="Trebuchet MS"/>
      <w:sz w:val="18"/>
      <w:szCs w:val="18"/>
    </w:rPr>
  </w:style>
  <w:style w:type="paragraph" w:customStyle="1" w:styleId="717">
    <w:name w:val="样式 标题 1式样b标题 1XWH1H11H12Head 1wsah1 + 段前: 3 行"/>
    <w:basedOn w:val="2"/>
    <w:qFormat/>
    <w:uiPriority w:val="0"/>
    <w:pPr>
      <w:tabs>
        <w:tab w:val="left" w:pos="0"/>
        <w:tab w:val="left" w:pos="360"/>
        <w:tab w:val="left" w:pos="420"/>
      </w:tabs>
      <w:adjustRightInd/>
      <w:spacing w:before="100" w:beforeLines="50" w:beforeAutospacing="1" w:after="0" w:afterLines="50" w:line="360" w:lineRule="auto"/>
      <w:jc w:val="left"/>
    </w:pPr>
    <w:rPr>
      <w:rFonts w:ascii="PMingLiU" w:hAnsi="PMingLiU" w:eastAsia="黑体" w:cs="MingLiU"/>
      <w:spacing w:val="40"/>
      <w:sz w:val="30"/>
    </w:rPr>
  </w:style>
  <w:style w:type="paragraph" w:customStyle="1" w:styleId="718">
    <w:name w:val="xl78"/>
    <w:basedOn w:val="1"/>
    <w:qFormat/>
    <w:uiPriority w:val="0"/>
    <w:pPr>
      <w:widowControl/>
      <w:pBdr>
        <w:top w:val="single" w:color="auto" w:sz="4" w:space="0"/>
        <w:left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719">
    <w:name w:val="a01"/>
    <w:basedOn w:val="1"/>
    <w:qFormat/>
    <w:uiPriority w:val="0"/>
    <w:pPr>
      <w:widowControl/>
      <w:adjustRightInd/>
      <w:spacing w:beforeAutospacing="1" w:afterAutospacing="1" w:line="460" w:lineRule="atLeast"/>
      <w:ind w:firstLine="200" w:firstLineChars="200"/>
      <w:jc w:val="left"/>
    </w:pPr>
    <w:rPr>
      <w:rFonts w:ascii="MingLiU" w:hAnsi="MingLiU" w:eastAsia="MingLiU" w:cs="Trebuchet MS"/>
      <w:color w:val="000000"/>
      <w:kern w:val="0"/>
      <w:sz w:val="23"/>
      <w:szCs w:val="23"/>
    </w:rPr>
  </w:style>
  <w:style w:type="paragraph" w:customStyle="1" w:styleId="720">
    <w:name w:val="页眉1"/>
    <w:basedOn w:val="1"/>
    <w:next w:val="1"/>
    <w:unhideWhenUsed/>
    <w:qFormat/>
    <w:locked/>
    <w:uiPriority w:val="99"/>
    <w:pPr>
      <w:pBdr>
        <w:bottom w:val="single" w:color="auto" w:sz="6" w:space="1"/>
      </w:pBdr>
      <w:tabs>
        <w:tab w:val="center" w:pos="4153"/>
        <w:tab w:val="right" w:pos="8306"/>
      </w:tabs>
      <w:adjustRightInd/>
      <w:spacing w:beforeLines="50" w:afterLines="50" w:line="312" w:lineRule="auto"/>
      <w:ind w:firstLine="480" w:firstLineChars="200"/>
      <w:jc w:val="center"/>
    </w:pPr>
    <w:rPr>
      <w:rFonts w:ascii="Trebuchet MS" w:hAnsi="Trebuchet MS" w:eastAsia="MingLiU" w:cs="Trebuchet MS"/>
      <w:sz w:val="18"/>
      <w:szCs w:val="18"/>
    </w:rPr>
  </w:style>
  <w:style w:type="paragraph" w:customStyle="1" w:styleId="721">
    <w:name w:val="段落符号"/>
    <w:basedOn w:val="343"/>
    <w:qFormat/>
    <w:uiPriority w:val="0"/>
    <w:pPr>
      <w:spacing w:beforeLines="15" w:afterLines="15" w:line="240" w:lineRule="exact"/>
    </w:pPr>
    <w:rPr>
      <w:szCs w:val="30"/>
    </w:rPr>
  </w:style>
  <w:style w:type="paragraph" w:customStyle="1" w:styleId="722">
    <w:name w:val="font6"/>
    <w:basedOn w:val="1"/>
    <w:qFormat/>
    <w:uiPriority w:val="0"/>
    <w:pPr>
      <w:widowControl/>
      <w:adjustRightInd/>
      <w:spacing w:before="100" w:beforeLines="20" w:beforeAutospacing="1" w:after="100" w:afterLines="20" w:afterAutospacing="1" w:line="360" w:lineRule="auto"/>
      <w:ind w:firstLine="200" w:firstLineChars="200"/>
      <w:jc w:val="left"/>
    </w:pPr>
    <w:rPr>
      <w:rFonts w:hint="eastAsia" w:ascii="MingLiU" w:hAnsi="MingLiU" w:eastAsia="MingLiU" w:cs="Trebuchet MS"/>
      <w:b/>
      <w:bCs/>
      <w:kern w:val="0"/>
      <w:sz w:val="24"/>
      <w:szCs w:val="24"/>
    </w:rPr>
  </w:style>
  <w:style w:type="paragraph" w:customStyle="1" w:styleId="723">
    <w:name w:val="列表段落1"/>
    <w:basedOn w:val="1"/>
    <w:next w:val="478"/>
    <w:qFormat/>
    <w:locked/>
    <w:uiPriority w:val="1"/>
    <w:pPr>
      <w:adjustRightInd/>
      <w:spacing w:beforeLines="50" w:afterLines="50" w:line="312" w:lineRule="auto"/>
      <w:ind w:firstLine="480" w:firstLineChars="200"/>
      <w:jc w:val="left"/>
    </w:pPr>
    <w:rPr>
      <w:rFonts w:ascii="Trebuchet MS" w:hAnsi="Trebuchet MS" w:eastAsia="MingLiU" w:cs="Trebuchet MS"/>
      <w:kern w:val="0"/>
      <w:sz w:val="22"/>
      <w:szCs w:val="24"/>
      <w:lang w:eastAsia="en-US"/>
    </w:rPr>
  </w:style>
  <w:style w:type="paragraph" w:customStyle="1" w:styleId="724">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725">
    <w:name w:val="TOC 51"/>
    <w:basedOn w:val="1"/>
    <w:next w:val="244"/>
    <w:qFormat/>
    <w:locked/>
    <w:uiPriority w:val="1"/>
    <w:pPr>
      <w:adjustRightInd/>
      <w:spacing w:beforeLines="50" w:afterLines="50" w:line="312" w:lineRule="auto"/>
      <w:ind w:left="1080" w:firstLine="480" w:firstLineChars="200"/>
      <w:jc w:val="left"/>
    </w:pPr>
    <w:rPr>
      <w:rFonts w:ascii="Microsoft YaHei UI" w:hAnsi="Microsoft YaHei UI" w:eastAsia="Microsoft YaHei UI" w:cs="Trebuchet MS"/>
      <w:i/>
      <w:kern w:val="0"/>
      <w:sz w:val="24"/>
      <w:lang w:eastAsia="en-US"/>
    </w:rPr>
  </w:style>
  <w:style w:type="paragraph" w:customStyle="1" w:styleId="726">
    <w:name w:val="xl122"/>
    <w:basedOn w:val="1"/>
    <w:qFormat/>
    <w:uiPriority w:val="0"/>
    <w:pPr>
      <w:widowControl/>
      <w:pBdr>
        <w:top w:val="single" w:color="auto" w:sz="4" w:space="0"/>
        <w:left w:val="single" w:color="auto" w:sz="4" w:space="0"/>
        <w:bottom w:val="single" w:color="auto" w:sz="4" w:space="0"/>
      </w:pBdr>
      <w:shd w:val="clear" w:color="000000" w:fill="FFFFFF"/>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727">
    <w:name w:val="表格左"/>
    <w:qFormat/>
    <w:uiPriority w:val="0"/>
    <w:pPr>
      <w:textAlignment w:val="center"/>
    </w:pPr>
    <w:rPr>
      <w:rFonts w:ascii="Trebuchet MS" w:hAnsi="Trebuchet MS" w:eastAsia="MingLiU" w:cs="Trebuchet MS"/>
      <w:kern w:val="2"/>
      <w:sz w:val="21"/>
      <w:szCs w:val="21"/>
      <w:lang w:val="en-US" w:eastAsia="zh-CN" w:bidi="ar-SA"/>
    </w:rPr>
  </w:style>
  <w:style w:type="paragraph" w:customStyle="1" w:styleId="728">
    <w:name w:val="表格"/>
    <w:basedOn w:val="1"/>
    <w:next w:val="1"/>
    <w:qFormat/>
    <w:locked/>
    <w:uiPriority w:val="0"/>
    <w:pPr>
      <w:adjustRightInd/>
      <w:spacing w:line="240" w:lineRule="auto"/>
      <w:jc w:val="center"/>
    </w:pPr>
    <w:rPr>
      <w:rFonts w:ascii="MingLiU" w:hAnsi="MingLiU" w:eastAsia="MingLiU" w:cs="Trebuchet MS"/>
      <w:sz w:val="24"/>
      <w:szCs w:val="24"/>
    </w:rPr>
  </w:style>
  <w:style w:type="paragraph" w:customStyle="1" w:styleId="729">
    <w:name w:val="样式 目录 2 + 行距: 单倍行距"/>
    <w:basedOn w:val="241"/>
    <w:qFormat/>
    <w:uiPriority w:val="0"/>
    <w:pPr>
      <w:tabs>
        <w:tab w:val="left" w:pos="798"/>
        <w:tab w:val="left" w:pos="1440"/>
        <w:tab w:val="right" w:leader="dot" w:pos="10115"/>
      </w:tabs>
      <w:spacing w:before="100" w:beforeAutospacing="1" w:after="100" w:afterAutospacing="1"/>
      <w:ind w:left="210" w:firstLine="340" w:firstLineChars="200"/>
    </w:pPr>
    <w:rPr>
      <w:rFonts w:ascii="MS Mincho" w:hAnsi="MS Mincho" w:eastAsia="MingLiU" w:cs="MingLiU"/>
      <w:bCs w:val="0"/>
      <w:iCs w:val="0"/>
      <w:smallCaps/>
      <w:sz w:val="28"/>
      <w:szCs w:val="20"/>
    </w:rPr>
  </w:style>
  <w:style w:type="paragraph" w:customStyle="1" w:styleId="730">
    <w:name w:val="样式 居中"/>
    <w:basedOn w:val="1"/>
    <w:qFormat/>
    <w:uiPriority w:val="0"/>
    <w:pPr>
      <w:adjustRightInd/>
      <w:spacing w:line="600" w:lineRule="exact"/>
      <w:ind w:firstLine="200" w:firstLineChars="200"/>
      <w:jc w:val="center"/>
    </w:pPr>
    <w:rPr>
      <w:rFonts w:ascii="MingLiU" w:hAnsi="MingLiU" w:eastAsia="MingLiU" w:cs="MingLiU"/>
      <w:sz w:val="28"/>
      <w:szCs w:val="28"/>
    </w:rPr>
  </w:style>
  <w:style w:type="paragraph" w:customStyle="1" w:styleId="731">
    <w:name w:val="xl5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left"/>
    </w:pPr>
    <w:rPr>
      <w:rFonts w:ascii="MingLiU" w:hAnsi="MingLiU" w:eastAsia="MingLiU" w:cs="Trebuchet MS"/>
      <w:b/>
      <w:bCs/>
      <w:kern w:val="0"/>
      <w:sz w:val="16"/>
      <w:szCs w:val="16"/>
    </w:rPr>
  </w:style>
  <w:style w:type="paragraph" w:customStyle="1" w:styleId="732">
    <w:name w:val="样式 样式 样式 样式 样式 样式 四号 行距: 最小值 24 磅 + 首行缩进:  2 字符 行距: 1.5 倍行距 + (符..."/>
    <w:basedOn w:val="1"/>
    <w:qFormat/>
    <w:locked/>
    <w:uiPriority w:val="0"/>
    <w:pPr>
      <w:adjustRightInd/>
      <w:spacing w:beforeLines="50" w:afterLines="50" w:line="240" w:lineRule="auto"/>
      <w:jc w:val="center"/>
    </w:pPr>
    <w:rPr>
      <w:rFonts w:ascii="Trebuchet MS" w:hAnsi="Trebuchet MS" w:eastAsia="PMingLiU" w:cs="MingLiU"/>
      <w:sz w:val="28"/>
      <w:szCs w:val="20"/>
    </w:rPr>
  </w:style>
  <w:style w:type="paragraph" w:customStyle="1" w:styleId="733">
    <w:name w:val="图表样式"/>
    <w:basedOn w:val="1"/>
    <w:qFormat/>
    <w:uiPriority w:val="0"/>
    <w:pPr>
      <w:adjustRightInd/>
      <w:spacing w:line="240" w:lineRule="auto"/>
      <w:jc w:val="center"/>
    </w:pPr>
    <w:rPr>
      <w:rFonts w:ascii="Arial Unicode MS" w:hAnsi="Arial Unicode MS" w:eastAsia="Arial Unicode MS" w:cs="Trebuchet MS"/>
      <w:sz w:val="24"/>
      <w:szCs w:val="24"/>
    </w:rPr>
  </w:style>
  <w:style w:type="paragraph" w:customStyle="1" w:styleId="734">
    <w:name w:val="xl80"/>
    <w:basedOn w:val="1"/>
    <w:qFormat/>
    <w:uiPriority w:val="0"/>
    <w:pPr>
      <w:widowControl/>
      <w:pBdr>
        <w:top w:val="single" w:color="auto" w:sz="4" w:space="0"/>
        <w:bottom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735">
    <w:name w:val="样式 样式 样式 样式 样式 样式 宋体 首行缩进:  1.06 厘米 + 首行缩进:  2 字符 + 首行缩进:  2 字符 ..."/>
    <w:basedOn w:val="1"/>
    <w:qFormat/>
    <w:uiPriority w:val="0"/>
    <w:pPr>
      <w:adjustRightInd/>
      <w:spacing w:before="100" w:beforeLines="20" w:beforeAutospacing="1" w:after="100" w:afterLines="20" w:afterAutospacing="1" w:line="520" w:lineRule="exact"/>
      <w:ind w:firstLine="167" w:firstLineChars="167"/>
    </w:pPr>
    <w:rPr>
      <w:rFonts w:ascii="Trebuchet MS" w:hAnsi="Trebuchet MS" w:eastAsia="MingLiU" w:cs="MingLiU"/>
      <w:snapToGrid w:val="0"/>
      <w:kern w:val="0"/>
      <w:sz w:val="24"/>
      <w:szCs w:val="24"/>
    </w:rPr>
  </w:style>
  <w:style w:type="paragraph" w:customStyle="1" w:styleId="736">
    <w:name w:val="样式 标题 3标题 3 Char Char刘3 Char Char Char Char Char Char Char Cha..."/>
    <w:basedOn w:val="4"/>
    <w:qFormat/>
    <w:uiPriority w:val="0"/>
    <w:pPr>
      <w:tabs>
        <w:tab w:val="left" w:pos="0"/>
        <w:tab w:val="left" w:pos="420"/>
        <w:tab w:val="left" w:pos="2547"/>
        <w:tab w:val="left" w:pos="4532"/>
      </w:tabs>
      <w:adjustRightInd/>
      <w:spacing w:before="100" w:beforeAutospacing="1" w:after="0" w:afterAutospacing="1" w:line="240" w:lineRule="exact"/>
      <w:jc w:val="left"/>
    </w:pPr>
    <w:rPr>
      <w:rFonts w:ascii="Trebuchet MS" w:hAnsi="Trebuchet MS" w:eastAsia="MingLiU" w:cs="Trebuchet MS"/>
      <w:b w:val="0"/>
      <w:sz w:val="30"/>
    </w:rPr>
  </w:style>
  <w:style w:type="paragraph" w:customStyle="1" w:styleId="737">
    <w:name w:val="列表项目编号"/>
    <w:basedOn w:val="19"/>
    <w:qFormat/>
    <w:uiPriority w:val="0"/>
    <w:pPr>
      <w:tabs>
        <w:tab w:val="left" w:pos="425"/>
      </w:tabs>
      <w:adjustRightInd/>
      <w:snapToGrid w:val="0"/>
      <w:spacing w:beforeLines="20" w:afterLines="20" w:line="240" w:lineRule="auto"/>
      <w:ind w:left="879" w:hanging="318" w:firstLineChars="200"/>
      <w:jc w:val="left"/>
    </w:pPr>
    <w:rPr>
      <w:rFonts w:ascii="Trebuchet MS" w:hAnsi="Trebuchet MS" w:eastAsia="MingLiU" w:cs="Trebuchet MS"/>
      <w:kern w:val="0"/>
      <w:szCs w:val="24"/>
    </w:rPr>
  </w:style>
  <w:style w:type="paragraph" w:customStyle="1" w:styleId="738">
    <w:name w:val="图名表名"/>
    <w:basedOn w:val="1"/>
    <w:qFormat/>
    <w:uiPriority w:val="0"/>
    <w:pPr>
      <w:keepNext/>
      <w:adjustRightInd/>
      <w:spacing w:beforeLines="20" w:afterLines="20" w:line="240" w:lineRule="auto"/>
      <w:jc w:val="center"/>
    </w:pPr>
    <w:rPr>
      <w:rFonts w:ascii="Trebuchet MS" w:hAnsi="Trebuchet MS" w:eastAsia="MingLiU" w:cs="Trebuchet MS"/>
      <w:b/>
      <w:szCs w:val="24"/>
    </w:rPr>
  </w:style>
  <w:style w:type="paragraph" w:customStyle="1" w:styleId="739">
    <w:name w:val="表格内文字 Char"/>
    <w:basedOn w:val="1"/>
    <w:qFormat/>
    <w:uiPriority w:val="0"/>
    <w:pPr>
      <w:snapToGrid w:val="0"/>
      <w:spacing w:before="100" w:beforeLines="20" w:beforeAutospacing="1" w:after="100" w:afterLines="20" w:afterAutospacing="1" w:line="320" w:lineRule="exact"/>
      <w:ind w:firstLine="200" w:firstLineChars="200"/>
      <w:jc w:val="center"/>
    </w:pPr>
    <w:rPr>
      <w:rFonts w:ascii="Trebuchet MS" w:hAnsi="Trebuchet MS" w:eastAsia="MingLiU" w:cs="Trebuchet MS"/>
      <w:snapToGrid w:val="0"/>
      <w:sz w:val="24"/>
      <w:szCs w:val="30"/>
    </w:rPr>
  </w:style>
  <w:style w:type="paragraph" w:customStyle="1" w:styleId="740">
    <w:name w:val="Char Char Char1 Char"/>
    <w:basedOn w:val="1"/>
    <w:qFormat/>
    <w:uiPriority w:val="0"/>
    <w:pPr>
      <w:spacing w:beforeLines="20" w:afterLines="20" w:line="360" w:lineRule="atLeast"/>
      <w:ind w:firstLine="200" w:firstLineChars="200"/>
      <w:textAlignment w:val="baseline"/>
    </w:pPr>
    <w:rPr>
      <w:rFonts w:ascii="Trebuchet MS" w:hAnsi="Trebuchet MS" w:eastAsia="MingLiU" w:cs="Trebuchet MS"/>
      <w:szCs w:val="24"/>
    </w:rPr>
  </w:style>
  <w:style w:type="paragraph" w:customStyle="1" w:styleId="741">
    <w:name w:val="xl6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color w:val="FF0000"/>
      <w:kern w:val="0"/>
      <w:sz w:val="16"/>
      <w:szCs w:val="16"/>
    </w:rPr>
  </w:style>
  <w:style w:type="paragraph" w:customStyle="1" w:styleId="742">
    <w:name w:val="hf正文"/>
    <w:basedOn w:val="1"/>
    <w:qFormat/>
    <w:uiPriority w:val="0"/>
    <w:pPr>
      <w:adjustRightInd/>
      <w:spacing w:beforeLines="20" w:afterLines="20" w:line="240" w:lineRule="auto"/>
      <w:ind w:firstLine="560" w:firstLineChars="200"/>
    </w:pPr>
    <w:rPr>
      <w:rFonts w:ascii="Trebuchet MS" w:hAnsi="Trebuchet MS" w:eastAsia=".." w:cs="MingLiU"/>
      <w:sz w:val="28"/>
      <w:szCs w:val="24"/>
    </w:rPr>
  </w:style>
  <w:style w:type="paragraph" w:customStyle="1" w:styleId="7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744">
    <w:name w:val="样式 标题 2标题 2 Char Char标题 2 Char Char Char + 四号"/>
    <w:basedOn w:val="3"/>
    <w:qFormat/>
    <w:uiPriority w:val="0"/>
    <w:pPr>
      <w:tabs>
        <w:tab w:val="left" w:pos="360"/>
        <w:tab w:val="left" w:pos="420"/>
        <w:tab w:val="left" w:pos="504"/>
      </w:tabs>
      <w:adjustRightInd/>
      <w:spacing w:before="20" w:beforeAutospacing="1" w:after="100" w:afterLines="20" w:afterAutospacing="1" w:line="240" w:lineRule="auto"/>
      <w:ind w:left="340" w:hanging="340"/>
      <w:jc w:val="left"/>
    </w:pPr>
    <w:rPr>
      <w:rFonts w:ascii="Trebuchet MS" w:hAnsi="Trebuchet MS" w:cs="Trebuchet MS"/>
      <w:spacing w:val="10"/>
      <w:kern w:val="0"/>
      <w:sz w:val="24"/>
      <w:szCs w:val="30"/>
    </w:rPr>
  </w:style>
  <w:style w:type="paragraph" w:customStyle="1" w:styleId="745">
    <w:name w:val="样式 标题 2标题2 + 段前: 1.5 行"/>
    <w:basedOn w:val="3"/>
    <w:qFormat/>
    <w:uiPriority w:val="0"/>
    <w:pPr>
      <w:tabs>
        <w:tab w:val="left" w:pos="360"/>
        <w:tab w:val="left" w:pos="420"/>
      </w:tabs>
      <w:adjustRightInd/>
      <w:spacing w:before="574" w:beforeLines="20" w:after="100" w:afterLines="20" w:afterAutospacing="1" w:line="240" w:lineRule="auto"/>
      <w:jc w:val="left"/>
    </w:pPr>
    <w:rPr>
      <w:rFonts w:ascii="Trebuchet MS" w:hAnsi="Trebuchet MS" w:cs="MingLiU"/>
      <w:kern w:val="0"/>
      <w:sz w:val="24"/>
    </w:rPr>
  </w:style>
  <w:style w:type="paragraph" w:customStyle="1" w:styleId="746">
    <w:name w:val="Char2 Char Char Char"/>
    <w:basedOn w:val="1"/>
    <w:qFormat/>
    <w:uiPriority w:val="0"/>
    <w:pPr>
      <w:adjustRightInd/>
      <w:spacing w:line="360" w:lineRule="auto"/>
      <w:ind w:firstLine="200" w:firstLineChars="200"/>
    </w:pPr>
    <w:rPr>
      <w:rFonts w:ascii="Trebuchet MS" w:hAnsi="Trebuchet MS" w:eastAsia="MingLiU" w:cs="Trebuchet MS"/>
      <w:szCs w:val="24"/>
    </w:rPr>
  </w:style>
  <w:style w:type="paragraph" w:customStyle="1" w:styleId="747">
    <w:name w:val="样式 表格内文字 + 首行缩进:  2 字符"/>
    <w:basedOn w:val="343"/>
    <w:qFormat/>
    <w:uiPriority w:val="0"/>
    <w:pPr>
      <w:spacing w:beforeLines="15" w:afterLines="15" w:line="240" w:lineRule="exact"/>
    </w:pPr>
    <w:rPr>
      <w:szCs w:val="30"/>
    </w:rPr>
  </w:style>
  <w:style w:type="paragraph" w:customStyle="1" w:styleId="748">
    <w:name w:val="样式 样式 样式 样式 样式 样式 标题 2 + 段前: 1 行 段后: 0.5 行 + 段前: 1 行 段后: 0.5 行1 ...2"/>
    <w:basedOn w:val="749"/>
    <w:qFormat/>
    <w:uiPriority w:val="0"/>
    <w:pPr>
      <w:tabs>
        <w:tab w:val="left" w:pos="850"/>
      </w:tabs>
      <w:spacing w:before="152" w:afterLines="20"/>
    </w:pPr>
    <w:rPr>
      <w:szCs w:val="20"/>
    </w:rPr>
  </w:style>
  <w:style w:type="paragraph" w:customStyle="1" w:styleId="749">
    <w:name w:val="样式 样式 样式 样式 样式 标题 2 + 段前: 1 行 段后: 0.5 行 + 段前: 1 行 段后: 0.5 行1 + 段..."/>
    <w:basedOn w:val="1"/>
    <w:qFormat/>
    <w:uiPriority w:val="0"/>
    <w:pPr>
      <w:keepNext/>
      <w:keepLines/>
      <w:tabs>
        <w:tab w:val="left" w:pos="850"/>
      </w:tabs>
      <w:adjustRightInd/>
      <w:spacing w:beforeLines="40" w:beforeAutospacing="1" w:afterLines="30" w:afterAutospacing="1" w:line="520" w:lineRule="exact"/>
      <w:ind w:left="850" w:hanging="850" w:firstLineChars="200"/>
      <w:outlineLvl w:val="1"/>
    </w:pPr>
    <w:rPr>
      <w:rFonts w:ascii="Trebuchet MS" w:hAnsi="Trebuchet MS" w:eastAsia="PMingLiU" w:cs="MingLiU"/>
      <w:sz w:val="28"/>
      <w:szCs w:val="28"/>
    </w:rPr>
  </w:style>
  <w:style w:type="paragraph" w:customStyle="1" w:styleId="75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left"/>
    </w:pPr>
    <w:rPr>
      <w:rFonts w:ascii="MingLiU" w:hAnsi="MingLiU" w:eastAsia="MingLiU" w:cs="Trebuchet MS"/>
      <w:kern w:val="0"/>
      <w:sz w:val="24"/>
      <w:szCs w:val="24"/>
    </w:rPr>
  </w:style>
  <w:style w:type="paragraph" w:customStyle="1" w:styleId="751">
    <w:name w:val="样式 目录 2 + 段前: 0.5 行 段后: 0.5 行"/>
    <w:basedOn w:val="241"/>
    <w:qFormat/>
    <w:uiPriority w:val="0"/>
    <w:pPr>
      <w:tabs>
        <w:tab w:val="left" w:pos="798"/>
        <w:tab w:val="left" w:pos="1440"/>
        <w:tab w:val="right" w:leader="dot" w:pos="10115"/>
      </w:tabs>
      <w:spacing w:before="100" w:beforeAutospacing="1" w:after="100" w:afterAutospacing="1"/>
      <w:ind w:firstLine="284" w:firstLineChars="200"/>
    </w:pPr>
    <w:rPr>
      <w:rFonts w:ascii="MS Mincho" w:hAnsi="MS Mincho" w:eastAsia="MingLiU" w:cs="MingLiU"/>
      <w:bCs w:val="0"/>
      <w:iCs w:val="0"/>
      <w:smallCaps/>
      <w:sz w:val="20"/>
      <w:szCs w:val="20"/>
    </w:rPr>
  </w:style>
  <w:style w:type="paragraph" w:customStyle="1" w:styleId="752">
    <w:name w:val="TOC 11"/>
    <w:basedOn w:val="1"/>
    <w:qFormat/>
    <w:uiPriority w:val="1"/>
    <w:pPr>
      <w:adjustRightInd/>
      <w:spacing w:line="240" w:lineRule="auto"/>
      <w:ind w:left="363"/>
      <w:jc w:val="left"/>
    </w:pPr>
    <w:rPr>
      <w:rFonts w:ascii="Trebuchet MS" w:hAnsi="Trebuchet MS" w:eastAsia="Trebuchet MS" w:cs="Trebuchet MS"/>
      <w:kern w:val="0"/>
      <w:sz w:val="18"/>
      <w:szCs w:val="18"/>
      <w:lang w:eastAsia="en-US"/>
    </w:rPr>
  </w:style>
  <w:style w:type="paragraph" w:customStyle="1" w:styleId="753">
    <w:name w:val="样式 目录 3 + 首行缩进:  2 字符"/>
    <w:basedOn w:val="242"/>
    <w:qFormat/>
    <w:uiPriority w:val="0"/>
    <w:pPr>
      <w:tabs>
        <w:tab w:val="left" w:pos="1344"/>
        <w:tab w:val="left" w:pos="1680"/>
        <w:tab w:val="right" w:leader="dot" w:pos="9344"/>
        <w:tab w:val="right" w:leader="dot" w:pos="10115"/>
      </w:tabs>
      <w:adjustRightInd/>
      <w:spacing w:beforeLines="15" w:afterLines="15"/>
      <w:ind w:left="561" w:firstLine="420" w:firstLineChars="400"/>
      <w:jc w:val="left"/>
    </w:pPr>
    <w:rPr>
      <w:rFonts w:ascii="MS Mincho" w:hAnsi="MS Mincho" w:eastAsia="MingLiU" w:cs="MingLiU"/>
      <w:iCs w:val="0"/>
      <w:sz w:val="20"/>
      <w:szCs w:val="24"/>
    </w:rPr>
  </w:style>
  <w:style w:type="paragraph" w:customStyle="1" w:styleId="754">
    <w:name w:val="+正文"/>
    <w:basedOn w:val="1"/>
    <w:qFormat/>
    <w:uiPriority w:val="0"/>
    <w:pPr>
      <w:spacing w:beforeLines="20" w:afterLines="20" w:line="360" w:lineRule="auto"/>
      <w:ind w:firstLine="200" w:firstLineChars="200"/>
      <w:textAlignment w:val="baseline"/>
    </w:pPr>
    <w:rPr>
      <w:rFonts w:ascii="Trebuchet MS" w:hAnsi="Trebuchet MS" w:eastAsia="MingLiU" w:cs="Trebuchet MS"/>
      <w:szCs w:val="28"/>
    </w:rPr>
  </w:style>
  <w:style w:type="paragraph" w:customStyle="1" w:styleId="755">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756">
    <w:name w:val="样式 宋体 小五 居中"/>
    <w:basedOn w:val="1"/>
    <w:qFormat/>
    <w:uiPriority w:val="0"/>
    <w:pPr>
      <w:adjustRightInd/>
      <w:spacing w:before="100" w:beforeLines="20" w:beforeAutospacing="1" w:after="100" w:afterLines="20" w:afterAutospacing="1" w:line="0" w:lineRule="atLeast"/>
      <w:ind w:firstLine="200" w:firstLineChars="200"/>
      <w:jc w:val="center"/>
    </w:pPr>
    <w:rPr>
      <w:rFonts w:ascii="MingLiU" w:hAnsi="MingLiU" w:eastAsia="MingLiU" w:cs="Trebuchet MS"/>
      <w:sz w:val="18"/>
      <w:szCs w:val="24"/>
    </w:rPr>
  </w:style>
  <w:style w:type="paragraph" w:customStyle="1" w:styleId="757">
    <w:name w:val="Char Char Char1 Char1"/>
    <w:basedOn w:val="1"/>
    <w:qFormat/>
    <w:uiPriority w:val="0"/>
    <w:pPr>
      <w:spacing w:beforeLines="20" w:afterLines="20" w:line="360" w:lineRule="atLeast"/>
      <w:ind w:firstLine="200" w:firstLineChars="200"/>
      <w:textAlignment w:val="baseline"/>
    </w:pPr>
    <w:rPr>
      <w:rFonts w:ascii="Trebuchet MS" w:hAnsi="Trebuchet MS" w:eastAsia="MingLiU" w:cs="Trebuchet MS"/>
      <w:szCs w:val="24"/>
    </w:rPr>
  </w:style>
  <w:style w:type="paragraph" w:customStyle="1" w:styleId="758">
    <w:name w:val="xl9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759">
    <w:name w:val="xl118"/>
    <w:basedOn w:val="1"/>
    <w:qFormat/>
    <w:uiPriority w:val="0"/>
    <w:pPr>
      <w:widowControl/>
      <w:pBdr>
        <w:top w:val="single" w:color="auto" w:sz="4" w:space="0"/>
        <w:bottom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760">
    <w:name w:val="样式 样式 样式 样式 样式 样式 宋体 首行缩进:  1.06 厘米 + 首行缩进:  2 字符 + 首行缩进:  2 字符 ...1"/>
    <w:basedOn w:val="402"/>
    <w:qFormat/>
    <w:uiPriority w:val="0"/>
    <w:pPr>
      <w:ind w:firstLine="200"/>
    </w:pPr>
  </w:style>
  <w:style w:type="paragraph" w:customStyle="1" w:styleId="761">
    <w:name w:val="xl5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color w:val="FF0000"/>
      <w:kern w:val="0"/>
      <w:sz w:val="16"/>
      <w:szCs w:val="16"/>
    </w:rPr>
  </w:style>
  <w:style w:type="paragraph" w:customStyle="1" w:styleId="762">
    <w:name w:val="正文2"/>
    <w:basedOn w:val="1"/>
    <w:qFormat/>
    <w:uiPriority w:val="0"/>
    <w:pPr>
      <w:spacing w:beforeLines="20" w:after="60" w:afterLines="20" w:line="360" w:lineRule="atLeast"/>
      <w:ind w:left="57" w:right="57" w:firstLine="200" w:firstLineChars="200"/>
      <w:jc w:val="center"/>
      <w:textAlignment w:val="baseline"/>
    </w:pPr>
    <w:rPr>
      <w:rFonts w:ascii="MingLiU" w:hAnsi="Trebuchet MS" w:eastAsia="MingLiU" w:cs="Trebuchet MS"/>
      <w:kern w:val="0"/>
      <w:szCs w:val="24"/>
    </w:rPr>
  </w:style>
  <w:style w:type="paragraph" w:customStyle="1" w:styleId="763">
    <w:name w:val="Char2"/>
    <w:basedOn w:val="1"/>
    <w:qFormat/>
    <w:uiPriority w:val="0"/>
    <w:pPr>
      <w:adjustRightInd/>
      <w:spacing w:before="100" w:beforeLines="20" w:beforeAutospacing="1" w:after="100" w:afterLines="20" w:afterAutospacing="1" w:line="240" w:lineRule="auto"/>
      <w:ind w:firstLine="200" w:firstLineChars="200"/>
    </w:pPr>
    <w:rPr>
      <w:rFonts w:ascii="MingLiU" w:hAnsi="MingLiU" w:eastAsia="MingLiU" w:cs="Helvetica"/>
      <w:sz w:val="32"/>
      <w:szCs w:val="32"/>
    </w:rPr>
  </w:style>
  <w:style w:type="paragraph" w:customStyle="1" w:styleId="764">
    <w:name w:val="样式 标题 2 + 段前: 1 行 段后: 0.5 行"/>
    <w:basedOn w:val="3"/>
    <w:qFormat/>
    <w:uiPriority w:val="0"/>
    <w:pPr>
      <w:tabs>
        <w:tab w:val="left" w:pos="420"/>
        <w:tab w:val="left" w:pos="567"/>
      </w:tabs>
      <w:adjustRightInd/>
      <w:spacing w:before="20" w:beforeLines="100" w:beforeAutospacing="1" w:after="20" w:afterLines="20" w:afterAutospacing="1" w:line="500" w:lineRule="atLeast"/>
      <w:ind w:left="567" w:hanging="567" w:firstLineChars="200"/>
    </w:pPr>
    <w:rPr>
      <w:rFonts w:ascii="Trebuchet MS" w:hAnsi="Trebuchet MS" w:cs="Helvetica"/>
      <w:spacing w:val="10"/>
    </w:rPr>
  </w:style>
  <w:style w:type="paragraph" w:customStyle="1" w:styleId="765">
    <w:name w:val="xl9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b/>
      <w:bCs/>
      <w:i/>
      <w:iCs/>
      <w:kern w:val="0"/>
      <w:sz w:val="24"/>
      <w:szCs w:val="24"/>
    </w:rPr>
  </w:style>
  <w:style w:type="paragraph" w:customStyle="1" w:styleId="76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767">
    <w:name w:val="样式 样式 标题 2标题 2 Char Char标题 2 Char Char Char标题 2 Char1 Char标题 2 ...."/>
    <w:basedOn w:val="768"/>
    <w:qFormat/>
    <w:uiPriority w:val="0"/>
    <w:pPr>
      <w:tabs>
        <w:tab w:val="left" w:pos="360"/>
        <w:tab w:val="left" w:pos="420"/>
        <w:tab w:val="left" w:pos="504"/>
      </w:tabs>
    </w:pPr>
  </w:style>
  <w:style w:type="paragraph" w:customStyle="1" w:styleId="768">
    <w:name w:val="样式 标题 2标题 2 Char Char标题 2 Char Char Char标题 2 Char1 Char标题 2 ...1"/>
    <w:basedOn w:val="3"/>
    <w:qFormat/>
    <w:uiPriority w:val="0"/>
    <w:pPr>
      <w:tabs>
        <w:tab w:val="left" w:pos="360"/>
        <w:tab w:val="left" w:pos="420"/>
        <w:tab w:val="left" w:pos="504"/>
      </w:tabs>
      <w:adjustRightInd/>
      <w:spacing w:before="20" w:beforeLines="100" w:beforeAutospacing="1" w:after="100" w:afterLines="20" w:afterAutospacing="1" w:line="240" w:lineRule="auto"/>
      <w:ind w:left="340" w:hanging="340"/>
      <w:jc w:val="left"/>
    </w:pPr>
    <w:rPr>
      <w:rFonts w:ascii="Trebuchet MS" w:hAnsi="Trebuchet MS" w:cs="MingLiU"/>
      <w:spacing w:val="10"/>
      <w:kern w:val="0"/>
      <w:sz w:val="24"/>
    </w:rPr>
  </w:style>
  <w:style w:type="paragraph" w:customStyle="1" w:styleId="769">
    <w:name w:val="样式 样式 样式 样式 样式 标题 3 + 段前: 0.5 行 段后: 0.5 行 + 段前: 0.5 行 段后: 0.25 行..."/>
    <w:basedOn w:val="1"/>
    <w:qFormat/>
    <w:uiPriority w:val="0"/>
    <w:pPr>
      <w:keepNext/>
      <w:keepLines/>
      <w:tabs>
        <w:tab w:val="left" w:pos="540"/>
        <w:tab w:val="left" w:pos="720"/>
        <w:tab w:val="left" w:pos="1276"/>
      </w:tabs>
      <w:adjustRightInd/>
      <w:snapToGrid w:val="0"/>
      <w:spacing w:beforeLines="30" w:beforeAutospacing="1" w:afterLines="20" w:afterAutospacing="1" w:line="520" w:lineRule="exact"/>
      <w:ind w:left="1276" w:hanging="879" w:firstLineChars="200"/>
      <w:contextualSpacing/>
      <w:outlineLvl w:val="2"/>
    </w:pPr>
    <w:rPr>
      <w:rFonts w:ascii="Trebuchet MS" w:hAnsi="Trebuchet MS" w:eastAsia="PMingLiU" w:cs="MingLiU"/>
      <w:kern w:val="0"/>
      <w:sz w:val="24"/>
      <w:szCs w:val="24"/>
    </w:rPr>
  </w:style>
  <w:style w:type="paragraph" w:customStyle="1" w:styleId="770">
    <w:name w:val="Char1"/>
    <w:basedOn w:val="1"/>
    <w:qFormat/>
    <w:uiPriority w:val="0"/>
    <w:pPr>
      <w:adjustRightInd/>
      <w:spacing w:beforeLines="20" w:afterLines="20" w:line="240" w:lineRule="auto"/>
      <w:ind w:firstLine="200" w:firstLineChars="200"/>
    </w:pPr>
    <w:rPr>
      <w:rFonts w:ascii="MingLiU" w:hAnsi="MingLiU" w:eastAsia="MingLiU" w:cs="Trebuchet MS"/>
      <w:sz w:val="24"/>
      <w:szCs w:val="24"/>
    </w:rPr>
  </w:style>
  <w:style w:type="paragraph" w:customStyle="1" w:styleId="771">
    <w:name w:val="样式 表标题 Char + 段前: 自动"/>
    <w:basedOn w:val="1"/>
    <w:qFormat/>
    <w:uiPriority w:val="0"/>
    <w:pPr>
      <w:adjustRightInd/>
      <w:spacing w:beforeLines="20" w:beforeAutospacing="1" w:after="100" w:afterLines="20" w:afterAutospacing="1" w:line="480" w:lineRule="exact"/>
      <w:ind w:firstLine="200" w:firstLineChars="200"/>
      <w:jc w:val="center"/>
    </w:pPr>
    <w:rPr>
      <w:rFonts w:ascii="Trebuchet MS" w:hAnsi="Trebuchet MS" w:eastAsia="PMingLiU" w:cs="MingLiU"/>
      <w:spacing w:val="10"/>
      <w:sz w:val="28"/>
      <w:szCs w:val="24"/>
    </w:rPr>
  </w:style>
  <w:style w:type="paragraph" w:customStyle="1" w:styleId="772">
    <w:name w:val="xl123"/>
    <w:basedOn w:val="1"/>
    <w:qFormat/>
    <w:uiPriority w:val="0"/>
    <w:pPr>
      <w:widowControl/>
      <w:pBdr>
        <w:top w:val="single" w:color="auto" w:sz="4" w:space="0"/>
        <w:bottom w:val="single" w:color="auto" w:sz="4" w:space="0"/>
      </w:pBdr>
      <w:shd w:val="clear" w:color="000000" w:fill="FFFFFF"/>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773">
    <w:name w:val="xl38"/>
    <w:basedOn w:val="1"/>
    <w:qFormat/>
    <w:uiPriority w:val="0"/>
    <w:pPr>
      <w:widowControl/>
      <w:pBdr>
        <w:bottom w:val="single" w:color="auto" w:sz="4" w:space="0"/>
      </w:pBdr>
      <w:adjustRightInd/>
      <w:spacing w:before="100" w:beforeLines="20" w:beforeAutospacing="1" w:after="100" w:afterLines="20" w:afterAutospacing="1" w:line="360" w:lineRule="auto"/>
      <w:ind w:firstLine="200" w:firstLineChars="200"/>
      <w:jc w:val="center"/>
    </w:pPr>
    <w:rPr>
      <w:rFonts w:ascii="Trebuchet MS" w:hAnsi="Trebuchet MS" w:eastAsia="MingLiU" w:cs="Trebuchet MS"/>
      <w:b/>
      <w:bCs/>
      <w:kern w:val="0"/>
      <w:sz w:val="24"/>
      <w:szCs w:val="24"/>
    </w:rPr>
  </w:style>
  <w:style w:type="paragraph" w:customStyle="1" w:styleId="774">
    <w:name w:val="样式 表格内文字 + (中文) 楷体_GB2312 五号 两端对齐 行距: 固定值 12 磅"/>
    <w:basedOn w:val="343"/>
    <w:qFormat/>
    <w:uiPriority w:val="0"/>
    <w:pPr>
      <w:spacing w:beforeLines="15" w:afterLines="15" w:line="240" w:lineRule="exact"/>
    </w:pPr>
    <w:rPr>
      <w:szCs w:val="30"/>
    </w:rPr>
  </w:style>
  <w:style w:type="paragraph" w:customStyle="1" w:styleId="775">
    <w:name w:val="xl6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left"/>
    </w:pPr>
    <w:rPr>
      <w:rFonts w:ascii="MingLiU" w:hAnsi="MingLiU" w:eastAsia="MingLiU" w:cs="Trebuchet MS"/>
      <w:b/>
      <w:bCs/>
      <w:kern w:val="0"/>
      <w:sz w:val="16"/>
      <w:szCs w:val="16"/>
    </w:rPr>
  </w:style>
  <w:style w:type="paragraph" w:customStyle="1" w:styleId="776">
    <w:name w:val="表内容"/>
    <w:basedOn w:val="1"/>
    <w:qFormat/>
    <w:uiPriority w:val="0"/>
    <w:pPr>
      <w:adjustRightInd/>
      <w:spacing w:beforeLines="20" w:line="240" w:lineRule="auto"/>
      <w:ind w:firstLine="200" w:firstLineChars="200"/>
      <w:jc w:val="center"/>
    </w:pPr>
    <w:rPr>
      <w:rFonts w:ascii="Trebuchet MS" w:hAnsi="Trebuchet MS" w:eastAsia="MingLiU" w:cs="Trebuchet MS"/>
      <w:sz w:val="24"/>
      <w:szCs w:val="20"/>
    </w:rPr>
  </w:style>
  <w:style w:type="paragraph" w:customStyle="1" w:styleId="777">
    <w:name w:val="表格字体"/>
    <w:basedOn w:val="1"/>
    <w:qFormat/>
    <w:uiPriority w:val="0"/>
    <w:pPr>
      <w:adjustRightInd/>
      <w:spacing w:before="100" w:beforeLines="20" w:beforeAutospacing="1" w:after="100" w:afterLines="20" w:afterAutospacing="1" w:line="360" w:lineRule="exact"/>
      <w:ind w:firstLine="200" w:firstLineChars="200"/>
      <w:jc w:val="left"/>
    </w:pPr>
    <w:rPr>
      <w:rFonts w:ascii="MingLiU" w:hAnsi="MingLiU" w:eastAsia="MingLiU" w:cs="Trebuchet MS"/>
      <w:szCs w:val="24"/>
    </w:rPr>
  </w:style>
  <w:style w:type="paragraph" w:customStyle="1" w:styleId="778">
    <w:name w:val="样式 标题 2刘2 + 宋体 小三 段前: 13.15 磅 段后: 0 磅 行距: 最小值 12 磅"/>
    <w:basedOn w:val="3"/>
    <w:qFormat/>
    <w:uiPriority w:val="0"/>
    <w:pPr>
      <w:tabs>
        <w:tab w:val="left" w:pos="420"/>
      </w:tabs>
      <w:adjustRightInd/>
      <w:spacing w:before="20" w:beforeLines="10" w:beforeAutospacing="1" w:after="20" w:afterLines="20" w:afterAutospacing="1" w:line="240" w:lineRule="atLeast"/>
    </w:pPr>
    <w:rPr>
      <w:rFonts w:ascii="MingLiU" w:hAnsi="MingLiU" w:cs="Trebuchet MS"/>
      <w:sz w:val="24"/>
    </w:rPr>
  </w:style>
  <w:style w:type="paragraph" w:customStyle="1" w:styleId="779">
    <w:name w:val="样式 标题 3标题 3 Char + 段前: 6 磅 段后: 6 磅"/>
    <w:basedOn w:val="4"/>
    <w:qFormat/>
    <w:uiPriority w:val="0"/>
    <w:pPr>
      <w:tabs>
        <w:tab w:val="left" w:pos="0"/>
        <w:tab w:val="left" w:pos="360"/>
        <w:tab w:val="left" w:pos="420"/>
        <w:tab w:val="left" w:pos="630"/>
        <w:tab w:val="left" w:pos="2547"/>
        <w:tab w:val="left" w:pos="4532"/>
      </w:tabs>
      <w:adjustRightInd/>
      <w:spacing w:before="0" w:beforeAutospacing="1" w:after="100" w:afterAutospacing="1" w:line="360" w:lineRule="auto"/>
      <w:ind w:left="340" w:hanging="340"/>
      <w:jc w:val="left"/>
    </w:pPr>
    <w:rPr>
      <w:rFonts w:ascii="Trebuchet MS" w:hAnsi="Trebuchet MS" w:eastAsia="MingLiU" w:cs="MingLiU"/>
      <w:b w:val="0"/>
      <w:kern w:val="0"/>
      <w:sz w:val="24"/>
      <w:szCs w:val="24"/>
    </w:rPr>
  </w:style>
  <w:style w:type="paragraph" w:customStyle="1" w:styleId="780">
    <w:name w:val="正文样式1"/>
    <w:basedOn w:val="1"/>
    <w:qFormat/>
    <w:uiPriority w:val="0"/>
    <w:pPr>
      <w:adjustRightInd/>
      <w:spacing w:beforeLines="20" w:afterLines="20" w:line="360" w:lineRule="auto"/>
      <w:ind w:firstLine="200" w:firstLineChars="200"/>
    </w:pPr>
    <w:rPr>
      <w:rFonts w:ascii="Arial Unicode MS" w:hAnsi="Arial Unicode MS" w:eastAsia="Arial Unicode MS" w:cs="Trebuchet MS"/>
      <w:sz w:val="24"/>
      <w:szCs w:val="24"/>
    </w:rPr>
  </w:style>
  <w:style w:type="paragraph" w:customStyle="1" w:styleId="78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782">
    <w:name w:val="普通表格1"/>
    <w:basedOn w:val="1"/>
    <w:qFormat/>
    <w:uiPriority w:val="0"/>
    <w:pPr>
      <w:widowControl/>
      <w:adjustRightInd/>
      <w:spacing w:before="40" w:beforeLines="20" w:afterLines="20" w:line="288" w:lineRule="auto"/>
      <w:ind w:firstLine="200" w:firstLineChars="200"/>
    </w:pPr>
    <w:rPr>
      <w:rFonts w:ascii="Arial Narrow" w:hAnsi="Arial Narrow" w:eastAsia="MingLiU" w:cs="Trebuchet MS"/>
      <w:kern w:val="0"/>
      <w:sz w:val="20"/>
      <w:szCs w:val="24"/>
      <w:lang w:eastAsia="en-US"/>
    </w:rPr>
  </w:style>
  <w:style w:type="paragraph" w:customStyle="1" w:styleId="783">
    <w:name w:val="样式 样式 表头文字 + 两端对齐 段前: 0.3 行 + 首行缩进:  3 字符 段前: 0.3 行"/>
    <w:basedOn w:val="1"/>
    <w:qFormat/>
    <w:uiPriority w:val="0"/>
    <w:pPr>
      <w:adjustRightInd/>
      <w:spacing w:beforeLines="30" w:beforeAutospacing="1" w:after="100" w:afterLines="20" w:afterAutospacing="1" w:line="480" w:lineRule="exact"/>
      <w:ind w:firstLine="420" w:firstLineChars="150"/>
      <w:jc w:val="center"/>
    </w:pPr>
    <w:rPr>
      <w:rFonts w:ascii="MingLiU" w:hAnsi="MingLiU" w:eastAsia="MingLiU" w:cs="MingLiU"/>
      <w:kern w:val="0"/>
      <w:sz w:val="28"/>
      <w:szCs w:val="28"/>
    </w:rPr>
  </w:style>
  <w:style w:type="paragraph" w:customStyle="1" w:styleId="784">
    <w:name w:val="font8"/>
    <w:basedOn w:val="1"/>
    <w:qFormat/>
    <w:uiPriority w:val="0"/>
    <w:pPr>
      <w:widowControl/>
      <w:adjustRightInd/>
      <w:spacing w:before="100" w:beforeLines="20" w:beforeAutospacing="1" w:after="100" w:afterLines="20" w:afterAutospacing="1" w:line="360" w:lineRule="auto"/>
      <w:ind w:firstLine="200" w:firstLineChars="200"/>
      <w:jc w:val="left"/>
    </w:pPr>
    <w:rPr>
      <w:rFonts w:hint="eastAsia" w:ascii="MingLiU" w:hAnsi="MingLiU" w:eastAsia="MingLiU" w:cs="Trebuchet MS"/>
      <w:b/>
      <w:bCs/>
      <w:kern w:val="0"/>
      <w:sz w:val="16"/>
      <w:szCs w:val="16"/>
    </w:rPr>
  </w:style>
  <w:style w:type="paragraph" w:customStyle="1" w:styleId="785">
    <w:name w:val="Char21"/>
    <w:basedOn w:val="1"/>
    <w:qFormat/>
    <w:uiPriority w:val="0"/>
    <w:pPr>
      <w:adjustRightInd/>
      <w:spacing w:before="100" w:beforeLines="20" w:beforeAutospacing="1" w:after="100" w:afterLines="20" w:afterAutospacing="1" w:line="240" w:lineRule="auto"/>
      <w:ind w:firstLine="200" w:firstLineChars="200"/>
    </w:pPr>
    <w:rPr>
      <w:rFonts w:ascii="MingLiU" w:hAnsi="MingLiU" w:eastAsia="MingLiU" w:cs="Helvetica"/>
      <w:sz w:val="32"/>
      <w:szCs w:val="32"/>
    </w:rPr>
  </w:style>
  <w:style w:type="paragraph" w:customStyle="1" w:styleId="786">
    <w:name w:val="Char Char3 Char"/>
    <w:basedOn w:val="1"/>
    <w:qFormat/>
    <w:uiPriority w:val="0"/>
    <w:pPr>
      <w:adjustRightInd/>
      <w:spacing w:line="500" w:lineRule="exact"/>
      <w:ind w:firstLine="200" w:firstLineChars="200"/>
    </w:pPr>
    <w:rPr>
      <w:rFonts w:ascii="MingLiU" w:hAnsi="Trebuchet MS" w:eastAsia="MingLiU" w:cs="Trebuchet MS"/>
      <w:sz w:val="28"/>
      <w:szCs w:val="24"/>
    </w:rPr>
  </w:style>
  <w:style w:type="paragraph" w:customStyle="1" w:styleId="787">
    <w:name w:val="xl2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788">
    <w:name w:val="Table Paragraph"/>
    <w:basedOn w:val="1"/>
    <w:qFormat/>
    <w:uiPriority w:val="1"/>
    <w:pPr>
      <w:adjustRightInd/>
      <w:spacing w:beforeLines="20" w:afterLines="20" w:line="240" w:lineRule="auto"/>
      <w:ind w:firstLine="200" w:firstLineChars="200"/>
      <w:jc w:val="left"/>
    </w:pPr>
    <w:rPr>
      <w:rFonts w:ascii="MS Mincho" w:hAnsi="MS Mincho" w:eastAsia="MingLiU" w:cs="Trebuchet MS"/>
      <w:kern w:val="0"/>
      <w:sz w:val="22"/>
      <w:szCs w:val="22"/>
      <w:lang w:eastAsia="en-US"/>
    </w:rPr>
  </w:style>
  <w:style w:type="paragraph" w:customStyle="1" w:styleId="78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Trebuchet MS" w:hAnsi="Trebuchet MS" w:eastAsia="MingLiU" w:cs="Trebuchet MS"/>
      <w:b/>
      <w:bCs/>
      <w:kern w:val="0"/>
      <w:sz w:val="16"/>
      <w:szCs w:val="16"/>
    </w:rPr>
  </w:style>
  <w:style w:type="paragraph" w:customStyle="1" w:styleId="790">
    <w:name w:val="样式 普通文字表格文字 + 四号 居中 行距: 固定值 12 磅"/>
    <w:basedOn w:val="39"/>
    <w:qFormat/>
    <w:uiPriority w:val="0"/>
    <w:pPr>
      <w:spacing w:before="100" w:beforeAutospacing="1" w:after="100" w:afterAutospacing="1" w:line="300" w:lineRule="exact"/>
      <w:jc w:val="center"/>
    </w:pPr>
    <w:rPr>
      <w:rFonts w:eastAsia=".." w:cs="Helvetica"/>
      <w:spacing w:val="6"/>
      <w:sz w:val="28"/>
      <w:szCs w:val="21"/>
    </w:rPr>
  </w:style>
  <w:style w:type="paragraph" w:customStyle="1" w:styleId="791">
    <w:name w:val="样式 样式 样式 样式 宋体 首行缩进:  1.06 厘米 + 首行缩进:  2 字符 + 首行缩进:  2 字符 + 首行缩进...4"/>
    <w:basedOn w:val="469"/>
    <w:qFormat/>
    <w:uiPriority w:val="0"/>
    <w:pPr>
      <w:ind w:firstLine="646"/>
    </w:pPr>
    <w:rPr>
      <w:szCs w:val="20"/>
    </w:rPr>
  </w:style>
  <w:style w:type="paragraph" w:customStyle="1" w:styleId="792">
    <w:name w:val="样式 标题 3 + 左侧:  0.51 厘米 首行缩进:  0 厘米"/>
    <w:basedOn w:val="4"/>
    <w:qFormat/>
    <w:uiPriority w:val="0"/>
    <w:pPr>
      <w:tabs>
        <w:tab w:val="left" w:pos="0"/>
        <w:tab w:val="left" w:pos="360"/>
        <w:tab w:val="left" w:pos="420"/>
        <w:tab w:val="left" w:pos="630"/>
        <w:tab w:val="left" w:pos="720"/>
        <w:tab w:val="left" w:pos="2547"/>
        <w:tab w:val="left" w:pos="4532"/>
      </w:tabs>
      <w:adjustRightInd/>
      <w:spacing w:before="0" w:after="0" w:line="360" w:lineRule="auto"/>
      <w:ind w:left="720" w:hanging="432"/>
      <w:jc w:val="left"/>
    </w:pPr>
    <w:rPr>
      <w:rFonts w:ascii="Trebuchet MS" w:hAnsi="Trebuchet MS" w:eastAsia="MingLiU" w:cs="MingLiU"/>
      <w:b w:val="0"/>
      <w:sz w:val="24"/>
    </w:rPr>
  </w:style>
  <w:style w:type="paragraph" w:customStyle="1" w:styleId="793">
    <w:name w:val="样式 样式 目录 2 + 段前: 0.5 行 段后: 0.5 行 + 段前: 0.25 行 段后: 0.25 行"/>
    <w:basedOn w:val="751"/>
    <w:qFormat/>
    <w:uiPriority w:val="0"/>
    <w:pPr>
      <w:spacing w:before="25" w:after="25" w:line="360" w:lineRule="exact"/>
    </w:pPr>
  </w:style>
  <w:style w:type="paragraph" w:customStyle="1" w:styleId="794">
    <w:name w:val="xl10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795">
    <w:name w:val="标题31"/>
    <w:basedOn w:val="1"/>
    <w:qFormat/>
    <w:uiPriority w:val="0"/>
    <w:pPr>
      <w:tabs>
        <w:tab w:val="left" w:pos="1350"/>
      </w:tabs>
      <w:autoSpaceDE w:val="0"/>
      <w:autoSpaceDN w:val="0"/>
      <w:spacing w:beforeLines="20" w:line="500" w:lineRule="exact"/>
    </w:pPr>
    <w:rPr>
      <w:rFonts w:ascii="MingLiU" w:hAnsi="MingLiU" w:eastAsia="MingLiU" w:cs="Trebuchet MS"/>
      <w:b/>
      <w:sz w:val="24"/>
      <w:szCs w:val="24"/>
    </w:rPr>
  </w:style>
  <w:style w:type="paragraph" w:customStyle="1" w:styleId="796">
    <w:name w:val="xl3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Trebuchet MS" w:hAnsi="Trebuchet MS" w:eastAsia="MingLiU" w:cs="Trebuchet MS"/>
      <w:b/>
      <w:bCs/>
      <w:kern w:val="0"/>
      <w:sz w:val="14"/>
      <w:szCs w:val="14"/>
    </w:rPr>
  </w:style>
  <w:style w:type="paragraph" w:customStyle="1" w:styleId="797">
    <w:name w:val="简单回函地址"/>
    <w:basedOn w:val="1"/>
    <w:qFormat/>
    <w:uiPriority w:val="0"/>
    <w:pPr>
      <w:adjustRightInd/>
      <w:spacing w:beforeLines="20" w:beforeAutospacing="1" w:after="100" w:afterLines="20" w:afterAutospacing="1" w:line="500" w:lineRule="exact"/>
      <w:ind w:firstLine="200" w:firstLineChars="200"/>
    </w:pPr>
    <w:rPr>
      <w:rFonts w:ascii="Trebuchet MS" w:hAnsi="Trebuchet MS" w:eastAsia="MingLiU" w:cs="Trebuchet MS"/>
      <w:szCs w:val="30"/>
    </w:rPr>
  </w:style>
  <w:style w:type="paragraph" w:customStyle="1" w:styleId="798">
    <w:name w:val="retrait 1"/>
    <w:basedOn w:val="1"/>
    <w:qFormat/>
    <w:uiPriority w:val="0"/>
    <w:pPr>
      <w:widowControl/>
      <w:tabs>
        <w:tab w:val="right" w:pos="6120"/>
      </w:tabs>
      <w:overflowPunct w:val="0"/>
      <w:autoSpaceDE w:val="0"/>
      <w:autoSpaceDN w:val="0"/>
      <w:spacing w:beforeLines="20" w:afterLines="20" w:line="240" w:lineRule="auto"/>
      <w:ind w:left="1080" w:hanging="360" w:firstLineChars="200"/>
      <w:textAlignment w:val="baseline"/>
    </w:pPr>
    <w:rPr>
      <w:rFonts w:ascii="等线 Light" w:hAnsi="等线 Light" w:eastAsia="MingLiU" w:cs="Trebuchet MS"/>
      <w:kern w:val="0"/>
      <w:szCs w:val="24"/>
    </w:rPr>
  </w:style>
  <w:style w:type="paragraph" w:customStyle="1" w:styleId="799">
    <w:name w:val="Char"/>
    <w:basedOn w:val="1"/>
    <w:qFormat/>
    <w:uiPriority w:val="0"/>
    <w:pPr>
      <w:adjustRightInd/>
      <w:spacing w:beforeLines="20" w:afterLines="20" w:line="240" w:lineRule="auto"/>
      <w:ind w:firstLine="200" w:firstLineChars="200"/>
    </w:pPr>
    <w:rPr>
      <w:rFonts w:ascii="MingLiU" w:hAnsi="MingLiU" w:eastAsia="MingLiU" w:cs="Helvetica"/>
      <w:sz w:val="32"/>
      <w:szCs w:val="32"/>
    </w:rPr>
  </w:style>
  <w:style w:type="paragraph" w:customStyle="1" w:styleId="800">
    <w:name w:val="xl98"/>
    <w:basedOn w:val="1"/>
    <w:qFormat/>
    <w:uiPriority w:val="0"/>
    <w:pPr>
      <w:widowControl/>
      <w:pBdr>
        <w:top w:val="single" w:color="auto" w:sz="4" w:space="0"/>
        <w:left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801">
    <w:name w:val="正文文本2"/>
    <w:basedOn w:val="1"/>
    <w:qFormat/>
    <w:uiPriority w:val="0"/>
    <w:pPr>
      <w:shd w:val="clear" w:color="auto" w:fill="FFFFFF"/>
      <w:adjustRightInd/>
      <w:spacing w:line="0" w:lineRule="atLeast"/>
      <w:ind w:hanging="460" w:firstLineChars="200"/>
      <w:jc w:val="left"/>
    </w:pPr>
    <w:rPr>
      <w:rFonts w:ascii="华文细黑" w:hAnsi="华文细黑" w:eastAsia="华文细黑" w:cs="华文细黑"/>
      <w:color w:val="000000"/>
      <w:spacing w:val="10"/>
      <w:kern w:val="0"/>
      <w:sz w:val="22"/>
      <w:szCs w:val="22"/>
      <w:lang w:val="zh-TW"/>
    </w:rPr>
  </w:style>
  <w:style w:type="paragraph" w:customStyle="1" w:styleId="802">
    <w:name w:val="xl4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803">
    <w:name w:val="xl5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b/>
      <w:bCs/>
      <w:kern w:val="0"/>
      <w:sz w:val="16"/>
      <w:szCs w:val="16"/>
    </w:rPr>
  </w:style>
  <w:style w:type="paragraph" w:customStyle="1" w:styleId="804">
    <w:name w:val="xl5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360" w:lineRule="auto"/>
      <w:ind w:firstLine="200" w:firstLineChars="200"/>
      <w:jc w:val="center"/>
    </w:pPr>
    <w:rPr>
      <w:rFonts w:ascii="MingLiU" w:hAnsi="MingLiU" w:eastAsia="MingLiU" w:cs="Trebuchet MS"/>
      <w:kern w:val="0"/>
      <w:sz w:val="16"/>
      <w:szCs w:val="16"/>
    </w:rPr>
  </w:style>
  <w:style w:type="paragraph" w:customStyle="1" w:styleId="805">
    <w:name w:val="样式 样式 首行缩进:  2 字符 段前: 0.5 行 段后: 0.5 行2 + 首行缩进:  2 字符 段前: 0.25 行..."/>
    <w:basedOn w:val="655"/>
    <w:qFormat/>
    <w:uiPriority w:val="0"/>
    <w:pPr>
      <w:spacing w:beforeLines="25" w:afterLines="25"/>
      <w:ind w:firstLine="200"/>
    </w:pPr>
    <w:rPr>
      <w:sz w:val="21"/>
      <w:szCs w:val="21"/>
    </w:rPr>
  </w:style>
  <w:style w:type="paragraph" w:customStyle="1" w:styleId="80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807">
    <w:name w:val="样式 标题 1 + 段前: 1 行 段后: 0.5 行"/>
    <w:basedOn w:val="2"/>
    <w:qFormat/>
    <w:uiPriority w:val="0"/>
    <w:pPr>
      <w:tabs>
        <w:tab w:val="left" w:pos="0"/>
        <w:tab w:val="left" w:pos="360"/>
        <w:tab w:val="left" w:pos="420"/>
      </w:tabs>
      <w:adjustRightInd/>
      <w:spacing w:before="0" w:beforeLines="100" w:beforeAutospacing="1" w:after="0" w:afterLines="50" w:line="560" w:lineRule="exact"/>
      <w:jc w:val="left"/>
    </w:pPr>
    <w:rPr>
      <w:rFonts w:ascii="PMingLiU" w:hAnsi="PMingLiU" w:eastAsia="黑体" w:cs="MingLiU"/>
      <w:sz w:val="30"/>
    </w:rPr>
  </w:style>
  <w:style w:type="paragraph" w:customStyle="1" w:styleId="808">
    <w:name w:val="样式 标题 2标题 2 Char + Times New Roman 段前: 0.5 行 段后: 0.5 行"/>
    <w:basedOn w:val="3"/>
    <w:qFormat/>
    <w:uiPriority w:val="0"/>
    <w:pPr>
      <w:keepNext w:val="0"/>
      <w:keepLines w:val="0"/>
      <w:tabs>
        <w:tab w:val="left" w:pos="0"/>
      </w:tabs>
      <w:adjustRightInd/>
      <w:spacing w:before="20" w:beforeLines="20" w:after="20" w:afterLines="20" w:line="240" w:lineRule="auto"/>
    </w:pPr>
    <w:rPr>
      <w:rFonts w:ascii="Trebuchet MS" w:hAnsi="Trebuchet MS" w:cs="MingLiU"/>
      <w:bCs w:val="0"/>
      <w:sz w:val="24"/>
      <w:szCs w:val="20"/>
    </w:rPr>
  </w:style>
  <w:style w:type="paragraph" w:customStyle="1" w:styleId="809">
    <w:name w:val="插图"/>
    <w:basedOn w:val="61"/>
    <w:next w:val="1"/>
    <w:qFormat/>
    <w:uiPriority w:val="0"/>
    <w:pPr>
      <w:spacing w:beforeLines="20" w:after="120" w:afterLines="20"/>
      <w:jc w:val="center"/>
    </w:pPr>
    <w:rPr>
      <w:rFonts w:ascii="Trebuchet MS" w:hAnsi="Trebuchet MS" w:eastAsia="MingLiU" w:cs="Trebuchet MS"/>
      <w:b/>
      <w:sz w:val="28"/>
      <w:szCs w:val="20"/>
    </w:rPr>
  </w:style>
  <w:style w:type="paragraph" w:customStyle="1" w:styleId="810">
    <w:name w:val="pic-info"/>
    <w:basedOn w:val="1"/>
    <w:qFormat/>
    <w:uiPriority w:val="0"/>
    <w:pPr>
      <w:widowControl/>
      <w:adjustRightInd/>
      <w:spacing w:beforeAutospacing="1" w:afterAutospacing="1" w:line="240" w:lineRule="auto"/>
      <w:ind w:firstLine="200" w:firstLineChars="200"/>
      <w:jc w:val="left"/>
    </w:pPr>
    <w:rPr>
      <w:rFonts w:ascii="MingLiU" w:hAnsi="MingLiU" w:eastAsia="MingLiU" w:cs="MingLiU"/>
      <w:kern w:val="0"/>
      <w:sz w:val="24"/>
      <w:szCs w:val="24"/>
    </w:rPr>
  </w:style>
  <w:style w:type="paragraph" w:customStyle="1" w:styleId="811">
    <w:name w:val="xl109"/>
    <w:basedOn w:val="1"/>
    <w:qFormat/>
    <w:uiPriority w:val="0"/>
    <w:pPr>
      <w:widowControl/>
      <w:adjustRightInd/>
      <w:spacing w:before="100" w:beforeLines="20" w:beforeAutospacing="1" w:after="100" w:afterLines="20" w:afterAutospacing="1" w:line="240" w:lineRule="auto"/>
      <w:ind w:firstLine="200" w:firstLineChars="200"/>
      <w:jc w:val="left"/>
    </w:pPr>
    <w:rPr>
      <w:rFonts w:ascii="MingLiU" w:hAnsi="MingLiU" w:eastAsia="MingLiU" w:cs="MingLiU"/>
      <w:b/>
      <w:bCs/>
      <w:kern w:val="0"/>
      <w:sz w:val="24"/>
      <w:szCs w:val="24"/>
    </w:rPr>
  </w:style>
  <w:style w:type="paragraph" w:customStyle="1" w:styleId="812">
    <w:name w:val="样式 标题 2标题 2 Char Char + 段前: 0.3 行 Char Char Char"/>
    <w:basedOn w:val="3"/>
    <w:qFormat/>
    <w:uiPriority w:val="0"/>
    <w:pPr>
      <w:keepNext w:val="0"/>
      <w:keepLines w:val="0"/>
      <w:tabs>
        <w:tab w:val="left" w:pos="0"/>
        <w:tab w:val="left" w:pos="420"/>
        <w:tab w:val="left" w:pos="720"/>
        <w:tab w:val="left" w:pos="9135"/>
      </w:tabs>
      <w:snapToGrid w:val="0"/>
      <w:spacing w:before="20" w:beforeLines="150" w:after="20" w:afterLines="100" w:line="360" w:lineRule="auto"/>
      <w:jc w:val="left"/>
    </w:pPr>
    <w:rPr>
      <w:rFonts w:ascii="MingLiU" w:hAnsi="MingLiU" w:cs="MingLiU"/>
      <w:bCs w:val="0"/>
      <w:szCs w:val="28"/>
    </w:rPr>
  </w:style>
  <w:style w:type="paragraph" w:customStyle="1" w:styleId="813">
    <w:name w:val="标题3-3"/>
    <w:basedOn w:val="1"/>
    <w:qFormat/>
    <w:uiPriority w:val="0"/>
    <w:pPr>
      <w:tabs>
        <w:tab w:val="left" w:pos="709"/>
      </w:tabs>
      <w:adjustRightInd/>
      <w:spacing w:line="264" w:lineRule="auto"/>
      <w:ind w:left="1997" w:hanging="720" w:firstLineChars="200"/>
    </w:pPr>
    <w:rPr>
      <w:rFonts w:ascii="PMingLiU" w:hAnsi="MingLiU" w:eastAsia="MingLiU" w:cs="Trebuchet MS"/>
      <w:b/>
      <w:sz w:val="28"/>
      <w:szCs w:val="24"/>
    </w:rPr>
  </w:style>
  <w:style w:type="paragraph" w:customStyle="1" w:styleId="81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815">
    <w:name w:val="样式 首行缩进:  2 字符 段前: 0.5 行 段后: 0.5 行1"/>
    <w:basedOn w:val="1"/>
    <w:qFormat/>
    <w:uiPriority w:val="0"/>
    <w:pPr>
      <w:adjustRightInd/>
      <w:spacing w:beforeLines="25" w:beforeAutospacing="1" w:afterLines="25" w:afterAutospacing="1" w:line="360" w:lineRule="auto"/>
      <w:ind w:firstLine="200" w:firstLineChars="200"/>
    </w:pPr>
    <w:rPr>
      <w:rFonts w:ascii="Trebuchet MS" w:hAnsi="Trebuchet MS" w:eastAsia="MingLiU" w:cs="MingLiU"/>
      <w:sz w:val="24"/>
      <w:szCs w:val="24"/>
    </w:rPr>
  </w:style>
  <w:style w:type="paragraph" w:customStyle="1" w:styleId="816">
    <w:name w:val="font0"/>
    <w:basedOn w:val="1"/>
    <w:qFormat/>
    <w:uiPriority w:val="0"/>
    <w:pPr>
      <w:widowControl/>
      <w:adjustRightInd/>
      <w:spacing w:before="100" w:beforeLines="20" w:beforeAutospacing="1" w:after="100" w:afterLines="20" w:afterAutospacing="1" w:line="240" w:lineRule="auto"/>
      <w:ind w:firstLine="200" w:firstLineChars="200"/>
      <w:jc w:val="left"/>
    </w:pPr>
    <w:rPr>
      <w:rFonts w:hint="eastAsia" w:ascii="MingLiU" w:hAnsi="MingLiU" w:eastAsia="MingLiU" w:cs="Trebuchet MS"/>
      <w:kern w:val="0"/>
      <w:szCs w:val="24"/>
    </w:rPr>
  </w:style>
  <w:style w:type="paragraph" w:customStyle="1" w:styleId="817">
    <w:name w:val="样式 标题 3标题 3 Char Char标题 3 Char1 Char标题 3 Char1标题 3 Char Char..."/>
    <w:basedOn w:val="4"/>
    <w:qFormat/>
    <w:uiPriority w:val="0"/>
    <w:pPr>
      <w:tabs>
        <w:tab w:val="left" w:pos="0"/>
        <w:tab w:val="left" w:pos="420"/>
        <w:tab w:val="left" w:pos="2547"/>
        <w:tab w:val="left" w:pos="2972"/>
      </w:tabs>
      <w:adjustRightInd/>
      <w:spacing w:before="0" w:after="0" w:line="480" w:lineRule="exact"/>
      <w:ind w:left="1260" w:hanging="420"/>
      <w:jc w:val="left"/>
    </w:pPr>
    <w:rPr>
      <w:rFonts w:ascii="Trebuchet MS" w:hAnsi="Trebuchet MS" w:eastAsia="MingLiU" w:cs="MingLiU"/>
      <w:b w:val="0"/>
      <w:kern w:val="0"/>
      <w:sz w:val="24"/>
    </w:rPr>
  </w:style>
  <w:style w:type="paragraph" w:customStyle="1" w:styleId="818">
    <w:name w:val="TOC 21"/>
    <w:basedOn w:val="1"/>
    <w:qFormat/>
    <w:uiPriority w:val="1"/>
    <w:pPr>
      <w:adjustRightInd/>
      <w:spacing w:line="240" w:lineRule="auto"/>
      <w:ind w:left="520"/>
      <w:jc w:val="left"/>
    </w:pPr>
    <w:rPr>
      <w:rFonts w:ascii="Tahoma" w:hAnsi="Tahoma" w:eastAsia="Tahoma" w:cs="Trebuchet MS"/>
      <w:kern w:val="0"/>
      <w:sz w:val="20"/>
      <w:szCs w:val="20"/>
      <w:lang w:eastAsia="en-US"/>
    </w:rPr>
  </w:style>
  <w:style w:type="paragraph" w:customStyle="1" w:styleId="819">
    <w:name w:val="样式 样式 样式 样式 样式 样式 样式 宋体 首行缩进:  1.06 厘米 + 首行缩进:  2 字符 + 首行缩进:  2 ..."/>
    <w:basedOn w:val="1"/>
    <w:qFormat/>
    <w:uiPriority w:val="0"/>
    <w:pPr>
      <w:snapToGrid w:val="0"/>
      <w:spacing w:before="100" w:beforeLines="20" w:beforeAutospacing="1" w:after="100" w:afterLines="20" w:afterAutospacing="1" w:line="520" w:lineRule="exact"/>
      <w:ind w:firstLine="646" w:firstLineChars="200"/>
    </w:pPr>
    <w:rPr>
      <w:rFonts w:ascii="Trebuchet MS" w:hAnsi="Trebuchet MS" w:eastAsia="MingLiU" w:cs="MingLiU"/>
      <w:snapToGrid w:val="0"/>
      <w:kern w:val="0"/>
      <w:sz w:val="24"/>
      <w:szCs w:val="24"/>
    </w:rPr>
  </w:style>
  <w:style w:type="paragraph" w:customStyle="1" w:styleId="820">
    <w:name w:val="数学公式"/>
    <w:basedOn w:val="1"/>
    <w:qFormat/>
    <w:uiPriority w:val="0"/>
    <w:pPr>
      <w:adjustRightInd/>
      <w:spacing w:line="240" w:lineRule="auto"/>
      <w:jc w:val="center"/>
    </w:pPr>
    <w:rPr>
      <w:rFonts w:ascii="Trebuchet MS" w:hAnsi="Trebuchet MS" w:eastAsia="MingLiU" w:cs="Trebuchet MS"/>
      <w:position w:val="-34"/>
      <w:sz w:val="28"/>
      <w:szCs w:val="24"/>
    </w:rPr>
  </w:style>
  <w:style w:type="paragraph" w:customStyle="1" w:styleId="82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822">
    <w:name w:val="正文1-1"/>
    <w:basedOn w:val="1"/>
    <w:qFormat/>
    <w:uiPriority w:val="0"/>
    <w:pPr>
      <w:tabs>
        <w:tab w:val="left" w:pos="1680"/>
      </w:tabs>
      <w:adjustRightInd/>
      <w:spacing w:line="360" w:lineRule="auto"/>
      <w:ind w:firstLine="200" w:firstLineChars="200"/>
    </w:pPr>
    <w:rPr>
      <w:rFonts w:ascii="Trebuchet MS" w:hAnsi="Trebuchet MS" w:eastAsia="MingLiU" w:cs="Trebuchet MS"/>
      <w:sz w:val="24"/>
      <w:szCs w:val="24"/>
    </w:rPr>
  </w:style>
  <w:style w:type="paragraph" w:customStyle="1" w:styleId="823">
    <w:name w:val="xl108"/>
    <w:basedOn w:val="1"/>
    <w:qFormat/>
    <w:uiPriority w:val="0"/>
    <w:pPr>
      <w:widowControl/>
      <w:pBdr>
        <w:top w:val="single" w:color="auto" w:sz="4" w:space="0"/>
        <w:bottom w:val="single" w:color="auto" w:sz="4" w:space="0"/>
        <w:right w:val="single" w:color="auto" w:sz="4" w:space="0"/>
      </w:pBdr>
      <w:shd w:val="clear" w:color="000000" w:fill="FFFFFF"/>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824">
    <w:name w:val="样式 样式 样式 标题 2标题 2 Char Char标题 2 Char Char Char标题 2 Char1 Char标题 ...5"/>
    <w:basedOn w:val="1"/>
    <w:qFormat/>
    <w:uiPriority w:val="0"/>
    <w:pPr>
      <w:keepNext/>
      <w:keepLines/>
      <w:snapToGrid w:val="0"/>
      <w:spacing w:beforeLines="100" w:afterLines="20" w:line="360" w:lineRule="auto"/>
      <w:ind w:firstLine="200" w:firstLineChars="200"/>
      <w:jc w:val="left"/>
      <w:textAlignment w:val="baseline"/>
      <w:outlineLvl w:val="1"/>
    </w:pPr>
    <w:rPr>
      <w:rFonts w:ascii="Trebuchet MS" w:hAnsi="Trebuchet MS" w:eastAsia="PMingLiU" w:cs="MingLiU"/>
      <w:kern w:val="0"/>
      <w:sz w:val="30"/>
      <w:szCs w:val="24"/>
    </w:rPr>
  </w:style>
  <w:style w:type="paragraph" w:customStyle="1" w:styleId="825">
    <w:name w:val="样式 段前: 3 磅 段后: 2 磅 行距: 固定值 20 磅"/>
    <w:basedOn w:val="1"/>
    <w:qFormat/>
    <w:uiPriority w:val="0"/>
    <w:pPr>
      <w:adjustRightInd/>
      <w:spacing w:beforeLines="20" w:beforeAutospacing="1" w:afterLines="20" w:afterAutospacing="1" w:line="360" w:lineRule="auto"/>
      <w:ind w:firstLine="200" w:firstLineChars="200"/>
    </w:pPr>
    <w:rPr>
      <w:rFonts w:ascii="Trebuchet MS" w:hAnsi="Trebuchet MS" w:eastAsia="MingLiU" w:cs="MingLiU"/>
      <w:szCs w:val="24"/>
    </w:rPr>
  </w:style>
  <w:style w:type="paragraph" w:customStyle="1" w:styleId="826">
    <w:name w:val="样式 首行缩进:  1.01 厘米 行距: 固定值 26 磅"/>
    <w:basedOn w:val="1"/>
    <w:qFormat/>
    <w:uiPriority w:val="0"/>
    <w:pPr>
      <w:adjustRightInd/>
      <w:spacing w:line="600" w:lineRule="exact"/>
      <w:ind w:firstLine="560" w:firstLineChars="200"/>
    </w:pPr>
    <w:rPr>
      <w:rFonts w:ascii="MingLiU" w:hAnsi="MingLiU" w:eastAsia="MingLiU" w:cs="MingLiU"/>
      <w:sz w:val="28"/>
      <w:szCs w:val="28"/>
    </w:rPr>
  </w:style>
  <w:style w:type="paragraph" w:customStyle="1" w:styleId="827">
    <w:name w:val="cjp2"/>
    <w:basedOn w:val="1"/>
    <w:qFormat/>
    <w:uiPriority w:val="0"/>
    <w:pPr>
      <w:keepNext/>
      <w:keepLines/>
      <w:adjustRightInd/>
      <w:spacing w:line="360" w:lineRule="auto"/>
      <w:outlineLvl w:val="1"/>
    </w:pPr>
    <w:rPr>
      <w:rFonts w:ascii="Trebuchet MS" w:hAnsi="Trebuchet MS" w:eastAsia="MingLiU" w:cs="Trebuchet MS"/>
      <w:b/>
      <w:bCs/>
      <w:sz w:val="28"/>
      <w:szCs w:val="28"/>
    </w:rPr>
  </w:style>
  <w:style w:type="paragraph" w:customStyle="1" w:styleId="828">
    <w:name w:val="t1"/>
    <w:basedOn w:val="1"/>
    <w:qFormat/>
    <w:uiPriority w:val="0"/>
    <w:pPr>
      <w:autoSpaceDE w:val="0"/>
      <w:autoSpaceDN w:val="0"/>
      <w:spacing w:line="440" w:lineRule="atLeast"/>
      <w:jc w:val="left"/>
    </w:pPr>
    <w:rPr>
      <w:rFonts w:ascii="Trebuchet MS" w:hAnsi="Trebuchet MS" w:eastAsia="ZWAdobeF" w:cs="Trebuchet MS"/>
      <w:kern w:val="0"/>
      <w:sz w:val="24"/>
      <w:szCs w:val="20"/>
      <w:lang w:eastAsia="zh-TW"/>
    </w:rPr>
  </w:style>
  <w:style w:type="paragraph" w:customStyle="1" w:styleId="829">
    <w:name w:val="！正文 Alt+0"/>
    <w:basedOn w:val="1"/>
    <w:qFormat/>
    <w:uiPriority w:val="0"/>
    <w:pPr>
      <w:adjustRightInd/>
      <w:spacing w:beforeLines="20" w:afterLines="20" w:line="360" w:lineRule="auto"/>
      <w:ind w:firstLine="200" w:firstLineChars="200"/>
    </w:pPr>
    <w:rPr>
      <w:rFonts w:ascii="Trebuchet MS" w:hAnsi="Trebuchet MS" w:eastAsia="MingLiU" w:cs="Trebuchet MS"/>
      <w:sz w:val="28"/>
      <w:szCs w:val="28"/>
    </w:rPr>
  </w:style>
  <w:style w:type="paragraph" w:customStyle="1" w:styleId="830">
    <w:name w:val="Plain Text1"/>
    <w:basedOn w:val="1"/>
    <w:qFormat/>
    <w:uiPriority w:val="0"/>
    <w:pPr>
      <w:autoSpaceDE w:val="0"/>
      <w:autoSpaceDN w:val="0"/>
      <w:spacing w:beforeLines="20" w:afterLines="20" w:line="560" w:lineRule="exact"/>
      <w:ind w:firstLine="600" w:firstLineChars="200"/>
      <w:textAlignment w:val="baseline"/>
    </w:pPr>
    <w:rPr>
      <w:rFonts w:ascii="MingLiU" w:hAnsi="Trebuchet MS" w:eastAsia="MingLiU" w:cs="Trebuchet MS"/>
      <w:sz w:val="30"/>
      <w:szCs w:val="30"/>
    </w:rPr>
  </w:style>
  <w:style w:type="paragraph" w:customStyle="1" w:styleId="831">
    <w:name w:val="xl11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textAlignment w:val="center"/>
    </w:pPr>
    <w:rPr>
      <w:rFonts w:ascii="MingLiU" w:hAnsi="MingLiU" w:eastAsia="MingLiU" w:cs="MingLiU"/>
      <w:kern w:val="0"/>
      <w:sz w:val="24"/>
      <w:szCs w:val="24"/>
    </w:rPr>
  </w:style>
  <w:style w:type="paragraph" w:customStyle="1" w:styleId="832">
    <w:name w:val="样式 普通文字表格文字 + (符号) 仿宋_GB2312 四号 居中 行距: 固定值 25 磅"/>
    <w:basedOn w:val="39"/>
    <w:qFormat/>
    <w:uiPriority w:val="0"/>
    <w:pPr>
      <w:spacing w:beforeAutospacing="1" w:afterAutospacing="1" w:line="240" w:lineRule="exact"/>
      <w:jc w:val="center"/>
    </w:pPr>
    <w:rPr>
      <w:rFonts w:ascii="Trebuchet MS" w:hAnsi=".." w:cs="MingLiU"/>
      <w:sz w:val="28"/>
    </w:rPr>
  </w:style>
  <w:style w:type="paragraph" w:customStyle="1" w:styleId="833">
    <w:name w:val="纯文本2"/>
    <w:basedOn w:val="1"/>
    <w:qFormat/>
    <w:uiPriority w:val="0"/>
    <w:pPr>
      <w:autoSpaceDE w:val="0"/>
      <w:autoSpaceDN w:val="0"/>
      <w:spacing w:before="100" w:beforeLines="20" w:beforeAutospacing="1" w:after="100" w:afterLines="20" w:afterAutospacing="1" w:line="240" w:lineRule="auto"/>
      <w:ind w:firstLine="200" w:firstLineChars="200"/>
      <w:textAlignment w:val="baseline"/>
    </w:pPr>
    <w:rPr>
      <w:rFonts w:ascii="MingLiU" w:hAnsi="Trebuchet MS" w:eastAsia="MingLiU" w:cs="Trebuchet MS"/>
      <w:spacing w:val="20"/>
      <w:sz w:val="24"/>
      <w:szCs w:val="24"/>
    </w:rPr>
  </w:style>
  <w:style w:type="paragraph" w:customStyle="1" w:styleId="834">
    <w:name w:val="正文1"/>
    <w:basedOn w:val="1"/>
    <w:qFormat/>
    <w:uiPriority w:val="0"/>
    <w:pPr>
      <w:adjustRightInd/>
      <w:spacing w:beforeLines="20" w:beforeAutospacing="1" w:afterLines="20" w:afterAutospacing="1" w:line="200" w:lineRule="exact"/>
      <w:ind w:firstLine="200" w:firstLineChars="200"/>
    </w:pPr>
    <w:rPr>
      <w:rFonts w:ascii="Trebuchet MS" w:hAnsi="Trebuchet MS" w:eastAsia="MingLiU" w:cs="Trebuchet MS"/>
      <w:sz w:val="24"/>
      <w:szCs w:val="28"/>
    </w:rPr>
  </w:style>
  <w:style w:type="paragraph" w:customStyle="1" w:styleId="835">
    <w:name w:val="xl11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textAlignment w:val="center"/>
    </w:pPr>
    <w:rPr>
      <w:rFonts w:ascii="MingLiU" w:hAnsi="MingLiU" w:eastAsia="MingLiU" w:cs="MingLiU"/>
      <w:kern w:val="0"/>
      <w:sz w:val="24"/>
      <w:szCs w:val="24"/>
    </w:rPr>
  </w:style>
  <w:style w:type="paragraph" w:customStyle="1" w:styleId="836">
    <w:name w:val="标题 12"/>
    <w:basedOn w:val="1"/>
    <w:qFormat/>
    <w:uiPriority w:val="1"/>
    <w:pPr>
      <w:adjustRightInd/>
      <w:spacing w:line="240" w:lineRule="auto"/>
      <w:ind w:left="763"/>
      <w:jc w:val="left"/>
      <w:outlineLvl w:val="1"/>
    </w:pPr>
    <w:rPr>
      <w:rFonts w:ascii="PMingLiU" w:hAnsi="PMingLiU" w:eastAsia="PMingLiU" w:cs="Trebuchet MS"/>
      <w:b/>
      <w:bCs/>
      <w:kern w:val="0"/>
      <w:sz w:val="32"/>
      <w:szCs w:val="32"/>
      <w:lang w:eastAsia="en-US"/>
    </w:rPr>
  </w:style>
  <w:style w:type="paragraph" w:customStyle="1" w:styleId="837">
    <w:name w:val="标题 21"/>
    <w:basedOn w:val="1"/>
    <w:qFormat/>
    <w:uiPriority w:val="1"/>
    <w:pPr>
      <w:adjustRightInd/>
      <w:spacing w:line="240" w:lineRule="auto"/>
      <w:ind w:left="119"/>
      <w:jc w:val="left"/>
      <w:outlineLvl w:val="2"/>
    </w:pPr>
    <w:rPr>
      <w:rFonts w:ascii="Tahoma" w:hAnsi="Tahoma" w:eastAsia="Tahoma" w:cs="Trebuchet MS"/>
      <w:kern w:val="0"/>
      <w:sz w:val="30"/>
      <w:szCs w:val="30"/>
      <w:lang w:eastAsia="en-US"/>
    </w:rPr>
  </w:style>
  <w:style w:type="paragraph" w:customStyle="1" w:styleId="838">
    <w:name w:val="xl124"/>
    <w:basedOn w:val="1"/>
    <w:qFormat/>
    <w:uiPriority w:val="0"/>
    <w:pPr>
      <w:widowControl/>
      <w:pBdr>
        <w:top w:val="single" w:color="auto" w:sz="4" w:space="0"/>
        <w:bottom w:val="single" w:color="auto" w:sz="4" w:space="0"/>
        <w:right w:val="single" w:color="auto" w:sz="4" w:space="0"/>
      </w:pBdr>
      <w:shd w:val="clear" w:color="000000" w:fill="FFFFFF"/>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839">
    <w:name w:val="Char Char Char Char Char Char Char Char1 Char2"/>
    <w:basedOn w:val="1"/>
    <w:qFormat/>
    <w:uiPriority w:val="0"/>
    <w:pPr>
      <w:adjustRightInd/>
      <w:spacing w:line="240" w:lineRule="auto"/>
    </w:pPr>
    <w:rPr>
      <w:rFonts w:ascii="MingLiU" w:hAnsi="MingLiU" w:eastAsia="MingLiU" w:cs="Trebuchet MS"/>
      <w:sz w:val="24"/>
      <w:szCs w:val="20"/>
    </w:rPr>
  </w:style>
  <w:style w:type="paragraph" w:customStyle="1" w:styleId="840">
    <w:name w:val="Default Paragraph Char Char Char Char"/>
    <w:basedOn w:val="1"/>
    <w:next w:val="1"/>
    <w:qFormat/>
    <w:uiPriority w:val="0"/>
    <w:pPr>
      <w:widowControl/>
      <w:adjustRightInd/>
      <w:spacing w:beforeLines="20" w:afterLines="20" w:line="360" w:lineRule="auto"/>
      <w:ind w:firstLine="200" w:firstLineChars="200"/>
      <w:jc w:val="left"/>
    </w:pPr>
    <w:rPr>
      <w:rFonts w:ascii="Trebuchet MS" w:hAnsi="Trebuchet MS" w:eastAsia="MingLiU" w:cs="Trebuchet MS"/>
      <w:szCs w:val="24"/>
    </w:rPr>
  </w:style>
  <w:style w:type="paragraph" w:customStyle="1" w:styleId="841">
    <w:name w:val="标题4-4"/>
    <w:basedOn w:val="813"/>
    <w:next w:val="1"/>
    <w:qFormat/>
    <w:uiPriority w:val="0"/>
    <w:pPr>
      <w:tabs>
        <w:tab w:val="left" w:pos="851"/>
      </w:tabs>
    </w:pPr>
    <w:rPr>
      <w:sz w:val="24"/>
    </w:rPr>
  </w:style>
  <w:style w:type="paragraph" w:customStyle="1" w:styleId="842">
    <w:name w:val="纯文本21"/>
    <w:basedOn w:val="1"/>
    <w:qFormat/>
    <w:uiPriority w:val="0"/>
    <w:pPr>
      <w:autoSpaceDE w:val="0"/>
      <w:autoSpaceDN w:val="0"/>
      <w:spacing w:beforeLines="20" w:afterLines="20" w:line="240" w:lineRule="auto"/>
      <w:ind w:firstLine="200" w:firstLineChars="200"/>
      <w:textAlignment w:val="baseline"/>
    </w:pPr>
    <w:rPr>
      <w:rFonts w:ascii="MingLiU" w:hAnsi="Trebuchet MS" w:eastAsia="MingLiU" w:cs="Trebuchet MS"/>
      <w:sz w:val="24"/>
      <w:szCs w:val="24"/>
    </w:rPr>
  </w:style>
  <w:style w:type="paragraph" w:customStyle="1" w:styleId="843">
    <w:name w:val="标题 11"/>
    <w:basedOn w:val="1"/>
    <w:qFormat/>
    <w:uiPriority w:val="1"/>
    <w:pPr>
      <w:adjustRightInd/>
      <w:spacing w:line="240" w:lineRule="auto"/>
      <w:ind w:left="765"/>
      <w:jc w:val="left"/>
      <w:outlineLvl w:val="1"/>
    </w:pPr>
    <w:rPr>
      <w:rFonts w:ascii="Tahoma" w:hAnsi="Tahoma" w:eastAsia="Tahoma" w:cs="Trebuchet MS"/>
      <w:kern w:val="0"/>
      <w:sz w:val="32"/>
      <w:szCs w:val="32"/>
      <w:lang w:eastAsia="en-US"/>
    </w:rPr>
  </w:style>
  <w:style w:type="paragraph" w:customStyle="1" w:styleId="844">
    <w:name w:val="_Style 289"/>
    <w:basedOn w:val="1"/>
    <w:next w:val="478"/>
    <w:qFormat/>
    <w:uiPriority w:val="34"/>
    <w:pPr>
      <w:widowControl/>
      <w:adjustRightInd/>
      <w:spacing w:beforeLines="20" w:afterLines="20" w:line="360" w:lineRule="auto"/>
      <w:ind w:left="720" w:firstLine="420" w:firstLineChars="200"/>
    </w:pPr>
    <w:rPr>
      <w:rFonts w:ascii="Trebuchet MS" w:hAnsi="Trebuchet MS" w:eastAsia="ZWAdobeF" w:cs="Trebuchet MS"/>
      <w:kern w:val="0"/>
      <w:sz w:val="24"/>
      <w:szCs w:val="24"/>
      <w:lang w:eastAsia="zh-TW"/>
    </w:rPr>
  </w:style>
  <w:style w:type="paragraph" w:customStyle="1" w:styleId="845">
    <w:name w:val="正文文本7"/>
    <w:basedOn w:val="1"/>
    <w:qFormat/>
    <w:uiPriority w:val="0"/>
    <w:pPr>
      <w:shd w:val="clear" w:color="auto" w:fill="FFFFFF"/>
      <w:adjustRightInd/>
      <w:spacing w:line="518" w:lineRule="exact"/>
      <w:ind w:firstLine="200" w:firstLineChars="200"/>
      <w:jc w:val="distribute"/>
    </w:pPr>
    <w:rPr>
      <w:rFonts w:ascii="华文细黑" w:hAnsi="华文细黑" w:eastAsia="华文细黑" w:cs="华文细黑"/>
      <w:kern w:val="0"/>
      <w:sz w:val="24"/>
      <w:szCs w:val="24"/>
      <w:lang w:val="zh-TW"/>
    </w:rPr>
  </w:style>
  <w:style w:type="paragraph" w:customStyle="1" w:styleId="846">
    <w:name w:val="表注"/>
    <w:basedOn w:val="1"/>
    <w:qFormat/>
    <w:uiPriority w:val="0"/>
    <w:pPr>
      <w:adjustRightInd/>
      <w:spacing w:line="320" w:lineRule="exact"/>
      <w:ind w:firstLine="191" w:firstLineChars="100"/>
      <w:jc w:val="left"/>
    </w:pPr>
    <w:rPr>
      <w:rFonts w:ascii="Trebuchet MS" w:hAnsi="Trebuchet MS" w:eastAsia="MingLiU" w:cs="Trebuchet MS"/>
      <w:color w:val="000000"/>
      <w:sz w:val="18"/>
    </w:rPr>
  </w:style>
  <w:style w:type="paragraph" w:customStyle="1" w:styleId="847">
    <w:name w:val="+正文 Char"/>
    <w:basedOn w:val="1"/>
    <w:qFormat/>
    <w:uiPriority w:val="0"/>
    <w:pPr>
      <w:adjustRightInd/>
      <w:spacing w:beforeLines="20" w:afterLines="20" w:line="360" w:lineRule="auto"/>
      <w:ind w:firstLine="200" w:firstLineChars="200"/>
    </w:pPr>
    <w:rPr>
      <w:rFonts w:ascii="Trebuchet MS" w:hAnsi="Trebuchet MS" w:eastAsia="MingLiU" w:cs="Trebuchet MS"/>
      <w:szCs w:val="28"/>
    </w:rPr>
  </w:style>
  <w:style w:type="paragraph" w:customStyle="1" w:styleId="848">
    <w:name w:val="样式 标题 2标题 2 Char Char Char Char Char Char Char Char Char标题 2 C..."/>
    <w:basedOn w:val="3"/>
    <w:qFormat/>
    <w:uiPriority w:val="0"/>
    <w:pPr>
      <w:tabs>
        <w:tab w:val="left" w:pos="420"/>
      </w:tabs>
      <w:adjustRightInd/>
      <w:spacing w:before="20" w:after="120" w:afterLines="20" w:line="520" w:lineRule="exact"/>
      <w:ind w:left="578" w:hanging="578"/>
      <w:jc w:val="left"/>
    </w:pPr>
    <w:rPr>
      <w:rFonts w:ascii="Trebuchet MS" w:hAnsi="Trebuchet MS" w:cs="Trebuchet MS"/>
      <w:kern w:val="0"/>
      <w:sz w:val="24"/>
      <w:szCs w:val="24"/>
    </w:rPr>
  </w:style>
  <w:style w:type="paragraph" w:customStyle="1" w:styleId="84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850">
    <w:name w:val="Retrait 2"/>
    <w:basedOn w:val="1"/>
    <w:qFormat/>
    <w:uiPriority w:val="0"/>
    <w:pPr>
      <w:widowControl/>
      <w:tabs>
        <w:tab w:val="left" w:pos="142"/>
        <w:tab w:val="left" w:pos="4536"/>
        <w:tab w:val="right" w:pos="9072"/>
      </w:tabs>
      <w:adjustRightInd/>
      <w:spacing w:beforeLines="20" w:afterLines="20" w:line="360" w:lineRule="auto"/>
      <w:ind w:left="720" w:firstLine="200" w:firstLineChars="200"/>
    </w:pPr>
    <w:rPr>
      <w:rFonts w:ascii="Arial Narrow" w:hAnsi="Arial Narrow" w:eastAsia="MingLiU" w:cs="Trebuchet MS"/>
      <w:kern w:val="0"/>
      <w:sz w:val="24"/>
      <w:szCs w:val="24"/>
      <w:lang w:val="de-DE" w:eastAsia="fr-FR"/>
    </w:rPr>
  </w:style>
  <w:style w:type="paragraph" w:customStyle="1" w:styleId="851">
    <w:name w:val="样式 标题 3标题 3 Char Char标题 3 Char1 Char标题 3 Char1标题 3 Char标题 3..."/>
    <w:basedOn w:val="4"/>
    <w:qFormat/>
    <w:uiPriority w:val="0"/>
    <w:pPr>
      <w:tabs>
        <w:tab w:val="left" w:pos="0"/>
        <w:tab w:val="left" w:pos="420"/>
        <w:tab w:val="left" w:pos="2547"/>
        <w:tab w:val="left" w:pos="4532"/>
      </w:tabs>
      <w:adjustRightInd/>
      <w:spacing w:before="0" w:after="0" w:line="480" w:lineRule="exact"/>
      <w:ind w:left="1260" w:hanging="420"/>
      <w:jc w:val="left"/>
    </w:pPr>
    <w:rPr>
      <w:rFonts w:ascii="Trebuchet MS" w:hAnsi="Trebuchet MS" w:eastAsia="MingLiU" w:cs="MingLiU"/>
      <w:b w:val="0"/>
      <w:kern w:val="0"/>
      <w:sz w:val="24"/>
    </w:rPr>
  </w:style>
  <w:style w:type="paragraph" w:customStyle="1" w:styleId="852">
    <w:name w:val="默认段落字体 Para Char Char Char Char"/>
    <w:basedOn w:val="1"/>
    <w:qFormat/>
    <w:uiPriority w:val="0"/>
    <w:pPr>
      <w:adjustRightInd/>
      <w:spacing w:line="360" w:lineRule="auto"/>
      <w:ind w:firstLine="200" w:firstLineChars="200"/>
    </w:pPr>
    <w:rPr>
      <w:rFonts w:ascii="MingLiU" w:hAnsi="MingLiU" w:eastAsia="MingLiU" w:cs="MingLiU"/>
      <w:sz w:val="24"/>
      <w:szCs w:val="24"/>
    </w:rPr>
  </w:style>
  <w:style w:type="paragraph" w:customStyle="1" w:styleId="853">
    <w:name w:val="+1."/>
    <w:basedOn w:val="1"/>
    <w:qFormat/>
    <w:uiPriority w:val="0"/>
    <w:pPr>
      <w:tabs>
        <w:tab w:val="left" w:pos="624"/>
      </w:tabs>
      <w:spacing w:beforeLines="20" w:afterLines="20" w:line="360" w:lineRule="auto"/>
      <w:ind w:left="198" w:firstLine="200" w:firstLineChars="200"/>
      <w:textAlignment w:val="baseline"/>
    </w:pPr>
    <w:rPr>
      <w:rFonts w:ascii="Trebuchet MS" w:hAnsi="Trebuchet MS" w:eastAsia="MingLiU" w:cs="Trebuchet MS"/>
      <w:szCs w:val="28"/>
    </w:rPr>
  </w:style>
  <w:style w:type="paragraph" w:customStyle="1" w:styleId="854">
    <w:name w:val="Char11"/>
    <w:basedOn w:val="1"/>
    <w:qFormat/>
    <w:uiPriority w:val="0"/>
    <w:pPr>
      <w:adjustRightInd/>
      <w:spacing w:line="500" w:lineRule="exact"/>
      <w:ind w:firstLine="200" w:firstLineChars="200"/>
    </w:pPr>
    <w:rPr>
      <w:rFonts w:ascii="Trebuchet MS" w:hAnsi="Trebuchet MS" w:eastAsia=".." w:cs="Trebuchet MS"/>
      <w:sz w:val="32"/>
      <w:szCs w:val="20"/>
    </w:rPr>
  </w:style>
  <w:style w:type="paragraph" w:customStyle="1" w:styleId="855">
    <w:name w:val="样式 样式 样式 样式 宋体 首行缩进:  1.06 厘米 + 首行缩进:  2 字符 + 首行缩进:  2 字符 + 左侧: ..."/>
    <w:basedOn w:val="469"/>
    <w:qFormat/>
    <w:uiPriority w:val="0"/>
    <w:pPr>
      <w:spacing w:before="0" w:beforeAutospacing="0" w:after="0" w:afterAutospacing="0"/>
      <w:ind w:firstLine="382" w:firstLineChars="159"/>
    </w:pPr>
    <w:rPr>
      <w:szCs w:val="20"/>
    </w:rPr>
  </w:style>
  <w:style w:type="paragraph" w:customStyle="1" w:styleId="856">
    <w:name w:val="_Style 356"/>
    <w:basedOn w:val="1"/>
    <w:next w:val="1"/>
    <w:unhideWhenUsed/>
    <w:qFormat/>
    <w:uiPriority w:val="39"/>
    <w:pPr>
      <w:adjustRightInd/>
      <w:spacing w:line="240" w:lineRule="auto"/>
      <w:ind w:left="840" w:leftChars="400"/>
      <w:jc w:val="left"/>
    </w:pPr>
    <w:rPr>
      <w:rFonts w:ascii="MS Mincho" w:hAnsi="MS Mincho" w:eastAsia="MingLiU" w:cs="Trebuchet MS"/>
      <w:kern w:val="0"/>
      <w:sz w:val="22"/>
      <w:szCs w:val="22"/>
      <w:lang w:eastAsia="en-US"/>
    </w:rPr>
  </w:style>
  <w:style w:type="paragraph" w:customStyle="1" w:styleId="857">
    <w:name w:val="xl100"/>
    <w:basedOn w:val="1"/>
    <w:qFormat/>
    <w:uiPriority w:val="0"/>
    <w:pPr>
      <w:widowControl/>
      <w:pBdr>
        <w:left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858">
    <w:name w:val="样式 黑体 小四"/>
    <w:basedOn w:val="1"/>
    <w:qFormat/>
    <w:uiPriority w:val="0"/>
    <w:pPr>
      <w:adjustRightInd/>
      <w:spacing w:line="240" w:lineRule="auto"/>
      <w:ind w:firstLine="200" w:firstLineChars="200"/>
      <w:jc w:val="center"/>
    </w:pPr>
    <w:rPr>
      <w:rFonts w:ascii="MingLiU" w:hAnsi="MingLiU" w:eastAsia="MingLiU" w:cs="MingLiU"/>
      <w:color w:val="000000"/>
      <w:sz w:val="24"/>
      <w:szCs w:val="24"/>
    </w:rPr>
  </w:style>
  <w:style w:type="paragraph" w:customStyle="1" w:styleId="859">
    <w:name w:val="xl8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860">
    <w:name w:val="TOC 211"/>
    <w:basedOn w:val="1"/>
    <w:next w:val="241"/>
    <w:qFormat/>
    <w:locked/>
    <w:uiPriority w:val="1"/>
    <w:pPr>
      <w:adjustRightInd/>
      <w:spacing w:beforeLines="50" w:afterLines="50" w:line="312" w:lineRule="auto"/>
      <w:ind w:left="519" w:firstLine="480" w:firstLineChars="200"/>
      <w:jc w:val="left"/>
    </w:pPr>
    <w:rPr>
      <w:rFonts w:ascii="Microsoft YaHei UI" w:hAnsi="Microsoft YaHei UI" w:eastAsia="Microsoft YaHei UI" w:cs="Trebuchet MS"/>
      <w:b/>
      <w:bCs/>
      <w:kern w:val="0"/>
      <w:sz w:val="20"/>
      <w:szCs w:val="20"/>
      <w:lang w:eastAsia="en-US"/>
    </w:rPr>
  </w:style>
  <w:style w:type="paragraph" w:customStyle="1" w:styleId="861">
    <w:name w:val="BTZW"/>
    <w:qFormat/>
    <w:uiPriority w:val="0"/>
    <w:pPr>
      <w:adjustRightInd w:val="0"/>
      <w:snapToGrid w:val="0"/>
      <w:spacing w:line="360" w:lineRule="auto"/>
      <w:ind w:firstLine="200" w:firstLineChars="200"/>
    </w:pPr>
    <w:rPr>
      <w:rFonts w:ascii="Trebuchet MS" w:hAnsi="Trebuchet MS" w:eastAsia="MingLiU" w:cs="Trebuchet MS"/>
      <w:bCs/>
      <w:kern w:val="2"/>
      <w:sz w:val="28"/>
      <w:szCs w:val="32"/>
      <w:lang w:val="en-US" w:eastAsia="zh-CN" w:bidi="ar-SA"/>
    </w:rPr>
  </w:style>
  <w:style w:type="paragraph" w:customStyle="1" w:styleId="862">
    <w:name w:val="样式 目录 3 + 首行缩进:  2 字符3"/>
    <w:basedOn w:val="242"/>
    <w:qFormat/>
    <w:uiPriority w:val="0"/>
    <w:pPr>
      <w:tabs>
        <w:tab w:val="left" w:pos="1344"/>
        <w:tab w:val="left" w:pos="1680"/>
        <w:tab w:val="right" w:leader="dot" w:pos="9344"/>
        <w:tab w:val="right" w:leader="dot" w:pos="10115"/>
      </w:tabs>
      <w:adjustRightInd/>
      <w:spacing w:before="100" w:beforeAutospacing="1" w:after="100" w:afterAutospacing="1" w:line="420" w:lineRule="exact"/>
      <w:ind w:left="420" w:firstLine="400" w:firstLineChars="400"/>
      <w:jc w:val="left"/>
    </w:pPr>
    <w:rPr>
      <w:rFonts w:ascii="MS Mincho" w:hAnsi="MS Mincho" w:eastAsia="MingLiU" w:cs="MingLiU"/>
      <w:iCs w:val="0"/>
      <w:szCs w:val="24"/>
    </w:rPr>
  </w:style>
  <w:style w:type="paragraph" w:customStyle="1" w:styleId="863">
    <w:name w:val="xl68"/>
    <w:basedOn w:val="1"/>
    <w:qFormat/>
    <w:uiPriority w:val="0"/>
    <w:pPr>
      <w:widowControl/>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864">
    <w:name w:val="xl9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865">
    <w:name w:val="正文格式啊"/>
    <w:basedOn w:val="1"/>
    <w:qFormat/>
    <w:uiPriority w:val="0"/>
    <w:pPr>
      <w:adjustRightInd/>
      <w:spacing w:line="300" w:lineRule="auto"/>
      <w:ind w:firstLine="200" w:firstLineChars="200"/>
      <w:jc w:val="left"/>
    </w:pPr>
    <w:rPr>
      <w:rFonts w:ascii="Trebuchet MS" w:hAnsi="Trebuchet MS" w:eastAsia="MingLiU" w:cs="MingLiU"/>
      <w:sz w:val="24"/>
      <w:szCs w:val="20"/>
    </w:rPr>
  </w:style>
  <w:style w:type="paragraph" w:customStyle="1" w:styleId="866">
    <w:name w:val="TOC 31"/>
    <w:basedOn w:val="1"/>
    <w:qFormat/>
    <w:uiPriority w:val="1"/>
    <w:pPr>
      <w:adjustRightInd/>
      <w:spacing w:line="240" w:lineRule="auto"/>
      <w:ind w:left="799"/>
      <w:jc w:val="left"/>
    </w:pPr>
    <w:rPr>
      <w:rFonts w:ascii="Tahoma" w:hAnsi="Tahoma" w:eastAsia="Tahoma" w:cs="Trebuchet MS"/>
      <w:kern w:val="0"/>
      <w:sz w:val="20"/>
      <w:szCs w:val="20"/>
      <w:lang w:eastAsia="en-US"/>
    </w:rPr>
  </w:style>
  <w:style w:type="paragraph" w:customStyle="1" w:styleId="867">
    <w:name w:val="Char Char Char Char Char Char Char Char1 Char"/>
    <w:basedOn w:val="1"/>
    <w:qFormat/>
    <w:uiPriority w:val="0"/>
    <w:pPr>
      <w:adjustRightInd/>
      <w:spacing w:line="240" w:lineRule="auto"/>
    </w:pPr>
    <w:rPr>
      <w:rFonts w:ascii="MingLiU" w:hAnsi="MingLiU" w:eastAsia="MingLiU" w:cs="Trebuchet MS"/>
      <w:sz w:val="24"/>
      <w:szCs w:val="20"/>
    </w:rPr>
  </w:style>
  <w:style w:type="paragraph" w:customStyle="1" w:styleId="868">
    <w:name w:val="修订11"/>
    <w:semiHidden/>
    <w:qFormat/>
    <w:uiPriority w:val="99"/>
    <w:rPr>
      <w:rFonts w:ascii="Trebuchet MS" w:hAnsi="Trebuchet MS" w:eastAsia="MingLiU" w:cs="Trebuchet MS"/>
      <w:kern w:val="2"/>
      <w:sz w:val="24"/>
      <w:lang w:val="en-US" w:eastAsia="zh-CN" w:bidi="ar-SA"/>
    </w:rPr>
  </w:style>
  <w:style w:type="paragraph" w:customStyle="1" w:styleId="869">
    <w:name w:val="我的样式5"/>
    <w:qFormat/>
    <w:uiPriority w:val="99"/>
    <w:pPr>
      <w:tabs>
        <w:tab w:val="left" w:pos="847"/>
        <w:tab w:val="left" w:pos="932"/>
      </w:tabs>
      <w:spacing w:line="520" w:lineRule="exact"/>
    </w:pPr>
    <w:rPr>
      <w:rFonts w:ascii="Trebuchet MS" w:hAnsi="Trebuchet MS" w:eastAsia="MingLiU" w:cs="Trebuchet MS"/>
      <w:sz w:val="24"/>
      <w:lang w:val="en-US" w:eastAsia="zh-CN" w:bidi="ar-SA"/>
    </w:rPr>
  </w:style>
  <w:style w:type="paragraph" w:customStyle="1" w:styleId="870">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871">
    <w:name w:val="Char Char Char Char Char Char1"/>
    <w:basedOn w:val="1"/>
    <w:qFormat/>
    <w:uiPriority w:val="0"/>
    <w:pPr>
      <w:adjustRightInd/>
      <w:spacing w:line="240" w:lineRule="auto"/>
      <w:ind w:firstLine="200" w:firstLineChars="200"/>
    </w:pPr>
    <w:rPr>
      <w:rFonts w:ascii="Trebuchet MS" w:hAnsi="Trebuchet MS" w:eastAsia="MingLiU" w:cs="Trebuchet MS"/>
      <w:szCs w:val="24"/>
    </w:rPr>
  </w:style>
  <w:style w:type="paragraph" w:customStyle="1" w:styleId="872">
    <w:name w:val="xl110"/>
    <w:basedOn w:val="1"/>
    <w:qFormat/>
    <w:uiPriority w:val="0"/>
    <w:pPr>
      <w:widowControl/>
      <w:pBdr>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873">
    <w:name w:val="Char12"/>
    <w:basedOn w:val="1"/>
    <w:qFormat/>
    <w:uiPriority w:val="0"/>
    <w:pPr>
      <w:adjustRightInd/>
      <w:spacing w:beforeLines="20" w:afterLines="20" w:line="240" w:lineRule="auto"/>
      <w:ind w:firstLine="200" w:firstLineChars="200"/>
    </w:pPr>
    <w:rPr>
      <w:rFonts w:ascii="MingLiU" w:hAnsi="MingLiU" w:eastAsia="MingLiU" w:cs="Trebuchet MS"/>
      <w:sz w:val="24"/>
      <w:szCs w:val="24"/>
    </w:rPr>
  </w:style>
  <w:style w:type="paragraph" w:customStyle="1" w:styleId="874">
    <w:name w:val="标题 31"/>
    <w:basedOn w:val="1"/>
    <w:qFormat/>
    <w:uiPriority w:val="1"/>
    <w:pPr>
      <w:adjustRightInd/>
      <w:spacing w:line="240" w:lineRule="auto"/>
      <w:ind w:left="683"/>
      <w:jc w:val="left"/>
      <w:outlineLvl w:val="3"/>
    </w:pPr>
    <w:rPr>
      <w:rFonts w:ascii="Tahoma" w:hAnsi="Tahoma" w:eastAsia="Tahoma" w:cs="Trebuchet MS"/>
      <w:kern w:val="0"/>
      <w:sz w:val="28"/>
      <w:szCs w:val="28"/>
      <w:lang w:eastAsia="en-US"/>
    </w:rPr>
  </w:style>
  <w:style w:type="paragraph" w:customStyle="1" w:styleId="875">
    <w:name w:val="xl11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center"/>
    </w:pPr>
    <w:rPr>
      <w:rFonts w:ascii="MingLiU" w:hAnsi="MingLiU" w:eastAsia="MingLiU" w:cs="MingLiU"/>
      <w:kern w:val="0"/>
      <w:sz w:val="24"/>
      <w:szCs w:val="24"/>
    </w:rPr>
  </w:style>
  <w:style w:type="paragraph" w:customStyle="1" w:styleId="876">
    <w:name w:val="Char31"/>
    <w:basedOn w:val="1"/>
    <w:qFormat/>
    <w:uiPriority w:val="0"/>
    <w:pPr>
      <w:adjustRightInd/>
      <w:spacing w:beforeLines="20" w:afterLines="20" w:line="240" w:lineRule="auto"/>
      <w:ind w:firstLine="200" w:firstLineChars="200"/>
    </w:pPr>
    <w:rPr>
      <w:rFonts w:ascii="MingLiU" w:hAnsi="MingLiU" w:eastAsia="MingLiU" w:cs="Helvetica"/>
      <w:sz w:val="32"/>
      <w:szCs w:val="32"/>
    </w:rPr>
  </w:style>
  <w:style w:type="paragraph" w:customStyle="1" w:styleId="877">
    <w:name w:val="样式 标题 1 + 段后: 0.3 行"/>
    <w:basedOn w:val="2"/>
    <w:qFormat/>
    <w:uiPriority w:val="0"/>
    <w:pPr>
      <w:keepNext w:val="0"/>
      <w:keepLines w:val="0"/>
      <w:pageBreakBefore/>
      <w:tabs>
        <w:tab w:val="left" w:pos="0"/>
        <w:tab w:val="left" w:pos="420"/>
        <w:tab w:val="left" w:pos="9135"/>
      </w:tabs>
      <w:snapToGrid w:val="0"/>
      <w:spacing w:before="0" w:beforeLines="100" w:after="800" w:afterLines="50" w:line="480" w:lineRule="auto"/>
      <w:ind w:left="420" w:hanging="420"/>
    </w:pPr>
    <w:rPr>
      <w:rFonts w:ascii="PMingLiU" w:hAnsi="PMingLiU" w:eastAsia="黑体" w:cs="Trebuchet MS"/>
      <w:b w:val="0"/>
      <w:bCs w:val="0"/>
      <w:sz w:val="36"/>
      <w:szCs w:val="36"/>
    </w:rPr>
  </w:style>
  <w:style w:type="paragraph" w:customStyle="1" w:styleId="878">
    <w:name w:val="xl11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Lines="20" w:beforeAutospacing="1" w:after="100" w:afterLines="20" w:afterAutospacing="1" w:line="240" w:lineRule="auto"/>
      <w:ind w:firstLine="200" w:firstLineChars="200"/>
      <w:jc w:val="left"/>
    </w:pPr>
    <w:rPr>
      <w:rFonts w:ascii="MingLiU" w:hAnsi="MingLiU" w:eastAsia="MingLiU" w:cs="MingLiU"/>
      <w:kern w:val="0"/>
      <w:sz w:val="24"/>
      <w:szCs w:val="24"/>
    </w:rPr>
  </w:style>
  <w:style w:type="paragraph" w:customStyle="1" w:styleId="879">
    <w:name w:val="xl115"/>
    <w:basedOn w:val="1"/>
    <w:qFormat/>
    <w:uiPriority w:val="0"/>
    <w:pPr>
      <w:widowControl/>
      <w:pBdr>
        <w:top w:val="single" w:color="auto" w:sz="4" w:space="0"/>
        <w:left w:val="single" w:color="auto" w:sz="4" w:space="0"/>
        <w:right w:val="single" w:color="auto" w:sz="4" w:space="0"/>
      </w:pBdr>
      <w:adjustRightInd/>
      <w:spacing w:before="100" w:beforeLines="20" w:beforeAutospacing="1" w:after="100" w:afterLines="20" w:afterAutospacing="1" w:line="240" w:lineRule="auto"/>
      <w:ind w:firstLine="200" w:firstLineChars="200"/>
      <w:jc w:val="center"/>
      <w:textAlignment w:val="center"/>
    </w:pPr>
    <w:rPr>
      <w:rFonts w:ascii="MingLiU" w:hAnsi="MingLiU" w:eastAsia="MingLiU" w:cs="MingLiU"/>
      <w:kern w:val="0"/>
      <w:sz w:val="24"/>
      <w:szCs w:val="24"/>
    </w:rPr>
  </w:style>
  <w:style w:type="paragraph" w:customStyle="1" w:styleId="880">
    <w:name w:val="Char Char Char Char Char Char Char Char1 Char3"/>
    <w:basedOn w:val="1"/>
    <w:qFormat/>
    <w:uiPriority w:val="0"/>
    <w:pPr>
      <w:adjustRightInd/>
      <w:spacing w:line="240" w:lineRule="auto"/>
    </w:pPr>
    <w:rPr>
      <w:rFonts w:ascii="MingLiU" w:hAnsi="MingLiU" w:eastAsia="MingLiU" w:cs="Trebuchet MS"/>
      <w:sz w:val="24"/>
      <w:szCs w:val="20"/>
    </w:rPr>
  </w:style>
  <w:style w:type="paragraph" w:customStyle="1" w:styleId="881">
    <w:name w:val="封面"/>
    <w:basedOn w:val="42"/>
    <w:qFormat/>
    <w:uiPriority w:val="0"/>
    <w:pPr>
      <w:spacing w:beforeLines="0" w:beforeAutospacing="0" w:afterLines="0" w:afterAutospacing="0" w:line="500" w:lineRule="exact"/>
      <w:ind w:left="0" w:leftChars="0" w:firstLine="0" w:firstLineChars="0"/>
      <w:jc w:val="center"/>
    </w:pPr>
    <w:rPr>
      <w:rFonts w:ascii="MingLiU" w:hAnsi="MingLiU" w:eastAsia="MingLiU"/>
    </w:rPr>
  </w:style>
  <w:style w:type="paragraph" w:customStyle="1" w:styleId="882">
    <w:name w:val="样式 居中 行距: 固定值 26 磅"/>
    <w:basedOn w:val="1"/>
    <w:qFormat/>
    <w:uiPriority w:val="0"/>
    <w:pPr>
      <w:adjustRightInd/>
      <w:spacing w:line="600" w:lineRule="exact"/>
      <w:ind w:firstLine="200" w:firstLineChars="200"/>
      <w:jc w:val="center"/>
    </w:pPr>
    <w:rPr>
      <w:rFonts w:ascii="MingLiU" w:hAnsi="MingLiU" w:eastAsia="MingLiU" w:cs="MingLiU"/>
      <w:sz w:val="28"/>
      <w:szCs w:val="28"/>
    </w:rPr>
  </w:style>
  <w:style w:type="paragraph" w:customStyle="1" w:styleId="883">
    <w:name w:val="Char Char Char Char Char Char Char Char1 Char11"/>
    <w:basedOn w:val="1"/>
    <w:qFormat/>
    <w:uiPriority w:val="0"/>
    <w:pPr>
      <w:adjustRightInd/>
      <w:spacing w:line="240" w:lineRule="auto"/>
      <w:ind w:firstLine="200" w:firstLineChars="200"/>
    </w:pPr>
    <w:rPr>
      <w:rFonts w:ascii="MingLiU" w:hAnsi="MingLiU" w:eastAsia="MingLiU" w:cs="Trebuchet MS"/>
      <w:sz w:val="24"/>
      <w:szCs w:val="20"/>
    </w:rPr>
  </w:style>
  <w:style w:type="paragraph" w:customStyle="1" w:styleId="884">
    <w:name w:val="!图表名"/>
    <w:next w:val="1"/>
    <w:qFormat/>
    <w:uiPriority w:val="0"/>
    <w:pPr>
      <w:widowControl w:val="0"/>
      <w:adjustRightInd w:val="0"/>
      <w:spacing w:line="360" w:lineRule="auto"/>
      <w:jc w:val="center"/>
      <w:textAlignment w:val="baseline"/>
    </w:pPr>
    <w:rPr>
      <w:rFonts w:ascii="Trebuchet MS" w:hAnsi="Trebuchet MS" w:eastAsia=".." w:cs="Trebuchet MS"/>
      <w:b/>
      <w:color w:val="0000FF"/>
      <w:sz w:val="21"/>
      <w:szCs w:val="21"/>
      <w:lang w:val="en-US" w:eastAsia="zh-CN" w:bidi="ar-SA"/>
    </w:rPr>
  </w:style>
  <w:style w:type="paragraph" w:customStyle="1" w:styleId="885">
    <w:name w:val="样式 标题 4 + 段前: 5 磅 段后: 2 磅 行距: 固定值 26 磅"/>
    <w:basedOn w:val="5"/>
    <w:qFormat/>
    <w:uiPriority w:val="0"/>
    <w:pPr>
      <w:tabs>
        <w:tab w:val="left" w:pos="420"/>
        <w:tab w:val="left" w:pos="1440"/>
      </w:tabs>
      <w:adjustRightInd/>
      <w:spacing w:before="20" w:beforeLines="20" w:after="40" w:afterLines="20" w:line="520" w:lineRule="exact"/>
      <w:ind w:left="851" w:hanging="851"/>
    </w:pPr>
    <w:rPr>
      <w:rFonts w:ascii="Trebuchet MS" w:hAnsi="Trebuchet MS" w:eastAsia="PMingLiU" w:cs="MingLiU"/>
      <w:b w:val="0"/>
      <w:kern w:val="0"/>
      <w:sz w:val="24"/>
      <w:szCs w:val="24"/>
    </w:rPr>
  </w:style>
  <w:style w:type="paragraph" w:customStyle="1" w:styleId="886">
    <w:name w:val="列出段落2"/>
    <w:basedOn w:val="1"/>
    <w:qFormat/>
    <w:uiPriority w:val="34"/>
    <w:pPr>
      <w:adjustRightInd/>
      <w:spacing w:beforeLines="20" w:afterLines="20" w:line="240" w:lineRule="auto"/>
      <w:ind w:firstLine="420" w:firstLineChars="200"/>
    </w:pPr>
    <w:rPr>
      <w:rFonts w:ascii="Trebuchet MS" w:hAnsi="Trebuchet MS" w:eastAsia="MingLiU" w:cs="Trebuchet MS"/>
      <w:szCs w:val="24"/>
    </w:rPr>
  </w:style>
  <w:style w:type="paragraph" w:customStyle="1" w:styleId="887">
    <w:name w:val="样式 行距: 固定值 26 磅"/>
    <w:basedOn w:val="1"/>
    <w:qFormat/>
    <w:uiPriority w:val="0"/>
    <w:pPr>
      <w:adjustRightInd/>
      <w:spacing w:line="600" w:lineRule="exact"/>
      <w:ind w:firstLine="560" w:firstLineChars="200"/>
    </w:pPr>
    <w:rPr>
      <w:rFonts w:ascii="Trebuchet MS" w:hAnsi="MingLiU" w:eastAsia="MingLiU" w:cs="Trebuchet MS"/>
      <w:color w:val="FF0000"/>
      <w:sz w:val="28"/>
      <w:szCs w:val="28"/>
    </w:rPr>
  </w:style>
  <w:style w:type="paragraph" w:customStyle="1" w:styleId="888">
    <w:name w:val="TOC 311"/>
    <w:basedOn w:val="1"/>
    <w:next w:val="242"/>
    <w:qFormat/>
    <w:locked/>
    <w:uiPriority w:val="1"/>
    <w:pPr>
      <w:adjustRightInd/>
      <w:spacing w:beforeLines="50" w:afterLines="50" w:line="312" w:lineRule="auto"/>
      <w:ind w:left="671" w:firstLine="480" w:firstLineChars="200"/>
      <w:jc w:val="left"/>
    </w:pPr>
    <w:rPr>
      <w:rFonts w:ascii="Microsoft YaHei UI" w:hAnsi="Microsoft YaHei UI" w:eastAsia="Microsoft YaHei UI" w:cs="Trebuchet MS"/>
      <w:kern w:val="0"/>
      <w:sz w:val="20"/>
      <w:szCs w:val="20"/>
      <w:lang w:eastAsia="en-US"/>
    </w:rPr>
  </w:style>
  <w:style w:type="paragraph" w:customStyle="1" w:styleId="889">
    <w:name w:val="样式 标题 2标题 2 Char Char标题 2 Char Char Char标题 2 Char1 Char标题 2 ...4"/>
    <w:basedOn w:val="3"/>
    <w:qFormat/>
    <w:uiPriority w:val="0"/>
    <w:pPr>
      <w:tabs>
        <w:tab w:val="left" w:pos="420"/>
      </w:tabs>
      <w:adjustRightInd/>
      <w:spacing w:before="468" w:beforeLines="20" w:after="20" w:afterLines="20" w:line="240" w:lineRule="auto"/>
      <w:ind w:left="840" w:hanging="420"/>
      <w:jc w:val="left"/>
    </w:pPr>
    <w:rPr>
      <w:rFonts w:ascii="Trebuchet MS" w:hAnsi="Trebuchet MS" w:cs="MingLiU"/>
      <w:kern w:val="0"/>
      <w:sz w:val="24"/>
    </w:rPr>
  </w:style>
  <w:style w:type="paragraph" w:customStyle="1" w:styleId="890">
    <w:name w:val="TOC 12"/>
    <w:basedOn w:val="1"/>
    <w:qFormat/>
    <w:locked/>
    <w:uiPriority w:val="39"/>
    <w:pPr>
      <w:adjustRightInd/>
      <w:spacing w:beforeLines="50" w:afterLines="50" w:line="312" w:lineRule="auto"/>
      <w:ind w:left="389" w:firstLine="480" w:firstLineChars="200"/>
    </w:pPr>
    <w:rPr>
      <w:rFonts w:ascii="Microsoft YaHei UI" w:hAnsi="Microsoft YaHei UI" w:eastAsia="Microsoft YaHei UI" w:cs="Trebuchet MS"/>
      <w:b/>
      <w:bCs/>
      <w:sz w:val="20"/>
      <w:szCs w:val="20"/>
    </w:rPr>
  </w:style>
  <w:style w:type="paragraph" w:customStyle="1" w:styleId="891">
    <w:name w:val="标题 22"/>
    <w:basedOn w:val="1"/>
    <w:qFormat/>
    <w:uiPriority w:val="1"/>
    <w:pPr>
      <w:adjustRightInd/>
      <w:spacing w:line="240" w:lineRule="auto"/>
      <w:ind w:left="722"/>
      <w:jc w:val="left"/>
      <w:outlineLvl w:val="2"/>
    </w:pPr>
    <w:rPr>
      <w:rFonts w:ascii="MingLiU" w:hAnsi="MingLiU" w:eastAsia="MingLiU" w:cs="Trebuchet MS"/>
      <w:b/>
      <w:bCs/>
      <w:kern w:val="0"/>
      <w:sz w:val="30"/>
      <w:szCs w:val="30"/>
      <w:lang w:eastAsia="en-US"/>
    </w:rPr>
  </w:style>
  <w:style w:type="paragraph" w:customStyle="1" w:styleId="892">
    <w:name w:val="样式 样式4 + 首行缩进:  2 字符"/>
    <w:basedOn w:val="565"/>
    <w:qFormat/>
    <w:uiPriority w:val="0"/>
    <w:pPr>
      <w:ind w:firstLine="600"/>
    </w:pPr>
    <w:rPr>
      <w:rFonts w:cs="MingLiU"/>
      <w:sz w:val="28"/>
      <w:szCs w:val="20"/>
    </w:rPr>
  </w:style>
  <w:style w:type="paragraph" w:customStyle="1" w:styleId="893">
    <w:name w:val="TOC 22"/>
    <w:basedOn w:val="1"/>
    <w:qFormat/>
    <w:locked/>
    <w:uiPriority w:val="39"/>
    <w:pPr>
      <w:adjustRightInd/>
      <w:spacing w:beforeLines="50" w:afterLines="50" w:line="312" w:lineRule="auto"/>
      <w:ind w:left="519" w:firstLine="480" w:firstLineChars="200"/>
    </w:pPr>
    <w:rPr>
      <w:rFonts w:ascii="Microsoft YaHei UI" w:hAnsi="Microsoft YaHei UI" w:eastAsia="Microsoft YaHei UI" w:cs="Trebuchet MS"/>
      <w:b/>
      <w:bCs/>
      <w:sz w:val="20"/>
      <w:szCs w:val="20"/>
    </w:rPr>
  </w:style>
  <w:style w:type="paragraph" w:customStyle="1" w:styleId="894">
    <w:name w:val="样式 标题 2节标题标题 2 Char Char Char Char Char Char Char Char Char标题..."/>
    <w:basedOn w:val="3"/>
    <w:qFormat/>
    <w:uiPriority w:val="0"/>
    <w:pPr>
      <w:tabs>
        <w:tab w:val="left" w:pos="420"/>
      </w:tabs>
      <w:adjustRightInd/>
      <w:spacing w:before="20" w:after="20" w:line="240" w:lineRule="auto"/>
      <w:ind w:firstLine="200" w:firstLineChars="200"/>
    </w:pPr>
    <w:rPr>
      <w:rFonts w:ascii="Trebuchet MS" w:hAnsi="Trebuchet MS" w:cs="Trebuchet MS"/>
      <w:sz w:val="30"/>
      <w:szCs w:val="20"/>
    </w:rPr>
  </w:style>
  <w:style w:type="paragraph" w:customStyle="1" w:styleId="895">
    <w:name w:val="TOC 32"/>
    <w:basedOn w:val="1"/>
    <w:qFormat/>
    <w:locked/>
    <w:uiPriority w:val="39"/>
    <w:pPr>
      <w:adjustRightInd/>
      <w:spacing w:beforeLines="50" w:afterLines="50" w:line="312" w:lineRule="auto"/>
      <w:ind w:left="671" w:firstLine="480" w:firstLineChars="200"/>
    </w:pPr>
    <w:rPr>
      <w:rFonts w:ascii="Microsoft YaHei UI" w:hAnsi="Microsoft YaHei UI" w:eastAsia="Microsoft YaHei UI" w:cs="Trebuchet MS"/>
      <w:sz w:val="20"/>
      <w:szCs w:val="20"/>
    </w:rPr>
  </w:style>
  <w:style w:type="paragraph" w:customStyle="1" w:styleId="896">
    <w:name w:val="默认段落字体 Para Char Char Char Char Char Char Char Char Char Char"/>
    <w:basedOn w:val="1"/>
    <w:qFormat/>
    <w:uiPriority w:val="0"/>
    <w:pPr>
      <w:adjustRightInd/>
      <w:snapToGrid w:val="0"/>
      <w:spacing w:line="360" w:lineRule="auto"/>
      <w:ind w:firstLine="200" w:firstLineChars="200"/>
    </w:pPr>
    <w:rPr>
      <w:rFonts w:ascii="Trebuchet MS" w:hAnsi="Trebuchet MS" w:eastAsia="MingLiU" w:cs="Trebuchet MS"/>
      <w:sz w:val="24"/>
      <w:szCs w:val="24"/>
    </w:rPr>
  </w:style>
  <w:style w:type="paragraph" w:customStyle="1" w:styleId="897">
    <w:name w:val="标题 32"/>
    <w:basedOn w:val="1"/>
    <w:qFormat/>
    <w:uiPriority w:val="1"/>
    <w:pPr>
      <w:adjustRightInd/>
      <w:spacing w:line="240" w:lineRule="auto"/>
      <w:ind w:left="602"/>
      <w:jc w:val="left"/>
      <w:outlineLvl w:val="3"/>
    </w:pPr>
    <w:rPr>
      <w:rFonts w:ascii="MingLiU" w:hAnsi="MingLiU" w:eastAsia="MingLiU" w:cs="Trebuchet MS"/>
      <w:b/>
      <w:bCs/>
      <w:kern w:val="0"/>
      <w:sz w:val="24"/>
      <w:szCs w:val="24"/>
      <w:lang w:eastAsia="en-US"/>
    </w:rPr>
  </w:style>
  <w:style w:type="paragraph" w:customStyle="1" w:styleId="898">
    <w:name w:val="纯文本3"/>
    <w:basedOn w:val="1"/>
    <w:qFormat/>
    <w:uiPriority w:val="0"/>
    <w:pPr>
      <w:autoSpaceDE w:val="0"/>
      <w:autoSpaceDN w:val="0"/>
      <w:spacing w:before="100" w:beforeLines="20" w:beforeAutospacing="1" w:after="100" w:afterLines="20" w:afterAutospacing="1" w:line="240" w:lineRule="auto"/>
      <w:ind w:firstLine="200" w:firstLineChars="200"/>
      <w:textAlignment w:val="baseline"/>
    </w:pPr>
    <w:rPr>
      <w:rFonts w:ascii="MingLiU" w:hAnsi="Trebuchet MS" w:eastAsia="MingLiU" w:cs="Trebuchet MS"/>
      <w:spacing w:val="20"/>
      <w:sz w:val="24"/>
      <w:szCs w:val="24"/>
    </w:rPr>
  </w:style>
  <w:style w:type="paragraph" w:customStyle="1" w:styleId="899">
    <w:name w:val="表名称"/>
    <w:basedOn w:val="1"/>
    <w:qFormat/>
    <w:uiPriority w:val="0"/>
    <w:pPr>
      <w:widowControl/>
      <w:adjustRightInd/>
      <w:spacing w:line="240" w:lineRule="auto"/>
      <w:ind w:firstLine="200" w:firstLineChars="200"/>
      <w:jc w:val="center"/>
    </w:pPr>
    <w:rPr>
      <w:rFonts w:ascii="MingLiU" w:hAnsi="Trebuchet MS" w:eastAsia="MingLiU" w:cs="Trebuchet MS"/>
      <w:b/>
      <w:color w:val="000000"/>
      <w:sz w:val="24"/>
      <w:szCs w:val="20"/>
      <w:u w:val="single"/>
    </w:rPr>
  </w:style>
  <w:style w:type="paragraph" w:customStyle="1" w:styleId="900">
    <w:name w:val="样式 标题 3条标题3条标题标题 3 Char Char头标题 3 Char1标题 3 Char Char1 Cha..."/>
    <w:basedOn w:val="4"/>
    <w:qFormat/>
    <w:uiPriority w:val="0"/>
    <w:pPr>
      <w:tabs>
        <w:tab w:val="left" w:pos="0"/>
        <w:tab w:val="left" w:pos="2547"/>
        <w:tab w:val="left" w:pos="2972"/>
      </w:tabs>
      <w:adjustRightInd/>
      <w:spacing w:before="140" w:after="0" w:line="240" w:lineRule="auto"/>
      <w:ind w:firstLine="851"/>
      <w:jc w:val="left"/>
    </w:pPr>
    <w:rPr>
      <w:rFonts w:ascii="Trebuchet MS" w:hAnsi="Trebuchet MS" w:eastAsia="MingLiU" w:cs="Trebuchet MS"/>
      <w:b w:val="0"/>
      <w:bCs w:val="0"/>
      <w:sz w:val="28"/>
      <w:szCs w:val="20"/>
    </w:rPr>
  </w:style>
  <w:style w:type="paragraph" w:customStyle="1" w:styleId="901">
    <w:name w:val="普通表格11"/>
    <w:basedOn w:val="1"/>
    <w:qFormat/>
    <w:uiPriority w:val="0"/>
    <w:pPr>
      <w:widowControl/>
      <w:adjustRightInd/>
      <w:spacing w:before="40" w:beforeLines="20" w:afterLines="20" w:line="288" w:lineRule="auto"/>
      <w:ind w:firstLine="200" w:firstLineChars="200"/>
    </w:pPr>
    <w:rPr>
      <w:rFonts w:ascii="Arial Narrow" w:hAnsi="Arial Narrow" w:eastAsia="MingLiU" w:cs="Trebuchet MS"/>
      <w:kern w:val="0"/>
      <w:sz w:val="20"/>
      <w:szCs w:val="24"/>
      <w:lang w:eastAsia="en-US"/>
    </w:rPr>
  </w:style>
  <w:style w:type="paragraph" w:customStyle="1" w:styleId="902">
    <w:name w:val="样式 左 行距: 1.5 倍行距"/>
    <w:basedOn w:val="1"/>
    <w:qFormat/>
    <w:uiPriority w:val="0"/>
    <w:pPr>
      <w:adjustRightInd/>
      <w:snapToGrid w:val="0"/>
      <w:spacing w:line="360" w:lineRule="auto"/>
      <w:ind w:firstLine="592" w:firstLineChars="200"/>
      <w:jc w:val="left"/>
    </w:pPr>
    <w:rPr>
      <w:rFonts w:ascii="Trebuchet MS" w:hAnsi="Trebuchet MS" w:eastAsia="MingLiU" w:cs="MingLiU"/>
      <w:spacing w:val="8"/>
      <w:sz w:val="24"/>
      <w:szCs w:val="20"/>
    </w:rPr>
  </w:style>
  <w:style w:type="paragraph" w:customStyle="1" w:styleId="903">
    <w:name w:val="表格内容"/>
    <w:basedOn w:val="1"/>
    <w:qFormat/>
    <w:uiPriority w:val="0"/>
    <w:pPr>
      <w:spacing w:line="300" w:lineRule="exact"/>
      <w:ind w:firstLine="200" w:firstLineChars="200"/>
      <w:jc w:val="center"/>
    </w:pPr>
    <w:rPr>
      <w:rFonts w:ascii="Trebuchet MS" w:hAnsi="Trebuchet MS" w:eastAsia="Cambria Math" w:cs="Trebuchet MS"/>
      <w:snapToGrid w:val="0"/>
      <w:color w:val="000000"/>
      <w:kern w:val="0"/>
      <w:sz w:val="24"/>
      <w:szCs w:val="18"/>
    </w:rPr>
  </w:style>
  <w:style w:type="paragraph" w:customStyle="1" w:styleId="904">
    <w:name w:val="正文首行缩进sw"/>
    <w:basedOn w:val="1"/>
    <w:qFormat/>
    <w:uiPriority w:val="0"/>
    <w:pPr>
      <w:adjustRightInd/>
      <w:spacing w:line="240" w:lineRule="auto"/>
      <w:ind w:firstLine="200" w:firstLineChars="200"/>
    </w:pPr>
    <w:rPr>
      <w:rFonts w:ascii="Trebuchet MS" w:hAnsi="Trebuchet MS" w:eastAsia="MingLiU" w:cs="Trebuchet MS"/>
      <w:sz w:val="28"/>
      <w:szCs w:val="20"/>
    </w:rPr>
  </w:style>
  <w:style w:type="paragraph" w:customStyle="1" w:styleId="905">
    <w:name w:val="TOC 411"/>
    <w:basedOn w:val="1"/>
    <w:next w:val="243"/>
    <w:qFormat/>
    <w:locked/>
    <w:uiPriority w:val="1"/>
    <w:pPr>
      <w:adjustRightInd/>
      <w:spacing w:beforeLines="50" w:afterLines="50" w:line="312" w:lineRule="auto"/>
      <w:ind w:left="800" w:firstLine="480" w:firstLineChars="200"/>
      <w:jc w:val="left"/>
    </w:pPr>
    <w:rPr>
      <w:rFonts w:ascii="Microsoft YaHei UI" w:hAnsi="Microsoft YaHei UI" w:eastAsia="Microsoft YaHei UI" w:cs="Trebuchet MS"/>
      <w:kern w:val="0"/>
      <w:sz w:val="20"/>
      <w:szCs w:val="20"/>
      <w:lang w:eastAsia="en-US"/>
    </w:rPr>
  </w:style>
  <w:style w:type="paragraph" w:customStyle="1" w:styleId="906">
    <w:name w:val="样式15"/>
    <w:basedOn w:val="4"/>
    <w:qFormat/>
    <w:uiPriority w:val="0"/>
    <w:pPr>
      <w:tabs>
        <w:tab w:val="left" w:pos="0"/>
        <w:tab w:val="left" w:pos="2547"/>
        <w:tab w:val="left" w:pos="4532"/>
      </w:tabs>
      <w:adjustRightInd/>
      <w:spacing w:line="360" w:lineRule="auto"/>
      <w:jc w:val="left"/>
    </w:pPr>
    <w:rPr>
      <w:rFonts w:ascii="Trebuchet MS" w:hAnsi="Trebuchet MS" w:eastAsia="MingLiU" w:cs="Trebuchet MS"/>
      <w:b w:val="0"/>
      <w:szCs w:val="28"/>
    </w:rPr>
  </w:style>
  <w:style w:type="paragraph" w:customStyle="1" w:styleId="907">
    <w:name w:val="桃江-正文 Char1"/>
    <w:basedOn w:val="1"/>
    <w:next w:val="1"/>
    <w:qFormat/>
    <w:uiPriority w:val="0"/>
    <w:pPr>
      <w:adjustRightInd/>
      <w:spacing w:line="440" w:lineRule="exact"/>
      <w:ind w:firstLine="200" w:firstLineChars="200"/>
    </w:pPr>
    <w:rPr>
      <w:rFonts w:ascii="Arial Narrow" w:hAnsi="Arial Narrow" w:eastAsia="Microsoft YaHei UI" w:cs="MingLiU"/>
      <w:szCs w:val="20"/>
    </w:rPr>
  </w:style>
  <w:style w:type="paragraph" w:customStyle="1" w:styleId="908">
    <w:name w:val="Char3"/>
    <w:basedOn w:val="1"/>
    <w:qFormat/>
    <w:uiPriority w:val="0"/>
    <w:pPr>
      <w:adjustRightInd/>
      <w:spacing w:line="360" w:lineRule="auto"/>
      <w:ind w:firstLine="200" w:firstLineChars="200"/>
    </w:pPr>
    <w:rPr>
      <w:rFonts w:ascii="MingLiU" w:hAnsi="MingLiU" w:eastAsia="MingLiU" w:cs="MingLiU"/>
      <w:sz w:val="24"/>
      <w:szCs w:val="24"/>
    </w:rPr>
  </w:style>
  <w:style w:type="paragraph" w:customStyle="1" w:styleId="909">
    <w:name w:val="p0"/>
    <w:basedOn w:val="1"/>
    <w:qFormat/>
    <w:uiPriority w:val="0"/>
    <w:pPr>
      <w:widowControl/>
      <w:adjustRightInd/>
      <w:spacing w:line="240" w:lineRule="auto"/>
    </w:pPr>
    <w:rPr>
      <w:rFonts w:ascii="Trebuchet MS" w:hAnsi="Trebuchet MS" w:eastAsia="MingLiU" w:cs="Trebuchet MS"/>
      <w:kern w:val="0"/>
    </w:rPr>
  </w:style>
  <w:style w:type="paragraph" w:customStyle="1" w:styleId="910">
    <w:name w:val="样式 样式 标题 3条标题3条标题标题 3 Char Char头标题 3 Char1标题 3 Char Char1 Cha......"/>
    <w:basedOn w:val="1"/>
    <w:qFormat/>
    <w:uiPriority w:val="0"/>
    <w:pPr>
      <w:keepNext/>
      <w:keepLines/>
      <w:tabs>
        <w:tab w:val="left" w:pos="2019"/>
      </w:tabs>
      <w:adjustRightInd/>
      <w:spacing w:line="240" w:lineRule="auto"/>
      <w:ind w:left="2019" w:hanging="420"/>
      <w:outlineLvl w:val="2"/>
    </w:pPr>
    <w:rPr>
      <w:rFonts w:ascii="Trebuchet MS" w:hAnsi="Trebuchet MS" w:eastAsia="PMingLiU" w:cs="Trebuchet MS"/>
      <w:bCs/>
      <w:sz w:val="28"/>
      <w:szCs w:val="20"/>
    </w:rPr>
  </w:style>
  <w:style w:type="paragraph" w:customStyle="1" w:styleId="911">
    <w:name w:val="Char Char Char Char Char Char Char Char1 Char1"/>
    <w:basedOn w:val="1"/>
    <w:qFormat/>
    <w:uiPriority w:val="0"/>
    <w:pPr>
      <w:adjustRightInd/>
      <w:spacing w:line="240" w:lineRule="auto"/>
    </w:pPr>
    <w:rPr>
      <w:rFonts w:ascii="MingLiU" w:hAnsi="MingLiU" w:eastAsia="MingLiU" w:cs="Trebuchet MS"/>
      <w:sz w:val="24"/>
      <w:szCs w:val="20"/>
    </w:rPr>
  </w:style>
  <w:style w:type="paragraph" w:customStyle="1" w:styleId="912">
    <w:name w:val="!3级仿宋"/>
    <w:next w:val="1"/>
    <w:qFormat/>
    <w:uiPriority w:val="0"/>
    <w:pPr>
      <w:widowControl w:val="0"/>
      <w:spacing w:line="360" w:lineRule="auto"/>
      <w:jc w:val="both"/>
      <w:textAlignment w:val="baseline"/>
      <w:outlineLvl w:val="2"/>
    </w:pPr>
    <w:rPr>
      <w:rFonts w:ascii="Trebuchet MS" w:hAnsi="Trebuchet MS" w:eastAsia=".." w:cs="Trebuchet MS"/>
      <w:b/>
      <w:kern w:val="2"/>
      <w:sz w:val="24"/>
      <w:szCs w:val="24"/>
      <w:lang w:val="en-US" w:eastAsia="zh-CN" w:bidi="ar-SA"/>
    </w:rPr>
  </w:style>
  <w:style w:type="paragraph" w:customStyle="1" w:styleId="913">
    <w:name w:val="!2级仿宋"/>
    <w:next w:val="507"/>
    <w:qFormat/>
    <w:uiPriority w:val="0"/>
    <w:pPr>
      <w:widowControl w:val="0"/>
      <w:spacing w:line="360" w:lineRule="auto"/>
      <w:outlineLvl w:val="1"/>
    </w:pPr>
    <w:rPr>
      <w:rFonts w:ascii="Trebuchet MS" w:hAnsi="Trebuchet MS" w:eastAsia=".." w:cs="Trebuchet MS"/>
      <w:b/>
      <w:color w:val="000000"/>
      <w:kern w:val="2"/>
      <w:sz w:val="24"/>
      <w:szCs w:val="28"/>
      <w:lang w:val="en-US" w:eastAsia="zh-CN" w:bidi="ar-SA"/>
    </w:rPr>
  </w:style>
  <w:style w:type="paragraph" w:customStyle="1" w:styleId="914">
    <w:name w:val="标题 15"/>
    <w:basedOn w:val="1"/>
    <w:qFormat/>
    <w:uiPriority w:val="1"/>
    <w:pPr>
      <w:adjustRightInd/>
      <w:spacing w:line="240" w:lineRule="auto"/>
      <w:ind w:left="763"/>
      <w:jc w:val="left"/>
      <w:outlineLvl w:val="1"/>
    </w:pPr>
    <w:rPr>
      <w:rFonts w:ascii="PMingLiU" w:hAnsi="PMingLiU" w:eastAsia="PMingLiU" w:cs="Trebuchet MS"/>
      <w:b/>
      <w:bCs/>
      <w:kern w:val="0"/>
      <w:sz w:val="32"/>
      <w:szCs w:val="32"/>
      <w:lang w:eastAsia="en-US"/>
    </w:rPr>
  </w:style>
  <w:style w:type="paragraph" w:customStyle="1" w:styleId="915">
    <w:name w:val="标题 23"/>
    <w:basedOn w:val="1"/>
    <w:qFormat/>
    <w:uiPriority w:val="1"/>
    <w:pPr>
      <w:adjustRightInd/>
      <w:spacing w:line="240" w:lineRule="auto"/>
      <w:ind w:left="722"/>
      <w:jc w:val="left"/>
      <w:outlineLvl w:val="2"/>
    </w:pPr>
    <w:rPr>
      <w:rFonts w:ascii="MingLiU" w:hAnsi="MingLiU" w:eastAsia="MingLiU" w:cs="Trebuchet MS"/>
      <w:b/>
      <w:bCs/>
      <w:kern w:val="0"/>
      <w:sz w:val="30"/>
      <w:szCs w:val="30"/>
      <w:lang w:eastAsia="en-US"/>
    </w:rPr>
  </w:style>
  <w:style w:type="paragraph" w:customStyle="1" w:styleId="916">
    <w:name w:val="标题 34"/>
    <w:basedOn w:val="1"/>
    <w:qFormat/>
    <w:uiPriority w:val="1"/>
    <w:pPr>
      <w:adjustRightInd/>
      <w:spacing w:line="240" w:lineRule="auto"/>
      <w:ind w:left="602"/>
      <w:jc w:val="left"/>
      <w:outlineLvl w:val="3"/>
    </w:pPr>
    <w:rPr>
      <w:rFonts w:ascii="MingLiU" w:hAnsi="MingLiU" w:eastAsia="MingLiU" w:cs="Trebuchet MS"/>
      <w:b/>
      <w:bCs/>
      <w:kern w:val="0"/>
      <w:sz w:val="24"/>
      <w:szCs w:val="24"/>
      <w:lang w:eastAsia="en-US"/>
    </w:rPr>
  </w:style>
  <w:style w:type="paragraph" w:customStyle="1" w:styleId="917">
    <w:name w:val="TOC 42"/>
    <w:basedOn w:val="1"/>
    <w:qFormat/>
    <w:locked/>
    <w:uiPriority w:val="39"/>
    <w:pPr>
      <w:adjustRightInd/>
      <w:spacing w:beforeLines="50" w:afterLines="50" w:line="312" w:lineRule="auto"/>
      <w:ind w:left="800" w:firstLine="480" w:firstLineChars="200"/>
    </w:pPr>
    <w:rPr>
      <w:rFonts w:ascii="Microsoft YaHei UI" w:hAnsi="Microsoft YaHei UI" w:eastAsia="Microsoft YaHei UI" w:cs="Trebuchet MS"/>
      <w:sz w:val="20"/>
      <w:szCs w:val="20"/>
    </w:rPr>
  </w:style>
  <w:style w:type="paragraph" w:customStyle="1" w:styleId="918">
    <w:name w:val="TOC 52"/>
    <w:basedOn w:val="1"/>
    <w:qFormat/>
    <w:locked/>
    <w:uiPriority w:val="39"/>
    <w:pPr>
      <w:adjustRightInd/>
      <w:spacing w:beforeLines="50" w:afterLines="50" w:line="312" w:lineRule="auto"/>
      <w:ind w:left="1080" w:firstLine="480" w:firstLineChars="200"/>
    </w:pPr>
    <w:rPr>
      <w:rFonts w:ascii="Microsoft YaHei UI" w:hAnsi="Microsoft YaHei UI" w:eastAsia="Microsoft YaHei UI" w:cs="Trebuchet MS"/>
      <w:i/>
    </w:rPr>
  </w:style>
  <w:style w:type="paragraph" w:customStyle="1" w:styleId="919">
    <w:name w:val="标题 231"/>
    <w:basedOn w:val="1"/>
    <w:qFormat/>
    <w:locked/>
    <w:uiPriority w:val="1"/>
    <w:pPr>
      <w:adjustRightInd/>
      <w:spacing w:beforeLines="50" w:afterLines="50" w:line="312" w:lineRule="auto"/>
      <w:ind w:left="722" w:firstLine="480" w:firstLineChars="200"/>
      <w:outlineLvl w:val="2"/>
    </w:pPr>
    <w:rPr>
      <w:rFonts w:ascii="MingLiU" w:hAnsi="MingLiU" w:eastAsia="MingLiU" w:cs="Trebuchet MS"/>
      <w:b/>
      <w:bCs/>
      <w:sz w:val="30"/>
      <w:szCs w:val="30"/>
    </w:rPr>
  </w:style>
  <w:style w:type="paragraph" w:customStyle="1" w:styleId="920">
    <w:name w:val="标题7"/>
    <w:basedOn w:val="1"/>
    <w:next w:val="1"/>
    <w:qFormat/>
    <w:locked/>
    <w:uiPriority w:val="0"/>
    <w:pPr>
      <w:adjustRightInd/>
      <w:spacing w:line="360" w:lineRule="auto"/>
      <w:jc w:val="center"/>
    </w:pPr>
    <w:rPr>
      <w:rFonts w:ascii="MS Mincho" w:hAnsi="MS Mincho" w:eastAsia="MingLiU" w:cs="Trebuchet MS"/>
      <w:b/>
      <w:szCs w:val="22"/>
    </w:rPr>
  </w:style>
  <w:style w:type="paragraph" w:customStyle="1" w:styleId="921">
    <w:name w:val="图片格式"/>
    <w:basedOn w:val="1"/>
    <w:qFormat/>
    <w:locked/>
    <w:uiPriority w:val="0"/>
    <w:pPr>
      <w:adjustRightInd/>
      <w:spacing w:beforeLines="50" w:afterLines="50" w:line="312" w:lineRule="auto"/>
      <w:jc w:val="center"/>
    </w:pPr>
    <w:rPr>
      <w:rFonts w:ascii="Trebuchet MS" w:hAnsi="Trebuchet MS" w:eastAsia="MingLiU" w:cs="Trebuchet MS"/>
      <w:szCs w:val="24"/>
    </w:rPr>
  </w:style>
  <w:style w:type="paragraph" w:customStyle="1" w:styleId="922">
    <w:name w:val="表格文字缩进"/>
    <w:basedOn w:val="923"/>
    <w:qFormat/>
    <w:locked/>
    <w:uiPriority w:val="0"/>
    <w:pPr>
      <w:ind w:firstLine="200" w:firstLineChars="200"/>
      <w:jc w:val="left"/>
    </w:pPr>
  </w:style>
  <w:style w:type="paragraph" w:customStyle="1" w:styleId="923">
    <w:name w:val="表格文字居中"/>
    <w:basedOn w:val="1"/>
    <w:qFormat/>
    <w:locked/>
    <w:uiPriority w:val="0"/>
    <w:pPr>
      <w:widowControl/>
      <w:adjustRightInd/>
      <w:spacing w:beforeLines="50" w:afterLines="50" w:line="240" w:lineRule="atLeast"/>
      <w:jc w:val="center"/>
    </w:pPr>
    <w:rPr>
      <w:rFonts w:ascii="Trebuchet MS" w:hAnsi="Trebuchet MS" w:eastAsia="MingLiU" w:cs="MingLiU"/>
      <w:kern w:val="0"/>
      <w:sz w:val="24"/>
      <w:szCs w:val="20"/>
    </w:rPr>
  </w:style>
  <w:style w:type="paragraph" w:customStyle="1" w:styleId="924">
    <w:name w:val="表格文字左对齐"/>
    <w:basedOn w:val="923"/>
    <w:qFormat/>
    <w:locked/>
    <w:uiPriority w:val="0"/>
    <w:pPr>
      <w:jc w:val="left"/>
    </w:pPr>
  </w:style>
  <w:style w:type="paragraph" w:customStyle="1" w:styleId="925">
    <w:name w:val="样式 样式 正文文本缩进 + 悬挂缩进: 1.56 字符 + 左侧:  3.64 字符 悬挂缩进: 1.56 字符"/>
    <w:basedOn w:val="926"/>
    <w:qFormat/>
    <w:uiPriority w:val="0"/>
  </w:style>
  <w:style w:type="paragraph" w:customStyle="1" w:styleId="926">
    <w:name w:val="样式 正文文本缩进 + 悬挂缩进: 1.56 字符"/>
    <w:basedOn w:val="30"/>
    <w:qFormat/>
    <w:uiPriority w:val="0"/>
    <w:pPr>
      <w:adjustRightInd w:val="0"/>
      <w:spacing w:beforeLines="0" w:afterLines="50" w:line="240" w:lineRule="auto"/>
      <w:ind w:left="520" w:leftChars="364" w:hanging="156" w:hangingChars="156"/>
      <w:jc w:val="left"/>
    </w:pPr>
    <w:rPr>
      <w:rFonts w:ascii=".."/>
    </w:rPr>
  </w:style>
  <w:style w:type="paragraph" w:customStyle="1" w:styleId="927">
    <w:name w:val="样式 样式 样式 正文文本缩进 + 悬挂缩进: 1.56 字符 + 左侧:  3.64 字符 悬挂缩进: 1.56 字符 + 左..."/>
    <w:basedOn w:val="925"/>
    <w:qFormat/>
    <w:uiPriority w:val="0"/>
    <w:pPr>
      <w:spacing w:line="360" w:lineRule="auto"/>
    </w:pPr>
  </w:style>
  <w:style w:type="paragraph" w:customStyle="1" w:styleId="928">
    <w:name w:val="e"/>
    <w:basedOn w:val="1"/>
    <w:qFormat/>
    <w:uiPriority w:val="0"/>
    <w:pPr>
      <w:adjustRightInd/>
      <w:spacing w:beforeLines="50" w:afterLines="50" w:line="240" w:lineRule="auto"/>
      <w:ind w:firstLine="480" w:firstLineChars="200"/>
      <w:jc w:val="center"/>
    </w:pPr>
    <w:rPr>
      <w:rFonts w:ascii="Trebuchet MS" w:hAnsi="Trebuchet MS" w:eastAsia="MingLiU" w:cs="Trebuchet MS"/>
      <w:sz w:val="24"/>
      <w:szCs w:val="24"/>
    </w:rPr>
  </w:style>
  <w:style w:type="paragraph" w:customStyle="1" w:styleId="929">
    <w:name w:val="正文文本 21"/>
    <w:basedOn w:val="1"/>
    <w:qFormat/>
    <w:uiPriority w:val="0"/>
    <w:pPr>
      <w:spacing w:beforeLines="50" w:afterLines="50" w:line="240" w:lineRule="auto"/>
      <w:ind w:firstLine="560" w:firstLineChars="200"/>
      <w:jc w:val="left"/>
      <w:textAlignment w:val="baseline"/>
    </w:pPr>
    <w:rPr>
      <w:rFonts w:ascii="Trebuchet MS" w:hAnsi="Trebuchet MS" w:eastAsia="Cambria Math" w:cs="Trebuchet MS"/>
      <w:sz w:val="28"/>
      <w:szCs w:val="24"/>
    </w:rPr>
  </w:style>
  <w:style w:type="paragraph" w:customStyle="1" w:styleId="930">
    <w:name w:val="样式 首行缩进:  2 字符"/>
    <w:basedOn w:val="1"/>
    <w:qFormat/>
    <w:uiPriority w:val="0"/>
    <w:pPr>
      <w:adjustRightInd/>
      <w:spacing w:beforeLines="50" w:afterLines="50" w:line="240" w:lineRule="auto"/>
      <w:ind w:firstLine="420" w:firstLineChars="200"/>
    </w:pPr>
    <w:rPr>
      <w:rFonts w:ascii="Trebuchet MS" w:hAnsi="Trebuchet MS" w:eastAsia="MingLiU" w:cs="MingLiU"/>
      <w:sz w:val="28"/>
      <w:szCs w:val="24"/>
    </w:rPr>
  </w:style>
  <w:style w:type="paragraph" w:customStyle="1" w:styleId="931">
    <w:name w:val="样式 样式1 +"/>
    <w:basedOn w:val="499"/>
    <w:qFormat/>
    <w:uiPriority w:val="0"/>
    <w:pPr>
      <w:keepNext/>
      <w:keepLines/>
      <w:tabs>
        <w:tab w:val="left" w:pos="0"/>
        <w:tab w:val="left" w:pos="420"/>
      </w:tabs>
      <w:topLinePunct/>
      <w:autoSpaceDE w:val="0"/>
      <w:autoSpaceDN w:val="0"/>
      <w:spacing w:beforeLines="0" w:beforeAutospacing="0" w:afterLines="0" w:afterAutospacing="0"/>
      <w:ind w:firstLine="552"/>
    </w:pPr>
    <w:rPr>
      <w:rFonts w:ascii="Trebuchet MS" w:hAnsi="MingLiU"/>
      <w:b/>
      <w:bCs/>
      <w:snapToGrid w:val="0"/>
      <w:spacing w:val="-2"/>
      <w:sz w:val="28"/>
      <w:szCs w:val="28"/>
    </w:rPr>
  </w:style>
  <w:style w:type="paragraph" w:customStyle="1" w:styleId="932">
    <w:name w:val="表格正文"/>
    <w:basedOn w:val="1"/>
    <w:qFormat/>
    <w:uiPriority w:val="0"/>
    <w:pPr>
      <w:adjustRightInd/>
      <w:spacing w:beforeLines="50" w:afterLines="50" w:line="240" w:lineRule="auto"/>
      <w:ind w:firstLine="480" w:firstLineChars="200"/>
      <w:jc w:val="center"/>
    </w:pPr>
    <w:rPr>
      <w:rFonts w:ascii="MingLiU" w:hAnsi="MingLiU" w:eastAsia="MingLiU" w:cs="Trebuchet MS"/>
      <w:sz w:val="24"/>
      <w:szCs w:val="24"/>
    </w:rPr>
  </w:style>
  <w:style w:type="paragraph" w:customStyle="1" w:styleId="933">
    <w:name w:val="表格五号"/>
    <w:qFormat/>
    <w:uiPriority w:val="0"/>
    <w:pPr>
      <w:spacing w:line="276" w:lineRule="auto"/>
      <w:jc w:val="center"/>
    </w:pPr>
    <w:rPr>
      <w:rFonts w:ascii="Trebuchet MS" w:hAnsi="MingLiU" w:eastAsia="MingLiU" w:cs="Trebuchet MS"/>
      <w:color w:val="000000"/>
      <w:spacing w:val="8"/>
      <w:kern w:val="2"/>
      <w:sz w:val="21"/>
      <w:szCs w:val="18"/>
      <w:lang w:val="en-US" w:eastAsia="zh-CN" w:bidi="ar-SA"/>
    </w:rPr>
  </w:style>
  <w:style w:type="paragraph" w:customStyle="1" w:styleId="934">
    <w:name w:val="t表格文字居中"/>
    <w:basedOn w:val="1"/>
    <w:qFormat/>
    <w:uiPriority w:val="0"/>
    <w:pPr>
      <w:adjustRightInd/>
      <w:spacing w:line="240" w:lineRule="auto"/>
      <w:ind w:left="-84" w:leftChars="-40"/>
      <w:jc w:val="center"/>
    </w:pPr>
    <w:rPr>
      <w:rFonts w:ascii="Trebuchet MS" w:hAnsi="Trebuchet MS" w:eastAsia="MingLiU" w:cs="Trebuchet MS"/>
      <w:kern w:val="0"/>
    </w:rPr>
  </w:style>
  <w:style w:type="paragraph" w:customStyle="1" w:styleId="935">
    <w:name w:val="Figure"/>
    <w:basedOn w:val="1"/>
    <w:qFormat/>
    <w:uiPriority w:val="0"/>
    <w:pPr>
      <w:widowControl/>
      <w:adjustRightInd/>
      <w:spacing w:line="240" w:lineRule="auto"/>
      <w:jc w:val="center"/>
    </w:pPr>
    <w:rPr>
      <w:rFonts w:ascii="Arial Narrow" w:hAnsi="Arial Narrow" w:eastAsia="MingLiU" w:cs="Arial Narrow"/>
      <w:b/>
      <w:kern w:val="0"/>
      <w:sz w:val="22"/>
      <w:szCs w:val="22"/>
      <w:lang w:val="en-GB"/>
    </w:rPr>
  </w:style>
  <w:style w:type="paragraph" w:customStyle="1" w:styleId="936">
    <w:name w:val="+列表2"/>
    <w:basedOn w:val="1"/>
    <w:qFormat/>
    <w:uiPriority w:val="0"/>
    <w:pPr>
      <w:adjustRightInd/>
      <w:spacing w:line="240" w:lineRule="auto"/>
      <w:jc w:val="center"/>
    </w:pPr>
    <w:rPr>
      <w:rFonts w:ascii="Trebuchet MS" w:hAnsi="Trebuchet MS" w:eastAsia="MingLiU" w:cs="Trebuchet MS"/>
      <w:sz w:val="18"/>
    </w:rPr>
  </w:style>
  <w:style w:type="table" w:customStyle="1" w:styleId="937">
    <w:name w:val="Table Normal"/>
    <w:unhideWhenUsed/>
    <w:qFormat/>
    <w:uiPriority w:val="2"/>
    <w:pPr>
      <w:widowControl w:val="0"/>
    </w:pPr>
    <w:rPr>
      <w:rFonts w:ascii="MS Mincho" w:hAnsi="MS Mincho"/>
      <w:sz w:val="22"/>
      <w:szCs w:val="22"/>
      <w:lang w:eastAsia="en-US"/>
    </w:rPr>
    <w:tblPr>
      <w:tblCellMar>
        <w:top w:w="0" w:type="dxa"/>
        <w:left w:w="0" w:type="dxa"/>
        <w:bottom w:w="0" w:type="dxa"/>
        <w:right w:w="0" w:type="dxa"/>
      </w:tblCellMar>
    </w:tblPr>
  </w:style>
  <w:style w:type="table" w:customStyle="1" w:styleId="938">
    <w:name w:val="MY表格"/>
    <w:basedOn w:val="73"/>
    <w:qFormat/>
    <w:uiPriority w:val="99"/>
    <w:pPr>
      <w:jc w:val="center"/>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style>
  <w:style w:type="table" w:customStyle="1" w:styleId="939">
    <w:name w:val="Beca Table"/>
    <w:basedOn w:val="73"/>
    <w:qFormat/>
    <w:uiPriority w:val="0"/>
    <w:pPr>
      <w:suppressAutoHyphens/>
      <w:spacing w:before="15" w:after="15" w:line="240" w:lineRule="atLeast"/>
      <w:contextualSpacing/>
    </w:pPr>
    <w:rPr>
      <w:rFonts w:ascii="Arial Narrow" w:hAnsi="Arial Narrow"/>
      <w:sz w:val="18"/>
    </w:rPr>
    <w:tblPr>
      <w:tblBorders>
        <w:top w:val="single" w:color="013799" w:sz="2" w:space="0"/>
        <w:bottom w:val="single" w:color="013799" w:sz="2" w:space="0"/>
        <w:insideH w:val="single" w:color="013799" w:sz="2" w:space="0"/>
        <w:insideV w:val="single" w:color="013799" w:sz="2" w:space="0"/>
      </w:tblBorders>
    </w:tblPr>
    <w:tblStylePr w:type="firstRow">
      <w:pPr>
        <w:wordWrap/>
        <w:spacing w:beforeLines="0" w:beforeAutospacing="0" w:afterLines="0" w:afterAutospacing="0" w:line="240" w:lineRule="atLeast"/>
        <w:ind w:left="0" w:leftChars="0" w:right="0" w:rightChars="0" w:firstLine="0" w:firstLineChars="0"/>
        <w:jc w:val="left"/>
        <w:outlineLvl w:val="9"/>
      </w:pPr>
      <w:rPr>
        <w:rFonts w:ascii="Helv" w:hAnsi="Helv"/>
        <w:b/>
        <w:i w:val="0"/>
        <w:color w:val="FFFFFF"/>
        <w:sz w:val="18"/>
      </w:rPr>
      <w:tcPr>
        <w:tcBorders>
          <w:top w:val="single" w:color="0069AA" w:sz="4" w:space="0"/>
          <w:left w:val="nil"/>
          <w:bottom w:val="single" w:color="0069AA" w:sz="4" w:space="0"/>
          <w:right w:val="nil"/>
          <w:insideH w:val="nil"/>
          <w:insideV w:val="single" w:sz="4" w:space="0"/>
          <w:tl2br w:val="nil"/>
          <w:tr2bl w:val="nil"/>
        </w:tcBorders>
        <w:shd w:val="clear" w:color="auto" w:fill="99AFD6"/>
      </w:tcPr>
    </w:tblStylePr>
  </w:style>
  <w:style w:type="table" w:customStyle="1" w:styleId="940">
    <w:name w:val="网格型13"/>
    <w:basedOn w:val="73"/>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表格左对齐"/>
    <w:basedOn w:val="73"/>
    <w:qFormat/>
    <w:uiPriority w:val="99"/>
    <w:rPr>
      <w:rFonts w:ascii="Times New Roman" w:hAnsi="Times New Roman"/>
    </w:rPr>
  </w:style>
  <w:style w:type="table" w:customStyle="1" w:styleId="942">
    <w:name w:val="Table Normal1"/>
    <w:unhideWhenUsed/>
    <w:qFormat/>
    <w:uiPriority w:val="2"/>
    <w:pPr>
      <w:widowControl w:val="0"/>
    </w:pPr>
    <w:rPr>
      <w:rFonts w:ascii="MS Mincho" w:hAnsi="MS Mincho"/>
      <w:sz w:val="22"/>
      <w:szCs w:val="22"/>
      <w:lang w:eastAsia="en-US"/>
    </w:rPr>
    <w:tblPr>
      <w:tblCellMar>
        <w:top w:w="0" w:type="dxa"/>
        <w:left w:w="0" w:type="dxa"/>
        <w:bottom w:w="0" w:type="dxa"/>
        <w:right w:w="0" w:type="dxa"/>
      </w:tblCellMar>
    </w:tblPr>
  </w:style>
  <w:style w:type="table" w:customStyle="1" w:styleId="943">
    <w:name w:val="清单表 6 彩色1"/>
    <w:basedOn w:val="73"/>
    <w:qFormat/>
    <w:uiPriority w:val="51"/>
    <w:rPr>
      <w:rFonts w:ascii="Microsoft YaHei UI" w:hAnsi="Microsoft YaHei UI" w:eastAsia="Microsoft YaHei UI"/>
      <w:color w:val="000000"/>
      <w:kern w:val="2"/>
      <w:sz w:val="21"/>
      <w:szCs w:val="22"/>
    </w:rPr>
    <w:tblPr>
      <w:tblBorders>
        <w:top w:val="single" w:color="000000" w:sz="4" w:space="0"/>
        <w:bottom w:val="single" w:color="000000" w:sz="4" w:space="0"/>
      </w:tblBorders>
    </w:tblPr>
    <w:tblStylePr w:type="firstRow">
      <w:rPr>
        <w:b/>
        <w:bCs/>
      </w:rPr>
      <w:tcPr>
        <w:tcBorders>
          <w:top w:val="nil"/>
          <w:left w:val="nil"/>
          <w:bottom w:val="single" w:color="000000" w:sz="4" w:space="0"/>
          <w:right w:val="nil"/>
          <w:insideH w:val="nil"/>
          <w:insideV w:val="nil"/>
          <w:tl2br w:val="nil"/>
          <w:tr2bl w:val="nil"/>
        </w:tcBorders>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944">
    <w:name w:val="清单表 1 浅色1"/>
    <w:basedOn w:val="73"/>
    <w:qFormat/>
    <w:uiPriority w:val="46"/>
    <w:rPr>
      <w:rFonts w:ascii="Microsoft YaHei UI" w:hAnsi="Microsoft YaHei UI" w:eastAsia="Microsoft YaHei UI"/>
      <w:kern w:val="2"/>
      <w:sz w:val="21"/>
      <w:szCs w:val="22"/>
    </w:rPr>
    <w:tblStylePr w:type="firstRow">
      <w:rPr>
        <w:b/>
        <w:bCs/>
      </w:rPr>
      <w:tcPr>
        <w:tcBorders>
          <w:top w:val="nil"/>
          <w:left w:val="nil"/>
          <w:bottom w:val="single" w:color="666666" w:sz="4" w:space="0"/>
          <w:right w:val="nil"/>
          <w:insideH w:val="nil"/>
          <w:insideV w:val="nil"/>
          <w:tl2br w:val="nil"/>
          <w:tr2bl w:val="nil"/>
        </w:tcBorders>
      </w:tcPr>
    </w:tblStylePr>
    <w:tblStylePr w:type="lastRow">
      <w:rPr>
        <w:b/>
        <w:bCs/>
      </w:rPr>
      <w:tcPr>
        <w:tcBorders>
          <w:top w:val="single" w:color="66666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945">
    <w:name w:val="投标表格样式"/>
    <w:basedOn w:val="73"/>
    <w:qFormat/>
    <w:uiPriority w:val="99"/>
    <w:pPr>
      <w:jc w:val="center"/>
    </w:pPr>
    <w:rPr>
      <w:rFonts w:ascii="Times New Roman" w:hAnsi="Times New Roman"/>
    </w:rPr>
    <w:tblPr>
      <w:jc w:val="center"/>
      <w:tblBorders>
        <w:top w:val="single" w:color="auto" w:sz="4" w:space="0"/>
        <w:bottom w:val="single" w:color="auto" w:sz="4" w:space="0"/>
        <w:insideH w:val="single" w:color="auto" w:sz="4" w:space="0"/>
        <w:insideV w:val="single" w:color="auto" w:sz="4" w:space="0"/>
      </w:tblBorders>
    </w:tblPr>
    <w:trPr>
      <w:jc w:val="center"/>
    </w:trPr>
    <w:tcPr>
      <w:vAlign w:val="center"/>
    </w:tcPr>
  </w:style>
  <w:style w:type="character" w:customStyle="1" w:styleId="946">
    <w:name w:val="标题 字符"/>
    <w:qFormat/>
    <w:uiPriority w:val="0"/>
    <w:rPr>
      <w:rFonts w:hAnsi="微软雅黑" w:cs="Trebuchet MS"/>
      <w:bCs/>
      <w:kern w:val="2"/>
      <w:sz w:val="24"/>
      <w:szCs w:val="32"/>
    </w:rPr>
  </w:style>
  <w:style w:type="character" w:customStyle="1" w:styleId="947">
    <w:name w:val="页眉 字符"/>
    <w:qFormat/>
    <w:uiPriority w:val="99"/>
    <w:rPr>
      <w:kern w:val="2"/>
      <w:sz w:val="18"/>
      <w:szCs w:val="18"/>
    </w:rPr>
  </w:style>
  <w:style w:type="paragraph" w:customStyle="1" w:styleId="948">
    <w:name w:val="_Style 755"/>
    <w:basedOn w:val="1"/>
    <w:next w:val="1"/>
    <w:link w:val="949"/>
    <w:qFormat/>
    <w:uiPriority w:val="0"/>
    <w:pPr>
      <w:adjustRightInd/>
      <w:spacing w:line="500" w:lineRule="exact"/>
      <w:ind w:left="1920" w:firstLine="200" w:firstLineChars="200"/>
      <w:jc w:val="left"/>
    </w:pPr>
    <w:rPr>
      <w:rFonts w:ascii="Tahoma" w:hAnsi="Tahoma" w:eastAsia="Tahoma" w:cs="Trebuchet MS"/>
      <w:sz w:val="24"/>
      <w:szCs w:val="24"/>
      <w:lang w:eastAsia="en-US"/>
    </w:rPr>
  </w:style>
  <w:style w:type="character" w:customStyle="1" w:styleId="949">
    <w:name w:val="正文文本首行缩进 字符1"/>
    <w:link w:val="948"/>
    <w:qFormat/>
    <w:uiPriority w:val="0"/>
    <w:rPr>
      <w:rFonts w:ascii="Tahoma" w:hAnsi="Tahoma" w:eastAsia="Tahoma" w:cs="Trebuchet MS"/>
      <w:kern w:val="2"/>
      <w:sz w:val="24"/>
      <w:szCs w:val="24"/>
      <w:lang w:eastAsia="en-US"/>
    </w:rPr>
  </w:style>
  <w:style w:type="character" w:customStyle="1" w:styleId="950">
    <w:name w:val="正文缩进 字符1"/>
    <w:qFormat/>
    <w:uiPriority w:val="0"/>
    <w:rPr>
      <w:kern w:val="2"/>
      <w:sz w:val="24"/>
      <w:szCs w:val="24"/>
    </w:rPr>
  </w:style>
  <w:style w:type="character" w:customStyle="1" w:styleId="951">
    <w:name w:val="正文文本缩进 2 字符1"/>
    <w:qFormat/>
    <w:uiPriority w:val="0"/>
    <w:rPr>
      <w:kern w:val="2"/>
      <w:sz w:val="24"/>
      <w:szCs w:val="24"/>
    </w:rPr>
  </w:style>
  <w:style w:type="character" w:customStyle="1" w:styleId="952">
    <w:name w:val="纯文本 字符1"/>
    <w:qFormat/>
    <w:uiPriority w:val="99"/>
    <w:rPr>
      <w:rFonts w:ascii="MingLiU" w:hAnsi="Helvetica"/>
      <w:kern w:val="2"/>
      <w:sz w:val="18"/>
      <w:szCs w:val="24"/>
    </w:rPr>
  </w:style>
  <w:style w:type="character" w:customStyle="1" w:styleId="953">
    <w:name w:val="文档结构图 字符1"/>
    <w:semiHidden/>
    <w:qFormat/>
    <w:uiPriority w:val="99"/>
    <w:rPr>
      <w:kern w:val="2"/>
      <w:sz w:val="24"/>
      <w:szCs w:val="24"/>
      <w:shd w:val="clear" w:color="auto" w:fill="000080"/>
    </w:rPr>
  </w:style>
  <w:style w:type="character" w:customStyle="1" w:styleId="954">
    <w:name w:val="正文文本缩进 3 字符1"/>
    <w:qFormat/>
    <w:uiPriority w:val="0"/>
    <w:rPr>
      <w:kern w:val="2"/>
      <w:sz w:val="24"/>
      <w:szCs w:val="24"/>
    </w:rPr>
  </w:style>
  <w:style w:type="character" w:customStyle="1" w:styleId="955">
    <w:name w:val="日期 字符1"/>
    <w:qFormat/>
    <w:uiPriority w:val="99"/>
    <w:rPr>
      <w:rFonts w:eastAsia=".."/>
      <w:kern w:val="2"/>
      <w:sz w:val="24"/>
      <w:szCs w:val="24"/>
    </w:rPr>
  </w:style>
  <w:style w:type="character" w:customStyle="1" w:styleId="956">
    <w:name w:val="脚注文本 字符1"/>
    <w:semiHidden/>
    <w:qFormat/>
    <w:uiPriority w:val="0"/>
    <w:rPr>
      <w:kern w:val="2"/>
      <w:sz w:val="18"/>
      <w:szCs w:val="18"/>
    </w:rPr>
  </w:style>
  <w:style w:type="character" w:customStyle="1" w:styleId="957">
    <w:name w:val="正文文本 2 字符1"/>
    <w:qFormat/>
    <w:uiPriority w:val="0"/>
    <w:rPr>
      <w:kern w:val="2"/>
      <w:sz w:val="28"/>
      <w:szCs w:val="24"/>
    </w:rPr>
  </w:style>
  <w:style w:type="character" w:customStyle="1" w:styleId="958">
    <w:name w:val="正文文本 3 字符1"/>
    <w:qFormat/>
    <w:uiPriority w:val="0"/>
    <w:rPr>
      <w:rFonts w:ascii=".." w:eastAsia=".."/>
      <w:kern w:val="2"/>
      <w:sz w:val="21"/>
      <w:szCs w:val="30"/>
    </w:rPr>
  </w:style>
  <w:style w:type="character" w:customStyle="1" w:styleId="959">
    <w:name w:val="批注文字 字符1"/>
    <w:qFormat/>
    <w:uiPriority w:val="0"/>
    <w:rPr>
      <w:kern w:val="2"/>
      <w:sz w:val="21"/>
      <w:szCs w:val="24"/>
    </w:rPr>
  </w:style>
  <w:style w:type="character" w:customStyle="1" w:styleId="960">
    <w:name w:val="批注主题 字符1"/>
    <w:qFormat/>
    <w:uiPriority w:val="0"/>
    <w:rPr>
      <w:b/>
      <w:bCs/>
      <w:kern w:val="2"/>
      <w:sz w:val="21"/>
      <w:szCs w:val="24"/>
    </w:rPr>
  </w:style>
  <w:style w:type="paragraph" w:customStyle="1" w:styleId="961">
    <w:name w:val="纯文本4"/>
    <w:basedOn w:val="1"/>
    <w:qFormat/>
    <w:uiPriority w:val="0"/>
    <w:pPr>
      <w:autoSpaceDE w:val="0"/>
      <w:autoSpaceDN w:val="0"/>
      <w:spacing w:before="100" w:beforeLines="20" w:beforeAutospacing="1" w:after="100" w:afterLines="20" w:afterAutospacing="1" w:line="240" w:lineRule="auto"/>
      <w:ind w:firstLine="200" w:firstLineChars="200"/>
      <w:textAlignment w:val="baseline"/>
    </w:pPr>
    <w:rPr>
      <w:rFonts w:ascii="MingLiU" w:hAnsi="Trebuchet MS" w:eastAsia="MingLiU" w:cs="Trebuchet MS"/>
      <w:spacing w:val="20"/>
      <w:sz w:val="24"/>
      <w:szCs w:val="24"/>
    </w:rPr>
  </w:style>
  <w:style w:type="paragraph" w:customStyle="1" w:styleId="962">
    <w:name w:val="Char22"/>
    <w:basedOn w:val="1"/>
    <w:qFormat/>
    <w:uiPriority w:val="0"/>
    <w:pPr>
      <w:adjustRightInd/>
      <w:spacing w:beforeLines="20" w:beforeAutospacing="1" w:afterLines="20" w:afterAutospacing="1" w:line="240" w:lineRule="auto"/>
      <w:ind w:firstLine="200" w:firstLineChars="200"/>
    </w:pPr>
    <w:rPr>
      <w:rFonts w:ascii="MingLiU" w:hAnsi="MingLiU" w:eastAsia="MingLiU" w:cs="Helvetica"/>
      <w:sz w:val="32"/>
      <w:szCs w:val="32"/>
    </w:rPr>
  </w:style>
  <w:style w:type="paragraph" w:customStyle="1" w:styleId="963">
    <w:name w:val="Char Char Char1 Char2"/>
    <w:basedOn w:val="1"/>
    <w:qFormat/>
    <w:uiPriority w:val="0"/>
    <w:pPr>
      <w:spacing w:beforeLines="20" w:afterLines="20" w:line="360" w:lineRule="atLeast"/>
      <w:ind w:firstLine="200" w:firstLineChars="200"/>
      <w:textAlignment w:val="baseline"/>
    </w:pPr>
    <w:rPr>
      <w:rFonts w:ascii="Trebuchet MS" w:hAnsi="Trebuchet MS" w:eastAsia="MingLiU" w:cs="Trebuchet MS"/>
      <w:szCs w:val="24"/>
    </w:rPr>
  </w:style>
  <w:style w:type="paragraph" w:customStyle="1" w:styleId="964">
    <w:name w:val="Char13"/>
    <w:basedOn w:val="1"/>
    <w:qFormat/>
    <w:uiPriority w:val="0"/>
    <w:pPr>
      <w:adjustRightInd/>
      <w:spacing w:beforeLines="20" w:afterLines="20" w:line="240" w:lineRule="auto"/>
      <w:ind w:firstLine="200" w:firstLineChars="200"/>
    </w:pPr>
    <w:rPr>
      <w:rFonts w:ascii="MingLiU" w:hAnsi="MingLiU" w:eastAsia="MingLiU" w:cs="Trebuchet MS"/>
      <w:sz w:val="24"/>
      <w:szCs w:val="24"/>
    </w:rPr>
  </w:style>
  <w:style w:type="paragraph" w:customStyle="1" w:styleId="965">
    <w:name w:val="Char4"/>
    <w:basedOn w:val="1"/>
    <w:qFormat/>
    <w:uiPriority w:val="0"/>
    <w:pPr>
      <w:adjustRightInd/>
      <w:spacing w:beforeLines="20" w:afterLines="20" w:line="240" w:lineRule="auto"/>
      <w:ind w:firstLine="200" w:firstLineChars="200"/>
    </w:pPr>
    <w:rPr>
      <w:rFonts w:ascii="MingLiU" w:hAnsi="MingLiU" w:eastAsia="MingLiU" w:cs="Helvetica"/>
      <w:sz w:val="32"/>
      <w:szCs w:val="32"/>
    </w:rPr>
  </w:style>
  <w:style w:type="paragraph" w:customStyle="1" w:styleId="966">
    <w:name w:val="普通表格2"/>
    <w:basedOn w:val="1"/>
    <w:qFormat/>
    <w:uiPriority w:val="0"/>
    <w:pPr>
      <w:widowControl/>
      <w:adjustRightInd/>
      <w:spacing w:before="40" w:beforeLines="20" w:after="20" w:afterLines="20" w:line="288" w:lineRule="auto"/>
      <w:ind w:firstLine="200" w:firstLineChars="200"/>
    </w:pPr>
    <w:rPr>
      <w:rFonts w:ascii="Arial Narrow" w:hAnsi="Arial Narrow" w:eastAsia="MingLiU" w:cs="Trebuchet MS"/>
      <w:kern w:val="0"/>
      <w:sz w:val="20"/>
      <w:szCs w:val="24"/>
      <w:lang w:eastAsia="en-US"/>
    </w:rPr>
  </w:style>
  <w:style w:type="character" w:customStyle="1" w:styleId="967">
    <w:name w:val="Char Char72"/>
    <w:qFormat/>
    <w:uiPriority w:val="0"/>
    <w:rPr>
      <w:spacing w:val="6"/>
      <w:sz w:val="18"/>
    </w:rPr>
  </w:style>
  <w:style w:type="character" w:customStyle="1" w:styleId="968">
    <w:name w:val="Char Char102"/>
    <w:qFormat/>
    <w:uiPriority w:val="0"/>
    <w:rPr>
      <w:spacing w:val="6"/>
      <w:kern w:val="2"/>
      <w:sz w:val="24"/>
      <w:lang w:bidi="ar-SA"/>
    </w:rPr>
  </w:style>
  <w:style w:type="character" w:customStyle="1" w:styleId="969">
    <w:name w:val="Char Char142"/>
    <w:qFormat/>
    <w:uiPriority w:val="0"/>
    <w:rPr>
      <w:rFonts w:ascii="MingLiU" w:hAnsi="Helvetica"/>
      <w:kern w:val="2"/>
      <w:sz w:val="18"/>
    </w:rPr>
  </w:style>
  <w:style w:type="paragraph" w:customStyle="1" w:styleId="970">
    <w:name w:val="列表段落2"/>
    <w:basedOn w:val="1"/>
    <w:link w:val="971"/>
    <w:qFormat/>
    <w:uiPriority w:val="1"/>
    <w:pPr>
      <w:adjustRightInd/>
      <w:spacing w:before="20" w:beforeLines="20" w:after="20" w:afterLines="20" w:line="480" w:lineRule="exact"/>
      <w:ind w:firstLine="420" w:firstLineChars="200"/>
    </w:pPr>
    <w:rPr>
      <w:rFonts w:ascii="Trebuchet MS" w:hAnsi="Trebuchet MS" w:eastAsia="MingLiU" w:cs="Trebuchet MS"/>
      <w:sz w:val="24"/>
      <w:szCs w:val="24"/>
    </w:rPr>
  </w:style>
  <w:style w:type="character" w:customStyle="1" w:styleId="971">
    <w:name w:val="列表段落 字符"/>
    <w:link w:val="970"/>
    <w:qFormat/>
    <w:uiPriority w:val="1"/>
    <w:rPr>
      <w:rFonts w:ascii="Trebuchet MS" w:hAnsi="Trebuchet MS" w:eastAsia="MingLiU" w:cs="Trebuchet MS"/>
      <w:kern w:val="2"/>
      <w:sz w:val="24"/>
      <w:szCs w:val="24"/>
    </w:rPr>
  </w:style>
  <w:style w:type="character" w:customStyle="1" w:styleId="972">
    <w:name w:val="尾注文本 字符"/>
    <w:qFormat/>
    <w:uiPriority w:val="0"/>
    <w:rPr>
      <w:kern w:val="2"/>
      <w:sz w:val="24"/>
    </w:rPr>
  </w:style>
  <w:style w:type="paragraph" w:customStyle="1" w:styleId="973">
    <w:name w:val="Char Char Char Char Char Char2"/>
    <w:basedOn w:val="1"/>
    <w:qFormat/>
    <w:uiPriority w:val="0"/>
    <w:pPr>
      <w:adjustRightInd/>
      <w:spacing w:line="240" w:lineRule="auto"/>
      <w:ind w:firstLine="200" w:firstLineChars="200"/>
    </w:pPr>
    <w:rPr>
      <w:rFonts w:ascii="Trebuchet MS" w:hAnsi="Trebuchet MS" w:eastAsia="MingLiU" w:cs="Trebuchet MS"/>
      <w:szCs w:val="24"/>
    </w:rPr>
  </w:style>
  <w:style w:type="paragraph" w:customStyle="1" w:styleId="974">
    <w:name w:val="Char Char Char Char Char Char Char Char1 Char4"/>
    <w:basedOn w:val="1"/>
    <w:qFormat/>
    <w:uiPriority w:val="0"/>
    <w:pPr>
      <w:adjustRightInd/>
      <w:spacing w:line="240" w:lineRule="auto"/>
      <w:ind w:firstLine="200" w:firstLineChars="200"/>
    </w:pPr>
    <w:rPr>
      <w:rFonts w:ascii="MingLiU" w:hAnsi="MingLiU" w:eastAsia="MingLiU" w:cs="Trebuchet MS"/>
      <w:sz w:val="24"/>
      <w:szCs w:val="20"/>
    </w:rPr>
  </w:style>
  <w:style w:type="paragraph" w:customStyle="1" w:styleId="975">
    <w:name w:val="Char2 Char Char Char1"/>
    <w:basedOn w:val="1"/>
    <w:qFormat/>
    <w:uiPriority w:val="0"/>
    <w:pPr>
      <w:adjustRightInd/>
      <w:spacing w:line="360" w:lineRule="auto"/>
      <w:ind w:firstLine="200" w:firstLineChars="200"/>
    </w:pPr>
    <w:rPr>
      <w:rFonts w:ascii="Trebuchet MS" w:hAnsi="Trebuchet MS" w:eastAsia="MingLiU" w:cs="Trebuchet MS"/>
      <w:szCs w:val="24"/>
    </w:rPr>
  </w:style>
  <w:style w:type="table" w:customStyle="1" w:styleId="976">
    <w:name w:val="Table Normal2"/>
    <w:semiHidden/>
    <w:unhideWhenUsed/>
    <w:qFormat/>
    <w:uiPriority w:val="2"/>
    <w:pPr>
      <w:widowControl w:val="0"/>
    </w:pPr>
    <w:rPr>
      <w:rFonts w:ascii="MS Mincho" w:hAnsi="MS Mincho"/>
      <w:sz w:val="22"/>
      <w:szCs w:val="22"/>
      <w:lang w:eastAsia="en-US"/>
    </w:rPr>
    <w:tblPr>
      <w:tblCellMar>
        <w:top w:w="0" w:type="dxa"/>
        <w:left w:w="0" w:type="dxa"/>
        <w:bottom w:w="0" w:type="dxa"/>
        <w:right w:w="0" w:type="dxa"/>
      </w:tblCellMar>
    </w:tblPr>
  </w:style>
  <w:style w:type="character" w:customStyle="1" w:styleId="977">
    <w:name w:val="脚注文本 Char1"/>
    <w:semiHidden/>
    <w:qFormat/>
    <w:uiPriority w:val="99"/>
    <w:rPr>
      <w:kern w:val="2"/>
      <w:sz w:val="18"/>
      <w:szCs w:val="18"/>
    </w:rPr>
  </w:style>
  <w:style w:type="paragraph" w:customStyle="1" w:styleId="978">
    <w:name w:val="Plain Text2"/>
    <w:basedOn w:val="1"/>
    <w:qFormat/>
    <w:uiPriority w:val="0"/>
    <w:pPr>
      <w:autoSpaceDE w:val="0"/>
      <w:autoSpaceDN w:val="0"/>
      <w:spacing w:before="100" w:beforeLines="20" w:beforeAutospacing="1" w:after="100" w:afterLines="20" w:afterAutospacing="1" w:line="240" w:lineRule="auto"/>
      <w:ind w:firstLine="200" w:firstLineChars="200"/>
      <w:textAlignment w:val="baseline"/>
    </w:pPr>
    <w:rPr>
      <w:rFonts w:ascii="MingLiU" w:hAnsi="Trebuchet MS" w:eastAsia="MingLiU" w:cs="Trebuchet MS"/>
      <w:spacing w:val="20"/>
      <w:sz w:val="24"/>
      <w:szCs w:val="24"/>
    </w:rPr>
  </w:style>
  <w:style w:type="paragraph" w:customStyle="1" w:styleId="979">
    <w:name w:val="Heading 11"/>
    <w:basedOn w:val="1"/>
    <w:qFormat/>
    <w:uiPriority w:val="1"/>
    <w:pPr>
      <w:adjustRightInd/>
      <w:spacing w:line="240" w:lineRule="auto"/>
      <w:ind w:left="763"/>
      <w:jc w:val="left"/>
      <w:outlineLvl w:val="1"/>
    </w:pPr>
    <w:rPr>
      <w:rFonts w:ascii="PMingLiU" w:hAnsi="PMingLiU" w:eastAsia="PMingLiU" w:cs="Trebuchet MS"/>
      <w:b/>
      <w:bCs/>
      <w:kern w:val="0"/>
      <w:sz w:val="32"/>
      <w:szCs w:val="32"/>
      <w:lang w:eastAsia="en-US"/>
    </w:rPr>
  </w:style>
  <w:style w:type="paragraph" w:customStyle="1" w:styleId="980">
    <w:name w:val="Heading 21"/>
    <w:basedOn w:val="1"/>
    <w:qFormat/>
    <w:uiPriority w:val="1"/>
    <w:pPr>
      <w:adjustRightInd/>
      <w:spacing w:line="240" w:lineRule="auto"/>
      <w:ind w:left="722"/>
      <w:jc w:val="left"/>
      <w:outlineLvl w:val="2"/>
    </w:pPr>
    <w:rPr>
      <w:rFonts w:ascii="MingLiU" w:hAnsi="MingLiU" w:eastAsia="MingLiU" w:cs="Trebuchet MS"/>
      <w:b/>
      <w:bCs/>
      <w:kern w:val="0"/>
      <w:sz w:val="30"/>
      <w:szCs w:val="30"/>
      <w:lang w:eastAsia="en-US"/>
    </w:rPr>
  </w:style>
  <w:style w:type="paragraph" w:customStyle="1" w:styleId="981">
    <w:name w:val="Heading 31"/>
    <w:basedOn w:val="1"/>
    <w:qFormat/>
    <w:uiPriority w:val="1"/>
    <w:pPr>
      <w:adjustRightInd/>
      <w:spacing w:line="240" w:lineRule="auto"/>
      <w:ind w:left="602"/>
      <w:jc w:val="left"/>
      <w:outlineLvl w:val="3"/>
    </w:pPr>
    <w:rPr>
      <w:rFonts w:ascii="MingLiU" w:hAnsi="MingLiU" w:eastAsia="MingLiU" w:cs="Trebuchet MS"/>
      <w:b/>
      <w:bCs/>
      <w:kern w:val="0"/>
      <w:sz w:val="24"/>
      <w:szCs w:val="24"/>
      <w:lang w:eastAsia="en-US"/>
    </w:rPr>
  </w:style>
  <w:style w:type="character" w:customStyle="1" w:styleId="982">
    <w:name w:val="尾注文本 Char1"/>
    <w:semiHidden/>
    <w:qFormat/>
    <w:uiPriority w:val="99"/>
    <w:rPr>
      <w:kern w:val="2"/>
      <w:sz w:val="24"/>
      <w:szCs w:val="24"/>
    </w:rPr>
  </w:style>
  <w:style w:type="character" w:customStyle="1" w:styleId="983">
    <w:name w:val="未处理的提及4"/>
    <w:semiHidden/>
    <w:unhideWhenUsed/>
    <w:qFormat/>
    <w:uiPriority w:val="99"/>
    <w:rPr>
      <w:color w:val="605E5C"/>
      <w:shd w:val="clear" w:color="auto" w:fill="E1DFDD"/>
    </w:rPr>
  </w:style>
  <w:style w:type="paragraph" w:customStyle="1" w:styleId="984">
    <w:name w:val="无样式"/>
    <w:basedOn w:val="1"/>
    <w:qFormat/>
    <w:uiPriority w:val="0"/>
    <w:pPr>
      <w:spacing w:line="240" w:lineRule="auto"/>
    </w:pPr>
    <w:rPr>
      <w:rFonts w:ascii="MS Mincho" w:hAnsi="MS Mincho" w:eastAsia="楷体_GB2312" w:cs="Trebuchet MS"/>
      <w:sz w:val="24"/>
      <w:szCs w:val="22"/>
    </w:rPr>
  </w:style>
  <w:style w:type="paragraph" w:customStyle="1" w:styleId="985">
    <w:name w:val="图题"/>
    <w:basedOn w:val="738"/>
    <w:link w:val="986"/>
    <w:qFormat/>
    <w:uiPriority w:val="0"/>
  </w:style>
  <w:style w:type="character" w:customStyle="1" w:styleId="986">
    <w:name w:val="图题 字符"/>
    <w:link w:val="985"/>
    <w:qFormat/>
    <w:uiPriority w:val="0"/>
    <w:rPr>
      <w:rFonts w:ascii="Trebuchet MS" w:hAnsi="Trebuchet MS" w:eastAsia="MingLiU" w:cs="Trebuchet MS"/>
      <w:b/>
      <w:kern w:val="2"/>
      <w:sz w:val="21"/>
      <w:szCs w:val="24"/>
    </w:rPr>
  </w:style>
  <w:style w:type="table" w:customStyle="1" w:styleId="987">
    <w:name w:val="Grille du tableau1"/>
    <w:basedOn w:val="73"/>
    <w:qFormat/>
    <w:uiPriority w:val="59"/>
    <w:pPr>
      <w:widowControl w:val="0"/>
    </w:pPr>
    <w:rPr>
      <w:rFonts w:ascii="MS Mincho" w:hAnsi="MS Mincho" w:eastAsia="MS Mincho"/>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8">
    <w:name w:val="Char Char103"/>
    <w:qFormat/>
    <w:uiPriority w:val="0"/>
    <w:rPr>
      <w:spacing w:val="6"/>
      <w:kern w:val="2"/>
      <w:sz w:val="24"/>
      <w:lang w:bidi="ar-SA"/>
    </w:rPr>
  </w:style>
  <w:style w:type="character" w:customStyle="1" w:styleId="989">
    <w:name w:val="Char Char143"/>
    <w:qFormat/>
    <w:uiPriority w:val="0"/>
    <w:rPr>
      <w:rFonts w:ascii="MingLiU" w:hAnsi="Helvetica"/>
      <w:kern w:val="2"/>
      <w:sz w:val="18"/>
    </w:rPr>
  </w:style>
  <w:style w:type="character" w:customStyle="1" w:styleId="990">
    <w:name w:val="Char Char73"/>
    <w:qFormat/>
    <w:uiPriority w:val="0"/>
    <w:rPr>
      <w:spacing w:val="6"/>
      <w:sz w:val="18"/>
    </w:rPr>
  </w:style>
  <w:style w:type="paragraph" w:customStyle="1" w:styleId="991">
    <w:name w:val="Char23"/>
    <w:basedOn w:val="1"/>
    <w:qFormat/>
    <w:uiPriority w:val="0"/>
    <w:pPr>
      <w:adjustRightInd/>
      <w:spacing w:before="100" w:beforeLines="20" w:beforeAutospacing="1" w:after="100" w:afterLines="20" w:afterAutospacing="1" w:line="240" w:lineRule="auto"/>
      <w:ind w:firstLine="200" w:firstLineChars="200"/>
    </w:pPr>
    <w:rPr>
      <w:rFonts w:ascii="MingLiU" w:hAnsi="MingLiU" w:eastAsia="MingLiU" w:cs="Helvetica"/>
      <w:sz w:val="32"/>
      <w:szCs w:val="32"/>
    </w:rPr>
  </w:style>
  <w:style w:type="paragraph" w:customStyle="1" w:styleId="992">
    <w:name w:val="Char Char Char1 Char3"/>
    <w:basedOn w:val="1"/>
    <w:qFormat/>
    <w:uiPriority w:val="0"/>
    <w:pPr>
      <w:spacing w:beforeLines="20" w:afterLines="20" w:line="360" w:lineRule="atLeast"/>
      <w:ind w:firstLine="200" w:firstLineChars="200"/>
      <w:textAlignment w:val="baseline"/>
    </w:pPr>
    <w:rPr>
      <w:rFonts w:ascii="Trebuchet MS" w:hAnsi="Trebuchet MS" w:eastAsia="MingLiU" w:cs="Trebuchet MS"/>
      <w:szCs w:val="24"/>
    </w:rPr>
  </w:style>
  <w:style w:type="paragraph" w:customStyle="1" w:styleId="993">
    <w:name w:val="普通表格3"/>
    <w:basedOn w:val="1"/>
    <w:qFormat/>
    <w:uiPriority w:val="0"/>
    <w:pPr>
      <w:widowControl/>
      <w:adjustRightInd/>
      <w:spacing w:before="40" w:beforeLines="20" w:after="20" w:afterLines="20" w:line="288" w:lineRule="auto"/>
      <w:ind w:firstLine="200" w:firstLineChars="200"/>
    </w:pPr>
    <w:rPr>
      <w:rFonts w:ascii="Arial Narrow" w:hAnsi="Arial Narrow" w:eastAsia="MingLiU" w:cs="Trebuchet MS"/>
      <w:kern w:val="0"/>
      <w:sz w:val="20"/>
      <w:szCs w:val="24"/>
      <w:lang w:eastAsia="en-US"/>
    </w:rPr>
  </w:style>
  <w:style w:type="paragraph" w:customStyle="1" w:styleId="994">
    <w:name w:val="纯文本5"/>
    <w:basedOn w:val="1"/>
    <w:qFormat/>
    <w:uiPriority w:val="0"/>
    <w:pPr>
      <w:autoSpaceDE w:val="0"/>
      <w:autoSpaceDN w:val="0"/>
      <w:spacing w:before="100" w:beforeLines="20" w:beforeAutospacing="1" w:after="100" w:afterLines="20" w:afterAutospacing="1" w:line="240" w:lineRule="auto"/>
      <w:ind w:firstLine="200" w:firstLineChars="200"/>
      <w:textAlignment w:val="baseline"/>
    </w:pPr>
    <w:rPr>
      <w:rFonts w:ascii="MingLiU" w:hAnsi="Trebuchet MS" w:eastAsia="MingLiU" w:cs="Trebuchet MS"/>
      <w:spacing w:val="20"/>
      <w:sz w:val="24"/>
      <w:szCs w:val="24"/>
    </w:rPr>
  </w:style>
  <w:style w:type="paragraph" w:customStyle="1" w:styleId="995">
    <w:name w:val="Char2 Char Char Char2"/>
    <w:basedOn w:val="1"/>
    <w:qFormat/>
    <w:uiPriority w:val="0"/>
    <w:pPr>
      <w:adjustRightInd/>
      <w:spacing w:line="360" w:lineRule="auto"/>
      <w:ind w:firstLine="200" w:firstLineChars="200"/>
    </w:pPr>
    <w:rPr>
      <w:rFonts w:ascii="Trebuchet MS" w:hAnsi="Trebuchet MS" w:eastAsia="MingLiU" w:cs="Trebuchet MS"/>
      <w:szCs w:val="24"/>
    </w:rPr>
  </w:style>
  <w:style w:type="paragraph" w:customStyle="1" w:styleId="996">
    <w:name w:val="Char14"/>
    <w:basedOn w:val="1"/>
    <w:qFormat/>
    <w:uiPriority w:val="0"/>
    <w:pPr>
      <w:adjustRightInd/>
      <w:spacing w:beforeLines="20" w:afterLines="20" w:line="240" w:lineRule="auto"/>
      <w:ind w:firstLine="200" w:firstLineChars="200"/>
    </w:pPr>
    <w:rPr>
      <w:rFonts w:ascii="MingLiU" w:hAnsi="MingLiU" w:eastAsia="MingLiU" w:cs="Trebuchet MS"/>
      <w:sz w:val="24"/>
      <w:szCs w:val="24"/>
    </w:rPr>
  </w:style>
  <w:style w:type="paragraph" w:customStyle="1" w:styleId="997">
    <w:name w:val="Char5"/>
    <w:basedOn w:val="1"/>
    <w:qFormat/>
    <w:uiPriority w:val="0"/>
    <w:pPr>
      <w:adjustRightInd/>
      <w:spacing w:beforeLines="20" w:afterLines="20" w:line="240" w:lineRule="auto"/>
      <w:ind w:firstLine="200" w:firstLineChars="200"/>
    </w:pPr>
    <w:rPr>
      <w:rFonts w:ascii="MingLiU" w:hAnsi="MingLiU" w:eastAsia="MingLiU" w:cs="Helvetica"/>
      <w:sz w:val="32"/>
      <w:szCs w:val="32"/>
    </w:rPr>
  </w:style>
  <w:style w:type="paragraph" w:customStyle="1" w:styleId="998">
    <w:name w:val="Char Char Char Char Char Char Char Char1 Char5"/>
    <w:basedOn w:val="1"/>
    <w:qFormat/>
    <w:uiPriority w:val="0"/>
    <w:pPr>
      <w:adjustRightInd/>
      <w:spacing w:line="240" w:lineRule="auto"/>
      <w:ind w:firstLine="200" w:firstLineChars="200"/>
    </w:pPr>
    <w:rPr>
      <w:rFonts w:ascii="MingLiU" w:hAnsi="MingLiU" w:eastAsia="MingLiU" w:cs="Trebuchet MS"/>
      <w:sz w:val="24"/>
      <w:szCs w:val="20"/>
    </w:rPr>
  </w:style>
  <w:style w:type="paragraph" w:customStyle="1" w:styleId="999">
    <w:name w:val="Char Char Char Char Char Char3"/>
    <w:basedOn w:val="1"/>
    <w:qFormat/>
    <w:uiPriority w:val="0"/>
    <w:pPr>
      <w:adjustRightInd/>
      <w:spacing w:line="240" w:lineRule="auto"/>
      <w:ind w:firstLine="200" w:firstLineChars="200"/>
    </w:pPr>
    <w:rPr>
      <w:rFonts w:ascii="Trebuchet MS" w:hAnsi="Trebuchet MS" w:eastAsia="MingLiU" w:cs="Trebuchet MS"/>
      <w:szCs w:val="24"/>
    </w:rPr>
  </w:style>
  <w:style w:type="character" w:customStyle="1" w:styleId="1000">
    <w:name w:val="信息标题 字符"/>
    <w:qFormat/>
    <w:uiPriority w:val="0"/>
    <w:rPr>
      <w:rFonts w:ascii="Arial Narrow" w:hAnsi="Arial Narrow"/>
      <w:kern w:val="2"/>
      <w:sz w:val="24"/>
      <w:szCs w:val="24"/>
      <w:shd w:val="pct20" w:color="auto" w:fill="auto"/>
    </w:rPr>
  </w:style>
  <w:style w:type="character" w:customStyle="1" w:styleId="1001">
    <w:name w:val="HTML 预设格式 字符"/>
    <w:semiHidden/>
    <w:qFormat/>
    <w:uiPriority w:val="0"/>
    <w:rPr>
      <w:rFonts w:ascii="Helvetica" w:hAnsi="Helvetica"/>
      <w:kern w:val="2"/>
    </w:rPr>
  </w:style>
  <w:style w:type="character" w:customStyle="1" w:styleId="1002">
    <w:name w:val="电子邮件签名 字符"/>
    <w:semiHidden/>
    <w:qFormat/>
    <w:uiPriority w:val="0"/>
    <w:rPr>
      <w:kern w:val="2"/>
      <w:sz w:val="24"/>
      <w:szCs w:val="24"/>
    </w:rPr>
  </w:style>
  <w:style w:type="character" w:customStyle="1" w:styleId="1003">
    <w:name w:val="注释标题 字符"/>
    <w:semiHidden/>
    <w:qFormat/>
    <w:uiPriority w:val="0"/>
    <w:rPr>
      <w:kern w:val="2"/>
      <w:sz w:val="24"/>
      <w:szCs w:val="24"/>
    </w:rPr>
  </w:style>
  <w:style w:type="character" w:customStyle="1" w:styleId="1004">
    <w:name w:val="称呼 字符"/>
    <w:semiHidden/>
    <w:qFormat/>
    <w:uiPriority w:val="0"/>
    <w:rPr>
      <w:kern w:val="2"/>
      <w:sz w:val="24"/>
      <w:szCs w:val="24"/>
    </w:rPr>
  </w:style>
  <w:style w:type="character" w:customStyle="1" w:styleId="1005">
    <w:name w:val="结束语 字符"/>
    <w:semiHidden/>
    <w:qFormat/>
    <w:uiPriority w:val="0"/>
    <w:rPr>
      <w:kern w:val="2"/>
      <w:sz w:val="24"/>
      <w:szCs w:val="24"/>
    </w:rPr>
  </w:style>
  <w:style w:type="character" w:customStyle="1" w:styleId="1006">
    <w:name w:val="HTML 地址 字符"/>
    <w:semiHidden/>
    <w:qFormat/>
    <w:uiPriority w:val="0"/>
    <w:rPr>
      <w:i/>
      <w:iCs/>
      <w:kern w:val="2"/>
      <w:sz w:val="24"/>
      <w:szCs w:val="24"/>
    </w:rPr>
  </w:style>
  <w:style w:type="character" w:customStyle="1" w:styleId="1007">
    <w:name w:val="签名 字符"/>
    <w:semiHidden/>
    <w:qFormat/>
    <w:uiPriority w:val="0"/>
    <w:rPr>
      <w:kern w:val="2"/>
      <w:sz w:val="24"/>
      <w:szCs w:val="24"/>
    </w:rPr>
  </w:style>
  <w:style w:type="paragraph" w:customStyle="1" w:styleId="1008">
    <w:name w:val="_Style 816"/>
    <w:link w:val="1009"/>
    <w:unhideWhenUsed/>
    <w:qFormat/>
    <w:uiPriority w:val="0"/>
    <w:pPr>
      <w:widowControl w:val="0"/>
      <w:spacing w:beforeLines="50" w:afterLines="50" w:line="312" w:lineRule="auto"/>
      <w:ind w:firstLine="480" w:firstLineChars="200"/>
      <w:jc w:val="both"/>
    </w:pPr>
    <w:rPr>
      <w:rFonts w:ascii="Trebuchet MS" w:hAnsi="Trebuchet MS" w:eastAsia="MingLiU" w:cs="Trebuchet MS"/>
      <w:kern w:val="2"/>
      <w:sz w:val="24"/>
      <w:szCs w:val="24"/>
      <w:lang w:val="en-US" w:eastAsia="zh-CN" w:bidi="ar-SA"/>
    </w:rPr>
  </w:style>
  <w:style w:type="character" w:customStyle="1" w:styleId="1009">
    <w:name w:val="正文文本首行缩进 2 字符"/>
    <w:link w:val="1008"/>
    <w:qFormat/>
    <w:uiPriority w:val="0"/>
    <w:rPr>
      <w:rFonts w:ascii="Trebuchet MS" w:hAnsi="Trebuchet MS" w:eastAsia="MingLiU" w:cs="Trebuchet MS"/>
      <w:kern w:val="2"/>
      <w:sz w:val="24"/>
      <w:szCs w:val="24"/>
    </w:rPr>
  </w:style>
  <w:style w:type="paragraph" w:customStyle="1" w:styleId="1010">
    <w:name w:val="正文文本 22"/>
    <w:basedOn w:val="1"/>
    <w:qFormat/>
    <w:uiPriority w:val="0"/>
    <w:pPr>
      <w:spacing w:beforeLines="50" w:afterLines="50" w:line="240" w:lineRule="auto"/>
      <w:ind w:firstLine="560" w:firstLineChars="200"/>
      <w:jc w:val="left"/>
      <w:textAlignment w:val="baseline"/>
    </w:pPr>
    <w:rPr>
      <w:rFonts w:ascii="Trebuchet MS" w:hAnsi="Trebuchet MS" w:eastAsia="Cambria Math" w:cs="Trebuchet MS"/>
      <w:sz w:val="28"/>
      <w:szCs w:val="24"/>
    </w:rPr>
  </w:style>
  <w:style w:type="character" w:customStyle="1" w:styleId="1011">
    <w:name w:val="未处理的提及5"/>
    <w:semiHidden/>
    <w:unhideWhenUsed/>
    <w:qFormat/>
    <w:uiPriority w:val="99"/>
    <w:rPr>
      <w:color w:val="605E5C"/>
      <w:shd w:val="clear" w:color="auto" w:fill="E1DFDD"/>
    </w:rPr>
  </w:style>
  <w:style w:type="paragraph" w:customStyle="1" w:styleId="1012">
    <w:name w:val="TOC 标题2"/>
    <w:basedOn w:val="2"/>
    <w:next w:val="1"/>
    <w:unhideWhenUsed/>
    <w:qFormat/>
    <w:uiPriority w:val="39"/>
    <w:pPr>
      <w:adjustRightInd/>
      <w:spacing w:before="0" w:beforeLines="20" w:after="0" w:afterLines="20" w:line="578" w:lineRule="atLeast"/>
      <w:ind w:firstLine="200" w:firstLineChars="200"/>
      <w:outlineLvl w:val="9"/>
    </w:pPr>
    <w:rPr>
      <w:rFonts w:ascii="Trebuchet MS" w:hAnsi="Trebuchet MS" w:eastAsia="MingLiU" w:cs="Trebuchet MS"/>
    </w:rPr>
  </w:style>
  <w:style w:type="paragraph" w:customStyle="1" w:styleId="1013">
    <w:name w:val="二级条标题"/>
    <w:basedOn w:val="1014"/>
    <w:next w:val="1"/>
    <w:qFormat/>
    <w:uiPriority w:val="0"/>
    <w:pPr>
      <w:outlineLvl w:val="3"/>
    </w:pPr>
  </w:style>
  <w:style w:type="paragraph" w:customStyle="1" w:styleId="1014">
    <w:name w:val="一级条标题"/>
    <w:next w:val="1"/>
    <w:link w:val="1015"/>
    <w:qFormat/>
    <w:uiPriority w:val="0"/>
    <w:pPr>
      <w:outlineLvl w:val="2"/>
    </w:pPr>
    <w:rPr>
      <w:rFonts w:ascii="Trebuchet MS" w:hAnsi="Trebuchet MS" w:eastAsia="PMingLiU" w:cs="Trebuchet MS"/>
      <w:sz w:val="21"/>
      <w:lang w:val="en-US" w:eastAsia="zh-CN" w:bidi="ar-SA"/>
    </w:rPr>
  </w:style>
  <w:style w:type="character" w:customStyle="1" w:styleId="1015">
    <w:name w:val="一级条标题 Char"/>
    <w:link w:val="1014"/>
    <w:qFormat/>
    <w:uiPriority w:val="0"/>
    <w:rPr>
      <w:rFonts w:ascii="Trebuchet MS" w:hAnsi="Trebuchet MS" w:eastAsia="PMingLiU" w:cs="Trebuchet MS"/>
      <w:sz w:val="21"/>
    </w:rPr>
  </w:style>
  <w:style w:type="paragraph" w:customStyle="1" w:styleId="1016">
    <w:name w:val="二级无"/>
    <w:basedOn w:val="1013"/>
    <w:qFormat/>
    <w:uiPriority w:val="0"/>
    <w:pPr>
      <w:numPr>
        <w:ilvl w:val="2"/>
        <w:numId w:val="32"/>
      </w:numPr>
      <w:tabs>
        <w:tab w:val="clear" w:pos="360"/>
      </w:tabs>
    </w:pPr>
    <w:rPr>
      <w:rFonts w:ascii="MingLiU" w:eastAsia="MingLiU"/>
      <w:szCs w:val="21"/>
    </w:rPr>
  </w:style>
  <w:style w:type="paragraph" w:customStyle="1" w:styleId="1017">
    <w:name w:val="编号列项（三级）"/>
    <w:qFormat/>
    <w:uiPriority w:val="0"/>
    <w:pPr>
      <w:numPr>
        <w:ilvl w:val="1"/>
        <w:numId w:val="33"/>
      </w:numPr>
      <w:ind w:left="800" w:leftChars="600" w:hanging="200" w:hangingChars="200"/>
    </w:pPr>
    <w:rPr>
      <w:rFonts w:ascii="MingLiU" w:hAnsi="Trebuchet MS" w:eastAsia="MingLiU" w:cs="Trebuchet MS"/>
      <w:sz w:val="21"/>
      <w:lang w:val="en-US" w:eastAsia="zh-CN" w:bidi="ar-SA"/>
    </w:rPr>
  </w:style>
  <w:style w:type="paragraph" w:customStyle="1" w:styleId="1018">
    <w:name w:val="章标题"/>
    <w:next w:val="1"/>
    <w:qFormat/>
    <w:uiPriority w:val="0"/>
    <w:pPr>
      <w:spacing w:before="156" w:beforeLines="50" w:after="156" w:afterLines="50"/>
      <w:jc w:val="both"/>
      <w:outlineLvl w:val="1"/>
    </w:pPr>
    <w:rPr>
      <w:rFonts w:ascii="PMingLiU" w:hAnsi="Trebuchet MS" w:eastAsia="PMingLiU" w:cs="Trebuchet MS"/>
      <w:sz w:val="21"/>
      <w:lang w:val="en-US" w:eastAsia="zh-CN" w:bidi="ar-SA"/>
    </w:rPr>
  </w:style>
  <w:style w:type="paragraph" w:customStyle="1" w:styleId="1019">
    <w:name w:val="标准书眉_奇数页"/>
    <w:next w:val="1"/>
    <w:qFormat/>
    <w:uiPriority w:val="0"/>
    <w:pPr>
      <w:numPr>
        <w:ilvl w:val="2"/>
        <w:numId w:val="33"/>
      </w:numPr>
      <w:tabs>
        <w:tab w:val="center" w:pos="4154"/>
        <w:tab w:val="right" w:pos="8306"/>
      </w:tabs>
      <w:spacing w:after="120"/>
      <w:jc w:val="right"/>
    </w:pPr>
    <w:rPr>
      <w:rFonts w:ascii="Trebuchet MS" w:hAnsi="Trebuchet MS" w:eastAsia="MingLiU" w:cs="Trebuchet MS"/>
      <w:sz w:val="21"/>
      <w:lang w:val="en-US" w:eastAsia="zh-CN" w:bidi="ar-SA"/>
    </w:rPr>
  </w:style>
  <w:style w:type="paragraph" w:customStyle="1" w:styleId="1020">
    <w:name w:val="样式 标题 3Sottoparagrafo条标题 3 Char1标题 3 Char Char头小节标题小标题一..."/>
    <w:basedOn w:val="4"/>
    <w:qFormat/>
    <w:uiPriority w:val="0"/>
    <w:pPr>
      <w:widowControl/>
      <w:adjustRightInd/>
      <w:spacing w:before="0" w:after="50" w:afterLines="50" w:line="400" w:lineRule="exact"/>
      <w:ind w:left="-114" w:firstLine="682"/>
      <w:jc w:val="left"/>
    </w:pPr>
    <w:rPr>
      <w:rFonts w:ascii="MS Mincho" w:hAnsi="MS Mincho" w:eastAsia="MingLiU" w:cs="MingLiU"/>
      <w:b w:val="0"/>
      <w:kern w:val="0"/>
      <w:sz w:val="24"/>
      <w:szCs w:val="20"/>
    </w:rPr>
  </w:style>
  <w:style w:type="paragraph" w:customStyle="1" w:styleId="1021">
    <w:name w:val="样式 样式 样式 样式 标题 2节标题 2 Char Char Char Char标题 2 Char Char Char节标题二...1"/>
    <w:basedOn w:val="1"/>
    <w:qFormat/>
    <w:uiPriority w:val="0"/>
    <w:pPr>
      <w:keepNext/>
      <w:keepLines/>
      <w:widowControl/>
      <w:numPr>
        <w:ilvl w:val="1"/>
        <w:numId w:val="34"/>
      </w:numPr>
      <w:adjustRightInd/>
      <w:spacing w:before="190" w:beforeLines="50" w:line="360" w:lineRule="auto"/>
      <w:jc w:val="left"/>
      <w:outlineLvl w:val="1"/>
    </w:pPr>
    <w:rPr>
      <w:rFonts w:ascii="MingLiU" w:hAnsi="MingLiU" w:eastAsia="MingLiU" w:cs="MingLiU"/>
      <w:b/>
      <w:bCs/>
      <w:snapToGrid w:val="0"/>
      <w:spacing w:val="-4"/>
      <w:kern w:val="0"/>
      <w:sz w:val="30"/>
      <w:szCs w:val="20"/>
    </w:rPr>
  </w:style>
  <w:style w:type="paragraph" w:customStyle="1" w:styleId="1022">
    <w:name w:val="样式 标题 3 + 非加粗 段后: 1 行"/>
    <w:basedOn w:val="4"/>
    <w:qFormat/>
    <w:uiPriority w:val="0"/>
    <w:pPr>
      <w:widowControl/>
      <w:tabs>
        <w:tab w:val="left" w:pos="-114"/>
      </w:tabs>
      <w:adjustRightInd/>
      <w:spacing w:before="0" w:after="100" w:afterLines="100" w:line="400" w:lineRule="exact"/>
      <w:ind w:left="-114" w:firstLine="682"/>
      <w:jc w:val="left"/>
      <w:outlineLvl w:val="3"/>
    </w:pPr>
    <w:rPr>
      <w:rFonts w:ascii="MS Mincho" w:hAnsi="MS Mincho" w:eastAsia="MingLiU" w:cs="MingLiU"/>
      <w:bCs w:val="0"/>
      <w:kern w:val="0"/>
      <w:sz w:val="24"/>
      <w:szCs w:val="20"/>
    </w:rPr>
  </w:style>
  <w:style w:type="paragraph" w:customStyle="1" w:styleId="1023">
    <w:name w:val="默认段落字体 Para Char"/>
    <w:basedOn w:val="1"/>
    <w:qFormat/>
    <w:uiPriority w:val="99"/>
    <w:pPr>
      <w:adjustRightInd/>
      <w:spacing w:line="240" w:lineRule="auto"/>
    </w:pPr>
    <w:rPr>
      <w:rFonts w:ascii="Trebuchet MS" w:hAnsi="Trebuchet MS" w:eastAsia="MingLiU" w:cs="Trebuchet MS"/>
      <w:sz w:val="24"/>
      <w:szCs w:val="24"/>
    </w:rPr>
  </w:style>
  <w:style w:type="paragraph" w:customStyle="1" w:styleId="1024">
    <w:name w:val="封面标准号1"/>
    <w:qFormat/>
    <w:uiPriority w:val="99"/>
    <w:pPr>
      <w:widowControl w:val="0"/>
      <w:kinsoku w:val="0"/>
      <w:overflowPunct w:val="0"/>
      <w:autoSpaceDE w:val="0"/>
      <w:autoSpaceDN w:val="0"/>
      <w:spacing w:before="308"/>
      <w:jc w:val="right"/>
      <w:textAlignment w:val="center"/>
    </w:pPr>
    <w:rPr>
      <w:rFonts w:ascii="Trebuchet MS" w:hAnsi="Trebuchet MS" w:eastAsia="MingLiU" w:cs="Trebuchet MS"/>
      <w:sz w:val="28"/>
      <w:lang w:val="en-US" w:eastAsia="zh-CN" w:bidi="ar-SA"/>
    </w:rPr>
  </w:style>
  <w:style w:type="paragraph" w:customStyle="1" w:styleId="1025">
    <w:name w:val="样式"/>
    <w:basedOn w:val="1"/>
    <w:qFormat/>
    <w:uiPriority w:val="99"/>
    <w:pPr>
      <w:widowControl/>
      <w:adjustRightInd/>
      <w:spacing w:after="160" w:line="240" w:lineRule="exact"/>
      <w:jc w:val="left"/>
    </w:pPr>
    <w:rPr>
      <w:rFonts w:ascii="Cambria" w:hAnsi="Cambria" w:eastAsia=".." w:cs="Trebuchet MS"/>
      <w:kern w:val="0"/>
      <w:sz w:val="24"/>
      <w:szCs w:val="20"/>
      <w:lang w:eastAsia="en-US"/>
    </w:rPr>
  </w:style>
  <w:style w:type="paragraph" w:customStyle="1" w:styleId="1026">
    <w:name w:val="样式 标题 3三级 标题 3 + 黑体 小四 非加粗"/>
    <w:basedOn w:val="4"/>
    <w:qFormat/>
    <w:uiPriority w:val="0"/>
    <w:pPr>
      <w:tabs>
        <w:tab w:val="left" w:pos="1458"/>
      </w:tabs>
      <w:adjustRightInd/>
      <w:spacing w:before="0" w:after="0" w:line="360" w:lineRule="auto"/>
      <w:ind w:left="378"/>
    </w:pPr>
    <w:rPr>
      <w:rFonts w:ascii="Trebuchet MS" w:hAnsi="Trebuchet MS" w:eastAsia="MingLiU" w:cs="Trebuchet MS"/>
      <w:bCs w:val="0"/>
      <w:spacing w:val="6"/>
      <w:sz w:val="24"/>
      <w:szCs w:val="28"/>
    </w:rPr>
  </w:style>
  <w:style w:type="paragraph" w:customStyle="1" w:styleId="1027">
    <w:name w:val="样式 样式 标题 2二级 标题 2 + 黑体 右侧:  0.16 厘米 行距: 1.5 倍行距 + 段后: 9.5 磅1"/>
    <w:basedOn w:val="1"/>
    <w:qFormat/>
    <w:uiPriority w:val="0"/>
    <w:pPr>
      <w:keepNext/>
      <w:tabs>
        <w:tab w:val="left" w:pos="720"/>
        <w:tab w:val="left" w:pos="770"/>
      </w:tabs>
      <w:autoSpaceDE w:val="0"/>
      <w:autoSpaceDN w:val="0"/>
      <w:spacing w:after="60" w:line="360" w:lineRule="auto"/>
      <w:textAlignment w:val="baseline"/>
      <w:outlineLvl w:val="1"/>
    </w:pPr>
    <w:rPr>
      <w:rFonts w:ascii="Trebuchet MS" w:hAnsi="Trebuchet MS" w:eastAsia="PMingLiU" w:cs="MingLiU"/>
      <w:b/>
      <w:bCs/>
      <w:sz w:val="28"/>
      <w:szCs w:val="20"/>
    </w:rPr>
  </w:style>
  <w:style w:type="paragraph" w:customStyle="1" w:styleId="1028">
    <w:name w:val="样式 正文 +"/>
    <w:basedOn w:val="1"/>
    <w:qFormat/>
    <w:uiPriority w:val="0"/>
    <w:pPr>
      <w:adjustRightInd/>
      <w:spacing w:line="360" w:lineRule="auto"/>
      <w:ind w:firstLine="480"/>
      <w:jc w:val="center"/>
    </w:pPr>
    <w:rPr>
      <w:rFonts w:ascii="Trebuchet MS" w:hAnsi="Trebuchet MS" w:eastAsia="MingLiU" w:cs="MingLiU"/>
      <w:sz w:val="24"/>
      <w:szCs w:val="20"/>
    </w:rPr>
  </w:style>
  <w:style w:type="paragraph" w:customStyle="1" w:styleId="1029">
    <w:name w:val="1.1.1"/>
    <w:qFormat/>
    <w:uiPriority w:val="0"/>
    <w:pPr>
      <w:jc w:val="center"/>
    </w:pPr>
    <w:rPr>
      <w:rFonts w:ascii="Trebuchet MS" w:hAnsi="Trebuchet MS" w:eastAsia="MingLiU" w:cs="Trebuchet MS"/>
      <w:b/>
      <w:spacing w:val="8"/>
      <w:sz w:val="24"/>
      <w:szCs w:val="24"/>
      <w:lang w:val="en-US" w:eastAsia="zh-CN" w:bidi="ar-SA"/>
    </w:rPr>
  </w:style>
  <w:style w:type="paragraph" w:customStyle="1" w:styleId="1030">
    <w:name w:val="1.1"/>
    <w:next w:val="1029"/>
    <w:qFormat/>
    <w:uiPriority w:val="0"/>
    <w:pPr>
      <w:spacing w:beforeLines="100" w:afterLines="100"/>
      <w:jc w:val="center"/>
    </w:pPr>
    <w:rPr>
      <w:rFonts w:ascii="Trebuchet MS" w:hAnsi="Trebuchet MS" w:eastAsia="MingLiU" w:cs="Trebuchet MS"/>
      <w:b/>
      <w:spacing w:val="8"/>
      <w:sz w:val="24"/>
      <w:szCs w:val="24"/>
      <w:lang w:val="en-US" w:eastAsia="zh-CN" w:bidi="ar-SA"/>
    </w:rPr>
  </w:style>
  <w:style w:type="paragraph" w:customStyle="1" w:styleId="1031">
    <w:name w:val="表格文字2"/>
    <w:basedOn w:val="423"/>
    <w:qFormat/>
    <w:uiPriority w:val="0"/>
    <w:pPr>
      <w:spacing w:beforeLines="0" w:afterLines="0" w:line="240" w:lineRule="atLeast"/>
      <w:ind w:left="-10"/>
      <w:contextualSpacing w:val="0"/>
      <w:jc w:val="both"/>
      <w:textAlignment w:val="auto"/>
    </w:pPr>
    <w:rPr>
      <w:rFonts w:hAnsi="Trebuchet MS" w:cs="MingLiU"/>
      <w:szCs w:val="20"/>
    </w:rPr>
  </w:style>
  <w:style w:type="character" w:customStyle="1" w:styleId="1032">
    <w:name w:val="未处理的提及6"/>
    <w:semiHidden/>
    <w:unhideWhenUsed/>
    <w:qFormat/>
    <w:uiPriority w:val="99"/>
    <w:rPr>
      <w:color w:val="605E5C"/>
      <w:shd w:val="clear" w:color="auto" w:fill="E1DFDD"/>
    </w:rPr>
  </w:style>
  <w:style w:type="paragraph" w:customStyle="1" w:styleId="1033">
    <w:name w:val="标题4"/>
    <w:basedOn w:val="1"/>
    <w:next w:val="1"/>
    <w:link w:val="1035"/>
    <w:qFormat/>
    <w:uiPriority w:val="0"/>
    <w:pPr>
      <w:adjustRightInd/>
      <w:spacing w:before="111" w:beforeLines="20" w:after="111" w:afterLines="20" w:line="480" w:lineRule="exact"/>
      <w:jc w:val="left"/>
      <w:outlineLvl w:val="3"/>
    </w:pPr>
    <w:rPr>
      <w:rFonts w:ascii="Trebuchet MS" w:hAnsi="Trebuchet MS" w:eastAsia="MingLiU" w:cs="Trebuchet MS"/>
      <w:color w:val="0000FF"/>
      <w:sz w:val="24"/>
      <w:szCs w:val="24"/>
    </w:rPr>
  </w:style>
  <w:style w:type="character" w:customStyle="1" w:styleId="1034">
    <w:name w:val="标题 3 字符1"/>
    <w:qFormat/>
    <w:uiPriority w:val="9"/>
    <w:rPr>
      <w:bCs/>
      <w:sz w:val="24"/>
      <w:szCs w:val="32"/>
    </w:rPr>
  </w:style>
  <w:style w:type="character" w:customStyle="1" w:styleId="1035">
    <w:name w:val="标题4 字符"/>
    <w:link w:val="1033"/>
    <w:qFormat/>
    <w:uiPriority w:val="0"/>
    <w:rPr>
      <w:rFonts w:ascii="Trebuchet MS" w:hAnsi="Trebuchet MS" w:eastAsia="MingLiU" w:cs="Trebuchet MS"/>
      <w:color w:val="0000FF"/>
      <w:kern w:val="2"/>
      <w:sz w:val="24"/>
      <w:szCs w:val="24"/>
    </w:rPr>
  </w:style>
  <w:style w:type="character" w:customStyle="1" w:styleId="1036">
    <w:name w:val="标题 4 字符1"/>
    <w:qFormat/>
    <w:uiPriority w:val="9"/>
    <w:rPr>
      <w:rFonts w:eastAsia="PMingLiU"/>
      <w:bCs/>
      <w:szCs w:val="28"/>
    </w:rPr>
  </w:style>
  <w:style w:type="character" w:customStyle="1" w:styleId="1037">
    <w:name w:val="标题 6 字符1"/>
    <w:qFormat/>
    <w:uiPriority w:val="9"/>
    <w:rPr>
      <w:kern w:val="2"/>
      <w:sz w:val="24"/>
      <w:szCs w:val="24"/>
    </w:rPr>
  </w:style>
  <w:style w:type="character" w:customStyle="1" w:styleId="1038">
    <w:name w:val="标题 2 字符1"/>
    <w:qFormat/>
    <w:uiPriority w:val="9"/>
    <w:rPr>
      <w:rFonts w:eastAsia="PMingLiU"/>
      <w:bCs/>
      <w:sz w:val="28"/>
      <w:szCs w:val="32"/>
    </w:rPr>
  </w:style>
  <w:style w:type="character" w:customStyle="1" w:styleId="1039">
    <w:name w:val="正文文本 字符2"/>
    <w:qFormat/>
    <w:uiPriority w:val="0"/>
    <w:rPr>
      <w:sz w:val="24"/>
      <w:szCs w:val="24"/>
      <w:lang w:eastAsia="en-US"/>
    </w:rPr>
  </w:style>
  <w:style w:type="paragraph" w:customStyle="1" w:styleId="1040">
    <w:name w:val="样式5"/>
    <w:basedOn w:val="1"/>
    <w:link w:val="1041"/>
    <w:qFormat/>
    <w:uiPriority w:val="0"/>
    <w:pPr>
      <w:adjustRightInd/>
      <w:spacing w:before="111" w:beforeLines="20" w:after="111" w:afterLines="20" w:line="480" w:lineRule="exact"/>
      <w:ind w:firstLine="480"/>
      <w:jc w:val="left"/>
    </w:pPr>
    <w:rPr>
      <w:rFonts w:ascii="Trebuchet MS" w:hAnsi="Trebuchet MS" w:eastAsia="MingLiU" w:cs="Trebuchet MS"/>
      <w:sz w:val="24"/>
      <w:szCs w:val="24"/>
    </w:rPr>
  </w:style>
  <w:style w:type="character" w:customStyle="1" w:styleId="1041">
    <w:name w:val="样式5 Char"/>
    <w:link w:val="1040"/>
    <w:qFormat/>
    <w:uiPriority w:val="0"/>
    <w:rPr>
      <w:rFonts w:ascii="Trebuchet MS" w:hAnsi="Trebuchet MS" w:eastAsia="MingLiU" w:cs="Trebuchet MS"/>
      <w:kern w:val="2"/>
      <w:sz w:val="24"/>
      <w:szCs w:val="24"/>
    </w:rPr>
  </w:style>
  <w:style w:type="paragraph" w:styleId="1042">
    <w:name w:val="List Paragraph"/>
    <w:basedOn w:val="1"/>
    <w:qFormat/>
    <w:uiPriority w:val="34"/>
    <w:pPr>
      <w:adjustRightInd/>
      <w:spacing w:beforeLines="20" w:afterLines="20" w:line="480" w:lineRule="exact"/>
      <w:ind w:firstLine="420" w:firstLineChars="200"/>
    </w:pPr>
    <w:rPr>
      <w:rFonts w:ascii="Trebuchet MS" w:hAnsi="Trebuchet MS" w:eastAsia="MingLiU" w:cs="Trebuchet MS"/>
      <w:sz w:val="24"/>
      <w:szCs w:val="24"/>
    </w:rPr>
  </w:style>
  <w:style w:type="character" w:customStyle="1" w:styleId="1043">
    <w:name w:val="未处理的提及7"/>
    <w:basedOn w:val="115"/>
    <w:semiHidden/>
    <w:unhideWhenUsed/>
    <w:qFormat/>
    <w:uiPriority w:val="99"/>
    <w:rPr>
      <w:color w:val="605E5C"/>
      <w:shd w:val="clear" w:color="auto" w:fill="E1DFDD"/>
    </w:rPr>
  </w:style>
  <w:style w:type="paragraph" w:customStyle="1" w:styleId="1044">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1045">
    <w:name w:val="Unresolved Mention"/>
    <w:basedOn w:val="1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8.jpeg"/><Relationship Id="rId24" Type="http://schemas.openxmlformats.org/officeDocument/2006/relationships/image" Target="media/image7.jpeg"/><Relationship Id="rId23" Type="http://schemas.openxmlformats.org/officeDocument/2006/relationships/image" Target="media/image6.jpeg"/><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microsoft.com/office/2007/relationships/hdphoto" Target="media/image2.wdp"/><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2550C0454F4DF88BB38E38F8C9677E"/>
        <w:style w:val=""/>
        <w:category>
          <w:name w:val="常规"/>
          <w:gallery w:val="placeholder"/>
        </w:category>
        <w:types>
          <w:type w:val="bbPlcHdr"/>
        </w:types>
        <w:behaviors>
          <w:behavior w:val="content"/>
        </w:behaviors>
        <w:description w:val=""/>
        <w:guid w:val="{DF0CF457-CBB1-4539-B416-8C7E4613E179}"/>
      </w:docPartPr>
      <w:docPartBody>
        <w:p>
          <w:pPr>
            <w:pStyle w:val="5"/>
            <w:rPr>
              <w:rFonts w:hint="eastAsia"/>
            </w:rPr>
          </w:pPr>
          <w:r>
            <w:rPr>
              <w:rStyle w:val="4"/>
              <w:rFonts w:hint="eastAsia"/>
            </w:rPr>
            <w:t>单击或点击此处输入文字。</w:t>
          </w:r>
        </w:p>
      </w:docPartBody>
    </w:docPart>
    <w:docPart>
      <w:docPartPr>
        <w:name w:val="41085D3B52DD4978B07F4565B2D73F5F"/>
        <w:style w:val=""/>
        <w:category>
          <w:name w:val="常规"/>
          <w:gallery w:val="placeholder"/>
        </w:category>
        <w:types>
          <w:type w:val="bbPlcHdr"/>
        </w:types>
        <w:behaviors>
          <w:behavior w:val="content"/>
        </w:behaviors>
        <w:description w:val=""/>
        <w:guid w:val="{6230BE3E-D09F-4477-B373-CB8DF4093EF6}"/>
      </w:docPartPr>
      <w:docPartBody>
        <w:p>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4D"/>
    <w:rsid w:val="00012E0E"/>
    <w:rsid w:val="00045F43"/>
    <w:rsid w:val="00046CCB"/>
    <w:rsid w:val="00050425"/>
    <w:rsid w:val="00062354"/>
    <w:rsid w:val="00114909"/>
    <w:rsid w:val="00123E06"/>
    <w:rsid w:val="0014205E"/>
    <w:rsid w:val="0015288F"/>
    <w:rsid w:val="0017002E"/>
    <w:rsid w:val="001A0888"/>
    <w:rsid w:val="001D7FB9"/>
    <w:rsid w:val="002C785E"/>
    <w:rsid w:val="002D566F"/>
    <w:rsid w:val="002E243E"/>
    <w:rsid w:val="003232CA"/>
    <w:rsid w:val="0034766B"/>
    <w:rsid w:val="003556E6"/>
    <w:rsid w:val="003A2D93"/>
    <w:rsid w:val="003B26F9"/>
    <w:rsid w:val="003C29D2"/>
    <w:rsid w:val="0042334D"/>
    <w:rsid w:val="00440FAA"/>
    <w:rsid w:val="00497CE2"/>
    <w:rsid w:val="004B6906"/>
    <w:rsid w:val="004D5DEA"/>
    <w:rsid w:val="004D79FC"/>
    <w:rsid w:val="004F4770"/>
    <w:rsid w:val="00523312"/>
    <w:rsid w:val="00524107"/>
    <w:rsid w:val="00547CB3"/>
    <w:rsid w:val="0055637D"/>
    <w:rsid w:val="00565F6F"/>
    <w:rsid w:val="00575D3E"/>
    <w:rsid w:val="00596473"/>
    <w:rsid w:val="005B6E59"/>
    <w:rsid w:val="005C266D"/>
    <w:rsid w:val="005F699C"/>
    <w:rsid w:val="00603933"/>
    <w:rsid w:val="00610E71"/>
    <w:rsid w:val="006171D7"/>
    <w:rsid w:val="006223DD"/>
    <w:rsid w:val="00632CF5"/>
    <w:rsid w:val="00633BF6"/>
    <w:rsid w:val="00643B63"/>
    <w:rsid w:val="00696EF8"/>
    <w:rsid w:val="006B2BF1"/>
    <w:rsid w:val="00714109"/>
    <w:rsid w:val="00726E24"/>
    <w:rsid w:val="00744CC7"/>
    <w:rsid w:val="00753843"/>
    <w:rsid w:val="00763E6D"/>
    <w:rsid w:val="007823E7"/>
    <w:rsid w:val="007B36A7"/>
    <w:rsid w:val="007E4E3A"/>
    <w:rsid w:val="00800B74"/>
    <w:rsid w:val="0084133B"/>
    <w:rsid w:val="0085036D"/>
    <w:rsid w:val="00863933"/>
    <w:rsid w:val="008707E7"/>
    <w:rsid w:val="00875F52"/>
    <w:rsid w:val="00885E8F"/>
    <w:rsid w:val="00905F01"/>
    <w:rsid w:val="00930316"/>
    <w:rsid w:val="00937A3F"/>
    <w:rsid w:val="00937DFB"/>
    <w:rsid w:val="00974E88"/>
    <w:rsid w:val="009C7037"/>
    <w:rsid w:val="009F4998"/>
    <w:rsid w:val="00A07F48"/>
    <w:rsid w:val="00A122A6"/>
    <w:rsid w:val="00A457C2"/>
    <w:rsid w:val="00A65424"/>
    <w:rsid w:val="00A969C7"/>
    <w:rsid w:val="00AD5A95"/>
    <w:rsid w:val="00AF5F05"/>
    <w:rsid w:val="00B10265"/>
    <w:rsid w:val="00B24334"/>
    <w:rsid w:val="00B63245"/>
    <w:rsid w:val="00B63E64"/>
    <w:rsid w:val="00B64D23"/>
    <w:rsid w:val="00B708EE"/>
    <w:rsid w:val="00B73C4D"/>
    <w:rsid w:val="00B90AFD"/>
    <w:rsid w:val="00B93E37"/>
    <w:rsid w:val="00BA2A6C"/>
    <w:rsid w:val="00BB7ED6"/>
    <w:rsid w:val="00BD1209"/>
    <w:rsid w:val="00BD7A7E"/>
    <w:rsid w:val="00BE7212"/>
    <w:rsid w:val="00C007A1"/>
    <w:rsid w:val="00C3130F"/>
    <w:rsid w:val="00C427BD"/>
    <w:rsid w:val="00C87324"/>
    <w:rsid w:val="00CA1A09"/>
    <w:rsid w:val="00CB46C6"/>
    <w:rsid w:val="00CB6773"/>
    <w:rsid w:val="00CC757E"/>
    <w:rsid w:val="00CD6842"/>
    <w:rsid w:val="00CD7C75"/>
    <w:rsid w:val="00CE1BAE"/>
    <w:rsid w:val="00CE6645"/>
    <w:rsid w:val="00D14DB3"/>
    <w:rsid w:val="00D1613C"/>
    <w:rsid w:val="00D232D6"/>
    <w:rsid w:val="00D27D41"/>
    <w:rsid w:val="00D31E84"/>
    <w:rsid w:val="00D62A46"/>
    <w:rsid w:val="00D876B0"/>
    <w:rsid w:val="00DF562C"/>
    <w:rsid w:val="00E17A94"/>
    <w:rsid w:val="00E24801"/>
    <w:rsid w:val="00E66503"/>
    <w:rsid w:val="00E737AD"/>
    <w:rsid w:val="00E77250"/>
    <w:rsid w:val="00E83C77"/>
    <w:rsid w:val="00E965D6"/>
    <w:rsid w:val="00EC0E76"/>
    <w:rsid w:val="00EC16E0"/>
    <w:rsid w:val="00EC2483"/>
    <w:rsid w:val="00ED17E9"/>
    <w:rsid w:val="00ED6FBC"/>
    <w:rsid w:val="00F02381"/>
    <w:rsid w:val="00F029BA"/>
    <w:rsid w:val="00F46B7A"/>
    <w:rsid w:val="00F65DC3"/>
    <w:rsid w:val="00F75E02"/>
    <w:rsid w:val="00FE5FE1"/>
    <w:rsid w:val="00FE6301"/>
    <w:rsid w:val="00FF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B2550C0454F4DF88BB38E38F8C967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085D3B52DD4978B07F4565B2D73F5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49</Pages>
  <Words>6419</Words>
  <Characters>36590</Characters>
  <Lines>304</Lines>
  <Paragraphs>85</Paragraphs>
  <TotalTime>400</TotalTime>
  <ScaleCrop>false</ScaleCrop>
  <LinksUpToDate>false</LinksUpToDate>
  <CharactersWithSpaces>42924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2026-02-03T17:21:00Z</dcterms:created>
  <dc:creator>Windows 用户</dc:creator>
  <dc:description>&lt;config cover="true" show_menu="true" version="1.0.0" doctype="SDKXY"&gt;_x000d_
&lt;/config&gt;</dc:description>
  <cp:lastModifiedBy>user</cp:lastModifiedBy>
  <cp:lastPrinted>2026-02-05T15:06:00Z</cp:lastPrinted>
  <dcterms:modified xsi:type="dcterms:W3CDTF">2026-02-10T16:26:16Z</dcterms:modified>
  <dc:title>地方标准</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ICV">
    <vt:lpwstr>5DDDB0F2336544A7885369DFDFD1FB5B</vt:lpwstr>
  </property>
</Properties>
</file>