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158" w:name="_GoBack"/>
            <w:bookmarkEnd w:id="158"/>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140.3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91.140.30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3"/>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33</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t>DB</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     </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暖通空调柔性风管系统应用技术规程"/>
            </w:textInput>
          </w:ffData>
        </w:fldChar>
      </w:r>
      <w:bookmarkStart w:id="9" w:name="CSTD_NAME"/>
      <w:r>
        <w:instrText xml:space="preserve"> FORMTEXT </w:instrText>
      </w:r>
      <w:r>
        <w:fldChar w:fldCharType="separate"/>
      </w:r>
      <w:r>
        <w:t>暖通空调柔性风管系统应用技术规程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Regulations for the Application of Flexible Air duct System in Heating, Ventilation and Air Conditioning Engineering"/>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Regulations for the Application of Flexible Air duct System in Heating, Ventilation and Air Conditioning Engineering</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93"/>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tbl>
      <w:tblPr>
        <w:tblStyle w:val="26"/>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51"/>
              <w:framePr/>
              <w:jc w:val="distribute"/>
              <w:rPr>
                <w:rFonts w:ascii="Times New Roman"/>
                <w:sz w:val="28"/>
                <w:szCs w:val="16"/>
              </w:rPr>
            </w:pPr>
            <w:bookmarkStart w:id="18" w:name="OLE_LINK1"/>
            <w:r>
              <w:rPr>
                <w:rFonts w:ascii="Times New Roman"/>
                <w:sz w:val="28"/>
                <w:szCs w:val="16"/>
              </w:rPr>
              <w:t>湖北省住房和城乡建设厅</w:t>
            </w:r>
          </w:p>
        </w:tc>
        <w:tc>
          <w:tcPr>
            <w:tcW w:w="3453" w:type="dxa"/>
            <w:vMerge w:val="restart"/>
            <w:vAlign w:val="center"/>
          </w:tcPr>
          <w:p>
            <w:pPr>
              <w:pStyle w:val="151"/>
              <w:framePr/>
              <w:rPr>
                <w:rFonts w:ascii="Times New Roman"/>
              </w:rPr>
            </w:pPr>
            <w:r>
              <w:rPr>
                <w:rStyle w:val="229"/>
                <w:rFonts w:ascii="Times New Roman"/>
              </w:rPr>
              <w:t>联合发布</w:t>
            </w:r>
          </w:p>
        </w:tc>
      </w:tr>
      <w:tr>
        <w:tblPrEx>
          <w:tblCellMar>
            <w:top w:w="0" w:type="dxa"/>
            <w:left w:w="108" w:type="dxa"/>
            <w:bottom w:w="0" w:type="dxa"/>
            <w:right w:w="108" w:type="dxa"/>
          </w:tblCellMar>
        </w:tblPrEx>
        <w:tc>
          <w:tcPr>
            <w:tcW w:w="5019" w:type="dxa"/>
          </w:tcPr>
          <w:p>
            <w:pPr>
              <w:pStyle w:val="151"/>
              <w:framePr/>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pPr>
              <w:pStyle w:val="151"/>
              <w:framePr/>
              <w:jc w:val="both"/>
              <w:rPr>
                <w:rFonts w:ascii="Times New Roman"/>
              </w:rPr>
            </w:pPr>
          </w:p>
        </w:tc>
      </w:tr>
      <w:bookmarkEnd w:id="18"/>
    </w:tbl>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230"/>
        <w:spacing w:before="62" w:beforeLines="20" w:line="400" w:lineRule="exact"/>
        <w:ind w:left="2060" w:hanging="1640"/>
      </w:pPr>
      <w:bookmarkStart w:id="19" w:name="_Toc218763653"/>
      <w:bookmarkStart w:id="20" w:name="_Toc218583930"/>
      <w:bookmarkStart w:id="21" w:name="BookMark1"/>
      <w:r>
        <w:t>目</w:t>
      </w:r>
      <w:r>
        <w:rPr>
          <w:rFonts w:hint="eastAsia"/>
        </w:rPr>
        <w:t xml:space="preserve"> </w:t>
      </w:r>
      <w:r>
        <w:t xml:space="preserve"> 次</w:t>
      </w:r>
      <w:bookmarkEnd w:id="19"/>
      <w:bookmarkEnd w:id="20"/>
    </w:p>
    <w:p>
      <w:pPr>
        <w:pStyle w:val="19"/>
        <w:tabs>
          <w:tab w:val="right" w:leader="dot" w:pos="9344"/>
        </w:tabs>
        <w:rPr>
          <w:rFonts w:ascii="Times New Roman" w:hAnsi="Times New Roman" w:eastAsiaTheme="minorEastAsia"/>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"_Toc218763654" </w:instrText>
      </w:r>
      <w:r>
        <w:fldChar w:fldCharType="separate"/>
      </w:r>
      <w:r>
        <w:rPr>
          <w:rStyle w:val="32"/>
          <w:rFonts w:ascii="Times New Roman"/>
        </w:rPr>
        <w:t>前  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_Toc218763654 \h </w:instrText>
      </w:r>
      <w:r>
        <w:rPr>
          <w:rFonts w:ascii="Times New Roman" w:hAnsi="Times New Roman"/>
        </w:rPr>
        <w:fldChar w:fldCharType="separate"/>
      </w:r>
      <w:r>
        <w:rPr>
          <w:rFonts w:ascii="Times New Roman" w:hAnsi="Times New Roman"/>
        </w:rPr>
        <w:t>I</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"_Toc218763655"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_Toc218763655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"_Toc218763656"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_Toc218763656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"_Toc218763657"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_Toc218763657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"_Toc218763658" </w:instrText>
      </w:r>
      <w:r>
        <w:fldChar w:fldCharType="separate"/>
      </w:r>
      <w:r>
        <w:rPr>
          <w:rStyle w:val="32"/>
          <w:rFonts w:ascii="Times New Roman"/>
        </w:rPr>
        <w:t>4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_Toc218763658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"_Toc218763659" </w:instrText>
      </w:r>
      <w:r>
        <w:fldChar w:fldCharType="separate"/>
      </w:r>
      <w:r>
        <w:rPr>
          <w:rStyle w:val="32"/>
          <w:rFonts w:ascii="Times New Roman"/>
        </w:rPr>
        <w:t>5 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_Toc218763659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"_Toc218763660" </w:instrText>
      </w:r>
      <w:r>
        <w:fldChar w:fldCharType="separate"/>
      </w:r>
      <w:r>
        <w:rPr>
          <w:rStyle w:val="32"/>
          <w:rFonts w:ascii="Times New Roman"/>
        </w:rPr>
        <w:t>6 安装与调试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_Toc218763660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"_Toc218763661" </w:instrText>
      </w:r>
      <w:r>
        <w:fldChar w:fldCharType="separate"/>
      </w:r>
      <w:r>
        <w:rPr>
          <w:rStyle w:val="32"/>
          <w:rFonts w:ascii="Times New Roman"/>
        </w:rPr>
        <w:t>7 质量检查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_Toc218763661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9"/>
        <w:tabs>
          <w:tab w:val="right" w:leader="dot" w:pos="9344"/>
        </w:tabs>
        <w:rPr>
          <w:rFonts w:ascii="Times New Roman" w:hAnsi="Times New Roman" w:eastAsiaTheme="minorEastAsia"/>
          <w:szCs w:val="22"/>
        </w:rPr>
      </w:pPr>
      <w:r>
        <w:fldChar w:fldCharType="begin"/>
      </w:r>
      <w:r>
        <w:instrText xml:space="preserve"> HYPERLINK \l "_Toc218763662" </w:instrText>
      </w:r>
      <w:r>
        <w:fldChar w:fldCharType="separate"/>
      </w:r>
      <w:r>
        <w:rPr>
          <w:rStyle w:val="32"/>
          <w:rFonts w:ascii="Times New Roman"/>
        </w:rPr>
        <w:t>8 运维管理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_Toc218763662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19"/>
        <w:tabs>
          <w:tab w:val="right" w:leader="dot" w:pos="9344"/>
        </w:tabs>
        <w:rPr>
          <w:rStyle w:val="32"/>
          <w:rFonts w:ascii="Times New Roman"/>
        </w:rPr>
      </w:pPr>
      <w:r>
        <w:fldChar w:fldCharType="begin"/>
      </w:r>
      <w:r>
        <w:instrText xml:space="preserve"> HYPERLINK \l "_Toc218763663" </w:instrText>
      </w:r>
      <w:r>
        <w:fldChar w:fldCharType="separate"/>
      </w:r>
      <w:r>
        <w:rPr>
          <w:rStyle w:val="32"/>
          <w:rFonts w:ascii="Times New Roman"/>
        </w:rPr>
        <w:t>附录A （资料性）分类与符号标记</w:t>
      </w:r>
      <w:r>
        <w:rPr>
          <w:rStyle w:val="32"/>
          <w:rFonts w:ascii="Times New Roman"/>
        </w:rPr>
        <w:tab/>
      </w:r>
      <w:r>
        <w:rPr>
          <w:rStyle w:val="32"/>
          <w:rFonts w:ascii="Times New Roman"/>
        </w:rPr>
        <w:fldChar w:fldCharType="begin"/>
      </w:r>
      <w:r>
        <w:rPr>
          <w:rStyle w:val="32"/>
          <w:rFonts w:ascii="Times New Roman"/>
        </w:rPr>
        <w:instrText xml:space="preserve"> PAGEREF _Toc218763663 \h </w:instrText>
      </w:r>
      <w:r>
        <w:rPr>
          <w:rStyle w:val="32"/>
          <w:rFonts w:ascii="Times New Roman"/>
        </w:rPr>
        <w:fldChar w:fldCharType="separate"/>
      </w:r>
      <w:r>
        <w:rPr>
          <w:rStyle w:val="32"/>
          <w:rFonts w:ascii="Times New Roman"/>
        </w:rPr>
        <w:t>13</w:t>
      </w:r>
      <w:r>
        <w:rPr>
          <w:rStyle w:val="32"/>
          <w:rFonts w:ascii="Times New Roman"/>
        </w:rPr>
        <w:fldChar w:fldCharType="end"/>
      </w:r>
      <w:r>
        <w:rPr>
          <w:rStyle w:val="32"/>
          <w:rFonts w:ascii="Times New Roman"/>
        </w:rPr>
        <w:fldChar w:fldCharType="end"/>
      </w:r>
    </w:p>
    <w:p>
      <w:pPr>
        <w:pStyle w:val="19"/>
        <w:tabs>
          <w:tab w:val="right" w:leader="dot" w:pos="9344"/>
        </w:tabs>
        <w:rPr>
          <w:rStyle w:val="32"/>
          <w:rFonts w:ascii="Times New Roman"/>
        </w:rPr>
      </w:pPr>
      <w:r>
        <w:fldChar w:fldCharType="begin"/>
      </w:r>
      <w:r>
        <w:instrText xml:space="preserve"> HYPERLINK \l "_Toc218763666" </w:instrText>
      </w:r>
      <w:r>
        <w:fldChar w:fldCharType="separate"/>
      </w:r>
      <w:r>
        <w:rPr>
          <w:rStyle w:val="32"/>
          <w:rFonts w:ascii="Times New Roman"/>
        </w:rPr>
        <w:t>附录B （资料性）柔性风管材质与性能</w:t>
      </w:r>
      <w:r>
        <w:rPr>
          <w:rStyle w:val="32"/>
          <w:rFonts w:ascii="Times New Roman"/>
        </w:rPr>
        <w:tab/>
      </w:r>
      <w:r>
        <w:rPr>
          <w:rStyle w:val="32"/>
          <w:rFonts w:ascii="Times New Roman"/>
        </w:rPr>
        <w:fldChar w:fldCharType="begin"/>
      </w:r>
      <w:r>
        <w:rPr>
          <w:rStyle w:val="32"/>
          <w:rFonts w:ascii="Times New Roman"/>
        </w:rPr>
        <w:instrText xml:space="preserve"> PAGEREF _Toc218763666 \h </w:instrText>
      </w:r>
      <w:r>
        <w:rPr>
          <w:rStyle w:val="32"/>
          <w:rFonts w:ascii="Times New Roman"/>
        </w:rPr>
        <w:fldChar w:fldCharType="separate"/>
      </w:r>
      <w:r>
        <w:rPr>
          <w:rStyle w:val="32"/>
          <w:rFonts w:ascii="Times New Roman"/>
        </w:rPr>
        <w:t>14</w:t>
      </w:r>
      <w:r>
        <w:rPr>
          <w:rStyle w:val="32"/>
          <w:rFonts w:ascii="Times New Roman"/>
        </w:rPr>
        <w:fldChar w:fldCharType="end"/>
      </w:r>
      <w:r>
        <w:rPr>
          <w:rStyle w:val="32"/>
          <w:rFonts w:ascii="Times New Roman"/>
        </w:rPr>
        <w:fldChar w:fldCharType="end"/>
      </w:r>
    </w:p>
    <w:p>
      <w:pPr>
        <w:pStyle w:val="19"/>
        <w:tabs>
          <w:tab w:val="right" w:leader="dot" w:pos="9344"/>
        </w:tabs>
        <w:rPr>
          <w:rStyle w:val="32"/>
          <w:rFonts w:ascii="Times New Roman"/>
        </w:rPr>
      </w:pPr>
      <w:r>
        <w:fldChar w:fldCharType="begin"/>
      </w:r>
      <w:r>
        <w:instrText xml:space="preserve"> HYPERLINK \l "_Toc218763671" </w:instrText>
      </w:r>
      <w:r>
        <w:fldChar w:fldCharType="separate"/>
      </w:r>
      <w:r>
        <w:rPr>
          <w:rStyle w:val="32"/>
          <w:rFonts w:ascii="Times New Roman"/>
        </w:rPr>
        <w:t>附录C （资料性）风管强度及严密性测试</w:t>
      </w:r>
      <w:r>
        <w:rPr>
          <w:rStyle w:val="32"/>
          <w:rFonts w:ascii="Times New Roman"/>
        </w:rPr>
        <w:tab/>
      </w:r>
      <w:r>
        <w:rPr>
          <w:rStyle w:val="32"/>
          <w:rFonts w:ascii="Times New Roman"/>
        </w:rPr>
        <w:fldChar w:fldCharType="begin"/>
      </w:r>
      <w:r>
        <w:rPr>
          <w:rStyle w:val="32"/>
          <w:rFonts w:ascii="Times New Roman"/>
        </w:rPr>
        <w:instrText xml:space="preserve"> PAGEREF _Toc218763671 \h </w:instrText>
      </w:r>
      <w:r>
        <w:rPr>
          <w:rStyle w:val="32"/>
          <w:rFonts w:ascii="Times New Roman"/>
        </w:rPr>
        <w:fldChar w:fldCharType="separate"/>
      </w:r>
      <w:r>
        <w:rPr>
          <w:rStyle w:val="32"/>
          <w:rFonts w:ascii="Times New Roman"/>
        </w:rPr>
        <w:t>19</w:t>
      </w:r>
      <w:r>
        <w:rPr>
          <w:rStyle w:val="32"/>
          <w:rFonts w:ascii="Times New Roman"/>
        </w:rPr>
        <w:fldChar w:fldCharType="end"/>
      </w:r>
      <w:r>
        <w:rPr>
          <w:rStyle w:val="32"/>
          <w:rFonts w:ascii="Times New Roman"/>
        </w:rPr>
        <w:fldChar w:fldCharType="end"/>
      </w:r>
    </w:p>
    <w:p>
      <w:pPr>
        <w:pStyle w:val="19"/>
        <w:tabs>
          <w:tab w:val="right" w:leader="dot" w:pos="9344"/>
        </w:tabs>
        <w:rPr>
          <w:rStyle w:val="32"/>
          <w:rFonts w:ascii="Times New Roman"/>
        </w:rPr>
      </w:pPr>
      <w:r>
        <w:fldChar w:fldCharType="begin"/>
      </w:r>
      <w:r>
        <w:instrText xml:space="preserve"> HYPERLINK \l "_Toc218763675" </w:instrText>
      </w:r>
      <w:r>
        <w:fldChar w:fldCharType="separate"/>
      </w:r>
      <w:r>
        <w:rPr>
          <w:rStyle w:val="32"/>
          <w:rFonts w:ascii="Times New Roman"/>
        </w:rPr>
        <w:t>附录D （资料性）柔性风管现场加工制作</w:t>
      </w:r>
      <w:r>
        <w:rPr>
          <w:rStyle w:val="32"/>
          <w:rFonts w:ascii="Times New Roman"/>
        </w:rPr>
        <w:tab/>
      </w:r>
      <w:r>
        <w:rPr>
          <w:rStyle w:val="32"/>
          <w:rFonts w:ascii="Times New Roman"/>
        </w:rPr>
        <w:fldChar w:fldCharType="begin"/>
      </w:r>
      <w:r>
        <w:rPr>
          <w:rStyle w:val="32"/>
          <w:rFonts w:ascii="Times New Roman"/>
        </w:rPr>
        <w:instrText xml:space="preserve"> PAGEREF _Toc218763675 \h </w:instrText>
      </w:r>
      <w:r>
        <w:rPr>
          <w:rStyle w:val="32"/>
          <w:rFonts w:ascii="Times New Roman"/>
        </w:rPr>
        <w:fldChar w:fldCharType="separate"/>
      </w:r>
      <w:r>
        <w:rPr>
          <w:rStyle w:val="32"/>
          <w:rFonts w:ascii="Times New Roman"/>
        </w:rPr>
        <w:t>20</w:t>
      </w:r>
      <w:r>
        <w:rPr>
          <w:rStyle w:val="32"/>
          <w:rFonts w:ascii="Times New Roman"/>
        </w:rPr>
        <w:fldChar w:fldCharType="end"/>
      </w:r>
      <w:r>
        <w:rPr>
          <w:rStyle w:val="32"/>
          <w:rFonts w:ascii="Times New Roman"/>
        </w:rPr>
        <w:fldChar w:fldCharType="end"/>
      </w:r>
    </w:p>
    <w:p>
      <w:pPr>
        <w:pStyle w:val="19"/>
        <w:tabs>
          <w:tab w:val="right" w:leader="dot" w:pos="9344"/>
        </w:tabs>
        <w:rPr>
          <w:rStyle w:val="32"/>
          <w:rFonts w:ascii="Times New Roman"/>
        </w:rPr>
      </w:pPr>
      <w:r>
        <w:fldChar w:fldCharType="begin"/>
      </w:r>
      <w:r>
        <w:instrText xml:space="preserve"> HYPERLINK \l "_Toc218763678" </w:instrText>
      </w:r>
      <w:r>
        <w:fldChar w:fldCharType="separate"/>
      </w:r>
      <w:r>
        <w:rPr>
          <w:rStyle w:val="32"/>
          <w:rFonts w:ascii="Times New Roman"/>
        </w:rPr>
        <w:t>附录E （资料性）柔性风管常见问题及整改</w:t>
      </w:r>
      <w:r>
        <w:rPr>
          <w:rStyle w:val="32"/>
          <w:rFonts w:ascii="Times New Roman"/>
        </w:rPr>
        <w:tab/>
      </w:r>
      <w:r>
        <w:rPr>
          <w:rStyle w:val="32"/>
          <w:rFonts w:ascii="Times New Roman"/>
        </w:rPr>
        <w:fldChar w:fldCharType="begin"/>
      </w:r>
      <w:r>
        <w:rPr>
          <w:rStyle w:val="32"/>
          <w:rFonts w:ascii="Times New Roman"/>
        </w:rPr>
        <w:instrText xml:space="preserve"> PAGEREF _Toc218763678 \h </w:instrText>
      </w:r>
      <w:r>
        <w:rPr>
          <w:rStyle w:val="32"/>
          <w:rFonts w:ascii="Times New Roman"/>
        </w:rPr>
        <w:fldChar w:fldCharType="separate"/>
      </w:r>
      <w:r>
        <w:rPr>
          <w:rStyle w:val="32"/>
          <w:rFonts w:ascii="Times New Roman"/>
        </w:rPr>
        <w:t>22</w:t>
      </w:r>
      <w:r>
        <w:rPr>
          <w:rStyle w:val="32"/>
          <w:rFonts w:ascii="Times New Roman"/>
        </w:rPr>
        <w:fldChar w:fldCharType="end"/>
      </w:r>
      <w:r>
        <w:rPr>
          <w:rStyle w:val="32"/>
          <w:rFonts w:ascii="Times New Roman"/>
        </w:rPr>
        <w:fldChar w:fldCharType="end"/>
      </w:r>
    </w:p>
    <w:p>
      <w:pPr>
        <w:pStyle w:val="19"/>
        <w:tabs>
          <w:tab w:val="right" w:leader="dot" w:pos="9344"/>
        </w:tabs>
        <w:rPr>
          <w:rStyle w:val="32"/>
          <w:rFonts w:ascii="Times New Roman"/>
        </w:rPr>
      </w:pPr>
      <w:r>
        <w:fldChar w:fldCharType="begin"/>
      </w:r>
      <w:r>
        <w:instrText xml:space="preserve"> HYPERLINK \l "_Toc218763683" </w:instrText>
      </w:r>
      <w:r>
        <w:fldChar w:fldCharType="separate"/>
      </w:r>
      <w:r>
        <w:rPr>
          <w:rStyle w:val="32"/>
          <w:rFonts w:ascii="Times New Roman"/>
        </w:rPr>
        <w:t>附录F （资料性）湖北省地方标准实施信息及意见反馈表</w:t>
      </w:r>
      <w:r>
        <w:rPr>
          <w:rStyle w:val="32"/>
          <w:rFonts w:ascii="Times New Roman"/>
        </w:rPr>
        <w:tab/>
      </w:r>
      <w:r>
        <w:rPr>
          <w:rStyle w:val="32"/>
          <w:rFonts w:ascii="Times New Roman"/>
        </w:rPr>
        <w:fldChar w:fldCharType="begin"/>
      </w:r>
      <w:r>
        <w:rPr>
          <w:rStyle w:val="32"/>
          <w:rFonts w:ascii="Times New Roman"/>
        </w:rPr>
        <w:instrText xml:space="preserve"> PAGEREF _Toc218763683 \h </w:instrText>
      </w:r>
      <w:r>
        <w:rPr>
          <w:rStyle w:val="32"/>
          <w:rFonts w:ascii="Times New Roman"/>
        </w:rPr>
        <w:fldChar w:fldCharType="separate"/>
      </w:r>
      <w:r>
        <w:rPr>
          <w:rStyle w:val="32"/>
          <w:rFonts w:ascii="Times New Roman"/>
        </w:rPr>
        <w:t>24</w:t>
      </w:r>
      <w:r>
        <w:rPr>
          <w:rStyle w:val="32"/>
          <w:rFonts w:ascii="Times New Roman"/>
        </w:rPr>
        <w:fldChar w:fldCharType="end"/>
      </w:r>
      <w:r>
        <w:rPr>
          <w:rStyle w:val="32"/>
          <w:rFonts w:ascii="Times New Roman"/>
        </w:rP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p>
      <w:pPr>
        <w:pStyle w:val="230"/>
        <w:spacing w:before="62" w:beforeLines="20" w:line="400" w:lineRule="exact"/>
        <w:ind w:left="2060" w:hanging="1640"/>
      </w:pPr>
      <w:bookmarkStart w:id="22" w:name="_Toc218763654"/>
      <w:r>
        <w:rPr>
          <w:rFonts w:hint="eastAsia"/>
        </w:rPr>
        <w:t>前</w:t>
      </w:r>
      <w:r>
        <w:t xml:space="preserve">  </w:t>
      </w:r>
      <w:r>
        <w:rPr>
          <w:rFonts w:hint="eastAsia"/>
        </w:rPr>
        <w:t>言</w:t>
      </w:r>
      <w:bookmarkEnd w:id="22"/>
    </w:p>
    <w:p>
      <w:pPr>
        <w:pStyle w:val="56"/>
        <w:ind w:firstLine="420"/>
      </w:pPr>
      <w:r>
        <w:rPr>
          <w:rFonts w:hint="eastAsia"/>
        </w:rPr>
        <w:t>本文件按照GB/T 1.1—2020《标准化工作导则第1部分：标准化文件的结构和起草规则》的规定起草。</w:t>
      </w:r>
    </w:p>
    <w:p>
      <w:pPr>
        <w:pStyle w:val="56"/>
        <w:ind w:firstLine="420"/>
      </w:pPr>
      <w:r>
        <w:rPr>
          <w:rFonts w:hint="eastAsia"/>
        </w:rPr>
        <w:t>本文件由湖北省住房和城乡建设厅提出并归口管理。</w:t>
      </w:r>
    </w:p>
    <w:p>
      <w:pPr>
        <w:pStyle w:val="56"/>
        <w:ind w:firstLine="420"/>
      </w:pPr>
      <w:r>
        <w:rPr>
          <w:rFonts w:hint="eastAsia"/>
        </w:rPr>
        <w:t>本文件主要起草单位：中信建筑设计研究总院有限公司、杜肯新材料（武汉）集团股份有限公司</w:t>
      </w:r>
    </w:p>
    <w:p>
      <w:pPr>
        <w:pStyle w:val="56"/>
        <w:ind w:firstLine="420"/>
      </w:pPr>
      <w:r>
        <w:rPr>
          <w:rFonts w:hint="eastAsia"/>
        </w:rPr>
        <w:t>本文件参加起草单位：索斯风管（武汉）通风系统有限公司、中国医药集团联合工程有限公司、杜肯风管（武汉）技术有限公司、武汉誉城建设集团有限公司、中交第二航务工程局有限公司、武汉建工集团股份有限公司、武汉飞虹工程管理咨询有限公司、中衡设计集团股份有限公司湖北分公司、湖北省工业建筑集团有限公司设计研究院、湖北空调工程施工行业协会、中韬华胜工程科技有限公司</w:t>
      </w:r>
    </w:p>
    <w:p>
      <w:pPr>
        <w:pStyle w:val="56"/>
        <w:ind w:firstLine="420"/>
      </w:pPr>
      <w:r>
        <w:rPr>
          <w:rFonts w:hint="eastAsia"/>
        </w:rPr>
        <w:t>本文件主要起草人员：陈焰华、於仲义、谢天鹏、殷志舜、曾晶、尹莹、夏广谱、严诚、陶新伟、万纯斌、程建武、蒋先强、张昊、章波、刘明、刘付伟、张再鹏、张兵、李军、金碧辉、万里阳、黄贤磊、徐忠、熊瑞、李海承、鲁文、田权、梁双双、刘会涛、陈祖维、方潮、罗汝勤、袁帮玉、王兆慧、罗勇刚</w:t>
      </w:r>
    </w:p>
    <w:p>
      <w:pPr>
        <w:pStyle w:val="56"/>
        <w:ind w:firstLine="420"/>
      </w:pPr>
      <w:r>
        <w:rPr>
          <w:rFonts w:hint="eastAsia"/>
        </w:rPr>
        <w:t>本文件实施应用中的疑问，可咨询湖北省住房和城乡建设厅，联系电话：027-68873088，邮箱：</w:t>
      </w:r>
      <w:r>
        <w:t>bkc@hbszjt.net.cn</w:t>
      </w:r>
      <w:r>
        <w:rPr>
          <w:rFonts w:hint="eastAsia"/>
        </w:rPr>
        <w:t>。在执行过程中如有意见和建议请邮寄中信建筑设计研究总院有限公司（地址：湖北省武汉市江岸区四唯路8号，邮编 430014，邮箱yuzy</w:t>
      </w:r>
      <w:r>
        <w:t>@</w:t>
      </w:r>
      <w:r>
        <w:rPr>
          <w:rFonts w:hint="eastAsia"/>
        </w:rPr>
        <w:t>citic</w:t>
      </w:r>
      <w:r>
        <w:t>.</w:t>
      </w:r>
      <w:r>
        <w:rPr>
          <w:rFonts w:hint="eastAsia"/>
        </w:rPr>
        <w:t>com）。</w:t>
      </w:r>
    </w:p>
    <w:p>
      <w:pPr>
        <w:pStyle w:val="91"/>
        <w:spacing w:after="468"/>
        <w:sectPr>
          <w:pgSz w:w="11906" w:h="16838"/>
          <w:pgMar w:top="1928"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59B3AA4C3D244E119C4BB22A0C311BAA"/>
        </w:placeholder>
      </w:sdtPr>
      <w:sdtContent>
        <w:p>
          <w:pPr>
            <w:pStyle w:val="177"/>
          </w:pPr>
          <w:bookmarkStart w:id="24" w:name="NEW_STAND_NAME"/>
          <w:r>
            <w:rPr>
              <w:rFonts w:hint="eastAsia"/>
            </w:rPr>
            <w:t>暖通空调柔性风管系统技术规程</w:t>
          </w:r>
        </w:p>
      </w:sdtContent>
    </w:sdt>
    <w:bookmarkEnd w:id="24"/>
    <w:p>
      <w:pPr>
        <w:pStyle w:val="104"/>
        <w:spacing w:before="312" w:after="312"/>
      </w:pPr>
      <w:bookmarkStart w:id="25" w:name="_Toc24884218"/>
      <w:bookmarkStart w:id="26" w:name="_Toc26986771"/>
      <w:bookmarkStart w:id="27" w:name="_Toc24884211"/>
      <w:bookmarkStart w:id="28" w:name="_Toc26648465"/>
      <w:bookmarkStart w:id="29" w:name="_Toc17233325"/>
      <w:bookmarkStart w:id="30" w:name="_Toc26718930"/>
      <w:bookmarkStart w:id="31" w:name="_Toc26986530"/>
      <w:bookmarkStart w:id="32" w:name="_Toc17233333"/>
      <w:bookmarkStart w:id="33" w:name="_Toc97191423"/>
      <w:bookmarkStart w:id="34" w:name="_Toc218763655"/>
      <w:r>
        <w:rPr>
          <w:rFonts w:hint="eastAsia"/>
        </w:rPr>
        <w:t>范围</w:t>
      </w:r>
      <w:bookmarkEnd w:id="25"/>
      <w:bookmarkEnd w:id="26"/>
      <w:bookmarkEnd w:id="27"/>
      <w:bookmarkEnd w:id="28"/>
      <w:bookmarkEnd w:id="29"/>
      <w:bookmarkEnd w:id="30"/>
      <w:bookmarkEnd w:id="31"/>
      <w:bookmarkEnd w:id="32"/>
      <w:bookmarkEnd w:id="33"/>
      <w:bookmarkEnd w:id="34"/>
    </w:p>
    <w:p>
      <w:pPr>
        <w:pStyle w:val="56"/>
        <w:ind w:firstLine="420"/>
      </w:pPr>
      <w:bookmarkStart w:id="35" w:name="_Toc17233334"/>
      <w:bookmarkStart w:id="36" w:name="_Toc17233326"/>
      <w:bookmarkStart w:id="37" w:name="_Toc26648466"/>
      <w:bookmarkStart w:id="38" w:name="_Toc24884212"/>
      <w:bookmarkStart w:id="39" w:name="_Toc24884219"/>
      <w:r>
        <w:rPr>
          <w:rFonts w:hint="eastAsia"/>
        </w:rPr>
        <w:t>本文件规定了暖通空调柔性风管系统技术应用的基本规定、设计选型、安装与调试、检测与验收、运维管理等要求。</w:t>
      </w:r>
    </w:p>
    <w:p>
      <w:pPr>
        <w:pStyle w:val="56"/>
        <w:ind w:firstLine="420"/>
      </w:pPr>
      <w:r>
        <w:rPr>
          <w:rFonts w:hint="eastAsia"/>
        </w:rPr>
        <w:t>本文件适用于新建、扩建、改建的湖北省公共建筑、工业建筑等建设项目暖通空调通风系统的设计、施工和质量检查与验收，其他工程可参照使用。</w:t>
      </w:r>
    </w:p>
    <w:p>
      <w:pPr>
        <w:pStyle w:val="104"/>
        <w:spacing w:before="312" w:after="312"/>
      </w:pPr>
      <w:bookmarkStart w:id="40" w:name="_Toc26986772"/>
      <w:bookmarkStart w:id="41" w:name="_Toc26718931"/>
      <w:bookmarkStart w:id="42" w:name="_Toc26986531"/>
      <w:bookmarkStart w:id="43" w:name="_Toc97191424"/>
      <w:bookmarkStart w:id="44" w:name="_Toc218763656"/>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A74C24B77AD74B3A862CE9C1738DF4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8624  建筑材料及制品燃烧性能分级</w:t>
      </w:r>
    </w:p>
    <w:p>
      <w:pPr>
        <w:pStyle w:val="56"/>
        <w:ind w:firstLine="420"/>
      </w:pPr>
      <w:r>
        <w:rPr>
          <w:rFonts w:hint="eastAsia"/>
        </w:rPr>
        <w:t>GB 10294  绝热材料稳态热阻及有关特性的测定防护热板法</w:t>
      </w:r>
    </w:p>
    <w:p>
      <w:pPr>
        <w:pStyle w:val="56"/>
        <w:ind w:firstLine="420"/>
      </w:pPr>
      <w:r>
        <w:rPr>
          <w:rFonts w:hint="eastAsia"/>
        </w:rPr>
        <w:t>GB 50016  建筑设计防火规范</w:t>
      </w:r>
    </w:p>
    <w:p>
      <w:pPr>
        <w:pStyle w:val="56"/>
        <w:ind w:firstLine="420"/>
      </w:pPr>
      <w:r>
        <w:rPr>
          <w:rFonts w:hint="eastAsia"/>
        </w:rPr>
        <w:t>GB 50019  工业建筑供暖通风与空气调节设计规范</w:t>
      </w:r>
    </w:p>
    <w:p>
      <w:pPr>
        <w:pStyle w:val="56"/>
        <w:ind w:firstLine="420"/>
      </w:pPr>
      <w:r>
        <w:rPr>
          <w:rFonts w:hint="eastAsia"/>
        </w:rPr>
        <w:t>GB 50243  通风与空调工程施工质量验收规范</w:t>
      </w:r>
    </w:p>
    <w:p>
      <w:pPr>
        <w:pStyle w:val="56"/>
        <w:ind w:firstLine="420"/>
      </w:pPr>
      <w:r>
        <w:rPr>
          <w:rFonts w:hint="eastAsia"/>
        </w:rPr>
        <w:t>GB 50736  民用建筑供暖通风与空气调节设计规范</w:t>
      </w:r>
    </w:p>
    <w:p>
      <w:pPr>
        <w:pStyle w:val="56"/>
        <w:ind w:firstLine="420"/>
      </w:pPr>
      <w:r>
        <w:rPr>
          <w:rFonts w:hint="eastAsia"/>
        </w:rPr>
        <w:t>GB 50738  通风与空调工程施工规范</w:t>
      </w:r>
    </w:p>
    <w:p>
      <w:pPr>
        <w:pStyle w:val="56"/>
        <w:ind w:firstLine="420"/>
      </w:pPr>
      <w:r>
        <w:rPr>
          <w:rFonts w:hint="eastAsia"/>
        </w:rPr>
        <w:t>GB/T 2624  用安装在圆形截面管道中的差压装置测量满管流体流量</w:t>
      </w:r>
    </w:p>
    <w:p>
      <w:pPr>
        <w:pStyle w:val="56"/>
        <w:ind w:firstLine="420"/>
      </w:pPr>
      <w:r>
        <w:rPr>
          <w:rFonts w:hint="eastAsia"/>
        </w:rPr>
        <w:t>GB/T 12703.4  纺织品静电性能的评定</w:t>
      </w:r>
    </w:p>
    <w:p>
      <w:pPr>
        <w:pStyle w:val="56"/>
        <w:ind w:firstLine="420"/>
      </w:pPr>
      <w:r>
        <w:rPr>
          <w:rFonts w:hint="eastAsia"/>
        </w:rPr>
        <w:t>GB/T 17794  柔性泡沫橡塑绝热制品</w:t>
      </w:r>
    </w:p>
    <w:p>
      <w:pPr>
        <w:pStyle w:val="56"/>
        <w:ind w:firstLine="420"/>
      </w:pPr>
      <w:r>
        <w:rPr>
          <w:rFonts w:hint="eastAsia"/>
        </w:rPr>
        <w:t>GB/T 18883  室内空气质量标准</w:t>
      </w:r>
    </w:p>
    <w:p>
      <w:pPr>
        <w:pStyle w:val="56"/>
        <w:ind w:firstLine="420"/>
      </w:pPr>
      <w:r>
        <w:rPr>
          <w:rFonts w:hint="eastAsia"/>
        </w:rPr>
        <w:t>GB/T 24346  纺织品 防霉性能的评价</w:t>
      </w:r>
    </w:p>
    <w:p>
      <w:pPr>
        <w:pStyle w:val="56"/>
        <w:ind w:firstLine="420"/>
      </w:pPr>
      <w:bookmarkStart w:id="45" w:name="OLE_LINK42"/>
      <w:bookmarkStart w:id="46" w:name="OLE_LINK43"/>
      <w:r>
        <w:rPr>
          <w:rFonts w:hint="eastAsia"/>
        </w:rPr>
        <w:t>GB/T 51301</w:t>
      </w:r>
      <w:bookmarkEnd w:id="45"/>
      <w:bookmarkEnd w:id="46"/>
      <w:r>
        <w:t xml:space="preserve">  </w:t>
      </w:r>
      <w:r>
        <w:rPr>
          <w:rFonts w:hint="eastAsia"/>
        </w:rPr>
        <w:t>建筑信息模型设计交付标准</w:t>
      </w:r>
    </w:p>
    <w:p>
      <w:pPr>
        <w:pStyle w:val="56"/>
        <w:ind w:firstLine="420"/>
      </w:pPr>
      <w:r>
        <w:rPr>
          <w:rFonts w:hint="eastAsia"/>
        </w:rPr>
        <w:t>JGJ/T 141  通风管道技术规程</w:t>
      </w:r>
    </w:p>
    <w:p>
      <w:pPr>
        <w:pStyle w:val="56"/>
        <w:ind w:firstLine="420"/>
      </w:pPr>
      <w:r>
        <w:rPr>
          <w:rFonts w:hint="eastAsia"/>
        </w:rPr>
        <w:t>JG/T258  非金属及复合风管</w:t>
      </w:r>
    </w:p>
    <w:p>
      <w:pPr>
        <w:pStyle w:val="56"/>
        <w:ind w:firstLine="420"/>
      </w:pPr>
      <w:r>
        <w:rPr>
          <w:rFonts w:hint="eastAsia"/>
        </w:rPr>
        <w:t>JC/T 939  建筑用抗细菌塑料管抗细菌性能</w:t>
      </w:r>
    </w:p>
    <w:p>
      <w:pPr>
        <w:pStyle w:val="104"/>
        <w:spacing w:before="312" w:after="312"/>
      </w:pPr>
      <w:bookmarkStart w:id="47" w:name="_Toc503342460"/>
      <w:bookmarkStart w:id="48" w:name="_Toc503341636"/>
      <w:bookmarkStart w:id="49" w:name="_Toc4070793"/>
      <w:bookmarkStart w:id="50" w:name="_Toc503344989"/>
      <w:bookmarkStart w:id="51" w:name="_Toc503343164"/>
      <w:bookmarkStart w:id="52" w:name="_Toc218763657"/>
      <w:bookmarkStart w:id="53" w:name="_Toc503342251"/>
      <w:bookmarkStart w:id="54" w:name="OLE_LINK35"/>
      <w:bookmarkStart w:id="55" w:name="OLE_LINK36"/>
      <w:r>
        <w:rPr>
          <w:rFonts w:hint="eastAsia"/>
        </w:rPr>
        <w:t>术语和定义</w:t>
      </w:r>
      <w:bookmarkEnd w:id="47"/>
      <w:bookmarkEnd w:id="48"/>
      <w:bookmarkEnd w:id="49"/>
      <w:bookmarkEnd w:id="50"/>
      <w:bookmarkEnd w:id="51"/>
      <w:bookmarkEnd w:id="52"/>
      <w:bookmarkEnd w:id="53"/>
    </w:p>
    <w:bookmarkEnd w:id="54"/>
    <w:bookmarkEnd w:id="55"/>
    <w:p>
      <w:pPr>
        <w:pStyle w:val="56"/>
        <w:ind w:firstLine="420"/>
      </w:pPr>
      <w:r>
        <w:rPr>
          <w:rFonts w:hint="eastAsia"/>
        </w:rPr>
        <w:t>下列术语和定义适用于本文件。</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柔性风管</w:t>
      </w:r>
      <w:r>
        <w:rPr>
          <w:rFonts w:ascii="黑体" w:hAnsi="Times New Roman" w:eastAsia="黑体"/>
          <w:color w:val="000000"/>
          <w:kern w:val="0"/>
        </w:rPr>
        <w:t xml:space="preserve"> Flexible air duct </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以柔性（纤维织物、橡塑等）复合材料制成的风管。</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 w:val="right" w:pos="9354"/>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柔性保温风管</w:t>
      </w:r>
      <w:r>
        <w:rPr>
          <w:rFonts w:ascii="黑体" w:hAnsi="Times New Roman" w:eastAsia="黑体"/>
          <w:color w:val="000000"/>
          <w:kern w:val="0"/>
        </w:rPr>
        <w:t xml:space="preserve">  Pre-insulated flexible air</w:t>
      </w:r>
      <w:r>
        <w:rPr>
          <w:rFonts w:hint="eastAsia" w:ascii="黑体" w:hAnsi="Times New Roman" w:eastAsia="黑体"/>
          <w:color w:val="000000"/>
          <w:kern w:val="0"/>
        </w:rPr>
        <w:t xml:space="preserve"> </w:t>
      </w:r>
      <w:r>
        <w:rPr>
          <w:rFonts w:ascii="黑体" w:hAnsi="Times New Roman" w:eastAsia="黑体"/>
          <w:color w:val="000000"/>
          <w:kern w:val="0"/>
        </w:rPr>
        <w:t>duct</w:t>
      </w:r>
      <w:r>
        <w:rPr>
          <w:rFonts w:ascii="黑体" w:hAnsi="Times New Roman" w:eastAsia="黑体"/>
          <w:color w:val="000000"/>
          <w:kern w:val="0"/>
        </w:rPr>
        <w:tab/>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通过材料复合技术，将柔性保温材料与纤维织物内风管层一体复合加工制成的风管。</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纤维织物风管</w:t>
      </w:r>
      <w:r>
        <w:rPr>
          <w:rFonts w:ascii="黑体" w:hAnsi="Times New Roman" w:eastAsia="黑体"/>
          <w:color w:val="000000"/>
          <w:kern w:val="0"/>
        </w:rPr>
        <w:t xml:space="preserve"> Fiber fabric flexible air</w:t>
      </w:r>
      <w:r>
        <w:rPr>
          <w:rFonts w:hint="eastAsia" w:ascii="黑体" w:hAnsi="Times New Roman" w:eastAsia="黑体"/>
          <w:color w:val="000000"/>
          <w:kern w:val="0"/>
        </w:rPr>
        <w:t xml:space="preserve"> </w:t>
      </w:r>
      <w:r>
        <w:rPr>
          <w:rFonts w:ascii="黑体" w:hAnsi="Times New Roman" w:eastAsia="黑体"/>
          <w:color w:val="000000"/>
          <w:kern w:val="0"/>
        </w:rPr>
        <w:t>duct</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通过特殊单层纤维织物制成的柔性空气分布系统（</w:t>
      </w:r>
      <w:r>
        <w:rPr>
          <w:rFonts w:ascii="Times New Roman" w:hAnsi="Times New Roman"/>
          <w:color w:val="000000"/>
          <w:szCs w:val="24"/>
        </w:rPr>
        <w:t>Air Dispersion</w:t>
      </w:r>
      <w:r>
        <w:rPr>
          <w:rFonts w:hint="eastAsia" w:ascii="Times New Roman" w:hAnsi="Times New Roman"/>
          <w:color w:val="000000"/>
          <w:szCs w:val="24"/>
        </w:rPr>
        <w:t>）即索斯系统，是替代传统送风管、风阀、散流器、绝热材料等的一种末端送出风系统。</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纤维保温风管 Fiber pre-insulated air duct</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通过材料复合技术，将A级不燃无机纤维保温材料与纤维织物内风管层一体复合加工制成的风管。</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橡塑保温风管 E</w:t>
      </w:r>
      <w:r>
        <w:rPr>
          <w:rFonts w:ascii="黑体" w:hAnsi="Times New Roman" w:eastAsia="黑体"/>
          <w:color w:val="000000"/>
          <w:kern w:val="0"/>
        </w:rPr>
        <w:t>lastomeric</w:t>
      </w:r>
      <w:r>
        <w:rPr>
          <w:rFonts w:hint="eastAsia" w:ascii="黑体" w:hAnsi="Times New Roman" w:eastAsia="黑体"/>
          <w:color w:val="000000"/>
          <w:kern w:val="0"/>
        </w:rPr>
        <w:t xml:space="preserve"> pre-insulated air duct</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通过复合橡塑绝热材料制成的风管系统，</w:t>
      </w:r>
      <w:r>
        <w:rPr>
          <w:rFonts w:ascii="Times New Roman" w:hAnsi="Times New Roman"/>
          <w:color w:val="000000"/>
          <w:szCs w:val="24"/>
        </w:rPr>
        <w:t>‌</w:t>
      </w:r>
      <w:r>
        <w:rPr>
          <w:rFonts w:hint="eastAsia" w:ascii="Times New Roman" w:hAnsi="Times New Roman"/>
          <w:color w:val="000000"/>
          <w:szCs w:val="24"/>
        </w:rPr>
        <w:t>能够全面替代传统风管、</w:t>
      </w:r>
      <w:r>
        <w:rPr>
          <w:rFonts w:ascii="Times New Roman" w:hAnsi="Times New Roman"/>
          <w:color w:val="000000"/>
          <w:szCs w:val="24"/>
        </w:rPr>
        <w:t>‌</w:t>
      </w:r>
      <w:r>
        <w:rPr>
          <w:rFonts w:hint="eastAsia" w:ascii="Times New Roman" w:hAnsi="Times New Roman"/>
          <w:color w:val="000000"/>
          <w:szCs w:val="24"/>
        </w:rPr>
        <w:t>风阀、</w:t>
      </w:r>
      <w:r>
        <w:rPr>
          <w:rFonts w:ascii="Times New Roman" w:hAnsi="Times New Roman"/>
          <w:color w:val="000000"/>
          <w:szCs w:val="24"/>
        </w:rPr>
        <w:t>‌</w:t>
      </w:r>
      <w:r>
        <w:rPr>
          <w:rFonts w:hint="eastAsia" w:ascii="Times New Roman" w:hAnsi="Times New Roman"/>
          <w:color w:val="000000"/>
          <w:szCs w:val="24"/>
        </w:rPr>
        <w:t>风口、</w:t>
      </w:r>
      <w:r>
        <w:rPr>
          <w:rFonts w:ascii="Times New Roman" w:hAnsi="Times New Roman"/>
          <w:color w:val="000000"/>
          <w:szCs w:val="24"/>
        </w:rPr>
        <w:t>‌</w:t>
      </w:r>
      <w:r>
        <w:rPr>
          <w:rFonts w:hint="eastAsia" w:ascii="Times New Roman" w:hAnsi="Times New Roman"/>
          <w:color w:val="000000"/>
          <w:szCs w:val="24"/>
        </w:rPr>
        <w:t>静压箱、</w:t>
      </w:r>
      <w:r>
        <w:rPr>
          <w:rFonts w:ascii="Times New Roman" w:hAnsi="Times New Roman"/>
          <w:color w:val="000000"/>
          <w:szCs w:val="24"/>
        </w:rPr>
        <w:t>‌</w:t>
      </w:r>
      <w:r>
        <w:rPr>
          <w:rFonts w:hint="eastAsia" w:ascii="Times New Roman" w:hAnsi="Times New Roman"/>
          <w:color w:val="000000"/>
          <w:szCs w:val="24"/>
        </w:rPr>
        <w:t>绝热材料。</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宋体" w:hAnsi="宋体"/>
        </w:rPr>
      </w:pPr>
      <w:r>
        <w:rPr>
          <w:rFonts w:hint="eastAsia" w:ascii="黑体" w:hAnsi="Times New Roman" w:eastAsia="黑体"/>
          <w:color w:val="000000"/>
          <w:kern w:val="0"/>
        </w:rPr>
        <w:t>复合橡塑绝热材料</w:t>
      </w:r>
      <w:r>
        <w:rPr>
          <w:rFonts w:ascii="黑体" w:hAnsi="Times New Roman" w:eastAsia="黑体"/>
          <w:color w:val="000000"/>
          <w:kern w:val="0"/>
        </w:rPr>
        <w:t xml:space="preserve">  Composite elastomeric foam thermal insulation material</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通过材料制备技术和复合技术，将两种或两种以上化学、物理性质不同的材料组分，以所涉及的形式、比例、分布等优化组合而成，可满足多类工程功能需求的新型橡塑保温材料。</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风管保温软接</w:t>
      </w:r>
      <w:r>
        <w:rPr>
          <w:rFonts w:ascii="黑体" w:hAnsi="Times New Roman" w:eastAsia="黑体"/>
          <w:color w:val="000000"/>
          <w:kern w:val="0"/>
        </w:rPr>
        <w:t xml:space="preserve">  Flexible insulation connection</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用于设备、风口与风管联接，以带</w:t>
      </w:r>
      <w:r>
        <w:rPr>
          <w:rFonts w:ascii="Times New Roman" w:hAnsi="Times New Roman"/>
          <w:color w:val="000000"/>
          <w:szCs w:val="24"/>
        </w:rPr>
        <w:t>A</w:t>
      </w:r>
      <w:r>
        <w:rPr>
          <w:rFonts w:hint="eastAsia" w:ascii="Times New Roman" w:hAnsi="Times New Roman"/>
          <w:color w:val="000000"/>
          <w:szCs w:val="24"/>
        </w:rPr>
        <w:t>级不燃内衬的复合橡塑材料制成。</w:t>
      </w:r>
      <w:r>
        <w:rPr>
          <w:rFonts w:ascii="Times New Roman" w:hAnsi="Times New Roman"/>
          <w:color w:val="000000"/>
          <w:szCs w:val="24"/>
        </w:rPr>
        <w:t xml:space="preserve">  </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送风管 A</w:t>
      </w:r>
      <w:r>
        <w:rPr>
          <w:rFonts w:ascii="黑体" w:hAnsi="Times New Roman" w:eastAsia="黑体"/>
          <w:color w:val="000000"/>
          <w:kern w:val="0"/>
        </w:rPr>
        <w:t>ir supply duct</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通风系统中用于输送和分布空气的风管。</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 xml:space="preserve">回风管 </w:t>
      </w:r>
      <w:r>
        <w:rPr>
          <w:rFonts w:ascii="黑体" w:hAnsi="Times New Roman" w:eastAsia="黑体"/>
          <w:color w:val="000000"/>
          <w:kern w:val="0"/>
        </w:rPr>
        <w:t>Return air duct</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通风系统中用于回收室内空气的风管。</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滑杆 S</w:t>
      </w:r>
      <w:r>
        <w:rPr>
          <w:rFonts w:ascii="黑体" w:hAnsi="Times New Roman" w:eastAsia="黑体"/>
          <w:color w:val="000000"/>
          <w:kern w:val="0"/>
        </w:rPr>
        <w:t>lide pole</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用于悬挂柔性风管的可滑动连杆部件，</w:t>
      </w:r>
      <w:r>
        <w:rPr>
          <w:rFonts w:ascii="Times New Roman" w:hAnsi="Times New Roman"/>
          <w:color w:val="000000"/>
          <w:szCs w:val="24"/>
        </w:rPr>
        <w:t>通常由杆体和连接</w:t>
      </w:r>
      <w:r>
        <w:rPr>
          <w:rFonts w:hint="eastAsia" w:ascii="Times New Roman" w:hAnsi="Times New Roman"/>
          <w:color w:val="000000"/>
          <w:szCs w:val="24"/>
        </w:rPr>
        <w:t>机构</w:t>
      </w:r>
      <w:r>
        <w:rPr>
          <w:rFonts w:ascii="Times New Roman" w:hAnsi="Times New Roman"/>
          <w:color w:val="000000"/>
          <w:szCs w:val="24"/>
        </w:rPr>
        <w:t>组成</w:t>
      </w:r>
      <w:r>
        <w:rPr>
          <w:rFonts w:hint="eastAsia" w:ascii="Times New Roman" w:hAnsi="Times New Roman"/>
          <w:color w:val="000000"/>
          <w:szCs w:val="24"/>
        </w:rPr>
        <w:t>。</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悬吊调节器 Suspension regulator</w:t>
      </w:r>
    </w:p>
    <w:p>
      <w:pPr>
        <w:snapToGrid w:val="0"/>
        <w:spacing w:before="93" w:beforeLines="30" w:after="93" w:afterLines="30" w:line="240" w:lineRule="auto"/>
        <w:ind w:firstLine="525" w:firstLineChars="250"/>
        <w:rPr>
          <w:rFonts w:ascii="Times New Roman" w:hAnsi="Times New Roman"/>
          <w:color w:val="000000"/>
          <w:szCs w:val="24"/>
        </w:rPr>
      </w:pPr>
      <w:r>
        <w:rPr>
          <w:rFonts w:ascii="Times New Roman" w:hAnsi="Times New Roman"/>
          <w:iCs/>
          <w:color w:val="000000"/>
          <w:szCs w:val="24"/>
        </w:rPr>
        <w:t>用</w:t>
      </w:r>
      <w:r>
        <w:rPr>
          <w:rFonts w:hint="eastAsia" w:ascii="Times New Roman" w:hAnsi="Times New Roman"/>
          <w:iCs/>
          <w:color w:val="000000"/>
          <w:szCs w:val="24"/>
        </w:rPr>
        <w:t>于调节悬吊</w:t>
      </w:r>
      <w:r>
        <w:rPr>
          <w:rFonts w:ascii="Times New Roman" w:hAnsi="Times New Roman"/>
          <w:iCs/>
          <w:color w:val="000000"/>
          <w:szCs w:val="24"/>
        </w:rPr>
        <w:t>拉索</w:t>
      </w:r>
      <w:r>
        <w:rPr>
          <w:rFonts w:hint="eastAsia" w:ascii="Times New Roman" w:hAnsi="Times New Roman"/>
          <w:iCs/>
          <w:color w:val="000000"/>
          <w:szCs w:val="24"/>
        </w:rPr>
        <w:t>安装高度的装置。</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宋体" w:hAnsi="宋体"/>
        </w:rPr>
      </w:pPr>
      <w:r>
        <w:rPr>
          <w:rFonts w:hint="eastAsia" w:ascii="黑体" w:hAnsi="Times New Roman" w:eastAsia="黑体"/>
          <w:color w:val="000000"/>
          <w:kern w:val="0"/>
        </w:rPr>
        <w:t>防凝露质感纹</w:t>
      </w:r>
      <w:r>
        <w:rPr>
          <w:rFonts w:ascii="黑体" w:hAnsi="Times New Roman" w:eastAsia="黑体"/>
          <w:color w:val="000000"/>
          <w:kern w:val="0"/>
        </w:rPr>
        <w:t xml:space="preserve">  Anti-condensation texture pattern</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在橡塑保温材料表面形成规则凸起纹路，增大表面粗糙度，提高材料表面疏水性能，提升防凝露效果。</w:t>
      </w:r>
    </w:p>
    <w:p>
      <w:pPr>
        <w:widowControl/>
        <w:numPr>
          <w:ilvl w:val="1"/>
          <w:numId w:val="12"/>
        </w:numPr>
        <w:tabs>
          <w:tab w:val="left" w:pos="420"/>
        </w:tabs>
        <w:adjustRightInd/>
        <w:snapToGrid w:val="0"/>
        <w:spacing w:before="93" w:beforeLines="30" w:after="93" w:afterLines="30" w:line="240" w:lineRule="auto"/>
        <w:jc w:val="left"/>
        <w:outlineLvl w:val="2"/>
        <w:rPr>
          <w:rFonts w:ascii="宋体" w:hAnsi="Times New Roman"/>
          <w:color w:val="000000"/>
          <w:kern w:val="0"/>
        </w:rPr>
      </w:pPr>
    </w:p>
    <w:p>
      <w:pPr>
        <w:widowControl/>
        <w:tabs>
          <w:tab w:val="left" w:pos="420"/>
        </w:tabs>
        <w:snapToGrid w:val="0"/>
        <w:spacing w:before="93" w:beforeLines="30" w:after="93" w:afterLines="30" w:line="240" w:lineRule="auto"/>
        <w:ind w:firstLine="525" w:firstLineChars="250"/>
        <w:jc w:val="left"/>
        <w:outlineLvl w:val="2"/>
        <w:rPr>
          <w:rFonts w:ascii="黑体" w:hAnsi="Times New Roman" w:eastAsia="黑体"/>
          <w:color w:val="000000"/>
          <w:kern w:val="0"/>
        </w:rPr>
      </w:pPr>
      <w:r>
        <w:rPr>
          <w:rFonts w:hint="eastAsia" w:ascii="黑体" w:hAnsi="Times New Roman" w:eastAsia="黑体"/>
          <w:color w:val="000000"/>
          <w:kern w:val="0"/>
        </w:rPr>
        <w:t xml:space="preserve">片材合管 </w:t>
      </w:r>
      <w:r>
        <w:rPr>
          <w:rFonts w:ascii="黑体" w:hAnsi="Times New Roman" w:eastAsia="黑体"/>
          <w:color w:val="000000"/>
          <w:kern w:val="0"/>
        </w:rPr>
        <w:t>Transformation</w:t>
      </w:r>
      <w:r>
        <w:rPr>
          <w:rFonts w:hint="eastAsia" w:ascii="黑体" w:hAnsi="Times New Roman" w:eastAsia="黑体"/>
          <w:color w:val="000000"/>
          <w:kern w:val="0"/>
        </w:rPr>
        <w:t xml:space="preserve"> </w:t>
      </w:r>
      <w:r>
        <w:rPr>
          <w:rFonts w:ascii="黑体" w:hAnsi="Times New Roman" w:eastAsia="黑体"/>
          <w:color w:val="000000"/>
          <w:kern w:val="0"/>
        </w:rPr>
        <w:t>Technology</w:t>
      </w:r>
      <w:r>
        <w:rPr>
          <w:rFonts w:hint="eastAsia" w:ascii="黑体" w:hAnsi="Times New Roman" w:eastAsia="黑体"/>
          <w:color w:val="000000"/>
          <w:kern w:val="0"/>
        </w:rPr>
        <w:t xml:space="preserve"> </w:t>
      </w:r>
      <w:r>
        <w:rPr>
          <w:rFonts w:ascii="黑体" w:hAnsi="Times New Roman" w:eastAsia="黑体"/>
          <w:color w:val="000000"/>
          <w:kern w:val="0"/>
        </w:rPr>
        <w:t>from</w:t>
      </w:r>
      <w:r>
        <w:rPr>
          <w:rFonts w:hint="eastAsia" w:ascii="黑体" w:hAnsi="Times New Roman" w:eastAsia="黑体"/>
          <w:color w:val="000000"/>
          <w:kern w:val="0"/>
        </w:rPr>
        <w:t xml:space="preserve"> s</w:t>
      </w:r>
      <w:r>
        <w:rPr>
          <w:rFonts w:ascii="黑体" w:hAnsi="Times New Roman" w:eastAsia="黑体"/>
          <w:color w:val="000000"/>
          <w:kern w:val="0"/>
        </w:rPr>
        <w:t>heet</w:t>
      </w:r>
      <w:r>
        <w:rPr>
          <w:rFonts w:hint="eastAsia" w:ascii="黑体" w:hAnsi="Times New Roman" w:eastAsia="黑体"/>
          <w:color w:val="000000"/>
          <w:kern w:val="0"/>
        </w:rPr>
        <w:t xml:space="preserve"> </w:t>
      </w:r>
      <w:r>
        <w:rPr>
          <w:rFonts w:ascii="黑体" w:hAnsi="Times New Roman" w:eastAsia="黑体"/>
          <w:color w:val="000000"/>
          <w:kern w:val="0"/>
        </w:rPr>
        <w:t>to</w:t>
      </w:r>
      <w:r>
        <w:rPr>
          <w:rFonts w:hint="eastAsia" w:ascii="黑体" w:hAnsi="Times New Roman" w:eastAsia="黑体"/>
          <w:color w:val="000000"/>
          <w:kern w:val="0"/>
        </w:rPr>
        <w:t xml:space="preserve"> </w:t>
      </w:r>
      <w:r>
        <w:rPr>
          <w:rFonts w:ascii="黑体" w:hAnsi="Times New Roman" w:eastAsia="黑体"/>
          <w:color w:val="000000"/>
          <w:kern w:val="0"/>
        </w:rPr>
        <w:t>Duct</w:t>
      </w:r>
      <w:r>
        <w:rPr>
          <w:rFonts w:hint="eastAsia" w:ascii="黑体" w:hAnsi="Times New Roman" w:eastAsia="黑体"/>
          <w:color w:val="000000"/>
          <w:kern w:val="0"/>
        </w:rPr>
        <w:t xml:space="preserve"> </w:t>
      </w:r>
      <w:r>
        <w:rPr>
          <w:rFonts w:ascii="黑体" w:hAnsi="Times New Roman" w:eastAsia="黑体"/>
          <w:color w:val="000000"/>
          <w:kern w:val="0"/>
        </w:rPr>
        <w:t>Shape</w:t>
      </w:r>
      <w:r>
        <w:rPr>
          <w:rFonts w:hint="eastAsia" w:ascii="黑体" w:hAnsi="Times New Roman" w:eastAsia="黑体"/>
          <w:color w:val="000000"/>
          <w:kern w:val="0"/>
        </w:rPr>
        <w:t xml:space="preserve"> </w:t>
      </w:r>
      <w:r>
        <w:rPr>
          <w:rFonts w:ascii="黑体" w:hAnsi="Times New Roman" w:eastAsia="黑体"/>
          <w:color w:val="000000"/>
          <w:kern w:val="0"/>
        </w:rPr>
        <w:t>by</w:t>
      </w:r>
      <w:r>
        <w:rPr>
          <w:rFonts w:hint="eastAsia" w:ascii="黑体" w:hAnsi="Times New Roman" w:eastAsia="黑体"/>
          <w:color w:val="000000"/>
          <w:kern w:val="0"/>
        </w:rPr>
        <w:t xml:space="preserve"> </w:t>
      </w:r>
      <w:r>
        <w:rPr>
          <w:rFonts w:ascii="黑体" w:hAnsi="Times New Roman" w:eastAsia="黑体"/>
          <w:color w:val="000000"/>
          <w:kern w:val="0"/>
        </w:rPr>
        <w:t>Connection</w:t>
      </w:r>
      <w:r>
        <w:rPr>
          <w:rFonts w:hint="eastAsia" w:ascii="黑体" w:hAnsi="Times New Roman" w:eastAsia="黑体"/>
          <w:color w:val="000000"/>
          <w:kern w:val="0"/>
        </w:rPr>
        <w:t xml:space="preserve"> </w:t>
      </w:r>
      <w:r>
        <w:rPr>
          <w:rFonts w:ascii="黑体" w:hAnsi="Times New Roman" w:eastAsia="黑体"/>
          <w:color w:val="000000"/>
          <w:kern w:val="0"/>
        </w:rPr>
        <w:t>Structure</w:t>
      </w:r>
    </w:p>
    <w:p>
      <w:pPr>
        <w:snapToGrid w:val="0"/>
        <w:spacing w:before="93" w:beforeLines="30" w:after="93" w:afterLines="30" w:line="240" w:lineRule="auto"/>
        <w:ind w:firstLine="525" w:firstLineChars="250"/>
        <w:rPr>
          <w:rFonts w:ascii="Times New Roman" w:hAnsi="Times New Roman"/>
          <w:color w:val="000000"/>
          <w:szCs w:val="24"/>
        </w:rPr>
      </w:pPr>
      <w:r>
        <w:rPr>
          <w:rFonts w:hint="eastAsia" w:ascii="Times New Roman" w:hAnsi="Times New Roman"/>
          <w:color w:val="000000"/>
          <w:szCs w:val="24"/>
        </w:rPr>
        <w:t>柔性风管片材运输，通过拉锁等快速连接机构，现场合管成不同管形。</w:t>
      </w:r>
    </w:p>
    <w:p>
      <w:pPr>
        <w:pStyle w:val="104"/>
        <w:spacing w:before="312" w:after="312"/>
      </w:pPr>
      <w:bookmarkStart w:id="56" w:name="_Toc218763658"/>
      <w:bookmarkStart w:id="57" w:name="_Toc491864682"/>
      <w:bookmarkStart w:id="58" w:name="_Toc489947246"/>
      <w:r>
        <w:rPr>
          <w:rFonts w:hint="eastAsia"/>
        </w:rPr>
        <w:t>基本规定</w:t>
      </w:r>
      <w:bookmarkEnd w:id="56"/>
      <w:bookmarkEnd w:id="57"/>
      <w:bookmarkEnd w:id="58"/>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hint="eastAsia" w:ascii="宋体" w:hAnsi="宋体"/>
          <w:color w:val="000000"/>
          <w:kern w:val="0"/>
        </w:rPr>
        <w:t>柔性风管设计应结合不同场景的应用需求，合理选择对应材质、管形、尺寸，适用温度在-40℃≤t≤80℃。</w:t>
      </w:r>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hint="eastAsia" w:ascii="宋体" w:hAnsi="宋体"/>
          <w:color w:val="000000"/>
          <w:kern w:val="0"/>
        </w:rPr>
        <w:t>柔性风管分类符号标记应符合附录A要求。</w:t>
      </w:r>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hint="eastAsia" w:ascii="宋体" w:hAnsi="宋体"/>
          <w:color w:val="000000"/>
          <w:kern w:val="0"/>
        </w:rPr>
        <w:t>柔性</w:t>
      </w:r>
      <w:r>
        <w:rPr>
          <w:rFonts w:ascii="宋体" w:hAnsi="宋体"/>
          <w:color w:val="000000"/>
          <w:kern w:val="0"/>
        </w:rPr>
        <w:t>风管制作应按设计图纸、合同和相关技术标准的规定执行。</w:t>
      </w:r>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hint="eastAsia" w:ascii="宋体" w:hAnsi="宋体"/>
          <w:color w:val="000000"/>
          <w:kern w:val="0"/>
        </w:rPr>
        <w:t>柔性</w:t>
      </w:r>
      <w:r>
        <w:rPr>
          <w:rFonts w:ascii="宋体" w:hAnsi="宋体"/>
          <w:color w:val="000000"/>
          <w:kern w:val="0"/>
        </w:rPr>
        <w:t>风管制作宜优先选用节能、高效</w:t>
      </w:r>
      <w:r>
        <w:rPr>
          <w:rFonts w:hint="eastAsia" w:ascii="宋体" w:hAnsi="宋体"/>
          <w:color w:val="000000"/>
          <w:kern w:val="0"/>
        </w:rPr>
        <w:t>、模块化</w:t>
      </w:r>
      <w:r>
        <w:rPr>
          <w:rFonts w:ascii="宋体" w:hAnsi="宋体"/>
          <w:color w:val="000000"/>
          <w:kern w:val="0"/>
        </w:rPr>
        <w:t>加工制作工艺，制作技术应符合JGJ 141的规定。</w:t>
      </w:r>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hint="eastAsia" w:ascii="宋体" w:hAnsi="宋体"/>
          <w:color w:val="000000"/>
          <w:kern w:val="0"/>
        </w:rPr>
        <w:t>柔性</w:t>
      </w:r>
      <w:r>
        <w:rPr>
          <w:rFonts w:ascii="宋体" w:hAnsi="宋体"/>
          <w:color w:val="000000"/>
          <w:kern w:val="0"/>
        </w:rPr>
        <w:t>风管的板材及辅助件技术要求</w:t>
      </w:r>
      <w:r>
        <w:rPr>
          <w:rFonts w:hint="eastAsia" w:ascii="宋体" w:hAnsi="宋体"/>
          <w:color w:val="000000"/>
          <w:kern w:val="0"/>
        </w:rPr>
        <w:t>应符合附录B和</w:t>
      </w:r>
      <w:r>
        <w:rPr>
          <w:rFonts w:ascii="宋体" w:hAnsi="宋体"/>
          <w:color w:val="000000"/>
          <w:kern w:val="0"/>
        </w:rPr>
        <w:t>附录</w:t>
      </w:r>
      <w:r>
        <w:rPr>
          <w:rFonts w:hint="eastAsia" w:ascii="宋体" w:hAnsi="宋体"/>
          <w:color w:val="000000"/>
          <w:kern w:val="0"/>
        </w:rPr>
        <w:t>C</w:t>
      </w:r>
      <w:r>
        <w:rPr>
          <w:rFonts w:ascii="宋体" w:hAnsi="宋体"/>
          <w:color w:val="000000"/>
          <w:kern w:val="0"/>
        </w:rPr>
        <w:t>的规定。</w:t>
      </w:r>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ascii="宋体" w:hAnsi="宋体"/>
          <w:color w:val="000000"/>
          <w:kern w:val="0"/>
        </w:rPr>
        <w:t>当建筑采用BIM技术设计风管时，BIM模型应符合下列要求：</w:t>
      </w:r>
    </w:p>
    <w:p>
      <w:pPr>
        <w:widowControl/>
        <w:numPr>
          <w:ilvl w:val="0"/>
          <w:numId w:val="13"/>
        </w:numPr>
        <w:tabs>
          <w:tab w:val="left" w:pos="839"/>
        </w:tabs>
        <w:adjustRightInd/>
        <w:spacing w:before="31" w:beforeLines="10" w:after="31" w:afterLines="10" w:line="240" w:lineRule="auto"/>
        <w:ind w:left="0" w:firstLine="420"/>
        <w:rPr>
          <w:rFonts w:ascii="宋体" w:hAnsi="Times New Roman"/>
          <w:color w:val="000000"/>
          <w:kern w:val="0"/>
          <w:szCs w:val="20"/>
        </w:rPr>
      </w:pPr>
      <w:r>
        <w:rPr>
          <w:rFonts w:ascii="宋体" w:hAnsi="Times New Roman"/>
          <w:color w:val="000000"/>
          <w:kern w:val="0"/>
          <w:szCs w:val="20"/>
        </w:rPr>
        <w:t>BIM实施前，</w:t>
      </w:r>
      <w:r>
        <w:rPr>
          <w:rFonts w:hint="eastAsia" w:ascii="宋体" w:hAnsi="Times New Roman"/>
          <w:color w:val="000000"/>
          <w:kern w:val="0"/>
          <w:szCs w:val="20"/>
        </w:rPr>
        <w:t>应</w:t>
      </w:r>
      <w:r>
        <w:rPr>
          <w:rFonts w:ascii="宋体" w:hAnsi="Times New Roman"/>
          <w:color w:val="000000"/>
          <w:kern w:val="0"/>
          <w:szCs w:val="20"/>
        </w:rPr>
        <w:t>根据项目BIM应用需求，统一模型命名、识别颜色、线型、建模深度、基点位置防火等级、渗透率、安装方式、保温厚度等内容。</w:t>
      </w:r>
    </w:p>
    <w:p>
      <w:pPr>
        <w:widowControl/>
        <w:numPr>
          <w:ilvl w:val="0"/>
          <w:numId w:val="13"/>
        </w:numPr>
        <w:tabs>
          <w:tab w:val="left" w:pos="839"/>
        </w:tabs>
        <w:adjustRightInd/>
        <w:spacing w:before="31" w:beforeLines="10" w:after="31" w:afterLines="10" w:line="240" w:lineRule="auto"/>
        <w:ind w:left="0" w:firstLine="420"/>
        <w:rPr>
          <w:rFonts w:ascii="宋体" w:hAnsi="Times New Roman"/>
          <w:color w:val="000000"/>
          <w:kern w:val="0"/>
          <w:szCs w:val="20"/>
        </w:rPr>
      </w:pPr>
      <w:r>
        <w:rPr>
          <w:rFonts w:ascii="宋体" w:hAnsi="Times New Roman"/>
          <w:color w:val="000000"/>
          <w:kern w:val="0"/>
          <w:szCs w:val="20"/>
        </w:rPr>
        <w:t>选择BIM建模软件时，应保证模型后期应用数据传递的准确性、完整性和有效性。</w:t>
      </w:r>
    </w:p>
    <w:p>
      <w:pPr>
        <w:pStyle w:val="174"/>
        <w:spacing w:before="31" w:beforeLines="10" w:after="31" w:afterLines="10"/>
      </w:pPr>
      <w:bookmarkStart w:id="59" w:name="OLE_LINK40"/>
      <w:bookmarkStart w:id="60" w:name="OLE_LINK41"/>
      <w:r>
        <w:t>BIM模型构件分类细度等级和维度</w:t>
      </w:r>
      <w:bookmarkEnd w:id="59"/>
      <w:bookmarkEnd w:id="60"/>
      <w:r>
        <w:t>描述应符合</w:t>
      </w:r>
      <w:r>
        <w:rPr>
          <w:color w:val="000000"/>
        </w:rPr>
        <w:t>GB/T 51301</w:t>
      </w:r>
      <w:r>
        <w:rPr>
          <w:rFonts w:hint="eastAsia"/>
        </w:rPr>
        <w:t>的规定</w:t>
      </w:r>
      <w:r>
        <w:t>。</w:t>
      </w:r>
    </w:p>
    <w:p>
      <w:pPr>
        <w:widowControl/>
        <w:numPr>
          <w:ilvl w:val="0"/>
          <w:numId w:val="13"/>
        </w:numPr>
        <w:tabs>
          <w:tab w:val="left" w:pos="839"/>
        </w:tabs>
        <w:adjustRightInd/>
        <w:spacing w:before="31" w:beforeLines="10" w:after="31" w:afterLines="10" w:line="240" w:lineRule="auto"/>
        <w:ind w:left="0" w:firstLine="420"/>
        <w:rPr>
          <w:rFonts w:ascii="宋体" w:hAnsi="Times New Roman"/>
          <w:color w:val="000000"/>
          <w:kern w:val="0"/>
          <w:szCs w:val="20"/>
        </w:rPr>
      </w:pPr>
      <w:r>
        <w:rPr>
          <w:rFonts w:ascii="宋体" w:hAnsi="Times New Roman"/>
          <w:color w:val="000000"/>
          <w:kern w:val="0"/>
          <w:szCs w:val="20"/>
        </w:rPr>
        <w:t>采用BIM进行风管设计的项目，风管管段应为工厂预制的标准长度，风管部件应为</w:t>
      </w:r>
      <w:r>
        <w:rPr>
          <w:rFonts w:hint="eastAsia" w:ascii="宋体" w:hAnsi="Times New Roman"/>
          <w:color w:val="000000"/>
          <w:kern w:val="0"/>
          <w:szCs w:val="20"/>
        </w:rPr>
        <w:t>标准化加工</w:t>
      </w:r>
      <w:r>
        <w:rPr>
          <w:rFonts w:ascii="宋体" w:hAnsi="Times New Roman"/>
          <w:color w:val="000000"/>
          <w:kern w:val="0"/>
          <w:szCs w:val="20"/>
        </w:rPr>
        <w:t>的部件。单个独立风管系统的所有风管管段、风管部件，均应按照连接顺序进行编号，并印制条形码，同时提供编号拼接图。</w:t>
      </w:r>
    </w:p>
    <w:p>
      <w:pPr>
        <w:widowControl/>
        <w:numPr>
          <w:ilvl w:val="1"/>
          <w:numId w:val="12"/>
        </w:numPr>
        <w:tabs>
          <w:tab w:val="left" w:pos="420"/>
        </w:tabs>
        <w:adjustRightInd/>
        <w:spacing w:before="31" w:beforeLines="10" w:after="31" w:afterLines="10" w:line="240" w:lineRule="auto"/>
        <w:outlineLvl w:val="2"/>
        <w:rPr>
          <w:rFonts w:ascii="宋体" w:hAnsi="宋体"/>
          <w:color w:val="000000"/>
          <w:kern w:val="0"/>
        </w:rPr>
      </w:pPr>
      <w:r>
        <w:rPr>
          <w:rFonts w:hint="eastAsia" w:ascii="宋体" w:hAnsi="宋体"/>
          <w:color w:val="000000"/>
          <w:kern w:val="0"/>
        </w:rPr>
        <w:t>暖通空调及通风工程柔性风管的设计、安装、验收及运维管理，除应符合本规程外，尚应符合国家和地方现行有关标准的规定。</w:t>
      </w:r>
    </w:p>
    <w:p>
      <w:pPr>
        <w:pStyle w:val="104"/>
        <w:spacing w:before="312" w:after="312"/>
      </w:pPr>
      <w:bookmarkStart w:id="61" w:name="_Toc218763659"/>
      <w:r>
        <w:rPr>
          <w:rFonts w:hint="eastAsia"/>
        </w:rPr>
        <w:t>设计</w:t>
      </w:r>
      <w:bookmarkEnd w:id="61"/>
    </w:p>
    <w:p>
      <w:pPr>
        <w:pStyle w:val="235"/>
        <w:numPr>
          <w:ilvl w:val="1"/>
          <w:numId w:val="12"/>
        </w:numPr>
      </w:pPr>
      <w:r>
        <w:rPr>
          <w:rFonts w:hint="eastAsia"/>
        </w:rPr>
        <w:t>一般规定</w:t>
      </w:r>
    </w:p>
    <w:p>
      <w:pPr>
        <w:pStyle w:val="233"/>
        <w:spacing w:beforeLines="0" w:afterLines="0"/>
        <w:rPr>
          <w:rFonts w:ascii="宋体" w:hAnsi="宋体" w:eastAsia="宋体"/>
        </w:rPr>
      </w:pPr>
      <w:r>
        <w:rPr>
          <w:rFonts w:ascii="宋体" w:hAnsi="宋体" w:eastAsia="宋体"/>
        </w:rPr>
        <w:t>设计应考虑工程环境和条件，包括室内外温度、湿度、污染物等因素</w:t>
      </w:r>
      <w:r>
        <w:rPr>
          <w:rFonts w:hint="eastAsia" w:ascii="宋体" w:hAnsi="宋体" w:eastAsia="宋体"/>
        </w:rPr>
        <w:t>，结合附录B选取合适材质和型号规格的柔性风管系统</w:t>
      </w:r>
      <w:r>
        <w:rPr>
          <w:rFonts w:ascii="宋体" w:hAnsi="宋体" w:eastAsia="宋体"/>
        </w:rPr>
        <w:t>。</w:t>
      </w:r>
    </w:p>
    <w:p>
      <w:pPr>
        <w:pStyle w:val="233"/>
        <w:spacing w:beforeLines="0" w:afterLines="0"/>
        <w:rPr>
          <w:rFonts w:ascii="宋体" w:hAnsi="宋体" w:eastAsia="宋体"/>
        </w:rPr>
      </w:pPr>
      <w:bookmarkStart w:id="62" w:name="OLE_LINK50"/>
      <w:bookmarkStart w:id="63" w:name="OLE_LINK51"/>
      <w:r>
        <w:rPr>
          <w:rFonts w:hint="eastAsia" w:ascii="宋体" w:hAnsi="宋体" w:eastAsia="宋体"/>
        </w:rPr>
        <w:t>柔性风管</w:t>
      </w:r>
      <w:bookmarkEnd w:id="62"/>
      <w:bookmarkEnd w:id="63"/>
      <w:r>
        <w:rPr>
          <w:rFonts w:ascii="宋体" w:hAnsi="宋体" w:eastAsia="宋体"/>
        </w:rPr>
        <w:t>设计应合理利用空间，确保风管系统的正常运行和维护。</w:t>
      </w:r>
    </w:p>
    <w:p>
      <w:pPr>
        <w:pStyle w:val="233"/>
        <w:spacing w:beforeLines="0" w:afterLines="0"/>
        <w:rPr>
          <w:rFonts w:ascii="宋体" w:hAnsi="宋体" w:eastAsia="宋体"/>
        </w:rPr>
      </w:pPr>
      <w:bookmarkStart w:id="64" w:name="OLE_LINK53"/>
      <w:bookmarkStart w:id="65" w:name="OLE_LINK52"/>
      <w:r>
        <w:rPr>
          <w:rFonts w:hint="eastAsia" w:ascii="宋体" w:hAnsi="宋体" w:eastAsia="宋体"/>
        </w:rPr>
        <w:t>柔性风管</w:t>
      </w:r>
      <w:bookmarkEnd w:id="64"/>
      <w:bookmarkEnd w:id="65"/>
      <w:r>
        <w:rPr>
          <w:rFonts w:ascii="宋体" w:hAnsi="宋体" w:eastAsia="宋体"/>
        </w:rPr>
        <w:t>系统的设计应满足所需风量和压力损失的要求。</w:t>
      </w:r>
    </w:p>
    <w:p>
      <w:pPr>
        <w:pStyle w:val="233"/>
        <w:spacing w:beforeLines="0" w:afterLines="0"/>
        <w:rPr>
          <w:rFonts w:ascii="宋体" w:hAnsi="宋体" w:eastAsia="宋体"/>
        </w:rPr>
      </w:pPr>
      <w:r>
        <w:rPr>
          <w:rFonts w:hint="eastAsia" w:ascii="宋体" w:hAnsi="宋体" w:eastAsia="宋体"/>
        </w:rPr>
        <w:t>柔性风管</w:t>
      </w:r>
      <w:r>
        <w:rPr>
          <w:rFonts w:ascii="宋体" w:hAnsi="宋体" w:eastAsia="宋体"/>
        </w:rPr>
        <w:t>系统的设计应考虑噪声控制，保证系统的安静运行。</w:t>
      </w:r>
    </w:p>
    <w:p>
      <w:pPr>
        <w:pStyle w:val="233"/>
        <w:spacing w:beforeLines="0" w:afterLines="0"/>
        <w:rPr>
          <w:rFonts w:ascii="宋体" w:hAnsi="宋体" w:eastAsia="宋体"/>
        </w:rPr>
      </w:pPr>
      <w:r>
        <w:rPr>
          <w:rFonts w:hint="eastAsia" w:ascii="宋体" w:hAnsi="宋体" w:eastAsia="宋体"/>
        </w:rPr>
        <w:t>柔性风管</w:t>
      </w:r>
      <w:r>
        <w:rPr>
          <w:rFonts w:ascii="宋体" w:hAnsi="宋体" w:eastAsia="宋体"/>
        </w:rPr>
        <w:t>系统的设计应考虑节能和环保要求，采用高效的风机和节能设备。</w:t>
      </w:r>
    </w:p>
    <w:p>
      <w:pPr>
        <w:pStyle w:val="233"/>
        <w:spacing w:beforeLines="0" w:afterLines="0"/>
        <w:rPr>
          <w:rFonts w:ascii="宋体" w:hAnsi="宋体" w:eastAsia="宋体"/>
        </w:rPr>
      </w:pPr>
      <w:r>
        <w:rPr>
          <w:rFonts w:hint="eastAsia" w:ascii="宋体" w:hAnsi="宋体" w:eastAsia="宋体"/>
        </w:rPr>
        <w:t>柔性风管</w:t>
      </w:r>
      <w:r>
        <w:rPr>
          <w:rFonts w:ascii="宋体" w:hAnsi="宋体" w:eastAsia="宋体"/>
        </w:rPr>
        <w:t>系统的设计应考虑防火安全，采用防火材料和符合防火规范的构造。</w:t>
      </w:r>
    </w:p>
    <w:p>
      <w:pPr>
        <w:pStyle w:val="233"/>
        <w:spacing w:beforeLines="0" w:afterLines="0"/>
        <w:rPr>
          <w:rFonts w:ascii="宋体" w:hAnsi="宋体" w:eastAsia="宋体"/>
        </w:rPr>
      </w:pPr>
      <w:r>
        <w:rPr>
          <w:rFonts w:hint="eastAsia" w:ascii="宋体" w:hAnsi="宋体" w:eastAsia="宋体"/>
        </w:rPr>
        <w:t>柔性风管</w:t>
      </w:r>
      <w:r>
        <w:rPr>
          <w:rFonts w:ascii="宋体" w:hAnsi="宋体" w:eastAsia="宋体"/>
        </w:rPr>
        <w:t>系统应具备良好的舒适性，能够提供适宜的温度和湿度条件。</w:t>
      </w:r>
    </w:p>
    <w:p>
      <w:pPr>
        <w:pStyle w:val="235"/>
        <w:numPr>
          <w:ilvl w:val="1"/>
          <w:numId w:val="12"/>
        </w:numPr>
      </w:pPr>
      <w:r>
        <w:rPr>
          <w:rFonts w:hint="eastAsia"/>
        </w:rPr>
        <w:t>布局设计</w:t>
      </w:r>
    </w:p>
    <w:p>
      <w:pPr>
        <w:pStyle w:val="233"/>
        <w:spacing w:before="31" w:beforeLines="10" w:after="31" w:afterLines="10"/>
        <w:rPr>
          <w:rFonts w:ascii="宋体" w:hAnsi="宋体" w:eastAsia="宋体"/>
        </w:rPr>
      </w:pPr>
      <w:r>
        <w:rPr>
          <w:rFonts w:hint="eastAsia" w:ascii="宋体" w:hAnsi="宋体" w:eastAsia="宋体"/>
        </w:rPr>
        <w:t>柔性风管系统应根据风机位置、空间高度、送风要求、美观度等现场情况要求布置，负压系统可选用负压内支撑的矩形保温回风管。</w:t>
      </w:r>
    </w:p>
    <w:p>
      <w:pPr>
        <w:pStyle w:val="233"/>
        <w:spacing w:before="31" w:beforeLines="10" w:after="31" w:afterLines="10"/>
        <w:rPr>
          <w:rFonts w:ascii="宋体" w:hAnsi="宋体" w:eastAsia="宋体"/>
        </w:rPr>
      </w:pPr>
      <w:r>
        <w:rPr>
          <w:rFonts w:hint="eastAsia" w:ascii="宋体" w:hAnsi="宋体" w:eastAsia="宋体"/>
        </w:rPr>
        <w:t>高大空间柔性风管布置应满足下列要求：</w:t>
      </w:r>
    </w:p>
    <w:p>
      <w:pPr>
        <w:pStyle w:val="174"/>
        <w:numPr>
          <w:ilvl w:val="0"/>
          <w:numId w:val="34"/>
        </w:numPr>
        <w:tabs>
          <w:tab w:val="left" w:pos="839"/>
          <w:tab w:val="clear" w:pos="851"/>
        </w:tabs>
        <w:spacing w:before="31" w:beforeLines="10" w:after="31" w:afterLines="10"/>
        <w:ind w:left="0" w:firstLine="420" w:firstLineChars="200"/>
        <w:rPr>
          <w:color w:val="000000"/>
        </w:rPr>
      </w:pPr>
      <w:bookmarkStart w:id="66" w:name="OLE_LINK59"/>
      <w:bookmarkStart w:id="67" w:name="OLE_LINK58"/>
      <w:r>
        <w:rPr>
          <w:rFonts w:hint="eastAsia"/>
          <w:color w:val="000000"/>
        </w:rPr>
        <w:t>柔性风管布局设计</w:t>
      </w:r>
      <w:bookmarkEnd w:id="66"/>
      <w:bookmarkEnd w:id="67"/>
      <w:r>
        <w:rPr>
          <w:rFonts w:hint="eastAsia"/>
          <w:color w:val="000000"/>
        </w:rPr>
        <w:t>为双层送风结构时，可采用高空一次橡塑保温传输主管配合低空二次纤维织物风管沿岗位线/点舒适送风；</w:t>
      </w:r>
    </w:p>
    <w:p>
      <w:pPr>
        <w:pStyle w:val="174"/>
        <w:numPr>
          <w:ilvl w:val="0"/>
          <w:numId w:val="34"/>
        </w:numPr>
        <w:tabs>
          <w:tab w:val="left" w:pos="839"/>
          <w:tab w:val="clear" w:pos="851"/>
        </w:tabs>
        <w:spacing w:before="31" w:beforeLines="10" w:after="31" w:afterLines="10"/>
        <w:rPr>
          <w:color w:val="000000"/>
        </w:rPr>
      </w:pPr>
      <w:r>
        <w:rPr>
          <w:rFonts w:hint="eastAsia"/>
          <w:color w:val="000000"/>
        </w:rPr>
        <w:t>柔性风管布局设计为单层送风结构时，可采用高空橡塑保温风管配合织物喷嘴射流出风。</w:t>
      </w:r>
    </w:p>
    <w:bookmarkEnd w:id="23"/>
    <w:p>
      <w:pPr>
        <w:pStyle w:val="233"/>
        <w:spacing w:before="31" w:beforeLines="10" w:after="31" w:afterLines="10"/>
        <w:rPr>
          <w:rFonts w:ascii="宋体" w:hAnsi="宋体" w:eastAsia="宋体"/>
        </w:rPr>
      </w:pPr>
      <w:r>
        <w:rPr>
          <w:rFonts w:hint="eastAsia" w:ascii="宋体" w:hAnsi="宋体" w:eastAsia="宋体"/>
        </w:rPr>
        <w:t>低矮空间柔性风管布置应满足下列要求：</w:t>
      </w:r>
    </w:p>
    <w:p>
      <w:pPr>
        <w:pStyle w:val="174"/>
        <w:numPr>
          <w:ilvl w:val="0"/>
          <w:numId w:val="35"/>
        </w:numPr>
        <w:tabs>
          <w:tab w:val="left" w:pos="839"/>
          <w:tab w:val="clear" w:pos="851"/>
        </w:tabs>
        <w:spacing w:before="31" w:beforeLines="10" w:after="31" w:afterLines="10"/>
        <w:ind w:left="0" w:firstLine="420" w:firstLineChars="200"/>
        <w:rPr>
          <w:color w:val="000000"/>
        </w:rPr>
      </w:pPr>
      <w:r>
        <w:rPr>
          <w:rFonts w:hint="eastAsia"/>
          <w:color w:val="000000"/>
        </w:rPr>
        <w:t>柔性风管布局在洁净车间吊顶内，应采用</w:t>
      </w:r>
      <w:r>
        <w:rPr>
          <w:rFonts w:hint="eastAsia"/>
          <w:color w:val="000000" w:themeColor="text1"/>
          <w14:textFill>
            <w14:solidFill>
              <w14:schemeClr w14:val="tx1"/>
            </w14:solidFill>
          </w14:textFill>
        </w:rPr>
        <w:t>双拉链密封</w:t>
      </w:r>
      <w:r>
        <w:rPr>
          <w:rFonts w:hint="eastAsia"/>
          <w:color w:val="000000"/>
        </w:rPr>
        <w:t>柔性保温风管配合高效风口等阻力布局送风；</w:t>
      </w:r>
    </w:p>
    <w:p>
      <w:pPr>
        <w:pStyle w:val="174"/>
        <w:numPr>
          <w:ilvl w:val="0"/>
          <w:numId w:val="35"/>
        </w:numPr>
        <w:tabs>
          <w:tab w:val="left" w:pos="839"/>
          <w:tab w:val="clear" w:pos="851"/>
        </w:tabs>
        <w:spacing w:before="31" w:beforeLines="10" w:after="31" w:afterLines="10"/>
        <w:rPr>
          <w:color w:val="000000"/>
        </w:rPr>
      </w:pPr>
      <w:bookmarkStart w:id="68" w:name="OLE_LINK61"/>
      <w:bookmarkStart w:id="69" w:name="OLE_LINK62"/>
      <w:r>
        <w:rPr>
          <w:rFonts w:hint="eastAsia"/>
          <w:color w:val="000000"/>
        </w:rPr>
        <w:t>柔性风管布局在</w:t>
      </w:r>
      <w:bookmarkEnd w:id="68"/>
      <w:bookmarkEnd w:id="69"/>
      <w:r>
        <w:rPr>
          <w:rFonts w:hint="eastAsia"/>
          <w:color w:val="000000"/>
        </w:rPr>
        <w:t>普通吊顶内，应采用橡塑保温风管配合散流器舒适送风；</w:t>
      </w:r>
    </w:p>
    <w:p>
      <w:pPr>
        <w:pStyle w:val="174"/>
        <w:numPr>
          <w:ilvl w:val="0"/>
          <w:numId w:val="35"/>
        </w:numPr>
        <w:tabs>
          <w:tab w:val="left" w:pos="839"/>
          <w:tab w:val="clear" w:pos="851"/>
        </w:tabs>
        <w:spacing w:before="31" w:beforeLines="10" w:after="31" w:afterLines="10"/>
        <w:rPr>
          <w:color w:val="000000"/>
        </w:rPr>
      </w:pPr>
      <w:r>
        <w:rPr>
          <w:rFonts w:hint="eastAsia"/>
          <w:color w:val="000000"/>
        </w:rPr>
        <w:t>柔性风管布局在明装区域，可配合织物风口</w:t>
      </w:r>
      <w:r>
        <w:rPr>
          <w:rFonts w:hint="eastAsia"/>
          <w:color w:val="000000" w:themeColor="text1"/>
          <w14:textFill>
            <w14:solidFill>
              <w14:schemeClr w14:val="tx1"/>
            </w14:solidFill>
          </w14:textFill>
        </w:rPr>
        <w:t>或轻型双层夹装式射流喷嘴</w:t>
      </w:r>
      <w:r>
        <w:rPr>
          <w:rFonts w:hint="eastAsia"/>
          <w:color w:val="000000"/>
        </w:rPr>
        <w:t>送风。</w:t>
      </w:r>
    </w:p>
    <w:p>
      <w:pPr>
        <w:pStyle w:val="235"/>
        <w:numPr>
          <w:ilvl w:val="1"/>
          <w:numId w:val="12"/>
        </w:numPr>
        <w:spacing w:before="62" w:beforeLines="20" w:line="400" w:lineRule="exact"/>
        <w:rPr>
          <w:color w:val="000000"/>
        </w:rPr>
      </w:pPr>
      <w:r>
        <w:rPr>
          <w:rFonts w:hint="eastAsia"/>
          <w:color w:val="000000"/>
        </w:rPr>
        <w:t>传输风管设计</w:t>
      </w:r>
    </w:p>
    <w:p>
      <w:pPr>
        <w:pStyle w:val="233"/>
        <w:spacing w:before="31" w:beforeLines="10" w:after="31" w:afterLines="10"/>
        <w:rPr>
          <w:rFonts w:ascii="宋体" w:hAnsi="宋体" w:eastAsia="宋体"/>
        </w:rPr>
      </w:pPr>
      <w:bookmarkStart w:id="70" w:name="OLE_LINK65"/>
      <w:bookmarkStart w:id="71" w:name="OLE_LINK64"/>
      <w:r>
        <w:rPr>
          <w:rFonts w:hint="eastAsia" w:ascii="宋体" w:hAnsi="宋体" w:eastAsia="宋体"/>
        </w:rPr>
        <w:t>传输风管采用柔性保温风管时，设计应满足下列规定：</w:t>
      </w:r>
      <w:bookmarkEnd w:id="70"/>
      <w:bookmarkEnd w:id="71"/>
    </w:p>
    <w:p>
      <w:pPr>
        <w:pStyle w:val="56"/>
        <w:numPr>
          <w:ilvl w:val="0"/>
          <w:numId w:val="36"/>
        </w:numPr>
        <w:ind w:left="0" w:firstLine="420"/>
      </w:pPr>
      <w:r>
        <w:rPr>
          <w:rFonts w:hint="eastAsia"/>
        </w:rPr>
        <w:t>宜采用橡塑保温风管，防火等级高时采用纤维保温风管。</w:t>
      </w:r>
    </w:p>
    <w:p>
      <w:pPr>
        <w:pStyle w:val="56"/>
        <w:numPr>
          <w:ilvl w:val="0"/>
          <w:numId w:val="36"/>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主风管应尽量设计直管，布局简单合理，减少出风阻力和噪音，避免系统冲击，风管入口等承压部件应交叉缝合高强度的加固材料，提升风管段耐压性能，延长风管系统使用寿命。</w:t>
      </w:r>
    </w:p>
    <w:p>
      <w:pPr>
        <w:pStyle w:val="56"/>
        <w:numPr>
          <w:ilvl w:val="0"/>
          <w:numId w:val="36"/>
        </w:numPr>
        <w:ind w:left="0" w:firstLine="420"/>
      </w:pPr>
      <w:r>
        <w:rPr>
          <w:rFonts w:hint="eastAsia"/>
        </w:rPr>
        <w:t>对于有吊顶的风管暗装项目,应主要考虑风管的空间高度限制以及其他工艺阻挡，沿墙、梁、柱以及吊顶丝杆等平行布置。</w:t>
      </w:r>
      <w:r>
        <w:rPr>
          <w:rFonts w:hint="eastAsia"/>
          <w:color w:val="000000" w:themeColor="text1"/>
          <w14:textFill>
            <w14:solidFill>
              <w14:schemeClr w14:val="tx1"/>
            </w14:solidFill>
          </w14:textFill>
        </w:rPr>
        <w:t>当空间足够时应优先选用圆形风管，当空间高度有限时宜选用带可变高度拉筋的扁圆形风管，配</w:t>
      </w:r>
      <w:r>
        <w:rPr>
          <w:rFonts w:hint="eastAsia"/>
        </w:rPr>
        <w:t>合内置纤维织物导流装置和调节阀，减少变径设计，简化阻力结构。</w:t>
      </w:r>
    </w:p>
    <w:p>
      <w:pPr>
        <w:pStyle w:val="56"/>
        <w:numPr>
          <w:ilvl w:val="0"/>
          <w:numId w:val="36"/>
        </w:numPr>
        <w:ind w:left="0" w:firstLine="420"/>
      </w:pPr>
      <w:r>
        <w:rPr>
          <w:rFonts w:hint="eastAsia"/>
        </w:rPr>
        <w:t>对于敞开式的风管明装项目，除了考虑风管的空间高度限制以及其他工艺阻挡，避开设备、行车、水管、桥架等工艺外，还应考虑风管的美观度。</w:t>
      </w:r>
    </w:p>
    <w:p>
      <w:pPr>
        <w:pStyle w:val="233"/>
        <w:spacing w:before="31" w:beforeLines="10" w:after="31" w:afterLines="10"/>
        <w:rPr>
          <w:rFonts w:ascii="宋体" w:hAnsi="宋体" w:eastAsia="宋体"/>
        </w:rPr>
      </w:pPr>
      <w:r>
        <w:rPr>
          <w:rFonts w:hint="eastAsia" w:ascii="宋体" w:hAnsi="宋体" w:eastAsia="宋体"/>
        </w:rPr>
        <w:t>传输风管采用柔性纤维织物风管时，设计应满足下列规定：</w:t>
      </w:r>
    </w:p>
    <w:p>
      <w:pPr>
        <w:pStyle w:val="56"/>
        <w:numPr>
          <w:ilvl w:val="0"/>
          <w:numId w:val="37"/>
        </w:numPr>
        <w:ind w:left="0" w:firstLine="420"/>
      </w:pPr>
      <w:r>
        <w:rPr>
          <w:rFonts w:hint="eastAsia"/>
        </w:rPr>
        <w:t>柔性风管安装高度增加时，应增大风管管径；</w:t>
      </w:r>
    </w:p>
    <w:p>
      <w:pPr>
        <w:pStyle w:val="56"/>
        <w:numPr>
          <w:ilvl w:val="0"/>
          <w:numId w:val="37"/>
        </w:numPr>
        <w:ind w:left="0" w:firstLine="420"/>
      </w:pPr>
      <w:r>
        <w:rPr>
          <w:rFonts w:hint="eastAsia"/>
        </w:rPr>
        <w:t>配合弧形建筑风格时，可灵活采用弧形布置或圆形、椭圆形闭合布置时；</w:t>
      </w:r>
    </w:p>
    <w:p>
      <w:pPr>
        <w:pStyle w:val="56"/>
        <w:numPr>
          <w:ilvl w:val="0"/>
          <w:numId w:val="37"/>
        </w:numPr>
        <w:ind w:left="0" w:firstLine="420"/>
      </w:pPr>
      <w:r>
        <w:rPr>
          <w:rFonts w:hint="eastAsia"/>
        </w:rPr>
        <w:t>吊顶为网格状时，应将管道布置在网格吊顶上；</w:t>
      </w:r>
    </w:p>
    <w:p>
      <w:pPr>
        <w:pStyle w:val="56"/>
        <w:numPr>
          <w:ilvl w:val="0"/>
          <w:numId w:val="37"/>
        </w:numPr>
        <w:ind w:left="0" w:firstLine="420"/>
      </w:pPr>
      <w:r>
        <w:rPr>
          <w:rFonts w:hint="eastAsia"/>
        </w:rPr>
        <w:t>宜沿墙、梁、柱布置，应考虑和回风的配合。对于厂房，避开设备和行车，沿生产线布置，同时也应考虑岗位送风的需求。对于体育场所，大多围绕观众席设计专门的纤维织物风管。对网架结构的，可将管道布置在网架内；对于有马道的，可沿马道两边布置。</w:t>
      </w:r>
    </w:p>
    <w:p>
      <w:pPr>
        <w:pStyle w:val="233"/>
        <w:spacing w:before="31" w:beforeLines="10" w:after="31" w:afterLines="10"/>
        <w:rPr>
          <w:rFonts w:ascii="宋体" w:hAnsi="宋体" w:eastAsia="宋体"/>
        </w:rPr>
      </w:pPr>
      <w:r>
        <w:rPr>
          <w:rFonts w:hint="eastAsia" w:ascii="宋体" w:hAnsi="宋体" w:eastAsia="宋体"/>
        </w:rPr>
        <w:t>管内风速的设计应考虑送风阻力和噪音，管内风速设计取值可参考表1。</w:t>
      </w:r>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表1</w:t>
      </w:r>
      <w:bookmarkStart w:id="72" w:name="OLE_LINK97"/>
      <w:bookmarkStart w:id="73" w:name="OLE_LINK98"/>
      <w:r>
        <w:rPr>
          <w:rFonts w:hint="eastAsia" w:ascii="黑体" w:hAnsi="Times New Roman" w:eastAsia="黑体"/>
          <w:color w:val="000000"/>
        </w:rPr>
        <w:t>　</w:t>
      </w:r>
      <w:bookmarkEnd w:id="72"/>
      <w:bookmarkEnd w:id="73"/>
      <w:r>
        <w:rPr>
          <w:rFonts w:hint="eastAsia" w:ascii="黑体" w:hAnsi="Times New Roman" w:eastAsia="黑体"/>
          <w:color w:val="000000"/>
        </w:rPr>
        <w:t>柔性风管风速设计建议值</w:t>
      </w:r>
    </w:p>
    <w:tbl>
      <w:tblPr>
        <w:tblStyle w:val="26"/>
        <w:tblW w:w="5000" w:type="pct"/>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15" w:type="dxa"/>
          <w:left w:w="15" w:type="dxa"/>
          <w:bottom w:w="15" w:type="dxa"/>
          <w:right w:w="15" w:type="dxa"/>
        </w:tblCellMar>
      </w:tblPr>
      <w:tblGrid>
        <w:gridCol w:w="2236"/>
        <w:gridCol w:w="1211"/>
        <w:gridCol w:w="1184"/>
        <w:gridCol w:w="1117"/>
        <w:gridCol w:w="1201"/>
        <w:gridCol w:w="1211"/>
        <w:gridCol w:w="1224"/>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2" w:type="pct"/>
            <w:vMerge w:val="restart"/>
            <w:tcBorders>
              <w:top w:val="single" w:color="000000" w:sz="12" w:space="0"/>
              <w:bottom w:val="nil"/>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部位</w:t>
            </w:r>
          </w:p>
        </w:tc>
        <w:tc>
          <w:tcPr>
            <w:tcW w:w="1871" w:type="pct"/>
            <w:gridSpan w:val="3"/>
            <w:tcBorders>
              <w:top w:val="single" w:color="000000" w:sz="12" w:space="0"/>
              <w:bottom w:val="nil"/>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推荐风速</w:t>
            </w:r>
            <w:r>
              <w:rPr>
                <w:rFonts w:hint="eastAsia" w:ascii="Times New Roman" w:hAnsi="Times New Roman"/>
                <w:kern w:val="0"/>
                <w:sz w:val="18"/>
                <w:szCs w:val="18"/>
                <w:lang w:bidi="ar"/>
              </w:rPr>
              <w:t>/</w:t>
            </w:r>
            <w:r>
              <w:rPr>
                <w:rFonts w:ascii="Times New Roman" w:hAnsi="Times New Roman"/>
                <w:kern w:val="0"/>
                <w:sz w:val="18"/>
                <w:szCs w:val="18"/>
                <w:lang w:bidi="ar"/>
              </w:rPr>
              <w:t xml:space="preserve"> m/s</w:t>
            </w:r>
          </w:p>
        </w:tc>
        <w:tc>
          <w:tcPr>
            <w:tcW w:w="1938" w:type="pct"/>
            <w:gridSpan w:val="3"/>
            <w:tcBorders>
              <w:top w:val="single" w:color="000000" w:sz="12" w:space="0"/>
              <w:bottom w:val="nil"/>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最大风速</w:t>
            </w:r>
            <w:r>
              <w:rPr>
                <w:rFonts w:hint="eastAsia" w:ascii="Times New Roman" w:hAnsi="Times New Roman"/>
                <w:kern w:val="0"/>
                <w:sz w:val="18"/>
                <w:szCs w:val="18"/>
                <w:lang w:bidi="ar"/>
              </w:rPr>
              <w:t>/</w:t>
            </w:r>
            <w:r>
              <w:rPr>
                <w:rFonts w:ascii="Times New Roman" w:hAnsi="Times New Roman"/>
                <w:kern w:val="0"/>
                <w:sz w:val="18"/>
                <w:szCs w:val="18"/>
                <w:lang w:bidi="ar"/>
              </w:rPr>
              <w:t xml:space="preserve"> m/s</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2" w:type="pct"/>
            <w:vMerge w:val="continue"/>
            <w:tcBorders>
              <w:top w:val="nil"/>
              <w:bottom w:val="single" w:color="000000" w:sz="12" w:space="0"/>
            </w:tcBorders>
            <w:shd w:val="clear" w:color="auto" w:fill="auto"/>
            <w:vAlign w:val="center"/>
          </w:tcPr>
          <w:p>
            <w:pPr>
              <w:adjustRightInd/>
              <w:spacing w:before="62" w:beforeLines="20"/>
              <w:jc w:val="center"/>
              <w:rPr>
                <w:rFonts w:ascii="Times New Roman" w:hAnsi="Times New Roman"/>
                <w:sz w:val="18"/>
                <w:szCs w:val="18"/>
              </w:rPr>
            </w:pPr>
          </w:p>
        </w:tc>
        <w:tc>
          <w:tcPr>
            <w:tcW w:w="645" w:type="pct"/>
            <w:tcBorders>
              <w:top w:val="nil"/>
              <w:bottom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居住建筑</w:t>
            </w:r>
          </w:p>
        </w:tc>
        <w:tc>
          <w:tcPr>
            <w:tcW w:w="631" w:type="pct"/>
            <w:tcBorders>
              <w:top w:val="nil"/>
              <w:bottom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公共建筑</w:t>
            </w:r>
          </w:p>
        </w:tc>
        <w:tc>
          <w:tcPr>
            <w:tcW w:w="595" w:type="pct"/>
            <w:tcBorders>
              <w:top w:val="nil"/>
              <w:bottom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工业建筑</w:t>
            </w:r>
          </w:p>
        </w:tc>
        <w:tc>
          <w:tcPr>
            <w:tcW w:w="640" w:type="pct"/>
            <w:tcBorders>
              <w:top w:val="nil"/>
              <w:bottom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居住建筑</w:t>
            </w:r>
          </w:p>
        </w:tc>
        <w:tc>
          <w:tcPr>
            <w:tcW w:w="645" w:type="pct"/>
            <w:tcBorders>
              <w:top w:val="nil"/>
              <w:bottom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公共建筑</w:t>
            </w:r>
          </w:p>
        </w:tc>
        <w:tc>
          <w:tcPr>
            <w:tcW w:w="653" w:type="pct"/>
            <w:tcBorders>
              <w:top w:val="nil"/>
              <w:bottom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工业建筑</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2"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主风管</w:t>
            </w:r>
          </w:p>
        </w:tc>
        <w:tc>
          <w:tcPr>
            <w:tcW w:w="645"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4.5~5.5</w:t>
            </w:r>
          </w:p>
        </w:tc>
        <w:tc>
          <w:tcPr>
            <w:tcW w:w="631"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6~7.5</w:t>
            </w:r>
          </w:p>
        </w:tc>
        <w:tc>
          <w:tcPr>
            <w:tcW w:w="595"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7~10</w:t>
            </w:r>
          </w:p>
        </w:tc>
        <w:tc>
          <w:tcPr>
            <w:tcW w:w="640"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5~7</w:t>
            </w:r>
          </w:p>
        </w:tc>
        <w:tc>
          <w:tcPr>
            <w:tcW w:w="645"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6.5~9</w:t>
            </w:r>
          </w:p>
        </w:tc>
        <w:tc>
          <w:tcPr>
            <w:tcW w:w="653" w:type="pct"/>
            <w:tcBorders>
              <w:top w:val="single" w:color="000000" w:sz="12" w:space="0"/>
            </w:tcBorders>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7.5~12</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2"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支风管</w:t>
            </w:r>
          </w:p>
        </w:tc>
        <w:tc>
          <w:tcPr>
            <w:tcW w:w="645"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631"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4~5.5</w:t>
            </w:r>
          </w:p>
        </w:tc>
        <w:tc>
          <w:tcPr>
            <w:tcW w:w="595"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5~6</w:t>
            </w:r>
          </w:p>
        </w:tc>
        <w:tc>
          <w:tcPr>
            <w:tcW w:w="640"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4.5~5</w:t>
            </w:r>
          </w:p>
        </w:tc>
        <w:tc>
          <w:tcPr>
            <w:tcW w:w="645"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4.5~7.5</w:t>
            </w:r>
          </w:p>
        </w:tc>
        <w:tc>
          <w:tcPr>
            <w:tcW w:w="653"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6~10</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192"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从支管上接出的风管</w:t>
            </w:r>
          </w:p>
        </w:tc>
        <w:tc>
          <w:tcPr>
            <w:tcW w:w="645"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3.5</w:t>
            </w:r>
          </w:p>
        </w:tc>
        <w:tc>
          <w:tcPr>
            <w:tcW w:w="631"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4~4.5</w:t>
            </w:r>
          </w:p>
        </w:tc>
        <w:tc>
          <w:tcPr>
            <w:tcW w:w="595"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5</w:t>
            </w:r>
          </w:p>
        </w:tc>
        <w:tc>
          <w:tcPr>
            <w:tcW w:w="640"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4~5</w:t>
            </w:r>
          </w:p>
        </w:tc>
        <w:tc>
          <w:tcPr>
            <w:tcW w:w="645"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5~7</w:t>
            </w:r>
          </w:p>
        </w:tc>
        <w:tc>
          <w:tcPr>
            <w:tcW w:w="653" w:type="pct"/>
            <w:shd w:val="clear" w:color="auto" w:fill="auto"/>
            <w:vAlign w:val="center"/>
          </w:tcPr>
          <w:p>
            <w:pPr>
              <w:widowControl/>
              <w:adjustRightInd/>
              <w:spacing w:before="62" w:beforeLines="20"/>
              <w:jc w:val="center"/>
              <w:textAlignment w:val="center"/>
              <w:rPr>
                <w:rFonts w:ascii="Times New Roman" w:hAnsi="Times New Roman"/>
                <w:sz w:val="18"/>
                <w:szCs w:val="18"/>
              </w:rPr>
            </w:pPr>
            <w:r>
              <w:rPr>
                <w:rFonts w:ascii="Times New Roman" w:hAnsi="Times New Roman"/>
                <w:kern w:val="0"/>
                <w:sz w:val="18"/>
                <w:szCs w:val="18"/>
                <w:lang w:bidi="ar"/>
              </w:rPr>
              <w:t>6~9</w:t>
            </w:r>
          </w:p>
        </w:tc>
      </w:tr>
    </w:tbl>
    <w:p>
      <w:pPr>
        <w:pStyle w:val="235"/>
        <w:numPr>
          <w:ilvl w:val="1"/>
          <w:numId w:val="12"/>
        </w:numPr>
        <w:spacing w:before="62" w:beforeLines="20"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空气分布设计</w:t>
      </w:r>
    </w:p>
    <w:p>
      <w:pPr>
        <w:pStyle w:val="233"/>
        <w:spacing w:before="31" w:beforeLines="10" w:after="31" w:afterLines="10"/>
        <w:rPr>
          <w:rFonts w:ascii="宋体" w:hAnsi="宋体" w:eastAsia="宋体"/>
        </w:rPr>
      </w:pPr>
      <w:bookmarkStart w:id="74" w:name="OLE_LINK81"/>
      <w:r>
        <w:rPr>
          <w:rFonts w:hint="eastAsia" w:ascii="宋体" w:hAnsi="宋体" w:eastAsia="宋体"/>
        </w:rPr>
        <w:t>空气分布采用纤维织物风管渗透+小孔或喷嘴出风时，设计应满足下列要求：</w:t>
      </w:r>
    </w:p>
    <w:bookmarkEnd w:id="74"/>
    <w:p>
      <w:pPr>
        <w:pStyle w:val="56"/>
        <w:numPr>
          <w:ilvl w:val="0"/>
          <w:numId w:val="38"/>
        </w:numPr>
        <w:ind w:left="0"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应根据不同工程要求、空间高度和送风模式计算选用不同渗透率的柔性纤维织物风管，防火等级高时应选用带渗透不燃纤维织物风管。</w:t>
      </w:r>
    </w:p>
    <w:p>
      <w:pPr>
        <w:pStyle w:val="56"/>
        <w:numPr>
          <w:ilvl w:val="0"/>
          <w:numId w:val="38"/>
        </w:numPr>
        <w:ind w:left="0" w:firstLine="420"/>
      </w:pPr>
      <w:r>
        <w:rPr>
          <w:rFonts w:hint="eastAsia"/>
        </w:rPr>
        <w:t>开孔方向、孔径、孔数和孔间距应通过计算确定，匹配不同高度层的送风量，控制垂直温差，实现垂直温度均匀分布的效果。</w:t>
      </w:r>
    </w:p>
    <w:p>
      <w:pPr>
        <w:pStyle w:val="233"/>
        <w:spacing w:before="31" w:beforeLines="10" w:after="31" w:afterLines="10"/>
        <w:rPr>
          <w:rFonts w:ascii="宋体" w:hAnsi="宋体" w:eastAsia="宋体"/>
        </w:rPr>
      </w:pPr>
      <w:r>
        <w:rPr>
          <w:rFonts w:hint="eastAsia" w:ascii="宋体" w:hAnsi="宋体" w:eastAsia="宋体"/>
        </w:rPr>
        <w:t>空气分布采用柔性保温风管+</w:t>
      </w:r>
      <w:bookmarkStart w:id="75" w:name="OLE_LINK82"/>
      <w:bookmarkStart w:id="76" w:name="OLE_LINK83"/>
      <w:r>
        <w:rPr>
          <w:rFonts w:hint="eastAsia" w:ascii="宋体" w:hAnsi="宋体" w:eastAsia="宋体"/>
        </w:rPr>
        <w:t>纤维织物</w:t>
      </w:r>
      <w:bookmarkEnd w:id="75"/>
      <w:bookmarkEnd w:id="76"/>
      <w:r>
        <w:rPr>
          <w:rFonts w:hint="eastAsia" w:ascii="宋体" w:hAnsi="宋体" w:eastAsia="宋体"/>
        </w:rPr>
        <w:t>风口配合出风时，应通过变径、导流装置和阀件，确保远距离风管系统前后端阻力平衡。</w:t>
      </w:r>
    </w:p>
    <w:p>
      <w:pPr>
        <w:pStyle w:val="233"/>
        <w:spacing w:before="31" w:beforeLines="10" w:after="31" w:afterLines="10"/>
        <w:rPr>
          <w:rFonts w:ascii="宋体" w:hAnsi="宋体" w:eastAsia="宋体"/>
        </w:rPr>
      </w:pPr>
      <w:r>
        <w:rPr>
          <w:rFonts w:hint="eastAsia" w:ascii="宋体" w:hAnsi="宋体" w:eastAsia="宋体"/>
        </w:rPr>
        <w:t>空气分布采用柔性保温风管+传统风口配合出风时，应利用管内纤维织物调节阀，合理调配分支管的风量分配，满足不同功能区域的个性化送风需求，实现风管系统内气流定向分配。</w:t>
      </w:r>
    </w:p>
    <w:p>
      <w:pPr>
        <w:pStyle w:val="104"/>
        <w:spacing w:before="312" w:after="312"/>
      </w:pPr>
      <w:bookmarkStart w:id="77" w:name="_Toc218763660"/>
      <w:r>
        <w:rPr>
          <w:rFonts w:hint="eastAsia"/>
        </w:rPr>
        <w:t>安装与调试</w:t>
      </w:r>
      <w:bookmarkEnd w:id="77"/>
    </w:p>
    <w:p>
      <w:pPr>
        <w:pStyle w:val="235"/>
        <w:numPr>
          <w:ilvl w:val="1"/>
          <w:numId w:val="12"/>
        </w:numPr>
        <w:spacing w:before="62" w:beforeLines="20" w:line="400" w:lineRule="exact"/>
        <w:rPr>
          <w:color w:val="000000"/>
        </w:rPr>
      </w:pPr>
      <w:r>
        <w:rPr>
          <w:rFonts w:hint="eastAsia"/>
          <w:color w:val="000000"/>
        </w:rPr>
        <w:t>一般规定</w:t>
      </w:r>
    </w:p>
    <w:p>
      <w:pPr>
        <w:pStyle w:val="233"/>
        <w:spacing w:before="31" w:beforeLines="10" w:after="31" w:afterLines="10"/>
        <w:rPr>
          <w:rFonts w:ascii="宋体" w:hAnsi="宋体" w:eastAsia="宋体"/>
        </w:rPr>
      </w:pPr>
      <w:r>
        <w:rPr>
          <w:rFonts w:hint="eastAsia" w:ascii="宋体" w:hAnsi="宋体" w:eastAsia="宋体"/>
        </w:rPr>
        <w:t>施工前应具备以下资料：</w:t>
      </w:r>
    </w:p>
    <w:p>
      <w:pPr>
        <w:pStyle w:val="56"/>
        <w:numPr>
          <w:ilvl w:val="0"/>
          <w:numId w:val="39"/>
        </w:numPr>
        <w:ind w:firstLineChars="0"/>
      </w:pPr>
      <w:r>
        <w:rPr>
          <w:rFonts w:hint="eastAsia"/>
        </w:rPr>
        <w:t>前期安装环境勘察报告、施工平面布置图、风管平面布置图；</w:t>
      </w:r>
    </w:p>
    <w:p>
      <w:pPr>
        <w:pStyle w:val="56"/>
        <w:numPr>
          <w:ilvl w:val="0"/>
          <w:numId w:val="39"/>
        </w:numPr>
        <w:ind w:firstLineChars="0"/>
      </w:pPr>
      <w:r>
        <w:rPr>
          <w:rFonts w:hint="eastAsia"/>
        </w:rPr>
        <w:t>图纸会审纪要、机电管线BIM模型；</w:t>
      </w:r>
    </w:p>
    <w:p>
      <w:pPr>
        <w:pStyle w:val="56"/>
        <w:numPr>
          <w:ilvl w:val="0"/>
          <w:numId w:val="39"/>
        </w:numPr>
        <w:ind w:firstLineChars="0"/>
      </w:pPr>
      <w:r>
        <w:rPr>
          <w:rFonts w:hint="eastAsia"/>
        </w:rPr>
        <w:t>风管的安装坐标、标高、走向已经过技术复核，并应符合设计要求；</w:t>
      </w:r>
    </w:p>
    <w:p>
      <w:pPr>
        <w:pStyle w:val="56"/>
        <w:numPr>
          <w:ilvl w:val="0"/>
          <w:numId w:val="39"/>
        </w:numPr>
        <w:ind w:firstLineChars="0"/>
      </w:pPr>
      <w:r>
        <w:rPr>
          <w:rFonts w:hint="eastAsia"/>
        </w:rPr>
        <w:t>施工组织设计；</w:t>
      </w:r>
    </w:p>
    <w:p>
      <w:pPr>
        <w:pStyle w:val="56"/>
        <w:numPr>
          <w:ilvl w:val="0"/>
          <w:numId w:val="39"/>
        </w:numPr>
        <w:ind w:firstLineChars="0"/>
      </w:pPr>
      <w:r>
        <w:rPr>
          <w:rFonts w:hint="eastAsia"/>
        </w:rPr>
        <w:t>风管材料合格证以及对应的各项性能检测报告。</w:t>
      </w:r>
    </w:p>
    <w:p>
      <w:pPr>
        <w:pStyle w:val="233"/>
        <w:spacing w:before="31" w:beforeLines="10" w:after="31" w:afterLines="10"/>
        <w:rPr>
          <w:rFonts w:ascii="宋体" w:hAnsi="宋体" w:eastAsia="宋体"/>
        </w:rPr>
      </w:pPr>
      <w:r>
        <w:rPr>
          <w:rFonts w:ascii="宋体" w:hAnsi="宋体" w:eastAsia="宋体"/>
        </w:rPr>
        <w:t>柔性风管系统安装后应进行风管系统严密性测试，风管严密性测试主要以主、干管为主，并应符合本规范附录C的规定。</w:t>
      </w:r>
    </w:p>
    <w:p>
      <w:pPr>
        <w:pStyle w:val="233"/>
        <w:spacing w:before="31" w:beforeLines="10" w:after="31" w:afterLines="10"/>
        <w:rPr>
          <w:rFonts w:ascii="宋体" w:hAnsi="宋体" w:eastAsia="宋体"/>
        </w:rPr>
      </w:pPr>
      <w:r>
        <w:rPr>
          <w:rFonts w:ascii="宋体" w:hAnsi="宋体" w:eastAsia="宋体"/>
        </w:rPr>
        <w:t>柔性保温风管支管的重量不得由干管承受，风管所用的金属附件和部件应做防腐处理。</w:t>
      </w:r>
    </w:p>
    <w:p>
      <w:pPr>
        <w:pStyle w:val="233"/>
        <w:spacing w:before="31" w:beforeLines="10" w:after="31" w:afterLines="10"/>
        <w:rPr>
          <w:rFonts w:ascii="宋体" w:hAnsi="宋体" w:eastAsia="宋体"/>
        </w:rPr>
      </w:pPr>
      <w:r>
        <w:rPr>
          <w:rFonts w:ascii="宋体" w:hAnsi="宋体" w:eastAsia="宋体"/>
        </w:rPr>
        <w:t>柔性风管应远离热源设备安装。</w:t>
      </w:r>
    </w:p>
    <w:p>
      <w:pPr>
        <w:pStyle w:val="233"/>
        <w:spacing w:before="31" w:beforeLines="10" w:after="31" w:afterLines="10"/>
        <w:rPr>
          <w:rFonts w:ascii="宋体" w:hAnsi="宋体" w:eastAsia="宋体"/>
        </w:rPr>
      </w:pPr>
      <w:r>
        <w:rPr>
          <w:rFonts w:ascii="宋体" w:hAnsi="宋体" w:eastAsia="宋体"/>
        </w:rPr>
        <w:t>柔性风管在完成各分项施工后，在交付使用前应进行调试。</w:t>
      </w:r>
    </w:p>
    <w:p>
      <w:pPr>
        <w:pStyle w:val="235"/>
        <w:numPr>
          <w:ilvl w:val="1"/>
          <w:numId w:val="12"/>
        </w:numPr>
        <w:spacing w:before="62" w:beforeLines="20" w:line="400" w:lineRule="exact"/>
        <w:rPr>
          <w:color w:val="000000"/>
        </w:rPr>
      </w:pPr>
      <w:r>
        <w:rPr>
          <w:rFonts w:hint="eastAsia"/>
          <w:color w:val="000000"/>
        </w:rPr>
        <w:t>风管安装</w:t>
      </w:r>
    </w:p>
    <w:p>
      <w:pPr>
        <w:pStyle w:val="233"/>
        <w:spacing w:before="31" w:beforeLines="10" w:after="31" w:afterLines="10"/>
        <w:jc w:val="both"/>
        <w:rPr>
          <w:rFonts w:ascii="宋体" w:hAnsi="宋体" w:eastAsia="宋体"/>
        </w:rPr>
      </w:pPr>
      <w:r>
        <w:rPr>
          <w:rFonts w:hint="eastAsia" w:ascii="宋体" w:hAnsi="宋体" w:eastAsia="宋体"/>
        </w:rPr>
        <w:t>风管系统的安装宜在施工区域建筑围护结构施工完毕、安 装部位和操作场所清理后进行。净化风管系统应在安装部位的地 面已完成、墙体面层工序施工完毕、室内无飞尘或有防尘措施且能够满足初级净化后进行安装，安装过程中产生的杂尘应及时清理并确保符合初级净化的要求，中断安装时应对管口进行封闭。</w:t>
      </w:r>
    </w:p>
    <w:p>
      <w:pPr>
        <w:pStyle w:val="233"/>
        <w:spacing w:before="31" w:beforeLines="10" w:after="31" w:afterLines="10"/>
        <w:jc w:val="both"/>
        <w:rPr>
          <w:rFonts w:ascii="宋体" w:hAnsi="宋体" w:eastAsia="宋体"/>
        </w:rPr>
      </w:pPr>
      <w:r>
        <w:rPr>
          <w:rFonts w:hint="eastAsia" w:ascii="宋体" w:hAnsi="宋体" w:eastAsia="宋体"/>
        </w:rPr>
        <w:t>采用工厂预制的装配式柔性风管时，预制的柔性保温风管单节长度不应超过2.4m，预制的柔性纤维织物风管单节长度不超过10m，风管拼接采用密封拉锁进行连接。</w:t>
      </w:r>
    </w:p>
    <w:p>
      <w:pPr>
        <w:pStyle w:val="233"/>
        <w:spacing w:before="31" w:beforeLines="10" w:after="31" w:afterLines="10"/>
        <w:jc w:val="both"/>
        <w:rPr>
          <w:rFonts w:ascii="宋体" w:hAnsi="宋体" w:eastAsia="宋体"/>
        </w:rPr>
      </w:pPr>
      <w:r>
        <w:rPr>
          <w:rFonts w:hint="eastAsia" w:ascii="宋体" w:hAnsi="宋体" w:eastAsia="宋体"/>
        </w:rPr>
        <w:t>风管安装前应完成风管位置、标高、走向的测量、定位、放线及技术复核，且符合设计要求。建筑结构的预留孔洞位置应正确，孔洞应大于风管外边尺寸100mm或以上。</w:t>
      </w:r>
    </w:p>
    <w:p>
      <w:pPr>
        <w:pStyle w:val="233"/>
        <w:spacing w:before="31" w:beforeLines="10" w:after="31" w:afterLines="10"/>
        <w:jc w:val="both"/>
        <w:rPr>
          <w:rFonts w:ascii="宋体" w:hAnsi="宋体" w:eastAsia="宋体"/>
        </w:rPr>
      </w:pPr>
      <w:r>
        <w:rPr>
          <w:rFonts w:hint="eastAsia" w:ascii="宋体" w:hAnsi="宋体" w:eastAsia="宋体"/>
        </w:rPr>
        <w:t>搬运风管应防止碰、撬、摔造成其机械损伤，安装时不应攀登倚靠风管。</w:t>
      </w:r>
    </w:p>
    <w:p>
      <w:pPr>
        <w:pStyle w:val="233"/>
        <w:spacing w:before="31" w:beforeLines="10" w:after="31" w:afterLines="10"/>
        <w:jc w:val="both"/>
        <w:rPr>
          <w:rFonts w:ascii="宋体" w:hAnsi="宋体" w:eastAsia="宋体"/>
        </w:rPr>
      </w:pPr>
      <w:r>
        <w:rPr>
          <w:rFonts w:hint="eastAsia" w:ascii="宋体" w:hAnsi="宋体" w:eastAsia="宋体"/>
        </w:rPr>
        <w:t>风管安装前应对其外观进行质量检查，并清除其内外表面粉尘及管内杂物。安装中途停顿时，应将风管端口封闭。</w:t>
      </w:r>
    </w:p>
    <w:p>
      <w:pPr>
        <w:pStyle w:val="233"/>
        <w:spacing w:before="31" w:beforeLines="10" w:after="31" w:afterLines="10"/>
        <w:jc w:val="both"/>
        <w:rPr>
          <w:rFonts w:ascii="宋体" w:hAnsi="宋体" w:eastAsia="宋体"/>
        </w:rPr>
      </w:pPr>
      <w:r>
        <w:rPr>
          <w:rFonts w:hint="eastAsia" w:ascii="宋体" w:hAnsi="宋体" w:eastAsia="宋体"/>
        </w:rPr>
        <w:t>风管接口不得安装在墙内或楼板内，风管沿墙体或楼板安装时，风管外轮廓距墙面不宜小于200mm，距楼板宜大于150mm。</w:t>
      </w:r>
    </w:p>
    <w:p>
      <w:pPr>
        <w:pStyle w:val="233"/>
        <w:spacing w:before="31" w:beforeLines="10" w:after="31" w:afterLines="10"/>
        <w:jc w:val="both"/>
        <w:rPr>
          <w:rFonts w:ascii="宋体" w:hAnsi="宋体" w:eastAsia="宋体"/>
        </w:rPr>
      </w:pPr>
      <w:r>
        <w:rPr>
          <w:rFonts w:hint="eastAsia" w:ascii="宋体" w:hAnsi="宋体" w:eastAsia="宋体"/>
        </w:rPr>
        <w:t>风管穿过封闭的防火、防爆的墙体或楼板时，应设置钢制防护套管，防护套管厚度应不小于1.6mm，风管与防护套管之间应采用不燃柔性材料封堵严密。穿墙套管与墙体两面平齐、穿楼板套管底端与楼板底面平齐，顶端应高出楼板面30mm。</w:t>
      </w:r>
    </w:p>
    <w:p>
      <w:pPr>
        <w:pStyle w:val="233"/>
        <w:spacing w:before="31" w:beforeLines="10" w:after="31" w:afterLines="10"/>
        <w:jc w:val="both"/>
        <w:rPr>
          <w:rFonts w:ascii="宋体" w:hAnsi="宋体" w:eastAsia="宋体"/>
        </w:rPr>
      </w:pPr>
      <w:r>
        <w:rPr>
          <w:rFonts w:hint="eastAsia" w:ascii="宋体" w:hAnsi="宋体" w:eastAsia="宋体"/>
        </w:rPr>
        <w:t>风管安装偏差应符合下列要求：</w:t>
      </w:r>
    </w:p>
    <w:p>
      <w:pPr>
        <w:pStyle w:val="56"/>
        <w:numPr>
          <w:ilvl w:val="0"/>
          <w:numId w:val="40"/>
        </w:numPr>
        <w:ind w:firstLineChars="0"/>
      </w:pPr>
      <w:r>
        <w:rPr>
          <w:rFonts w:hint="eastAsia"/>
        </w:rPr>
        <w:t>明装水平风管水平度偏差不得大于3mm/m,总偏差不得大于20mm；</w:t>
      </w:r>
    </w:p>
    <w:p>
      <w:pPr>
        <w:pStyle w:val="56"/>
        <w:numPr>
          <w:ilvl w:val="0"/>
          <w:numId w:val="40"/>
        </w:numPr>
        <w:ind w:firstLineChars="0"/>
      </w:pPr>
      <w:r>
        <w:rPr>
          <w:rFonts w:hint="eastAsia"/>
        </w:rPr>
        <w:t>明装竖直风管垂直度偏差不得大于2mm/m,总偏差不得大于20mm；</w:t>
      </w:r>
    </w:p>
    <w:p>
      <w:pPr>
        <w:pStyle w:val="56"/>
        <w:numPr>
          <w:ilvl w:val="0"/>
          <w:numId w:val="40"/>
        </w:numPr>
        <w:ind w:firstLineChars="0"/>
      </w:pPr>
      <w:r>
        <w:rPr>
          <w:rFonts w:hint="eastAsia"/>
        </w:rPr>
        <w:t>暗装风管位置应正确，风管之间无挤压，定位无明显偏差。</w:t>
      </w:r>
    </w:p>
    <w:p>
      <w:pPr>
        <w:pStyle w:val="233"/>
        <w:spacing w:before="31" w:beforeLines="10" w:after="31" w:afterLines="10"/>
        <w:jc w:val="both"/>
        <w:rPr>
          <w:rFonts w:ascii="宋体" w:hAnsi="宋体" w:eastAsia="宋体"/>
        </w:rPr>
      </w:pPr>
      <w:r>
        <w:rPr>
          <w:rFonts w:hint="eastAsia" w:ascii="宋体" w:hAnsi="宋体" w:eastAsia="宋体"/>
        </w:rPr>
        <w:t>柔性风管应根据材质采用不同的安装形式，安装形式如表</w:t>
      </w:r>
      <w:r>
        <w:rPr>
          <w:rFonts w:ascii="宋体" w:hAnsi="宋体" w:eastAsia="宋体"/>
        </w:rPr>
        <w:t>2</w:t>
      </w:r>
      <w:r>
        <w:rPr>
          <w:rFonts w:hint="eastAsia" w:ascii="宋体" w:hAnsi="宋体" w:eastAsia="宋体"/>
        </w:rPr>
        <w:t>所示。</w:t>
      </w:r>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w:t>
      </w:r>
      <w:r>
        <w:rPr>
          <w:rFonts w:ascii="黑体" w:hAnsi="Times New Roman" w:eastAsia="黑体"/>
          <w:color w:val="000000"/>
        </w:rPr>
        <w:t>2</w:t>
      </w:r>
      <w:bookmarkStart w:id="78" w:name="OLE_LINK99"/>
      <w:bookmarkStart w:id="79" w:name="OLE_LINK100"/>
      <w:r>
        <w:rPr>
          <w:rFonts w:hint="eastAsia" w:ascii="黑体" w:hAnsi="Times New Roman" w:eastAsia="黑体"/>
          <w:color w:val="000000"/>
        </w:rPr>
        <w:t>　</w:t>
      </w:r>
      <w:bookmarkEnd w:id="78"/>
      <w:bookmarkEnd w:id="79"/>
      <w:r>
        <w:rPr>
          <w:rFonts w:hint="eastAsia" w:ascii="黑体" w:hAnsi="Times New Roman" w:eastAsia="黑体"/>
          <w:color w:val="000000"/>
        </w:rPr>
        <w:t>柔性风管安装形式</w:t>
      </w:r>
    </w:p>
    <w:tbl>
      <w:tblPr>
        <w:tblStyle w:val="27"/>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80" w:type="dxa"/>
          <w:left w:w="128" w:type="dxa"/>
          <w:bottom w:w="80" w:type="dxa"/>
          <w:right w:w="128" w:type="dxa"/>
        </w:tblCellMar>
      </w:tblPr>
      <w:tblGrid>
        <w:gridCol w:w="4599"/>
        <w:gridCol w:w="501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80" w:type="dxa"/>
            <w:left w:w="128" w:type="dxa"/>
            <w:bottom w:w="80" w:type="dxa"/>
            <w:right w:w="128" w:type="dxa"/>
          </w:tblCellMar>
        </w:tblPrEx>
        <w:trPr>
          <w:trHeight w:val="242" w:hRule="atLeast"/>
          <w:jc w:val="center"/>
        </w:trPr>
        <w:tc>
          <w:tcPr>
            <w:tcW w:w="2393" w:type="pct"/>
            <w:tcBorders>
              <w:top w:val="single" w:color="auto" w:sz="12" w:space="0"/>
              <w:bottom w:val="single" w:color="auto" w:sz="12" w:space="0"/>
            </w:tcBorders>
            <w:vAlign w:val="center"/>
          </w:tcPr>
          <w:p>
            <w:pPr>
              <w:snapToGrid w:val="0"/>
              <w:spacing w:line="240" w:lineRule="auto"/>
              <w:jc w:val="center"/>
              <w:rPr>
                <w:sz w:val="18"/>
                <w:szCs w:val="18"/>
              </w:rPr>
            </w:pPr>
            <w:r>
              <w:rPr>
                <w:rFonts w:hint="eastAsia"/>
                <w:sz w:val="18"/>
                <w:szCs w:val="18"/>
              </w:rPr>
              <w:t>风管材质</w:t>
            </w:r>
          </w:p>
        </w:tc>
        <w:tc>
          <w:tcPr>
            <w:tcW w:w="2607" w:type="pct"/>
            <w:tcBorders>
              <w:top w:val="single" w:color="auto" w:sz="12" w:space="0"/>
              <w:bottom w:val="single" w:color="auto" w:sz="12" w:space="0"/>
            </w:tcBorders>
            <w:vAlign w:val="center"/>
          </w:tcPr>
          <w:p>
            <w:pPr>
              <w:snapToGrid w:val="0"/>
              <w:spacing w:line="240" w:lineRule="auto"/>
              <w:jc w:val="center"/>
              <w:rPr>
                <w:sz w:val="18"/>
                <w:szCs w:val="18"/>
              </w:rPr>
            </w:pPr>
            <w:r>
              <w:rPr>
                <w:rFonts w:hint="eastAsia"/>
                <w:sz w:val="18"/>
                <w:szCs w:val="18"/>
              </w:rPr>
              <w:t>安装形式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80" w:type="dxa"/>
            <w:left w:w="128" w:type="dxa"/>
            <w:bottom w:w="80" w:type="dxa"/>
            <w:right w:w="128" w:type="dxa"/>
          </w:tblCellMar>
        </w:tblPrEx>
        <w:trPr>
          <w:jc w:val="center"/>
        </w:trPr>
        <w:tc>
          <w:tcPr>
            <w:tcW w:w="2393" w:type="pct"/>
            <w:vMerge w:val="restart"/>
            <w:tcBorders>
              <w:top w:val="single" w:color="auto" w:sz="12" w:space="0"/>
            </w:tcBorders>
            <w:vAlign w:val="center"/>
          </w:tcPr>
          <w:p>
            <w:pPr>
              <w:snapToGrid w:val="0"/>
              <w:spacing w:line="240" w:lineRule="auto"/>
              <w:jc w:val="center"/>
              <w:rPr>
                <w:sz w:val="18"/>
                <w:szCs w:val="18"/>
              </w:rPr>
            </w:pPr>
            <w:r>
              <w:rPr>
                <w:rFonts w:hint="eastAsia"/>
                <w:sz w:val="18"/>
                <w:szCs w:val="18"/>
              </w:rPr>
              <w:t>柔性保温风管</w:t>
            </w:r>
          </w:p>
        </w:tc>
        <w:tc>
          <w:tcPr>
            <w:tcW w:w="2607" w:type="pct"/>
            <w:tcBorders>
              <w:top w:val="single" w:color="auto" w:sz="12" w:space="0"/>
            </w:tcBorders>
            <w:vAlign w:val="center"/>
          </w:tcPr>
          <w:p>
            <w:pPr>
              <w:snapToGrid w:val="0"/>
              <w:spacing w:line="240" w:lineRule="auto"/>
              <w:jc w:val="center"/>
              <w:rPr>
                <w:sz w:val="18"/>
                <w:szCs w:val="18"/>
              </w:rPr>
            </w:pPr>
            <w:r>
              <w:rPr>
                <w:rFonts w:hint="eastAsia"/>
                <w:sz w:val="18"/>
                <w:szCs w:val="18"/>
              </w:rPr>
              <w:t>钢绳滑杆悬吊安装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80" w:type="dxa"/>
            <w:left w:w="128" w:type="dxa"/>
            <w:bottom w:w="80" w:type="dxa"/>
            <w:right w:w="128" w:type="dxa"/>
          </w:tblCellMar>
        </w:tblPrEx>
        <w:trPr>
          <w:jc w:val="center"/>
        </w:trPr>
        <w:tc>
          <w:tcPr>
            <w:tcW w:w="2393" w:type="pct"/>
            <w:vMerge w:val="continue"/>
            <w:vAlign w:val="center"/>
          </w:tcPr>
          <w:p>
            <w:pPr>
              <w:widowControl/>
              <w:snapToGrid w:val="0"/>
              <w:spacing w:line="240" w:lineRule="auto"/>
              <w:jc w:val="center"/>
              <w:rPr>
                <w:sz w:val="18"/>
                <w:szCs w:val="18"/>
              </w:rPr>
            </w:pPr>
          </w:p>
        </w:tc>
        <w:tc>
          <w:tcPr>
            <w:tcW w:w="2607" w:type="pct"/>
            <w:vAlign w:val="center"/>
          </w:tcPr>
          <w:p>
            <w:pPr>
              <w:snapToGrid w:val="0"/>
              <w:spacing w:line="240" w:lineRule="auto"/>
              <w:jc w:val="center"/>
              <w:rPr>
                <w:sz w:val="18"/>
                <w:szCs w:val="18"/>
              </w:rPr>
            </w:pPr>
            <w:r>
              <w:rPr>
                <w:rFonts w:hint="eastAsia"/>
                <w:sz w:val="18"/>
                <w:szCs w:val="18"/>
              </w:rPr>
              <w:t>支吊架安装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80" w:type="dxa"/>
            <w:left w:w="128" w:type="dxa"/>
            <w:bottom w:w="80" w:type="dxa"/>
            <w:right w:w="128" w:type="dxa"/>
          </w:tblCellMar>
        </w:tblPrEx>
        <w:trPr>
          <w:jc w:val="center"/>
        </w:trPr>
        <w:tc>
          <w:tcPr>
            <w:tcW w:w="2393" w:type="pct"/>
            <w:vMerge w:val="restart"/>
            <w:vAlign w:val="center"/>
          </w:tcPr>
          <w:p>
            <w:pPr>
              <w:snapToGrid w:val="0"/>
              <w:spacing w:line="240" w:lineRule="auto"/>
              <w:jc w:val="center"/>
              <w:rPr>
                <w:sz w:val="18"/>
                <w:szCs w:val="18"/>
              </w:rPr>
            </w:pPr>
            <w:r>
              <w:rPr>
                <w:rFonts w:hint="eastAsia"/>
                <w:sz w:val="18"/>
                <w:szCs w:val="18"/>
              </w:rPr>
              <w:t>柔性纤维织物风管</w:t>
            </w:r>
          </w:p>
        </w:tc>
        <w:tc>
          <w:tcPr>
            <w:tcW w:w="2607" w:type="pct"/>
            <w:vAlign w:val="center"/>
          </w:tcPr>
          <w:p>
            <w:pPr>
              <w:snapToGrid w:val="0"/>
              <w:spacing w:line="240" w:lineRule="auto"/>
              <w:jc w:val="center"/>
              <w:rPr>
                <w:sz w:val="18"/>
                <w:szCs w:val="18"/>
              </w:rPr>
            </w:pPr>
            <w:r>
              <w:rPr>
                <w:rFonts w:hint="eastAsia"/>
                <w:sz w:val="18"/>
                <w:szCs w:val="18"/>
              </w:rPr>
              <w:t>附壁滑轨安装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80" w:type="dxa"/>
            <w:left w:w="128" w:type="dxa"/>
            <w:bottom w:w="80" w:type="dxa"/>
            <w:right w:w="128" w:type="dxa"/>
          </w:tblCellMar>
        </w:tblPrEx>
        <w:trPr>
          <w:jc w:val="center"/>
        </w:trPr>
        <w:tc>
          <w:tcPr>
            <w:tcW w:w="2393" w:type="pct"/>
            <w:vMerge w:val="continue"/>
            <w:vAlign w:val="center"/>
          </w:tcPr>
          <w:p>
            <w:pPr>
              <w:widowControl/>
              <w:snapToGrid w:val="0"/>
              <w:spacing w:line="240" w:lineRule="auto"/>
              <w:jc w:val="center"/>
              <w:rPr>
                <w:sz w:val="18"/>
                <w:szCs w:val="18"/>
              </w:rPr>
            </w:pPr>
          </w:p>
        </w:tc>
        <w:tc>
          <w:tcPr>
            <w:tcW w:w="2607" w:type="pct"/>
            <w:vAlign w:val="center"/>
          </w:tcPr>
          <w:p>
            <w:pPr>
              <w:snapToGrid w:val="0"/>
              <w:spacing w:line="240" w:lineRule="auto"/>
              <w:jc w:val="center"/>
              <w:rPr>
                <w:sz w:val="18"/>
                <w:szCs w:val="18"/>
              </w:rPr>
            </w:pPr>
            <w:r>
              <w:rPr>
                <w:rFonts w:hint="eastAsia"/>
                <w:sz w:val="18"/>
                <w:szCs w:val="18"/>
              </w:rPr>
              <w:t>钢绳悬吊安装</w:t>
            </w:r>
          </w:p>
        </w:tc>
      </w:tr>
    </w:tbl>
    <w:p>
      <w:pPr>
        <w:pStyle w:val="233"/>
        <w:spacing w:before="156" w:after="31" w:afterLines="10"/>
        <w:jc w:val="both"/>
        <w:rPr>
          <w:rFonts w:ascii="宋体" w:hAnsi="宋体" w:eastAsia="宋体"/>
        </w:rPr>
      </w:pPr>
      <w:r>
        <w:rPr>
          <w:rFonts w:hint="eastAsia" w:ascii="宋体" w:hAnsi="宋体" w:eastAsia="宋体"/>
        </w:rPr>
        <w:t>柔性风管安装应满足下列要求：</w:t>
      </w:r>
    </w:p>
    <w:p>
      <w:pPr>
        <w:pStyle w:val="56"/>
        <w:numPr>
          <w:ilvl w:val="0"/>
          <w:numId w:val="41"/>
        </w:numPr>
        <w:ind w:left="0" w:firstLine="420"/>
      </w:pPr>
      <w:r>
        <w:rPr>
          <w:rFonts w:hint="eastAsia"/>
        </w:rPr>
        <w:t>安装顺序依照从进风处向末端进行，先入口再末端，先主管后支管的原则；</w:t>
      </w:r>
    </w:p>
    <w:p>
      <w:pPr>
        <w:pStyle w:val="56"/>
        <w:numPr>
          <w:ilvl w:val="0"/>
          <w:numId w:val="41"/>
        </w:numPr>
        <w:ind w:left="0" w:firstLine="420"/>
      </w:pPr>
      <w:r>
        <w:rPr>
          <w:rFonts w:hint="eastAsia"/>
        </w:rPr>
        <w:t>柔性风管之间的连接拉锁应完全拉合密封，拉锁盖边和密封胶带完全贴合风管；</w:t>
      </w:r>
    </w:p>
    <w:p>
      <w:pPr>
        <w:pStyle w:val="56"/>
        <w:numPr>
          <w:ilvl w:val="0"/>
          <w:numId w:val="41"/>
        </w:numPr>
        <w:ind w:left="0" w:firstLine="420"/>
      </w:pPr>
      <w:r>
        <w:rPr>
          <w:rFonts w:hint="eastAsia"/>
        </w:rPr>
        <w:t>柔性风管与设备相连处应设置长度为150mm～300mm的柔性短管，柔性短管安装后应松紧适度，不应扭曲，并不应作为找正、找平的异径连接管；</w:t>
      </w:r>
    </w:p>
    <w:p>
      <w:pPr>
        <w:pStyle w:val="56"/>
        <w:numPr>
          <w:ilvl w:val="0"/>
          <w:numId w:val="41"/>
        </w:numPr>
        <w:ind w:left="0" w:firstLine="420"/>
      </w:pPr>
      <w:r>
        <w:rPr>
          <w:rFonts w:hint="eastAsia"/>
        </w:rPr>
        <w:t>安装完成后检查柔性风管是否有打结、错位、扭转等现象，保持柔性风管平直；总长度偏差应小于或等于200mm,安装高度偏差应小于或等于5mm；</w:t>
      </w:r>
    </w:p>
    <w:p>
      <w:pPr>
        <w:pStyle w:val="56"/>
        <w:numPr>
          <w:ilvl w:val="0"/>
          <w:numId w:val="41"/>
        </w:numPr>
        <w:ind w:left="0" w:firstLine="420"/>
      </w:pPr>
      <w:r>
        <w:rPr>
          <w:rFonts w:hint="eastAsia"/>
        </w:rPr>
        <w:t>柔性风管与金属风管的连接处应采取防止锐口划伤的保护措施；</w:t>
      </w:r>
    </w:p>
    <w:p>
      <w:pPr>
        <w:pStyle w:val="56"/>
        <w:numPr>
          <w:ilvl w:val="0"/>
          <w:numId w:val="41"/>
        </w:numPr>
        <w:ind w:left="0" w:firstLine="420"/>
      </w:pPr>
      <w:r>
        <w:rPr>
          <w:rFonts w:hint="eastAsia"/>
        </w:rPr>
        <w:t>遇有影响风管走向的障碍时，不应直接利用风管的柔性绕过障碍物；</w:t>
      </w:r>
    </w:p>
    <w:p>
      <w:pPr>
        <w:pStyle w:val="56"/>
        <w:numPr>
          <w:ilvl w:val="0"/>
          <w:numId w:val="41"/>
        </w:numPr>
        <w:ind w:left="0" w:firstLine="420"/>
      </w:pPr>
      <w:r>
        <w:rPr>
          <w:rFonts w:hint="eastAsia"/>
        </w:rPr>
        <w:t>柔性风管与金属风管连接时，应采用坚固连接工艺。 与圆形金属风管连接时宜采用卡箍(抱箍)紧固连接；与矩形金属风管连接时宜采用金属压条紧固连接，卡箍或压条宽度不小于20mm，柔性风管的插接长度应大于50mm。采用自攻螺钉在卡箍紧固件圆周上均布紧固，自攻螺钉间距不大于100mm；当连接风口喉部直径小于或等于300mm时，宜用不少于3个自攻螺钉在卡箍紧固件圆周上均布紧固；当连接风口喉部直径大于300mm时，宜用不少于5个自攻螺钉紧固；</w:t>
      </w:r>
    </w:p>
    <w:p>
      <w:pPr>
        <w:pStyle w:val="56"/>
        <w:numPr>
          <w:ilvl w:val="0"/>
          <w:numId w:val="41"/>
        </w:numPr>
        <w:ind w:left="0" w:firstLine="420"/>
      </w:pPr>
      <w:r>
        <w:rPr>
          <w:rFonts w:hint="eastAsia"/>
        </w:rPr>
        <w:t>当柔性风管需要穿过封闭的防火、防爆的墙体或楼板时，必须设置厚度不小于1.6mm 的钢制防护套管；风管与防护套管之间应采用不燃柔性材料封堵严密，当柔性风管与其他尖锐障碍物较近时，应加设防护措施，风管内严禁其他管线穿越。</w:t>
      </w:r>
    </w:p>
    <w:p>
      <w:pPr>
        <w:pStyle w:val="233"/>
        <w:spacing w:before="31" w:beforeLines="10" w:after="31" w:afterLines="10"/>
        <w:jc w:val="both"/>
        <w:rPr>
          <w:rFonts w:ascii="宋体" w:hAnsi="宋体" w:eastAsia="宋体"/>
        </w:rPr>
      </w:pPr>
      <w:r>
        <w:rPr>
          <w:rFonts w:hint="eastAsia" w:ascii="宋体" w:hAnsi="宋体" w:eastAsia="宋体"/>
        </w:rPr>
        <w:t>柔性风管安装时，可按下列工序图</w:t>
      </w:r>
      <w:r>
        <w:rPr>
          <w:rFonts w:ascii="宋体" w:hAnsi="宋体" w:eastAsia="宋体"/>
        </w:rPr>
        <w:t>1</w:t>
      </w:r>
      <w:r>
        <w:rPr>
          <w:rFonts w:hint="eastAsia" w:ascii="宋体" w:hAnsi="宋体" w:eastAsia="宋体"/>
        </w:rPr>
        <w:t>进行。</w:t>
      </w:r>
    </w:p>
    <w:p>
      <w:pPr>
        <w:widowControl/>
        <w:snapToGrid w:val="0"/>
        <w:spacing w:before="156" w:beforeLines="50" w:line="240" w:lineRule="auto"/>
        <w:jc w:val="center"/>
      </w:pPr>
      <w:r>
        <w:drawing>
          <wp:inline distT="0" distB="0" distL="114300" distR="114300">
            <wp:extent cx="5429885" cy="1327785"/>
            <wp:effectExtent l="0" t="0" r="0" b="571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3"/>
                    <a:stretch>
                      <a:fillRect/>
                    </a:stretch>
                  </pic:blipFill>
                  <pic:spPr>
                    <a:xfrm>
                      <a:off x="0" y="0"/>
                      <a:ext cx="5530266" cy="1352410"/>
                    </a:xfrm>
                    <a:prstGeom prst="rect">
                      <a:avLst/>
                    </a:prstGeom>
                    <a:noFill/>
                    <a:ln>
                      <a:noFill/>
                    </a:ln>
                  </pic:spPr>
                </pic:pic>
              </a:graphicData>
            </a:graphic>
          </wp:inline>
        </w:drawing>
      </w:r>
    </w:p>
    <w:p>
      <w:pPr>
        <w:adjustRightInd/>
        <w:spacing w:before="156" w:beforeLines="50" w:after="156" w:afterLines="50" w:line="240" w:lineRule="auto"/>
        <w:ind w:left="567"/>
        <w:jc w:val="center"/>
        <w:rPr>
          <w:rFonts w:ascii="黑体" w:hAnsi="Times New Roman" w:eastAsia="黑体"/>
          <w:color w:val="000000"/>
        </w:rPr>
      </w:pPr>
      <w:bookmarkStart w:id="80" w:name="OLE_LINK101"/>
      <w:bookmarkStart w:id="81" w:name="OLE_LINK102"/>
      <w:r>
        <w:rPr>
          <w:rFonts w:hint="eastAsia" w:ascii="黑体" w:hAnsi="Times New Roman" w:eastAsia="黑体"/>
          <w:color w:val="000000"/>
        </w:rPr>
        <w:t>图</w:t>
      </w:r>
      <w:bookmarkStart w:id="82" w:name="OLE_LINK103"/>
      <w:bookmarkStart w:id="83" w:name="OLE_LINK105"/>
      <w:bookmarkStart w:id="84" w:name="OLE_LINK104"/>
      <w:r>
        <w:rPr>
          <w:rFonts w:ascii="黑体" w:hAnsi="Times New Roman" w:eastAsia="黑体"/>
          <w:color w:val="000000"/>
        </w:rPr>
        <w:t>1</w:t>
      </w:r>
      <w:r>
        <w:rPr>
          <w:rFonts w:hint="eastAsia" w:ascii="黑体" w:hAnsi="Times New Roman" w:eastAsia="黑体"/>
          <w:color w:val="000000"/>
        </w:rPr>
        <w:t>　</w:t>
      </w:r>
      <w:bookmarkEnd w:id="80"/>
      <w:bookmarkEnd w:id="81"/>
      <w:bookmarkEnd w:id="82"/>
      <w:bookmarkEnd w:id="83"/>
      <w:bookmarkEnd w:id="84"/>
      <w:r>
        <w:rPr>
          <w:rFonts w:hint="eastAsia" w:ascii="黑体" w:hAnsi="Times New Roman" w:eastAsia="黑体"/>
          <w:color w:val="000000"/>
        </w:rPr>
        <w:t>柔性风管安装工序</w:t>
      </w:r>
    </w:p>
    <w:p>
      <w:pPr>
        <w:pStyle w:val="235"/>
        <w:numPr>
          <w:ilvl w:val="1"/>
          <w:numId w:val="12"/>
        </w:numPr>
        <w:spacing w:before="62" w:beforeLines="20" w:line="400" w:lineRule="exact"/>
        <w:rPr>
          <w:color w:val="000000"/>
        </w:rPr>
      </w:pPr>
      <w:r>
        <w:rPr>
          <w:rFonts w:hint="eastAsia"/>
          <w:color w:val="000000"/>
        </w:rPr>
        <w:t>悬挂系统安装</w:t>
      </w:r>
    </w:p>
    <w:p>
      <w:pPr>
        <w:pStyle w:val="233"/>
        <w:spacing w:before="31" w:beforeLines="10" w:after="31" w:afterLines="10"/>
        <w:rPr>
          <w:rFonts w:ascii="宋体" w:hAnsi="宋体" w:eastAsia="宋体"/>
        </w:rPr>
      </w:pPr>
      <w:r>
        <w:rPr>
          <w:rFonts w:hint="eastAsia" w:ascii="宋体" w:hAnsi="宋体" w:eastAsia="宋体"/>
        </w:rPr>
        <w:t>柔性保温风管采用</w:t>
      </w:r>
      <w:bookmarkStart w:id="85" w:name="OLE_LINK115"/>
      <w:bookmarkStart w:id="86" w:name="OLE_LINK114"/>
      <w:r>
        <w:rPr>
          <w:rFonts w:hint="eastAsia" w:ascii="宋体" w:hAnsi="宋体" w:eastAsia="宋体"/>
        </w:rPr>
        <w:t>滑杆</w:t>
      </w:r>
      <w:bookmarkEnd w:id="85"/>
      <w:bookmarkEnd w:id="86"/>
      <w:r>
        <w:rPr>
          <w:rFonts w:hint="eastAsia" w:ascii="宋体" w:hAnsi="宋体" w:eastAsia="宋体"/>
        </w:rPr>
        <w:t>钢绳安装时，应满足下列要求：</w:t>
      </w:r>
    </w:p>
    <w:p>
      <w:pPr>
        <w:pStyle w:val="56"/>
        <w:numPr>
          <w:ilvl w:val="0"/>
          <w:numId w:val="42"/>
        </w:numPr>
        <w:ind w:left="0" w:firstLine="420"/>
      </w:pPr>
      <w:r>
        <w:rPr>
          <w:rFonts w:hint="eastAsia"/>
        </w:rPr>
        <w:t>滑杆强度应符合设计及相关行业规范要求，滑杆在使用过程中应保持平直无弯曲，</w:t>
      </w:r>
      <w:r>
        <w:rPr>
          <w:rFonts w:hint="eastAsia" w:hAnsi="宋体"/>
          <w:lang w:val="zh-CN"/>
        </w:rPr>
        <w:t>严禁用连续短节</w:t>
      </w:r>
      <w:r>
        <w:rPr>
          <w:rFonts w:hint="eastAsia" w:hAnsi="宋体"/>
        </w:rPr>
        <w:t>滑杆</w:t>
      </w:r>
      <w:r>
        <w:rPr>
          <w:rFonts w:hint="eastAsia" w:hAnsi="宋体"/>
          <w:lang w:val="zh-CN"/>
        </w:rPr>
        <w:t>进行拼接；</w:t>
      </w:r>
    </w:p>
    <w:p>
      <w:pPr>
        <w:pStyle w:val="56"/>
        <w:numPr>
          <w:ilvl w:val="0"/>
          <w:numId w:val="42"/>
        </w:numPr>
        <w:ind w:left="0" w:firstLine="420"/>
      </w:pPr>
      <w:r>
        <w:rPr>
          <w:rFonts w:hint="eastAsia" w:hAnsi="宋体"/>
          <w:lang w:val="zh-CN"/>
        </w:rPr>
        <w:t>在转角，三通、弯头、末端</w:t>
      </w:r>
      <w:r>
        <w:rPr>
          <w:rFonts w:hint="eastAsia" w:hAnsi="宋体"/>
        </w:rPr>
        <w:t>均需使用对应规格连接件对滑杆进行封闭连接，封闭滑杆框架的末端距离风管末端100-150mm；</w:t>
      </w:r>
    </w:p>
    <w:p>
      <w:pPr>
        <w:pStyle w:val="56"/>
        <w:numPr>
          <w:ilvl w:val="0"/>
          <w:numId w:val="42"/>
        </w:numPr>
        <w:ind w:left="0" w:firstLine="420"/>
      </w:pPr>
      <w:r>
        <w:rPr>
          <w:rFonts w:hint="eastAsia"/>
        </w:rPr>
        <w:t>钢绳长度及钢绳承重需符合风管设计标准，钢绳和悬吊调节器连接时，钢绳需超出悬吊调节器100mm，用于调整风管高度，保证风管横平竖直；</w:t>
      </w:r>
    </w:p>
    <w:p>
      <w:pPr>
        <w:pStyle w:val="56"/>
        <w:numPr>
          <w:ilvl w:val="0"/>
          <w:numId w:val="42"/>
        </w:numPr>
        <w:ind w:left="0" w:firstLine="420"/>
      </w:pPr>
      <w:r>
        <w:rPr>
          <w:rFonts w:hint="eastAsia"/>
        </w:rPr>
        <w:t>悬吊调节器间距及滑杆可使用规格如表</w:t>
      </w:r>
      <w:r>
        <w:t>3</w:t>
      </w:r>
      <w:r>
        <w:rPr>
          <w:rFonts w:hint="eastAsia"/>
        </w:rPr>
        <w:t>所示。</w:t>
      </w:r>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w:t>
      </w:r>
      <w:r>
        <w:rPr>
          <w:rFonts w:ascii="黑体" w:hAnsi="Times New Roman" w:eastAsia="黑体"/>
          <w:color w:val="000000"/>
        </w:rPr>
        <w:t>3</w:t>
      </w:r>
      <w:r>
        <w:rPr>
          <w:rFonts w:hint="eastAsia" w:ascii="黑体" w:hAnsi="Times New Roman" w:eastAsia="黑体"/>
          <w:color w:val="000000"/>
        </w:rPr>
        <w:t>　柔性保温风管配件规格表</w:t>
      </w:r>
    </w:p>
    <w:tbl>
      <w:tblPr>
        <w:tblStyle w:val="26"/>
        <w:tblW w:w="4998"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706"/>
        <w:gridCol w:w="1585"/>
        <w:gridCol w:w="1409"/>
        <w:gridCol w:w="2112"/>
        <w:gridCol w:w="1877"/>
        <w:gridCol w:w="18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369" w:type="pct"/>
            <w:tcBorders>
              <w:top w:val="single" w:color="auto" w:sz="12" w:space="0"/>
              <w:bottom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序号</w:t>
            </w:r>
          </w:p>
        </w:tc>
        <w:tc>
          <w:tcPr>
            <w:tcW w:w="828" w:type="pct"/>
            <w:tcBorders>
              <w:top w:val="single" w:color="auto" w:sz="12" w:space="0"/>
              <w:bottom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管径D</w:t>
            </w:r>
            <w:r>
              <w:rPr>
                <w:rFonts w:hint="eastAsia" w:ascii="Times New Roman" w:hAnsi="Times New Roman"/>
                <w:bCs/>
                <w:color w:val="000000" w:themeColor="text1"/>
                <w:sz w:val="18"/>
                <w:szCs w:val="18"/>
                <w14:textFill>
                  <w14:solidFill>
                    <w14:schemeClr w14:val="tx1"/>
                  </w14:solidFill>
                </w14:textFill>
              </w:rPr>
              <w:t>/</w:t>
            </w:r>
            <w:r>
              <w:rPr>
                <w:rFonts w:ascii="Times New Roman" w:hAnsi="Times New Roman"/>
                <w:bCs/>
                <w:color w:val="000000" w:themeColor="text1"/>
                <w:sz w:val="18"/>
                <w:szCs w:val="18"/>
                <w14:textFill>
                  <w14:solidFill>
                    <w14:schemeClr w14:val="tx1"/>
                  </w14:solidFill>
                </w14:textFill>
              </w:rPr>
              <w:t>mm</w:t>
            </w:r>
          </w:p>
        </w:tc>
        <w:tc>
          <w:tcPr>
            <w:tcW w:w="736" w:type="pct"/>
            <w:tcBorders>
              <w:top w:val="single" w:color="auto" w:sz="12" w:space="0"/>
              <w:bottom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滑杆</w:t>
            </w:r>
            <w:r>
              <w:rPr>
                <w:rFonts w:hint="eastAsia" w:ascii="Times New Roman" w:hAnsi="Times New Roman"/>
                <w:bCs/>
                <w:color w:val="000000" w:themeColor="text1"/>
                <w:sz w:val="18"/>
                <w:szCs w:val="18"/>
                <w14:textFill>
                  <w14:solidFill>
                    <w14:schemeClr w14:val="tx1"/>
                  </w14:solidFill>
                </w14:textFill>
              </w:rPr>
              <w:t>/</w:t>
            </w:r>
            <w:r>
              <w:rPr>
                <w:rFonts w:ascii="Times New Roman" w:hAnsi="Times New Roman"/>
                <w:bCs/>
                <w:color w:val="000000" w:themeColor="text1"/>
                <w:sz w:val="18"/>
                <w:szCs w:val="18"/>
                <w14:textFill>
                  <w14:solidFill>
                    <w14:schemeClr w14:val="tx1"/>
                  </w14:solidFill>
                </w14:textFill>
              </w:rPr>
              <w:t>mm</w:t>
            </w:r>
          </w:p>
        </w:tc>
        <w:tc>
          <w:tcPr>
            <w:tcW w:w="1103" w:type="pct"/>
            <w:tcBorders>
              <w:top w:val="single" w:color="auto" w:sz="12" w:space="0"/>
              <w:bottom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悬吊调节器</w:t>
            </w:r>
            <w:r>
              <w:rPr>
                <w:rFonts w:hint="eastAsia" w:ascii="Times New Roman" w:hAnsi="Times New Roman"/>
                <w:bCs/>
                <w:color w:val="000000" w:themeColor="text1"/>
                <w:sz w:val="18"/>
                <w:szCs w:val="18"/>
                <w14:textFill>
                  <w14:solidFill>
                    <w14:schemeClr w14:val="tx1"/>
                  </w14:solidFill>
                </w14:textFill>
              </w:rPr>
              <w:t>/</w:t>
            </w:r>
            <w:r>
              <w:rPr>
                <w:rFonts w:ascii="Times New Roman" w:hAnsi="Times New Roman"/>
                <w:bCs/>
                <w:color w:val="000000" w:themeColor="text1"/>
                <w:sz w:val="18"/>
                <w:szCs w:val="18"/>
                <w14:textFill>
                  <w14:solidFill>
                    <w14:schemeClr w14:val="tx1"/>
                  </w14:solidFill>
                </w14:textFill>
              </w:rPr>
              <w:t>mm</w:t>
            </w:r>
          </w:p>
        </w:tc>
        <w:tc>
          <w:tcPr>
            <w:tcW w:w="980" w:type="pct"/>
            <w:tcBorders>
              <w:top w:val="single" w:color="auto" w:sz="12" w:space="0"/>
              <w:bottom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悬吊间距</w:t>
            </w:r>
            <w:r>
              <w:rPr>
                <w:rFonts w:hint="eastAsia" w:ascii="Times New Roman" w:hAnsi="Times New Roman"/>
                <w:bCs/>
                <w:color w:val="000000" w:themeColor="text1"/>
                <w:sz w:val="18"/>
                <w:szCs w:val="18"/>
                <w14:textFill>
                  <w14:solidFill>
                    <w14:schemeClr w14:val="tx1"/>
                  </w14:solidFill>
                </w14:textFill>
              </w:rPr>
              <w:t>/</w:t>
            </w:r>
            <w:r>
              <w:rPr>
                <w:rFonts w:ascii="Times New Roman" w:hAnsi="Times New Roman"/>
                <w:bCs/>
                <w:color w:val="000000" w:themeColor="text1"/>
                <w:sz w:val="18"/>
                <w:szCs w:val="18"/>
                <w14:textFill>
                  <w14:solidFill>
                    <w14:schemeClr w14:val="tx1"/>
                  </w14:solidFill>
                </w14:textFill>
              </w:rPr>
              <w:t>mm</w:t>
            </w:r>
          </w:p>
        </w:tc>
        <w:tc>
          <w:tcPr>
            <w:tcW w:w="980" w:type="pct"/>
            <w:tcBorders>
              <w:top w:val="single" w:color="auto" w:sz="12" w:space="0"/>
              <w:bottom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钢绳/mm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9" w:type="pct"/>
            <w:tcBorders>
              <w:top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1</w:t>
            </w:r>
          </w:p>
        </w:tc>
        <w:tc>
          <w:tcPr>
            <w:tcW w:w="828" w:type="pct"/>
            <w:tcBorders>
              <w:top w:val="single" w:color="auto" w:sz="12" w:space="0"/>
            </w:tcBorders>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D＜2000</w:t>
            </w:r>
          </w:p>
        </w:tc>
        <w:tc>
          <w:tcPr>
            <w:tcW w:w="736" w:type="pct"/>
            <w:tcBorders>
              <w:top w:val="single" w:color="auto" w:sz="12" w:space="0"/>
            </w:tcBorders>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Φ19</w:t>
            </w:r>
          </w:p>
        </w:tc>
        <w:tc>
          <w:tcPr>
            <w:tcW w:w="1103" w:type="pct"/>
            <w:tcBorders>
              <w:top w:val="single" w:color="auto" w:sz="12" w:space="0"/>
            </w:tcBorders>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Φ19</w:t>
            </w:r>
          </w:p>
        </w:tc>
        <w:tc>
          <w:tcPr>
            <w:tcW w:w="980" w:type="pct"/>
            <w:tcBorders>
              <w:top w:val="single" w:color="auto" w:sz="12" w:space="0"/>
            </w:tcBorders>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1500</w:t>
            </w:r>
          </w:p>
        </w:tc>
        <w:tc>
          <w:tcPr>
            <w:tcW w:w="980" w:type="pct"/>
            <w:tcBorders>
              <w:top w:val="single" w:color="auto" w:sz="12" w:space="0"/>
            </w:tcBorders>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hint="eastAsia" w:ascii="Times New Roman" w:hAnsi="Times New Roman"/>
                <w:bCs/>
                <w:color w:val="000000" w:themeColor="text1"/>
                <w:sz w:val="18"/>
                <w:szCs w:val="18"/>
                <w:lang w:bidi="ar"/>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69" w:type="pct"/>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2</w:t>
            </w:r>
          </w:p>
        </w:tc>
        <w:tc>
          <w:tcPr>
            <w:tcW w:w="828" w:type="pct"/>
            <w:noWrap/>
            <w:vAlign w:val="center"/>
          </w:tcPr>
          <w:p>
            <w:pPr>
              <w:snapToGrid w:val="0"/>
              <w:spacing w:line="240" w:lineRule="auto"/>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D＞2000</w:t>
            </w:r>
          </w:p>
        </w:tc>
        <w:tc>
          <w:tcPr>
            <w:tcW w:w="736" w:type="pct"/>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Φ25</w:t>
            </w:r>
          </w:p>
        </w:tc>
        <w:tc>
          <w:tcPr>
            <w:tcW w:w="1103" w:type="pct"/>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Φ25</w:t>
            </w:r>
          </w:p>
        </w:tc>
        <w:tc>
          <w:tcPr>
            <w:tcW w:w="980" w:type="pct"/>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ascii="Times New Roman" w:hAnsi="Times New Roman"/>
                <w:bCs/>
                <w:color w:val="000000" w:themeColor="text1"/>
                <w:sz w:val="18"/>
                <w:szCs w:val="18"/>
                <w:lang w:bidi="ar"/>
                <w14:textFill>
                  <w14:solidFill>
                    <w14:schemeClr w14:val="tx1"/>
                  </w14:solidFill>
                </w14:textFill>
              </w:rPr>
              <w:t>1500</w:t>
            </w:r>
          </w:p>
        </w:tc>
        <w:tc>
          <w:tcPr>
            <w:tcW w:w="980" w:type="pct"/>
            <w:noWrap/>
            <w:vAlign w:val="center"/>
          </w:tcPr>
          <w:p>
            <w:pPr>
              <w:snapToGrid w:val="0"/>
              <w:spacing w:line="240" w:lineRule="auto"/>
              <w:jc w:val="center"/>
              <w:rPr>
                <w:rFonts w:ascii="Times New Roman" w:hAnsi="Times New Roman"/>
                <w:bCs/>
                <w:color w:val="000000" w:themeColor="text1"/>
                <w:sz w:val="18"/>
                <w:szCs w:val="18"/>
                <w:lang w:bidi="ar"/>
                <w14:textFill>
                  <w14:solidFill>
                    <w14:schemeClr w14:val="tx1"/>
                  </w14:solidFill>
                </w14:textFill>
              </w:rPr>
            </w:pPr>
            <w:r>
              <w:rPr>
                <w:rFonts w:hint="eastAsia" w:ascii="Times New Roman" w:hAnsi="Times New Roman"/>
                <w:bCs/>
                <w:color w:val="000000" w:themeColor="text1"/>
                <w:sz w:val="18"/>
                <w:szCs w:val="18"/>
                <w:lang w:bidi="ar"/>
                <w14:textFill>
                  <w14:solidFill>
                    <w14:schemeClr w14:val="tx1"/>
                  </w14:solidFill>
                </w14:textFill>
              </w:rPr>
              <w:t>1.5</w:t>
            </w:r>
          </w:p>
        </w:tc>
      </w:tr>
    </w:tbl>
    <w:p>
      <w:pPr>
        <w:pStyle w:val="56"/>
        <w:ind w:left="420" w:firstLine="0" w:firstLineChars="0"/>
      </w:pPr>
    </w:p>
    <w:p>
      <w:pPr>
        <w:pStyle w:val="233"/>
        <w:spacing w:before="31" w:beforeLines="10" w:after="31" w:afterLines="10"/>
        <w:rPr>
          <w:rFonts w:ascii="宋体" w:hAnsi="宋体" w:eastAsia="宋体"/>
        </w:rPr>
      </w:pPr>
      <w:r>
        <w:rPr>
          <w:rFonts w:hint="eastAsia" w:ascii="宋体" w:hAnsi="宋体" w:eastAsia="宋体"/>
        </w:rPr>
        <w:t>柔性保温风管采用支、吊架的形式安装时，应满足下列要求：</w:t>
      </w:r>
    </w:p>
    <w:p>
      <w:pPr>
        <w:pStyle w:val="56"/>
        <w:numPr>
          <w:ilvl w:val="0"/>
          <w:numId w:val="43"/>
        </w:numPr>
        <w:ind w:left="0" w:firstLine="420"/>
      </w:pPr>
      <w:r>
        <w:rPr>
          <w:rFonts w:hint="eastAsia"/>
        </w:rPr>
        <w:t>支、吊架的预埋件位置应正确、牢固可靠，埋入结构部分应除锈、除油污，且不得涂漆，外露部分应做防腐处理；</w:t>
      </w:r>
    </w:p>
    <w:p>
      <w:pPr>
        <w:pStyle w:val="56"/>
        <w:numPr>
          <w:ilvl w:val="0"/>
          <w:numId w:val="43"/>
        </w:numPr>
        <w:ind w:left="0" w:firstLine="420"/>
      </w:pPr>
      <w:r>
        <w:rPr>
          <w:rFonts w:hint="eastAsia"/>
        </w:rPr>
        <w:t>支、吊架制作完成后，应用钢刷、砂布进行除锈，并清除表面污物，进行刷漆处理；</w:t>
      </w:r>
    </w:p>
    <w:p>
      <w:pPr>
        <w:pStyle w:val="56"/>
        <w:numPr>
          <w:ilvl w:val="0"/>
          <w:numId w:val="43"/>
        </w:numPr>
        <w:ind w:left="0" w:firstLine="420"/>
        <w:rPr>
          <w:snapToGrid w:val="0"/>
        </w:rPr>
      </w:pPr>
      <w:r>
        <w:rPr>
          <w:rFonts w:hint="eastAsia"/>
        </w:rPr>
        <w:t>管道成品支、吊架应分类单独存放，做好标识；</w:t>
      </w:r>
    </w:p>
    <w:p>
      <w:pPr>
        <w:pStyle w:val="56"/>
        <w:numPr>
          <w:ilvl w:val="0"/>
          <w:numId w:val="43"/>
        </w:numPr>
        <w:ind w:left="0" w:firstLine="420"/>
      </w:pPr>
      <w:r>
        <w:rPr>
          <w:rFonts w:hint="eastAsia"/>
          <w:snapToGrid w:val="0"/>
        </w:rPr>
        <w:t>柔性保温风管支、吊架的最大间距宜小于2400mm，支、吊架距离风管末端不超过300mm；</w:t>
      </w:r>
    </w:p>
    <w:p>
      <w:pPr>
        <w:pStyle w:val="56"/>
        <w:numPr>
          <w:ilvl w:val="0"/>
          <w:numId w:val="43"/>
        </w:numPr>
        <w:ind w:left="0" w:firstLine="420"/>
        <w:rPr>
          <w:snapToGrid w:val="0"/>
        </w:rPr>
      </w:pPr>
      <w:r>
        <w:rPr>
          <w:rFonts w:hint="eastAsia"/>
          <w:snapToGrid w:val="0"/>
        </w:rPr>
        <w:t>柔性保温风管系统支、吊架的材料规格应按表</w:t>
      </w:r>
      <w:r>
        <w:rPr>
          <w:snapToGrid w:val="0"/>
        </w:rPr>
        <w:t>4</w:t>
      </w:r>
      <w:r>
        <w:rPr>
          <w:rFonts w:hint="eastAsia"/>
          <w:snapToGrid w:val="0"/>
        </w:rPr>
        <w:t>规格表选用。</w:t>
      </w:r>
    </w:p>
    <w:p>
      <w:pPr>
        <w:adjustRightInd/>
        <w:spacing w:before="156" w:beforeLines="50" w:after="156" w:afterLines="50" w:line="240" w:lineRule="auto"/>
        <w:jc w:val="center"/>
        <w:rPr>
          <w:rFonts w:ascii="宋体" w:hAnsi="宋体"/>
        </w:rPr>
      </w:pPr>
      <w:bookmarkStart w:id="87" w:name="OLE_LINK112"/>
      <w:bookmarkStart w:id="88" w:name="OLE_LINK113"/>
      <w:r>
        <w:rPr>
          <w:rFonts w:hint="eastAsia" w:ascii="黑体" w:hAnsi="Times New Roman" w:eastAsia="黑体"/>
          <w:color w:val="000000"/>
        </w:rPr>
        <w:t>表</w:t>
      </w:r>
      <w:r>
        <w:rPr>
          <w:rFonts w:ascii="黑体" w:hAnsi="Times New Roman" w:eastAsia="黑体"/>
          <w:color w:val="000000"/>
        </w:rPr>
        <w:t>4</w:t>
      </w:r>
      <w:r>
        <w:rPr>
          <w:rFonts w:hint="eastAsia" w:ascii="黑体" w:hAnsi="Times New Roman" w:eastAsia="黑体"/>
          <w:color w:val="000000"/>
        </w:rPr>
        <w:t>　吊架丝杆规格选用表</w:t>
      </w:r>
    </w:p>
    <w:bookmarkEnd w:id="87"/>
    <w:bookmarkEnd w:id="88"/>
    <w:tbl>
      <w:tblPr>
        <w:tblStyle w:val="26"/>
        <w:tblW w:w="5000" w:type="pct"/>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2317"/>
        <w:gridCol w:w="1453"/>
        <w:gridCol w:w="1742"/>
        <w:gridCol w:w="405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11" w:type="pct"/>
            <w:vMerge w:val="restart"/>
            <w:tcBorders>
              <w:top w:val="single" w:color="000000" w:sz="12" w:space="0"/>
              <w:bottom w:val="nil"/>
            </w:tcBorders>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风管长边尺寸b</w:t>
            </w:r>
          </w:p>
        </w:tc>
        <w:tc>
          <w:tcPr>
            <w:tcW w:w="759" w:type="pct"/>
            <w:vMerge w:val="restart"/>
            <w:tcBorders>
              <w:top w:val="single" w:color="000000" w:sz="12" w:space="0"/>
              <w:bottom w:val="nil"/>
            </w:tcBorders>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吊杆直径</w:t>
            </w:r>
          </w:p>
        </w:tc>
        <w:tc>
          <w:tcPr>
            <w:tcW w:w="3030" w:type="pct"/>
            <w:gridSpan w:val="2"/>
            <w:tcBorders>
              <w:top w:val="single" w:color="000000" w:sz="12" w:space="0"/>
              <w:bottom w:val="nil"/>
            </w:tcBorders>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吊架规格</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11" w:type="pct"/>
            <w:vMerge w:val="continue"/>
            <w:tcBorders>
              <w:top w:val="nil"/>
              <w:bottom w:val="single" w:color="000000" w:sz="12" w:space="0"/>
            </w:tcBorders>
            <w:vAlign w:val="center"/>
          </w:tcPr>
          <w:p>
            <w:pPr>
              <w:widowControl/>
              <w:adjustRightInd/>
              <w:spacing w:line="240" w:lineRule="auto"/>
              <w:jc w:val="left"/>
              <w:rPr>
                <w:rFonts w:ascii="宋体" w:hAnsi="宋体"/>
                <w:sz w:val="18"/>
                <w:szCs w:val="18"/>
              </w:rPr>
            </w:pPr>
          </w:p>
        </w:tc>
        <w:tc>
          <w:tcPr>
            <w:tcW w:w="759" w:type="pct"/>
            <w:vMerge w:val="continue"/>
            <w:tcBorders>
              <w:top w:val="nil"/>
              <w:bottom w:val="single" w:color="000000" w:sz="12" w:space="0"/>
            </w:tcBorders>
            <w:vAlign w:val="center"/>
          </w:tcPr>
          <w:p>
            <w:pPr>
              <w:widowControl/>
              <w:adjustRightInd/>
              <w:spacing w:line="240" w:lineRule="auto"/>
              <w:jc w:val="left"/>
              <w:rPr>
                <w:rFonts w:ascii="宋体" w:hAnsi="宋体"/>
                <w:sz w:val="18"/>
                <w:szCs w:val="18"/>
              </w:rPr>
            </w:pPr>
          </w:p>
        </w:tc>
        <w:tc>
          <w:tcPr>
            <w:tcW w:w="910" w:type="pct"/>
            <w:tcBorders>
              <w:top w:val="nil"/>
              <w:bottom w:val="single" w:color="000000" w:sz="12" w:space="0"/>
            </w:tcBorders>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角钢</w:t>
            </w:r>
          </w:p>
        </w:tc>
        <w:tc>
          <w:tcPr>
            <w:tcW w:w="2120" w:type="pct"/>
            <w:tcBorders>
              <w:top w:val="nil"/>
              <w:bottom w:val="single" w:color="000000" w:sz="12" w:space="0"/>
            </w:tcBorders>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槽钢</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11" w:type="pct"/>
            <w:tcBorders>
              <w:top w:val="single" w:color="000000" w:sz="12" w:space="0"/>
            </w:tcBorders>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U≤400</w:t>
            </w:r>
          </w:p>
        </w:tc>
        <w:tc>
          <w:tcPr>
            <w:tcW w:w="759" w:type="pct"/>
            <w:tcBorders>
              <w:top w:val="single" w:color="000000" w:sz="12" w:space="0"/>
            </w:tcBorders>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M8</w:t>
            </w:r>
          </w:p>
        </w:tc>
        <w:tc>
          <w:tcPr>
            <w:tcW w:w="910" w:type="pct"/>
            <w:tcBorders>
              <w:top w:val="single" w:color="000000" w:sz="12" w:space="0"/>
            </w:tcBorders>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L 25×3</w:t>
            </w:r>
          </w:p>
        </w:tc>
        <w:tc>
          <w:tcPr>
            <w:tcW w:w="2120" w:type="pct"/>
            <w:tcBorders>
              <w:top w:val="single" w:color="000000" w:sz="12" w:space="0"/>
            </w:tcBorders>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w:t>
            </w:r>
            <w:r>
              <w:rPr>
                <w:rFonts w:ascii="宋体" w:hAnsi="宋体" w:cs="仿宋"/>
                <w:sz w:val="18"/>
                <w:szCs w:val="18"/>
                <w:lang w:bidi="ar"/>
              </w:rPr>
              <w:t xml:space="preserve"> </w:t>
            </w:r>
            <w:r>
              <w:rPr>
                <w:rFonts w:hint="eastAsia" w:ascii="宋体" w:hAnsi="宋体" w:cs="仿宋"/>
                <w:sz w:val="18"/>
                <w:szCs w:val="18"/>
                <w:lang w:bidi="ar"/>
              </w:rPr>
              <w:t>50×37×4.5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11"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400&lt;b≤1250</w:t>
            </w:r>
          </w:p>
        </w:tc>
        <w:tc>
          <w:tcPr>
            <w:tcW w:w="759" w:type="pct"/>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M8</w:t>
            </w:r>
          </w:p>
        </w:tc>
        <w:tc>
          <w:tcPr>
            <w:tcW w:w="910" w:type="pct"/>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L 30×3</w:t>
            </w:r>
          </w:p>
        </w:tc>
        <w:tc>
          <w:tcPr>
            <w:tcW w:w="2120"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w:t>
            </w:r>
            <w:r>
              <w:rPr>
                <w:rFonts w:ascii="宋体" w:hAnsi="宋体" w:cs="仿宋"/>
                <w:sz w:val="18"/>
                <w:szCs w:val="18"/>
                <w:lang w:bidi="ar"/>
              </w:rPr>
              <w:t xml:space="preserve"> </w:t>
            </w:r>
            <w:r>
              <w:rPr>
                <w:rFonts w:hint="eastAsia" w:ascii="宋体" w:hAnsi="宋体" w:cs="仿宋"/>
                <w:sz w:val="18"/>
                <w:szCs w:val="18"/>
                <w:lang w:bidi="ar"/>
              </w:rPr>
              <w:t>50×37×4.5</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11"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1250&lt;b≤2000</w:t>
            </w:r>
          </w:p>
        </w:tc>
        <w:tc>
          <w:tcPr>
            <w:tcW w:w="759" w:type="pct"/>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M10</w:t>
            </w:r>
          </w:p>
        </w:tc>
        <w:tc>
          <w:tcPr>
            <w:tcW w:w="910" w:type="pct"/>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L 40×4</w:t>
            </w:r>
          </w:p>
        </w:tc>
        <w:tc>
          <w:tcPr>
            <w:tcW w:w="2120"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w:t>
            </w:r>
            <w:r>
              <w:rPr>
                <w:rFonts w:ascii="宋体" w:hAnsi="宋体" w:cs="仿宋"/>
                <w:sz w:val="18"/>
                <w:szCs w:val="18"/>
                <w:lang w:bidi="ar"/>
              </w:rPr>
              <w:t xml:space="preserve"> </w:t>
            </w:r>
            <w:r>
              <w:rPr>
                <w:rFonts w:hint="eastAsia" w:ascii="宋体" w:hAnsi="宋体" w:cs="仿宋"/>
                <w:sz w:val="18"/>
                <w:szCs w:val="18"/>
                <w:lang w:bidi="ar"/>
              </w:rPr>
              <w:t>50×37×4.5</w:t>
            </w:r>
            <w:r>
              <w:rPr>
                <w:rFonts w:ascii="宋体" w:hAnsi="宋体" w:cs="仿宋"/>
                <w:sz w:val="18"/>
                <w:szCs w:val="18"/>
                <w:lang w:bidi="ar"/>
              </w:rPr>
              <w:t xml:space="preserve"> / </w:t>
            </w:r>
            <w:r>
              <w:rPr>
                <w:rFonts w:hint="eastAsia" w:ascii="宋体" w:hAnsi="宋体" w:cs="仿宋"/>
                <w:sz w:val="18"/>
                <w:szCs w:val="18"/>
                <w:lang w:bidi="ar"/>
              </w:rPr>
              <w:t>[</w:t>
            </w:r>
            <w:r>
              <w:rPr>
                <w:rFonts w:ascii="宋体" w:hAnsi="宋体" w:cs="仿宋"/>
                <w:sz w:val="18"/>
                <w:szCs w:val="18"/>
                <w:lang w:bidi="ar"/>
              </w:rPr>
              <w:t xml:space="preserve"> </w:t>
            </w:r>
            <w:r>
              <w:rPr>
                <w:rFonts w:hint="eastAsia" w:ascii="宋体" w:hAnsi="宋体" w:cs="仿宋"/>
                <w:sz w:val="18"/>
                <w:szCs w:val="18"/>
                <w:lang w:bidi="ar"/>
              </w:rPr>
              <w:t>63×40×4.8</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11"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2000&lt;b≤2500</w:t>
            </w:r>
          </w:p>
        </w:tc>
        <w:tc>
          <w:tcPr>
            <w:tcW w:w="759"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M10</w:t>
            </w:r>
          </w:p>
        </w:tc>
        <w:tc>
          <w:tcPr>
            <w:tcW w:w="910" w:type="pct"/>
            <w:vAlign w:val="center"/>
          </w:tcPr>
          <w:p>
            <w:pPr>
              <w:adjustRightInd/>
              <w:spacing w:line="300" w:lineRule="exact"/>
              <w:ind w:left="-143"/>
              <w:jc w:val="center"/>
              <w:rPr>
                <w:rFonts w:ascii="宋体" w:hAnsi="宋体"/>
                <w:sz w:val="18"/>
                <w:szCs w:val="18"/>
              </w:rPr>
            </w:pPr>
            <w:r>
              <w:rPr>
                <w:rFonts w:hint="eastAsia" w:ascii="宋体" w:hAnsi="宋体" w:cs="仿宋"/>
                <w:sz w:val="18"/>
                <w:szCs w:val="18"/>
                <w:lang w:bidi="ar"/>
              </w:rPr>
              <w:t>L 50×5</w:t>
            </w:r>
          </w:p>
        </w:tc>
        <w:tc>
          <w:tcPr>
            <w:tcW w:w="2120" w:type="pct"/>
            <w:vAlign w:val="center"/>
          </w:tcPr>
          <w:p>
            <w:pPr>
              <w:adjustRightInd/>
              <w:spacing w:line="300" w:lineRule="exact"/>
              <w:ind w:left="-143"/>
              <w:jc w:val="center"/>
              <w:rPr>
                <w:rFonts w:ascii="宋体" w:hAnsi="宋体"/>
                <w:sz w:val="18"/>
                <w:szCs w:val="18"/>
              </w:rPr>
            </w:pPr>
            <w:r>
              <w:rPr>
                <w:rFonts w:hint="eastAsia" w:ascii="宋体" w:hAnsi="宋体"/>
                <w:sz w:val="18"/>
                <w:szCs w:val="18"/>
                <w:lang w:bidi="ar"/>
              </w:rPr>
              <w:t>——</w:t>
            </w:r>
          </w:p>
        </w:tc>
      </w:tr>
    </w:tbl>
    <w:p>
      <w:pPr>
        <w:pStyle w:val="56"/>
        <w:numPr>
          <w:ilvl w:val="0"/>
          <w:numId w:val="43"/>
        </w:numPr>
        <w:ind w:left="0" w:firstLine="420"/>
        <w:rPr>
          <w:snapToGrid w:val="0"/>
        </w:rPr>
      </w:pPr>
      <w:r>
        <w:rPr>
          <w:rFonts w:hint="eastAsia"/>
          <w:snapToGrid w:val="0"/>
        </w:rPr>
        <w:t>支、吊架的设置不应影响阀门、自控机构的正常动作，且不应设置在风口、检查门处，离风口和分支管的距离不宜小于200mm；</w:t>
      </w:r>
    </w:p>
    <w:p>
      <w:pPr>
        <w:pStyle w:val="56"/>
        <w:numPr>
          <w:ilvl w:val="0"/>
          <w:numId w:val="43"/>
        </w:numPr>
        <w:ind w:left="0" w:firstLine="420"/>
        <w:rPr>
          <w:snapToGrid w:val="0"/>
        </w:rPr>
      </w:pPr>
      <w:r>
        <w:rPr>
          <w:rFonts w:hint="eastAsia"/>
          <w:snapToGrid w:val="0"/>
        </w:rPr>
        <w:t>风管安装时，风管两侧距外边缘距离丝杆不大于30mm，丝杆距离角钢横担端部为50mm，如图</w:t>
      </w:r>
      <w:r>
        <w:rPr>
          <w:snapToGrid w:val="0"/>
        </w:rPr>
        <w:t>2</w:t>
      </w:r>
      <w:r>
        <w:rPr>
          <w:rFonts w:hint="eastAsia"/>
          <w:snapToGrid w:val="0"/>
        </w:rPr>
        <w:t>所示；</w:t>
      </w:r>
    </w:p>
    <w:p>
      <w:pPr>
        <w:pStyle w:val="56"/>
        <w:ind w:left="420" w:leftChars="200" w:firstLine="0" w:firstLineChars="0"/>
        <w:jc w:val="center"/>
      </w:pPr>
      <w:r>
        <w:drawing>
          <wp:inline distT="0" distB="0" distL="114300" distR="114300">
            <wp:extent cx="2352675" cy="1050925"/>
            <wp:effectExtent l="0" t="0" r="0" b="0"/>
            <wp:docPr id="25"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t="9887"/>
                    <a:stretch>
                      <a:fillRect/>
                    </a:stretch>
                  </pic:blipFill>
                  <pic:spPr>
                    <a:xfrm>
                      <a:off x="0" y="0"/>
                      <a:ext cx="2451996" cy="1095910"/>
                    </a:xfrm>
                    <a:prstGeom prst="rect">
                      <a:avLst/>
                    </a:prstGeom>
                    <a:noFill/>
                    <a:ln>
                      <a:noFill/>
                    </a:ln>
                  </pic:spPr>
                </pic:pic>
              </a:graphicData>
            </a:graphic>
          </wp:inline>
        </w:drawing>
      </w:r>
    </w:p>
    <w:p>
      <w:pPr>
        <w:pStyle w:val="56"/>
        <w:ind w:left="420" w:leftChars="200" w:firstLine="0" w:firstLineChars="0"/>
        <w:jc w:val="center"/>
      </w:pPr>
      <w:r>
        <w:rPr>
          <w:rFonts w:hint="eastAsia" w:ascii="黑体" w:eastAsia="黑体"/>
          <w:color w:val="000000"/>
          <w:kern w:val="2"/>
        </w:rPr>
        <w:t>图</w:t>
      </w:r>
      <w:r>
        <w:rPr>
          <w:rFonts w:ascii="黑体" w:eastAsia="黑体"/>
          <w:color w:val="000000"/>
        </w:rPr>
        <w:t>2</w:t>
      </w:r>
      <w:r>
        <w:rPr>
          <w:rFonts w:hint="eastAsia" w:ascii="黑体" w:eastAsia="黑体"/>
          <w:color w:val="000000"/>
        </w:rPr>
        <w:t>　柔性风管支吊架安装示意图</w:t>
      </w:r>
    </w:p>
    <w:p>
      <w:pPr>
        <w:pStyle w:val="56"/>
        <w:numPr>
          <w:ilvl w:val="0"/>
          <w:numId w:val="43"/>
        </w:numPr>
        <w:ind w:left="0" w:firstLine="420"/>
        <w:rPr>
          <w:snapToGrid w:val="0"/>
        </w:rPr>
      </w:pPr>
      <w:r>
        <w:rPr>
          <w:rFonts w:hint="eastAsia"/>
          <w:snapToGrid w:val="0"/>
        </w:rPr>
        <w:t>水平主、干风管直线长度大于20m时，应设置防晃支架或防止摆动的固定点；</w:t>
      </w:r>
    </w:p>
    <w:p>
      <w:pPr>
        <w:pStyle w:val="56"/>
        <w:numPr>
          <w:ilvl w:val="0"/>
          <w:numId w:val="43"/>
        </w:numPr>
        <w:ind w:left="0" w:firstLine="420"/>
        <w:rPr>
          <w:snapToGrid w:val="0"/>
        </w:rPr>
      </w:pPr>
      <w:r>
        <w:rPr>
          <w:rFonts w:hint="eastAsia"/>
          <w:snapToGrid w:val="0"/>
        </w:rPr>
        <w:t>边长(直径)大于1250mm的弯头、三通等部位应设置单 独的支、吊架；</w:t>
      </w:r>
    </w:p>
    <w:p>
      <w:pPr>
        <w:pStyle w:val="56"/>
        <w:widowControl w:val="0"/>
        <w:numPr>
          <w:ilvl w:val="0"/>
          <w:numId w:val="43"/>
        </w:numPr>
        <w:ind w:left="0" w:firstLine="420"/>
        <w:rPr>
          <w:snapToGrid w:val="0"/>
        </w:rPr>
      </w:pPr>
      <w:r>
        <w:rPr>
          <w:rFonts w:hint="eastAsia"/>
          <w:snapToGrid w:val="0"/>
        </w:rPr>
        <w:t>采用膨胀螺栓固定支、吊架时，应符合膨胀螺栓使用技术条件的规定，螺栓至混凝土构件边缘的距离不应小于8倍的螺栓直径；螺栓间距不小于10倍的螺栓直径。螺栓孔直径和钻孔深度应符合表6的规定。</w:t>
      </w:r>
    </w:p>
    <w:p>
      <w:pPr>
        <w:adjustRightInd/>
        <w:spacing w:before="156" w:beforeLines="50" w:after="156" w:afterLines="50" w:line="240" w:lineRule="auto"/>
        <w:jc w:val="center"/>
        <w:rPr>
          <w:rFonts w:ascii="黑体" w:hAnsi="Times New Roman" w:eastAsia="黑体"/>
          <w:color w:val="000000"/>
        </w:rPr>
      </w:pPr>
      <w:r>
        <w:rPr>
          <w:rFonts w:hint="eastAsia" w:ascii="黑体" w:hAnsi="Times New Roman" w:eastAsia="黑体"/>
          <w:color w:val="000000"/>
        </w:rPr>
        <w:t>表</w:t>
      </w:r>
      <w:r>
        <w:rPr>
          <w:rFonts w:ascii="黑体" w:hAnsi="Times New Roman" w:eastAsia="黑体"/>
          <w:color w:val="000000"/>
        </w:rPr>
        <w:t>5</w:t>
      </w:r>
      <w:r>
        <w:rPr>
          <w:rFonts w:hint="eastAsia" w:ascii="黑体" w:hAnsi="Times New Roman" w:eastAsia="黑体"/>
          <w:color w:val="000000"/>
        </w:rPr>
        <w:t>　内螺纹膨胀螺栓规格、钻孔直径和钻孔深度</w:t>
      </w:r>
    </w:p>
    <w:tbl>
      <w:tblPr>
        <w:tblStyle w:val="2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265"/>
        <w:gridCol w:w="3833"/>
        <w:gridCol w:w="851"/>
        <w:gridCol w:w="1276"/>
        <w:gridCol w:w="992"/>
        <w:gridCol w:w="112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65" w:type="dxa"/>
            <w:tcBorders>
              <w:top w:val="single" w:color="auto" w:sz="12" w:space="0"/>
              <w:bottom w:val="single" w:color="auto" w:sz="12" w:space="0"/>
            </w:tcBorders>
            <w:vAlign w:val="center"/>
          </w:tcPr>
          <w:p>
            <w:pPr>
              <w:snapToGrid w:val="0"/>
              <w:spacing w:line="240" w:lineRule="auto"/>
              <w:jc w:val="center"/>
              <w:rPr>
                <w:rFonts w:ascii="Times New Roman" w:hAnsi="Times New Roman"/>
                <w:sz w:val="18"/>
                <w:szCs w:val="18"/>
                <w:lang w:bidi="ar"/>
              </w:rPr>
            </w:pPr>
            <w:r>
              <w:rPr>
                <w:rFonts w:ascii="Times New Roman" w:hAnsi="Times New Roman"/>
                <w:sz w:val="18"/>
                <w:szCs w:val="18"/>
                <w:lang w:bidi="ar"/>
              </w:rPr>
              <w:t>螺栓种类</w:t>
            </w:r>
          </w:p>
        </w:tc>
        <w:tc>
          <w:tcPr>
            <w:tcW w:w="3833" w:type="dxa"/>
            <w:tcBorders>
              <w:top w:val="single" w:color="auto" w:sz="12" w:space="0"/>
              <w:bottom w:val="single" w:color="auto" w:sz="12" w:space="0"/>
            </w:tcBorders>
            <w:vAlign w:val="center"/>
          </w:tcPr>
          <w:p>
            <w:pPr>
              <w:pStyle w:val="56"/>
              <w:widowControl w:val="0"/>
              <w:adjustRightInd w:val="0"/>
              <w:snapToGrid w:val="0"/>
              <w:ind w:firstLine="0" w:firstLineChars="0"/>
              <w:jc w:val="center"/>
              <w:rPr>
                <w:rFonts w:ascii="Times New Roman"/>
                <w:kern w:val="2"/>
                <w:sz w:val="18"/>
                <w:szCs w:val="18"/>
                <w:lang w:bidi="ar"/>
              </w:rPr>
            </w:pPr>
            <w:r>
              <w:rPr>
                <w:rFonts w:ascii="Times New Roman"/>
                <w:kern w:val="2"/>
                <w:sz w:val="18"/>
                <w:szCs w:val="18"/>
                <w:lang w:bidi="ar"/>
              </w:rPr>
              <w:t>图示</w:t>
            </w:r>
          </w:p>
        </w:tc>
        <w:tc>
          <w:tcPr>
            <w:tcW w:w="851" w:type="dxa"/>
            <w:tcBorders>
              <w:top w:val="single" w:color="auto" w:sz="12" w:space="0"/>
              <w:bottom w:val="single" w:color="auto" w:sz="12" w:space="0"/>
            </w:tcBorders>
            <w:vAlign w:val="center"/>
          </w:tcPr>
          <w:p>
            <w:pPr>
              <w:snapToGrid w:val="0"/>
              <w:spacing w:line="240" w:lineRule="auto"/>
              <w:jc w:val="center"/>
              <w:rPr>
                <w:rFonts w:ascii="Times New Roman" w:hAnsi="Times New Roman"/>
                <w:sz w:val="18"/>
                <w:szCs w:val="18"/>
                <w:lang w:bidi="ar"/>
              </w:rPr>
            </w:pPr>
            <w:r>
              <w:rPr>
                <w:rFonts w:ascii="Times New Roman" w:hAnsi="Times New Roman"/>
                <w:sz w:val="18"/>
                <w:szCs w:val="18"/>
                <w:lang w:bidi="ar"/>
              </w:rPr>
              <w:t>规格</w:t>
            </w:r>
          </w:p>
        </w:tc>
        <w:tc>
          <w:tcPr>
            <w:tcW w:w="1276" w:type="dxa"/>
            <w:tcBorders>
              <w:top w:val="single" w:color="auto" w:sz="12" w:space="0"/>
              <w:bottom w:val="single" w:color="auto" w:sz="12" w:space="0"/>
            </w:tcBorders>
            <w:vAlign w:val="center"/>
          </w:tcPr>
          <w:p>
            <w:pPr>
              <w:snapToGrid w:val="0"/>
              <w:spacing w:line="240" w:lineRule="auto"/>
              <w:jc w:val="center"/>
              <w:rPr>
                <w:rFonts w:ascii="Times New Roman" w:hAnsi="Times New Roman"/>
                <w:sz w:val="18"/>
                <w:szCs w:val="18"/>
                <w:lang w:bidi="ar"/>
              </w:rPr>
            </w:pPr>
            <w:r>
              <w:rPr>
                <w:rFonts w:ascii="Times New Roman" w:hAnsi="Times New Roman"/>
                <w:sz w:val="18"/>
                <w:szCs w:val="18"/>
                <w:lang w:bidi="ar"/>
              </w:rPr>
              <w:t>螺栓总长</w:t>
            </w:r>
            <w:r>
              <w:rPr>
                <w:rFonts w:hint="eastAsia" w:ascii="Times New Roman" w:hAnsi="Times New Roman"/>
                <w:sz w:val="18"/>
                <w:szCs w:val="18"/>
                <w:lang w:bidi="ar"/>
              </w:rPr>
              <w:t>/mm</w:t>
            </w:r>
          </w:p>
        </w:tc>
        <w:tc>
          <w:tcPr>
            <w:tcW w:w="992" w:type="dxa"/>
            <w:tcBorders>
              <w:top w:val="single" w:color="auto" w:sz="12" w:space="0"/>
              <w:bottom w:val="single" w:color="auto" w:sz="12" w:space="0"/>
            </w:tcBorders>
            <w:vAlign w:val="center"/>
          </w:tcPr>
          <w:p>
            <w:pPr>
              <w:snapToGrid w:val="0"/>
              <w:spacing w:line="240" w:lineRule="auto"/>
              <w:jc w:val="center"/>
              <w:rPr>
                <w:rFonts w:ascii="Times New Roman" w:hAnsi="Times New Roman"/>
                <w:sz w:val="18"/>
                <w:szCs w:val="18"/>
                <w:lang w:bidi="ar"/>
              </w:rPr>
            </w:pPr>
            <w:r>
              <w:rPr>
                <w:rFonts w:ascii="Times New Roman" w:hAnsi="Times New Roman"/>
                <w:sz w:val="18"/>
                <w:szCs w:val="18"/>
                <w:lang w:bidi="ar"/>
              </w:rPr>
              <w:t>钻孔直径</w:t>
            </w:r>
            <w:r>
              <w:rPr>
                <w:rFonts w:hint="eastAsia" w:ascii="Times New Roman" w:hAnsi="Times New Roman"/>
                <w:sz w:val="18"/>
                <w:szCs w:val="18"/>
                <w:lang w:bidi="ar"/>
              </w:rPr>
              <w:t>/mm</w:t>
            </w:r>
          </w:p>
        </w:tc>
        <w:tc>
          <w:tcPr>
            <w:tcW w:w="1127" w:type="dxa"/>
            <w:tcBorders>
              <w:top w:val="single" w:color="auto" w:sz="12" w:space="0"/>
              <w:bottom w:val="single" w:color="auto" w:sz="12" w:space="0"/>
            </w:tcBorders>
            <w:vAlign w:val="center"/>
          </w:tcPr>
          <w:p>
            <w:pPr>
              <w:snapToGrid w:val="0"/>
              <w:spacing w:line="240" w:lineRule="auto"/>
              <w:jc w:val="center"/>
              <w:rPr>
                <w:rFonts w:ascii="Times New Roman" w:hAnsi="Times New Roman"/>
                <w:sz w:val="18"/>
                <w:szCs w:val="18"/>
                <w:lang w:bidi="ar"/>
              </w:rPr>
            </w:pPr>
            <w:r>
              <w:rPr>
                <w:rFonts w:ascii="Times New Roman" w:hAnsi="Times New Roman"/>
                <w:sz w:val="18"/>
                <w:szCs w:val="18"/>
                <w:lang w:bidi="ar"/>
              </w:rPr>
              <w:t>钻孔深度</w:t>
            </w:r>
            <w:r>
              <w:rPr>
                <w:rFonts w:hint="eastAsia" w:ascii="Times New Roman" w:hAnsi="Times New Roman"/>
                <w:sz w:val="18"/>
                <w:szCs w:val="18"/>
                <w:lang w:bidi="ar"/>
              </w:rPr>
              <w:t>/mm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65" w:type="dxa"/>
            <w:vMerge w:val="restart"/>
            <w:tcBorders>
              <w:top w:val="single" w:color="auto" w:sz="12" w:space="0"/>
            </w:tcBorders>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内螺纹膨胀螺栓</w:t>
            </w:r>
          </w:p>
        </w:tc>
        <w:tc>
          <w:tcPr>
            <w:tcW w:w="3833" w:type="dxa"/>
            <w:vMerge w:val="restart"/>
            <w:tcBorders>
              <w:top w:val="single" w:color="auto" w:sz="12" w:space="0"/>
            </w:tcBorders>
            <w:vAlign w:val="center"/>
          </w:tcPr>
          <w:p>
            <w:pPr>
              <w:pStyle w:val="56"/>
              <w:widowControl w:val="0"/>
              <w:adjustRightInd w:val="0"/>
              <w:snapToGrid w:val="0"/>
              <w:ind w:left="-142" w:firstLine="0" w:firstLineChars="0"/>
              <w:jc w:val="center"/>
              <w:rPr>
                <w:rFonts w:ascii="Times New Roman"/>
                <w:kern w:val="2"/>
                <w:sz w:val="18"/>
                <w:szCs w:val="18"/>
                <w:lang w:bidi="ar"/>
              </w:rPr>
            </w:pPr>
            <w:r>
              <w:rPr>
                <w:rFonts w:ascii="Times New Roman"/>
                <w:kern w:val="2"/>
                <w:sz w:val="18"/>
                <w:szCs w:val="18"/>
              </w:rPr>
              <w:drawing>
                <wp:inline distT="0" distB="0" distL="0" distR="0">
                  <wp:extent cx="2154555" cy="790575"/>
                  <wp:effectExtent l="0" t="0" r="0" b="952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5">
                            <a:extLst>
                              <a:ext uri="{BEBA8EAE-BF5A-486C-A8C5-ECC9F3942E4B}">
                                <a14:imgProps xmlns:a14="http://schemas.microsoft.com/office/drawing/2010/main">
                                  <a14:imgLayer r:embed="rId16">
                                    <a14:imgEffect>
                                      <a14:brightnessContrast contrast="65000"/>
                                    </a14:imgEffect>
                                  </a14:imgLayer>
                                </a14:imgProps>
                              </a:ext>
                            </a:extLst>
                          </a:blip>
                          <a:stretch>
                            <a:fillRect/>
                          </a:stretch>
                        </pic:blipFill>
                        <pic:spPr>
                          <a:xfrm>
                            <a:off x="0" y="0"/>
                            <a:ext cx="2221439" cy="815621"/>
                          </a:xfrm>
                          <a:prstGeom prst="rect">
                            <a:avLst/>
                          </a:prstGeom>
                        </pic:spPr>
                      </pic:pic>
                    </a:graphicData>
                  </a:graphic>
                </wp:inline>
              </w:drawing>
            </w:r>
          </w:p>
        </w:tc>
        <w:tc>
          <w:tcPr>
            <w:tcW w:w="851" w:type="dxa"/>
            <w:tcBorders>
              <w:top w:val="single" w:color="auto" w:sz="12" w:space="0"/>
            </w:tcBorders>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M6</w:t>
            </w:r>
          </w:p>
        </w:tc>
        <w:tc>
          <w:tcPr>
            <w:tcW w:w="1276" w:type="dxa"/>
            <w:tcBorders>
              <w:top w:val="single" w:color="auto" w:sz="12" w:space="0"/>
            </w:tcBorders>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25</w:t>
            </w:r>
          </w:p>
        </w:tc>
        <w:tc>
          <w:tcPr>
            <w:tcW w:w="992" w:type="dxa"/>
            <w:tcBorders>
              <w:top w:val="single" w:color="auto" w:sz="12" w:space="0"/>
            </w:tcBorders>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8</w:t>
            </w:r>
          </w:p>
        </w:tc>
        <w:tc>
          <w:tcPr>
            <w:tcW w:w="1127" w:type="dxa"/>
            <w:tcBorders>
              <w:top w:val="single" w:color="auto" w:sz="12" w:space="0"/>
            </w:tcBorders>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32～42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65" w:type="dxa"/>
            <w:vMerge w:val="continue"/>
            <w:vAlign w:val="center"/>
          </w:tcPr>
          <w:p>
            <w:pPr>
              <w:snapToGrid w:val="0"/>
              <w:spacing w:line="240" w:lineRule="auto"/>
              <w:ind w:left="-143"/>
              <w:jc w:val="center"/>
              <w:rPr>
                <w:rFonts w:ascii="Times New Roman" w:hAnsi="Times New Roman"/>
                <w:sz w:val="18"/>
                <w:szCs w:val="18"/>
                <w:lang w:bidi="ar"/>
              </w:rPr>
            </w:pPr>
          </w:p>
        </w:tc>
        <w:tc>
          <w:tcPr>
            <w:tcW w:w="3833" w:type="dxa"/>
            <w:vMerge w:val="continue"/>
            <w:vAlign w:val="center"/>
          </w:tcPr>
          <w:p>
            <w:pPr>
              <w:snapToGrid w:val="0"/>
              <w:spacing w:line="240" w:lineRule="auto"/>
              <w:ind w:left="-143"/>
              <w:jc w:val="center"/>
              <w:rPr>
                <w:rFonts w:ascii="Times New Roman" w:hAnsi="Times New Roman"/>
                <w:sz w:val="18"/>
                <w:szCs w:val="18"/>
                <w:lang w:bidi="ar"/>
              </w:rPr>
            </w:pPr>
          </w:p>
        </w:tc>
        <w:tc>
          <w:tcPr>
            <w:tcW w:w="851"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M8</w:t>
            </w:r>
          </w:p>
        </w:tc>
        <w:tc>
          <w:tcPr>
            <w:tcW w:w="1276"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30</w:t>
            </w:r>
          </w:p>
        </w:tc>
        <w:tc>
          <w:tcPr>
            <w:tcW w:w="992"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10</w:t>
            </w:r>
          </w:p>
        </w:tc>
        <w:tc>
          <w:tcPr>
            <w:tcW w:w="1127"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42～52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65" w:type="dxa"/>
            <w:vMerge w:val="continue"/>
            <w:vAlign w:val="center"/>
          </w:tcPr>
          <w:p>
            <w:pPr>
              <w:snapToGrid w:val="0"/>
              <w:spacing w:line="240" w:lineRule="auto"/>
              <w:ind w:left="-143"/>
              <w:jc w:val="center"/>
              <w:rPr>
                <w:rFonts w:ascii="Times New Roman" w:hAnsi="Times New Roman"/>
                <w:sz w:val="18"/>
                <w:szCs w:val="18"/>
                <w:lang w:bidi="ar"/>
              </w:rPr>
            </w:pPr>
          </w:p>
        </w:tc>
        <w:tc>
          <w:tcPr>
            <w:tcW w:w="3833" w:type="dxa"/>
            <w:vMerge w:val="continue"/>
            <w:vAlign w:val="center"/>
          </w:tcPr>
          <w:p>
            <w:pPr>
              <w:snapToGrid w:val="0"/>
              <w:spacing w:line="240" w:lineRule="auto"/>
              <w:ind w:left="-143"/>
              <w:jc w:val="center"/>
              <w:rPr>
                <w:rFonts w:ascii="Times New Roman" w:hAnsi="Times New Roman"/>
                <w:sz w:val="18"/>
                <w:szCs w:val="18"/>
                <w:lang w:bidi="ar"/>
              </w:rPr>
            </w:pPr>
          </w:p>
        </w:tc>
        <w:tc>
          <w:tcPr>
            <w:tcW w:w="851"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M10</w:t>
            </w:r>
          </w:p>
        </w:tc>
        <w:tc>
          <w:tcPr>
            <w:tcW w:w="1276"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40</w:t>
            </w:r>
          </w:p>
        </w:tc>
        <w:tc>
          <w:tcPr>
            <w:tcW w:w="992"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12</w:t>
            </w:r>
          </w:p>
        </w:tc>
        <w:tc>
          <w:tcPr>
            <w:tcW w:w="1127"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43～53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65" w:type="dxa"/>
            <w:vMerge w:val="continue"/>
            <w:vAlign w:val="center"/>
          </w:tcPr>
          <w:p>
            <w:pPr>
              <w:snapToGrid w:val="0"/>
              <w:spacing w:line="240" w:lineRule="auto"/>
              <w:ind w:left="-143"/>
              <w:jc w:val="center"/>
              <w:rPr>
                <w:rFonts w:ascii="Times New Roman" w:hAnsi="Times New Roman"/>
                <w:sz w:val="18"/>
                <w:szCs w:val="18"/>
                <w:lang w:bidi="ar"/>
              </w:rPr>
            </w:pPr>
          </w:p>
        </w:tc>
        <w:tc>
          <w:tcPr>
            <w:tcW w:w="3833" w:type="dxa"/>
            <w:vMerge w:val="continue"/>
            <w:vAlign w:val="center"/>
          </w:tcPr>
          <w:p>
            <w:pPr>
              <w:snapToGrid w:val="0"/>
              <w:spacing w:line="240" w:lineRule="auto"/>
              <w:ind w:left="-143"/>
              <w:jc w:val="center"/>
              <w:rPr>
                <w:rFonts w:ascii="Times New Roman" w:hAnsi="Times New Roman"/>
                <w:sz w:val="18"/>
                <w:szCs w:val="18"/>
                <w:lang w:bidi="ar"/>
              </w:rPr>
            </w:pPr>
          </w:p>
        </w:tc>
        <w:tc>
          <w:tcPr>
            <w:tcW w:w="851"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M12</w:t>
            </w:r>
          </w:p>
        </w:tc>
        <w:tc>
          <w:tcPr>
            <w:tcW w:w="1276"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50</w:t>
            </w:r>
          </w:p>
        </w:tc>
        <w:tc>
          <w:tcPr>
            <w:tcW w:w="992"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15</w:t>
            </w:r>
          </w:p>
        </w:tc>
        <w:tc>
          <w:tcPr>
            <w:tcW w:w="1127" w:type="dxa"/>
            <w:vAlign w:val="center"/>
          </w:tcPr>
          <w:p>
            <w:pPr>
              <w:snapToGrid w:val="0"/>
              <w:spacing w:line="240" w:lineRule="auto"/>
              <w:ind w:left="-143"/>
              <w:jc w:val="center"/>
              <w:rPr>
                <w:rFonts w:ascii="Times New Roman" w:hAnsi="Times New Roman"/>
                <w:sz w:val="18"/>
                <w:szCs w:val="18"/>
                <w:lang w:bidi="ar"/>
              </w:rPr>
            </w:pPr>
            <w:r>
              <w:rPr>
                <w:rFonts w:ascii="Times New Roman" w:hAnsi="Times New Roman"/>
                <w:sz w:val="18"/>
                <w:szCs w:val="18"/>
                <w:lang w:bidi="ar"/>
              </w:rPr>
              <w:t>54～64</w:t>
            </w:r>
          </w:p>
        </w:tc>
      </w:tr>
    </w:tbl>
    <w:p>
      <w:pPr>
        <w:pStyle w:val="56"/>
        <w:numPr>
          <w:ilvl w:val="0"/>
          <w:numId w:val="43"/>
        </w:numPr>
        <w:ind w:left="0" w:firstLine="420"/>
        <w:rPr>
          <w:snapToGrid w:val="0"/>
        </w:rPr>
      </w:pPr>
      <w:r>
        <w:rPr>
          <w:rFonts w:hint="eastAsia"/>
          <w:snapToGrid w:val="0"/>
        </w:rPr>
        <w:t>吊架在钢结构上设置固定件时，钢梁下翼宜安装钢梁夹或钢吊夹，预留螺栓连接点、专用吊架型钢；吊架应与钢结构固定牢固，并应不影响钢结构安全；</w:t>
      </w:r>
    </w:p>
    <w:p>
      <w:pPr>
        <w:pStyle w:val="56"/>
        <w:numPr>
          <w:ilvl w:val="0"/>
          <w:numId w:val="43"/>
        </w:numPr>
        <w:ind w:left="0" w:firstLine="420"/>
        <w:rPr>
          <w:snapToGrid w:val="0"/>
        </w:rPr>
      </w:pPr>
      <w:r>
        <w:rPr>
          <w:rFonts w:hint="eastAsia"/>
          <w:snapToGrid w:val="0"/>
        </w:rPr>
        <w:t>吊架距风管末端不应大于1000mm，距水平弯头的起弯点间距不应大于500mm，设在支管上的支吊架距干管不应大于1200mm。</w:t>
      </w:r>
    </w:p>
    <w:p>
      <w:pPr>
        <w:pStyle w:val="233"/>
        <w:spacing w:before="31" w:beforeLines="10" w:after="31" w:afterLines="10"/>
        <w:jc w:val="both"/>
        <w:rPr>
          <w:rFonts w:ascii="宋体" w:hAnsi="宋体" w:eastAsia="宋体"/>
        </w:rPr>
      </w:pPr>
      <w:r>
        <w:rPr>
          <w:rFonts w:hint="eastAsia" w:ascii="宋体" w:hAnsi="宋体" w:eastAsia="宋体"/>
        </w:rPr>
        <w:t>柔性纤维织物风管采用钢绳支架的形式安装时，应满足以下要求：</w:t>
      </w:r>
    </w:p>
    <w:p>
      <w:pPr>
        <w:pStyle w:val="56"/>
        <w:numPr>
          <w:ilvl w:val="0"/>
          <w:numId w:val="44"/>
        </w:numPr>
        <w:ind w:left="0" w:firstLine="420"/>
        <w:rPr>
          <w:snapToGrid w:val="0"/>
        </w:rPr>
      </w:pPr>
      <w:r>
        <w:rPr>
          <w:rFonts w:hint="eastAsia"/>
          <w:snapToGrid w:val="0"/>
        </w:rPr>
        <w:t>柔性纤维织物风管的安装采用钢绳吊挂形式时，</w:t>
      </w:r>
      <w:r>
        <w:rPr>
          <w:rFonts w:hint="eastAsia" w:hAnsi="宋体"/>
        </w:rPr>
        <w:t>材质应为镀锌绳索或不锈钢绳索，钢绳悬吊及挂钩间距需满足表6的间距要求。</w:t>
      </w:r>
      <w:r>
        <w:rPr>
          <w:rFonts w:hint="eastAsia"/>
          <w:snapToGrid w:val="0"/>
        </w:rPr>
        <w:t>。钢绳以建筑主体为固定点两端固定，钢绳应紧绷基本无下垂，钢绳一端应设可调节的花篮螺栓，钢绳长度大于15m时应增设支架悬挂点，防止风管中部下垂；</w:t>
      </w:r>
    </w:p>
    <w:p>
      <w:pPr>
        <w:pStyle w:val="56"/>
        <w:numPr>
          <w:ilvl w:val="0"/>
          <w:numId w:val="44"/>
        </w:numPr>
        <w:ind w:left="0" w:firstLine="420"/>
        <w:rPr>
          <w:rFonts w:hAnsi="宋体"/>
        </w:rPr>
      </w:pPr>
      <w:r>
        <w:rPr>
          <w:rFonts w:hint="eastAsia"/>
          <w:snapToGrid w:val="0"/>
        </w:rPr>
        <w:t>柔性纤维织物风管的安装采用钢绳支架安装时，钢绳支架</w:t>
      </w:r>
      <w:r>
        <w:rPr>
          <w:rFonts w:hint="eastAsia" w:hAnsi="宋体"/>
        </w:rPr>
        <w:t>材质应为金属材质或不锈钢材质，双绳及多绳吊装时钢绳应平行，水平钢绳间距应与柔性织物风管的吊点间距相一致，风管和钢绳的连接宜用专用挂钩固定，风管上挂钩距及竖向钢绳悬吊间距应符合表5的要求；</w:t>
      </w:r>
    </w:p>
    <w:p>
      <w:pPr>
        <w:adjustRightInd/>
        <w:spacing w:before="156" w:beforeLines="50" w:after="156" w:afterLines="50" w:line="240" w:lineRule="auto"/>
        <w:jc w:val="center"/>
        <w:rPr>
          <w:rFonts w:ascii="宋体" w:hAnsi="宋体"/>
        </w:rPr>
      </w:pPr>
      <w:bookmarkStart w:id="89" w:name="OLE_LINK47"/>
      <w:bookmarkStart w:id="90" w:name="OLE_LINK46"/>
      <w:r>
        <w:rPr>
          <w:rFonts w:hint="eastAsia" w:ascii="黑体" w:hAnsi="Times New Roman" w:eastAsia="黑体"/>
          <w:color w:val="000000"/>
        </w:rPr>
        <w:t>表6　</w:t>
      </w:r>
      <w:bookmarkEnd w:id="89"/>
      <w:bookmarkEnd w:id="90"/>
      <w:r>
        <w:rPr>
          <w:rFonts w:hint="eastAsia" w:ascii="黑体" w:hAnsi="Times New Roman" w:eastAsia="黑体"/>
          <w:color w:val="000000"/>
        </w:rPr>
        <w:t>悬吊挂钩间距规格表</w:t>
      </w:r>
    </w:p>
    <w:tbl>
      <w:tblPr>
        <w:tblStyle w:val="26"/>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151"/>
        <w:gridCol w:w="2063"/>
        <w:gridCol w:w="1614"/>
        <w:gridCol w:w="1952"/>
        <w:gridCol w:w="17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124" w:type="pct"/>
            <w:tcBorders>
              <w:top w:val="single" w:color="auto" w:sz="12" w:space="0"/>
              <w:bottom w:val="single" w:color="auto" w:sz="12" w:space="0"/>
            </w:tcBorders>
            <w:noWrap/>
            <w:vAlign w:val="center"/>
          </w:tcPr>
          <w:p>
            <w:pPr>
              <w:adjustRightInd/>
              <w:snapToGrid w:val="0"/>
              <w:spacing w:line="240" w:lineRule="auto"/>
              <w:jc w:val="center"/>
              <w:rPr>
                <w:rFonts w:ascii="宋体" w:hAnsi="宋体"/>
                <w:sz w:val="18"/>
                <w:szCs w:val="18"/>
              </w:rPr>
            </w:pPr>
            <w:r>
              <w:rPr>
                <w:rFonts w:hint="eastAsia" w:ascii="宋体" w:hAnsi="宋体"/>
                <w:sz w:val="18"/>
                <w:szCs w:val="18"/>
              </w:rPr>
              <w:t>风管材质</w:t>
            </w:r>
          </w:p>
        </w:tc>
        <w:tc>
          <w:tcPr>
            <w:tcW w:w="1078" w:type="pct"/>
            <w:tcBorders>
              <w:top w:val="single" w:color="auto" w:sz="12" w:space="0"/>
              <w:bottom w:val="single" w:color="auto" w:sz="12" w:space="0"/>
            </w:tcBorders>
            <w:noWrap/>
            <w:vAlign w:val="center"/>
          </w:tcPr>
          <w:p>
            <w:pPr>
              <w:adjustRightInd/>
              <w:snapToGrid w:val="0"/>
              <w:spacing w:line="240" w:lineRule="auto"/>
              <w:jc w:val="center"/>
              <w:rPr>
                <w:rFonts w:ascii="宋体" w:hAnsi="宋体"/>
                <w:sz w:val="18"/>
                <w:szCs w:val="18"/>
              </w:rPr>
            </w:pPr>
            <w:r>
              <w:rPr>
                <w:rFonts w:hint="eastAsia" w:ascii="宋体" w:hAnsi="宋体"/>
                <w:sz w:val="18"/>
                <w:szCs w:val="18"/>
              </w:rPr>
              <w:t>悬吊间距（mm）</w:t>
            </w:r>
          </w:p>
        </w:tc>
        <w:tc>
          <w:tcPr>
            <w:tcW w:w="843" w:type="pct"/>
            <w:tcBorders>
              <w:top w:val="single" w:color="auto" w:sz="12" w:space="0"/>
              <w:bottom w:val="single" w:color="auto" w:sz="12" w:space="0"/>
            </w:tcBorders>
            <w:noWrap/>
            <w:vAlign w:val="center"/>
          </w:tcPr>
          <w:p>
            <w:pPr>
              <w:adjustRightInd/>
              <w:snapToGrid w:val="0"/>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挂钩间距</w:t>
            </w:r>
          </w:p>
        </w:tc>
        <w:tc>
          <w:tcPr>
            <w:tcW w:w="1020" w:type="pct"/>
            <w:tcBorders>
              <w:top w:val="single" w:color="auto" w:sz="12" w:space="0"/>
              <w:bottom w:val="single" w:color="auto" w:sz="12" w:space="0"/>
            </w:tcBorders>
            <w:noWrap/>
            <w:vAlign w:val="center"/>
          </w:tcPr>
          <w:p>
            <w:pPr>
              <w:adjustRightInd/>
              <w:snapToGrid w:val="0"/>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悬吊钢绳（mm）</w:t>
            </w:r>
          </w:p>
        </w:tc>
        <w:tc>
          <w:tcPr>
            <w:tcW w:w="936" w:type="pct"/>
            <w:tcBorders>
              <w:top w:val="single" w:color="auto" w:sz="12" w:space="0"/>
              <w:bottom w:val="single" w:color="auto" w:sz="12" w:space="0"/>
            </w:tcBorders>
            <w:noWrap/>
            <w:vAlign w:val="center"/>
          </w:tcPr>
          <w:p>
            <w:pPr>
              <w:adjustRightInd/>
              <w:snapToGrid w:val="0"/>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水平钢绳（mm）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24" w:type="pct"/>
            <w:tcBorders>
              <w:top w:val="single" w:color="auto" w:sz="12" w:space="0"/>
            </w:tcBorders>
            <w:noWrap/>
            <w:vAlign w:val="center"/>
          </w:tcPr>
          <w:p>
            <w:pPr>
              <w:adjustRightInd/>
              <w:snapToGrid w:val="0"/>
              <w:spacing w:line="240" w:lineRule="auto"/>
              <w:jc w:val="center"/>
              <w:rPr>
                <w:rFonts w:ascii="宋体" w:hAnsi="宋体"/>
                <w:sz w:val="18"/>
                <w:szCs w:val="18"/>
              </w:rPr>
            </w:pPr>
            <w:r>
              <w:rPr>
                <w:rFonts w:hint="eastAsia" w:ascii="宋体" w:hAnsi="宋体"/>
                <w:sz w:val="18"/>
                <w:szCs w:val="18"/>
              </w:rPr>
              <w:t>普通纤维织物风管</w:t>
            </w:r>
          </w:p>
        </w:tc>
        <w:tc>
          <w:tcPr>
            <w:tcW w:w="1078" w:type="pct"/>
            <w:tcBorders>
              <w:top w:val="single" w:color="auto" w:sz="12" w:space="0"/>
            </w:tcBorders>
            <w:noWrap/>
            <w:vAlign w:val="center"/>
          </w:tcPr>
          <w:p>
            <w:pPr>
              <w:adjustRightInd/>
              <w:snapToGrid w:val="0"/>
              <w:spacing w:line="240" w:lineRule="auto"/>
              <w:jc w:val="center"/>
              <w:rPr>
                <w:rFonts w:ascii="宋体" w:hAnsi="宋体"/>
                <w:sz w:val="18"/>
                <w:szCs w:val="18"/>
                <w:lang w:bidi="ar"/>
              </w:rPr>
            </w:pPr>
            <w:r>
              <w:rPr>
                <w:rFonts w:hint="eastAsia" w:ascii="宋体" w:hAnsi="宋体"/>
                <w:sz w:val="18"/>
                <w:szCs w:val="18"/>
                <w:lang w:bidi="ar"/>
              </w:rPr>
              <w:t>6000</w:t>
            </w:r>
          </w:p>
        </w:tc>
        <w:tc>
          <w:tcPr>
            <w:tcW w:w="843" w:type="pct"/>
            <w:tcBorders>
              <w:top w:val="single" w:color="auto" w:sz="12" w:space="0"/>
            </w:tcBorders>
            <w:noWrap/>
            <w:vAlign w:val="center"/>
          </w:tcPr>
          <w:p>
            <w:pPr>
              <w:adjustRightInd/>
              <w:snapToGrid w:val="0"/>
              <w:spacing w:line="240" w:lineRule="auto"/>
              <w:jc w:val="center"/>
              <w:rPr>
                <w:rFonts w:ascii="宋体" w:hAnsi="宋体"/>
                <w:color w:val="000000" w:themeColor="text1"/>
                <w:sz w:val="18"/>
                <w:szCs w:val="18"/>
                <w:lang w:bidi="ar"/>
                <w14:textFill>
                  <w14:solidFill>
                    <w14:schemeClr w14:val="tx1"/>
                  </w14:solidFill>
                </w14:textFill>
              </w:rPr>
            </w:pPr>
            <w:r>
              <w:rPr>
                <w:rFonts w:hint="eastAsia" w:ascii="宋体" w:hAnsi="宋体"/>
                <w:color w:val="000000" w:themeColor="text1"/>
                <w:sz w:val="18"/>
                <w:szCs w:val="18"/>
                <w:lang w:bidi="ar"/>
                <w14:textFill>
                  <w14:solidFill>
                    <w14:schemeClr w14:val="tx1"/>
                  </w14:solidFill>
                </w14:textFill>
              </w:rPr>
              <w:t>≤500</w:t>
            </w:r>
          </w:p>
        </w:tc>
        <w:tc>
          <w:tcPr>
            <w:tcW w:w="1020" w:type="pct"/>
            <w:tcBorders>
              <w:top w:val="single" w:color="auto" w:sz="12" w:space="0"/>
            </w:tcBorders>
            <w:noWrap/>
            <w:vAlign w:val="center"/>
          </w:tcPr>
          <w:p>
            <w:pPr>
              <w:adjustRightInd/>
              <w:snapToGrid w:val="0"/>
              <w:spacing w:line="240" w:lineRule="auto"/>
              <w:jc w:val="center"/>
              <w:rPr>
                <w:rFonts w:ascii="宋体" w:hAnsi="宋体"/>
                <w:color w:val="000000" w:themeColor="text1"/>
                <w:sz w:val="18"/>
                <w:szCs w:val="18"/>
                <w:lang w:bidi="ar"/>
                <w14:textFill>
                  <w14:solidFill>
                    <w14:schemeClr w14:val="tx1"/>
                  </w14:solidFill>
                </w14:textFill>
              </w:rPr>
            </w:pPr>
            <w:r>
              <w:rPr>
                <w:rFonts w:hint="eastAsia" w:ascii="宋体" w:hAnsi="宋体"/>
                <w:color w:val="000000" w:themeColor="text1"/>
                <w:sz w:val="18"/>
                <w:szCs w:val="18"/>
                <w:lang w:bidi="ar"/>
                <w14:textFill>
                  <w14:solidFill>
                    <w14:schemeClr w14:val="tx1"/>
                  </w14:solidFill>
                </w14:textFill>
              </w:rPr>
              <w:t>1.5</w:t>
            </w:r>
          </w:p>
        </w:tc>
        <w:tc>
          <w:tcPr>
            <w:tcW w:w="936" w:type="pct"/>
            <w:tcBorders>
              <w:top w:val="single" w:color="auto" w:sz="12" w:space="0"/>
            </w:tcBorders>
            <w:noWrap/>
            <w:vAlign w:val="center"/>
          </w:tcPr>
          <w:p>
            <w:pPr>
              <w:adjustRightInd/>
              <w:snapToGrid w:val="0"/>
              <w:spacing w:line="240" w:lineRule="auto"/>
              <w:jc w:val="center"/>
              <w:rPr>
                <w:rFonts w:ascii="宋体" w:hAnsi="宋体"/>
                <w:color w:val="000000" w:themeColor="text1"/>
                <w:sz w:val="18"/>
                <w:szCs w:val="18"/>
                <w:lang w:bidi="ar"/>
                <w14:textFill>
                  <w14:solidFill>
                    <w14:schemeClr w14:val="tx1"/>
                  </w14:solidFill>
                </w14:textFill>
              </w:rPr>
            </w:pPr>
            <w:r>
              <w:rPr>
                <w:rFonts w:hint="eastAsia" w:ascii="宋体" w:hAnsi="宋体"/>
                <w:color w:val="000000" w:themeColor="text1"/>
                <w:sz w:val="18"/>
                <w:szCs w:val="18"/>
                <w:lang w:bidi="ar"/>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24" w:type="pct"/>
            <w:noWrap/>
            <w:vAlign w:val="center"/>
          </w:tcPr>
          <w:p>
            <w:pPr>
              <w:adjustRightInd/>
              <w:snapToGrid w:val="0"/>
              <w:spacing w:line="240" w:lineRule="auto"/>
              <w:jc w:val="center"/>
              <w:rPr>
                <w:rFonts w:ascii="宋体" w:hAnsi="宋体"/>
                <w:sz w:val="18"/>
                <w:szCs w:val="18"/>
              </w:rPr>
            </w:pPr>
            <w:r>
              <w:rPr>
                <w:rFonts w:hint="eastAsia" w:ascii="宋体" w:hAnsi="宋体"/>
                <w:sz w:val="18"/>
                <w:szCs w:val="18"/>
              </w:rPr>
              <w:t>防火纤维织物风管</w:t>
            </w:r>
          </w:p>
        </w:tc>
        <w:tc>
          <w:tcPr>
            <w:tcW w:w="1078" w:type="pct"/>
            <w:noWrap/>
            <w:vAlign w:val="center"/>
          </w:tcPr>
          <w:p>
            <w:pPr>
              <w:adjustRightInd/>
              <w:snapToGrid w:val="0"/>
              <w:spacing w:line="240" w:lineRule="auto"/>
              <w:jc w:val="center"/>
              <w:rPr>
                <w:rFonts w:ascii="宋体" w:hAnsi="宋体"/>
                <w:sz w:val="18"/>
                <w:szCs w:val="18"/>
                <w:lang w:bidi="ar"/>
              </w:rPr>
            </w:pPr>
            <w:r>
              <w:rPr>
                <w:rFonts w:hint="eastAsia" w:ascii="宋体" w:hAnsi="宋体"/>
                <w:sz w:val="18"/>
                <w:szCs w:val="18"/>
                <w:lang w:bidi="ar"/>
              </w:rPr>
              <w:t>4000</w:t>
            </w:r>
          </w:p>
        </w:tc>
        <w:tc>
          <w:tcPr>
            <w:tcW w:w="843" w:type="pct"/>
            <w:noWrap/>
            <w:vAlign w:val="center"/>
          </w:tcPr>
          <w:p>
            <w:pPr>
              <w:adjustRightInd/>
              <w:snapToGrid w:val="0"/>
              <w:spacing w:line="240" w:lineRule="auto"/>
              <w:jc w:val="center"/>
              <w:rPr>
                <w:rFonts w:ascii="宋体" w:hAnsi="宋体"/>
                <w:color w:val="000000" w:themeColor="text1"/>
                <w:sz w:val="18"/>
                <w:szCs w:val="18"/>
                <w:lang w:bidi="ar"/>
                <w14:textFill>
                  <w14:solidFill>
                    <w14:schemeClr w14:val="tx1"/>
                  </w14:solidFill>
                </w14:textFill>
              </w:rPr>
            </w:pPr>
            <w:r>
              <w:rPr>
                <w:rFonts w:hint="eastAsia" w:ascii="宋体" w:hAnsi="宋体"/>
                <w:color w:val="000000" w:themeColor="text1"/>
                <w:sz w:val="18"/>
                <w:szCs w:val="18"/>
                <w:lang w:bidi="ar"/>
                <w14:textFill>
                  <w14:solidFill>
                    <w14:schemeClr w14:val="tx1"/>
                  </w14:solidFill>
                </w14:textFill>
              </w:rPr>
              <w:t>≤500</w:t>
            </w:r>
          </w:p>
        </w:tc>
        <w:tc>
          <w:tcPr>
            <w:tcW w:w="1020" w:type="pct"/>
            <w:noWrap/>
            <w:vAlign w:val="center"/>
          </w:tcPr>
          <w:p>
            <w:pPr>
              <w:adjustRightInd/>
              <w:snapToGrid w:val="0"/>
              <w:spacing w:line="240" w:lineRule="auto"/>
              <w:jc w:val="center"/>
              <w:rPr>
                <w:rFonts w:ascii="宋体" w:hAnsi="宋体"/>
                <w:color w:val="000000" w:themeColor="text1"/>
                <w:sz w:val="18"/>
                <w:szCs w:val="18"/>
                <w:lang w:bidi="ar"/>
                <w14:textFill>
                  <w14:solidFill>
                    <w14:schemeClr w14:val="tx1"/>
                  </w14:solidFill>
                </w14:textFill>
              </w:rPr>
            </w:pPr>
            <w:r>
              <w:rPr>
                <w:rFonts w:hint="eastAsia" w:ascii="宋体" w:hAnsi="宋体"/>
                <w:color w:val="000000" w:themeColor="text1"/>
                <w:sz w:val="18"/>
                <w:szCs w:val="18"/>
                <w:lang w:bidi="ar"/>
                <w14:textFill>
                  <w14:solidFill>
                    <w14:schemeClr w14:val="tx1"/>
                  </w14:solidFill>
                </w14:textFill>
              </w:rPr>
              <w:t>1.5</w:t>
            </w:r>
          </w:p>
        </w:tc>
        <w:tc>
          <w:tcPr>
            <w:tcW w:w="936" w:type="pct"/>
            <w:noWrap/>
            <w:vAlign w:val="center"/>
          </w:tcPr>
          <w:p>
            <w:pPr>
              <w:adjustRightInd/>
              <w:snapToGrid w:val="0"/>
              <w:spacing w:line="240" w:lineRule="auto"/>
              <w:jc w:val="center"/>
              <w:rPr>
                <w:rFonts w:ascii="宋体" w:hAnsi="宋体"/>
                <w:color w:val="000000" w:themeColor="text1"/>
                <w:sz w:val="18"/>
                <w:szCs w:val="18"/>
                <w:lang w:bidi="ar"/>
                <w14:textFill>
                  <w14:solidFill>
                    <w14:schemeClr w14:val="tx1"/>
                  </w14:solidFill>
                </w14:textFill>
              </w:rPr>
            </w:pPr>
            <w:r>
              <w:rPr>
                <w:rFonts w:hint="eastAsia" w:ascii="宋体" w:hAnsi="宋体"/>
                <w:color w:val="000000" w:themeColor="text1"/>
                <w:sz w:val="18"/>
                <w:szCs w:val="18"/>
                <w:lang w:bidi="ar"/>
                <w14:textFill>
                  <w14:solidFill>
                    <w14:schemeClr w14:val="tx1"/>
                  </w14:solidFill>
                </w14:textFill>
              </w:rPr>
              <w:t>5</w:t>
            </w:r>
          </w:p>
        </w:tc>
      </w:tr>
    </w:tbl>
    <w:p>
      <w:pPr>
        <w:pStyle w:val="56"/>
        <w:numPr>
          <w:ilvl w:val="0"/>
          <w:numId w:val="44"/>
        </w:numPr>
        <w:ind w:left="0" w:firstLine="420"/>
        <w:rPr>
          <w:rFonts w:hAnsi="宋体"/>
        </w:rPr>
      </w:pPr>
      <w:r>
        <w:rPr>
          <w:rFonts w:hint="eastAsia" w:hAnsi="宋体"/>
        </w:rPr>
        <w:t>风管部件弯头、三通、四通等部件两端部位应独立设置支架；</w:t>
      </w:r>
    </w:p>
    <w:p>
      <w:pPr>
        <w:pStyle w:val="56"/>
        <w:numPr>
          <w:ilvl w:val="0"/>
          <w:numId w:val="44"/>
        </w:numPr>
        <w:ind w:left="0" w:firstLine="420"/>
        <w:rPr>
          <w:rFonts w:hAnsi="宋体"/>
        </w:rPr>
      </w:pPr>
      <w:r>
        <w:rPr>
          <w:rFonts w:hint="eastAsia" w:hAnsi="宋体"/>
        </w:rPr>
        <w:t>平钢绳安装时，一端采用快速收紧器固定，另一端应至少2个卡头进行固定，卡头开口端应朝向钢丝绳长边；</w:t>
      </w:r>
    </w:p>
    <w:p>
      <w:pPr>
        <w:pStyle w:val="56"/>
        <w:numPr>
          <w:ilvl w:val="0"/>
          <w:numId w:val="44"/>
        </w:numPr>
        <w:ind w:left="0" w:firstLine="420"/>
        <w:rPr>
          <w:rFonts w:hAnsi="宋体"/>
        </w:rPr>
      </w:pPr>
      <w:r>
        <w:rPr>
          <w:rFonts w:hint="eastAsia" w:hAnsi="宋体"/>
        </w:rPr>
        <w:t>入口处支架位置距风机入口≤100mm，支架与风管空间位置偏差≤10mm。</w:t>
      </w:r>
    </w:p>
    <w:p>
      <w:pPr>
        <w:pStyle w:val="233"/>
        <w:spacing w:before="31" w:beforeLines="10" w:after="31" w:afterLines="10"/>
        <w:jc w:val="both"/>
        <w:rPr>
          <w:rFonts w:ascii="宋体" w:hAnsi="宋体" w:eastAsia="宋体"/>
        </w:rPr>
      </w:pPr>
      <w:r>
        <w:rPr>
          <w:rFonts w:hint="eastAsia" w:ascii="宋体" w:hAnsi="宋体" w:eastAsia="宋体"/>
        </w:rPr>
        <w:t>悬挂系统采用附壁滑轨悬挂的形式安装时，应满足以下要求：</w:t>
      </w:r>
    </w:p>
    <w:p>
      <w:pPr>
        <w:pStyle w:val="56"/>
        <w:numPr>
          <w:ilvl w:val="0"/>
          <w:numId w:val="45"/>
        </w:numPr>
        <w:ind w:left="0" w:firstLine="420"/>
        <w:rPr>
          <w:snapToGrid w:val="0"/>
        </w:rPr>
      </w:pPr>
      <w:r>
        <w:rPr>
          <w:rFonts w:hint="eastAsia"/>
          <w:snapToGrid w:val="0"/>
        </w:rPr>
        <w:t>附壁式滑轨安装应使用单槽滑轨，滑轨材质宜采用金属材质或者合金材质，单根滑轨长度不小于2m；</w:t>
      </w:r>
    </w:p>
    <w:p>
      <w:pPr>
        <w:pStyle w:val="56"/>
        <w:numPr>
          <w:ilvl w:val="0"/>
          <w:numId w:val="45"/>
        </w:numPr>
        <w:ind w:left="0" w:firstLine="420"/>
        <w:rPr>
          <w:snapToGrid w:val="0"/>
        </w:rPr>
      </w:pPr>
      <w:r>
        <w:rPr>
          <w:rFonts w:hint="eastAsia"/>
          <w:snapToGrid w:val="0"/>
        </w:rPr>
        <w:t>滑轨强度需满足风管设计要求，滑轨在使用过程中应保持平直无弯曲，严禁用连续短节滑轨进行拼接，滑轨在连接时需采用专用型材连接件，连接件不应发生变形，且滑轨末端应设有堵头；</w:t>
      </w:r>
    </w:p>
    <w:p>
      <w:pPr>
        <w:pStyle w:val="56"/>
        <w:numPr>
          <w:ilvl w:val="0"/>
          <w:numId w:val="45"/>
        </w:numPr>
        <w:ind w:left="0" w:firstLine="420"/>
        <w:rPr>
          <w:snapToGrid w:val="0"/>
        </w:rPr>
      </w:pPr>
      <w:r>
        <w:rPr>
          <w:rFonts w:hint="eastAsia"/>
          <w:snapToGrid w:val="0"/>
        </w:rPr>
        <w:t>滑轨固定在楼板及顶板时，固定螺丝孔间距不小于500mm，且滑轨两端必须安装固定螺钉；</w:t>
      </w:r>
    </w:p>
    <w:p>
      <w:pPr>
        <w:pStyle w:val="56"/>
        <w:numPr>
          <w:ilvl w:val="0"/>
          <w:numId w:val="45"/>
        </w:numPr>
        <w:ind w:left="0" w:firstLine="420"/>
        <w:rPr>
          <w:snapToGrid w:val="0"/>
          <w:color w:val="000000" w:themeColor="text1"/>
          <w14:textFill>
            <w14:solidFill>
              <w14:schemeClr w14:val="tx1"/>
            </w14:solidFill>
          </w14:textFill>
        </w:rPr>
      </w:pPr>
      <w:r>
        <w:rPr>
          <w:rFonts w:hint="eastAsia"/>
          <w:snapToGrid w:val="0"/>
        </w:rPr>
        <w:t>滑轨的安装应横平竖直，滑轨直线偏差不应超过3mm/m，滑轨竖直度总偏差不超过20mm，滑轨内滑</w:t>
      </w:r>
      <w:r>
        <w:rPr>
          <w:rFonts w:hint="eastAsia"/>
          <w:snapToGrid w:val="0"/>
          <w:color w:val="000000" w:themeColor="text1"/>
          <w14:textFill>
            <w14:solidFill>
              <w14:schemeClr w14:val="tx1"/>
            </w14:solidFill>
          </w14:textFill>
        </w:rPr>
        <w:t>槽不应影响柔性织物风管吊带的通过。</w:t>
      </w:r>
    </w:p>
    <w:p>
      <w:pPr>
        <w:pStyle w:val="233"/>
        <w:spacing w:before="31" w:beforeLines="10" w:after="31" w:afterLines="10"/>
        <w:jc w:val="both"/>
        <w:rPr>
          <w:rFonts w:ascii="宋体" w:hAnsi="宋体" w:eastAsia="宋体"/>
        </w:rPr>
      </w:pPr>
      <w:r>
        <w:rPr>
          <w:rFonts w:hint="eastAsia" w:ascii="宋体" w:hAnsi="宋体" w:eastAsia="宋体"/>
        </w:rPr>
        <w:t>柔性风管和风口的安装位置应符合设计要求，风口与风管的连接应严密牢固，不应存在可察觉的漏风点或部位，风口与装饰面贴合应紧密。</w:t>
      </w:r>
    </w:p>
    <w:p>
      <w:pPr>
        <w:pStyle w:val="233"/>
        <w:widowControl w:val="0"/>
        <w:spacing w:before="31" w:beforeLines="10" w:after="31" w:afterLines="10"/>
        <w:jc w:val="both"/>
        <w:rPr>
          <w:rFonts w:ascii="宋体" w:hAnsi="宋体" w:eastAsia="宋体"/>
        </w:rPr>
      </w:pPr>
      <w:r>
        <w:rPr>
          <w:rFonts w:hint="eastAsia" w:ascii="宋体" w:hAnsi="宋体" w:eastAsia="宋体"/>
        </w:rPr>
        <w:t>柔性风管系统安装完毕后，应按系统类别要求进行施工质量外观检验。合格后应进行风管系统的严密性检验，漏风量应符合GB</w:t>
      </w:r>
      <w:r>
        <w:rPr>
          <w:rFonts w:ascii="宋体" w:hAnsi="宋体" w:eastAsia="宋体"/>
        </w:rPr>
        <w:t>50243</w:t>
      </w:r>
      <w:r>
        <w:rPr>
          <w:rFonts w:hint="eastAsia" w:ascii="宋体" w:hAnsi="宋体" w:eastAsia="宋体"/>
        </w:rPr>
        <w:t>的相关要求。</w:t>
      </w:r>
    </w:p>
    <w:p>
      <w:pPr>
        <w:pStyle w:val="235"/>
        <w:widowControl w:val="0"/>
        <w:numPr>
          <w:ilvl w:val="1"/>
          <w:numId w:val="12"/>
        </w:numPr>
        <w:spacing w:before="62" w:beforeLines="20" w:line="400" w:lineRule="exact"/>
        <w:rPr>
          <w:color w:val="000000"/>
        </w:rPr>
      </w:pPr>
      <w:r>
        <w:rPr>
          <w:rFonts w:hint="eastAsia"/>
          <w:color w:val="000000"/>
        </w:rPr>
        <w:t>调试</w:t>
      </w:r>
    </w:p>
    <w:p>
      <w:pPr>
        <w:pStyle w:val="233"/>
        <w:spacing w:before="31" w:beforeLines="10" w:after="31" w:afterLines="10"/>
        <w:jc w:val="both"/>
        <w:rPr>
          <w:rFonts w:ascii="宋体" w:hAnsi="宋体" w:eastAsia="宋体"/>
        </w:rPr>
      </w:pPr>
      <w:r>
        <w:rPr>
          <w:rFonts w:hint="eastAsia" w:ascii="宋体" w:hAnsi="宋体" w:eastAsia="宋体"/>
        </w:rPr>
        <w:t>柔性风管系统调试前准备与检查主要包括：</w:t>
      </w:r>
    </w:p>
    <w:p>
      <w:pPr>
        <w:pStyle w:val="56"/>
        <w:widowControl w:val="0"/>
        <w:numPr>
          <w:ilvl w:val="0"/>
          <w:numId w:val="46"/>
        </w:numPr>
        <w:ind w:left="0" w:firstLine="420"/>
      </w:pPr>
      <w:r>
        <w:rPr>
          <w:rFonts w:hint="eastAsia"/>
        </w:rPr>
        <w:t>确认织物风管安装牢固，无破损、撕裂或接缝脱落现象，风管与风口、风阀等部件连接紧密，抱箍或悬挂装置间距符合设计规范（通常≤1.5m），且承重结构稳固</w:t>
      </w:r>
      <w:r>
        <w:rPr>
          <w:rFonts w:hint="eastAsia" w:hAnsi="宋体"/>
          <w:lang w:val="zh-CN"/>
        </w:rPr>
        <w:t>；</w:t>
      </w:r>
    </w:p>
    <w:p>
      <w:pPr>
        <w:pStyle w:val="56"/>
        <w:numPr>
          <w:ilvl w:val="0"/>
          <w:numId w:val="46"/>
        </w:numPr>
        <w:ind w:left="0" w:firstLine="420"/>
      </w:pPr>
      <w:r>
        <w:rPr>
          <w:rFonts w:hint="eastAsia" w:hAnsi="宋体"/>
          <w:lang w:val="zh-CN"/>
        </w:rPr>
        <w:t>检查送风系统（风机、过滤器、风阀、消声器等）安装完毕，电气接线正确，风机转向标识与设计一致，传动部件防护罩完好</w:t>
      </w:r>
      <w:r>
        <w:rPr>
          <w:rFonts w:hint="eastAsia" w:hAnsi="宋体"/>
        </w:rPr>
        <w:t>；</w:t>
      </w:r>
    </w:p>
    <w:p>
      <w:pPr>
        <w:pStyle w:val="56"/>
        <w:numPr>
          <w:ilvl w:val="0"/>
          <w:numId w:val="46"/>
        </w:numPr>
        <w:ind w:left="0" w:firstLine="420"/>
      </w:pPr>
      <w:r>
        <w:rPr>
          <w:rFonts w:hint="eastAsia"/>
        </w:rPr>
        <w:t>清理风管内部及风口区域杂物，确保气流通道无堵塞；检查织物风管表面无尖锐物体接触，避免运行时摩擦损坏。</w:t>
      </w:r>
    </w:p>
    <w:p>
      <w:pPr>
        <w:pStyle w:val="56"/>
        <w:numPr>
          <w:ilvl w:val="0"/>
          <w:numId w:val="46"/>
        </w:numPr>
        <w:ind w:left="0" w:firstLine="420"/>
      </w:pPr>
      <w:r>
        <w:rPr>
          <w:rFonts w:hint="eastAsia"/>
        </w:rPr>
        <w:t>对照设计图纸，确认风管规格（直径/尺寸）、材质（透气率、静压等级）、安装位置及送风模式（如均匀送风、定向送风）符合设计要求；</w:t>
      </w:r>
    </w:p>
    <w:p>
      <w:pPr>
        <w:pStyle w:val="56"/>
        <w:numPr>
          <w:ilvl w:val="0"/>
          <w:numId w:val="46"/>
        </w:numPr>
        <w:ind w:left="0" w:firstLine="420"/>
      </w:pPr>
      <w:r>
        <w:rPr>
          <w:rFonts w:hint="eastAsia"/>
        </w:rPr>
        <w:t>核实风机参数（风量、风压、功率）与系统设计匹配，检查风阀、调节阀等控制部件开闭状态灵活，标识清晰。</w:t>
      </w:r>
    </w:p>
    <w:p>
      <w:pPr>
        <w:pStyle w:val="56"/>
        <w:numPr>
          <w:ilvl w:val="0"/>
          <w:numId w:val="46"/>
        </w:numPr>
        <w:ind w:left="0" w:firstLine="420"/>
      </w:pPr>
      <w:r>
        <w:rPr>
          <w:rFonts w:hint="eastAsia"/>
        </w:rPr>
        <w:t>调试区域设置警示标识，清理作业面障碍物；检查电气设备接地可靠，绝缘电阻测试合格（≥0.5MΩ）；</w:t>
      </w:r>
    </w:p>
    <w:p>
      <w:pPr>
        <w:pStyle w:val="56"/>
        <w:numPr>
          <w:ilvl w:val="0"/>
          <w:numId w:val="46"/>
        </w:numPr>
        <w:ind w:left="0" w:firstLine="420"/>
      </w:pPr>
      <w:r>
        <w:rPr>
          <w:rFonts w:hint="eastAsia"/>
        </w:rPr>
        <w:t>环境温度、湿度应符合调试条件（通常温</w:t>
      </w:r>
      <w:r>
        <w:rPr>
          <w:rFonts w:ascii="Times New Roman"/>
        </w:rPr>
        <w:t>度5~35℃</w:t>
      </w:r>
      <w:r>
        <w:rPr>
          <w:rFonts w:hint="eastAsia"/>
        </w:rPr>
        <w:t>，相对湿度≤85%），避免极端环境影响测试精度。</w:t>
      </w:r>
    </w:p>
    <w:p>
      <w:pPr>
        <w:pStyle w:val="233"/>
        <w:spacing w:before="31" w:beforeLines="10" w:after="31" w:afterLines="10"/>
        <w:jc w:val="both"/>
        <w:rPr>
          <w:rFonts w:ascii="宋体" w:hAnsi="宋体" w:eastAsia="宋体"/>
        </w:rPr>
      </w:pPr>
      <w:r>
        <w:rPr>
          <w:rFonts w:hint="eastAsia" w:ascii="宋体" w:hAnsi="宋体" w:eastAsia="宋体"/>
        </w:rPr>
        <w:t>柔性风管系统应分阶段调试，主要包括单机试运转（风机空载测试）调试、系统风量平衡调试、送风均匀性和和舒适度调试。</w:t>
      </w:r>
    </w:p>
    <w:p>
      <w:pPr>
        <w:pStyle w:val="233"/>
        <w:spacing w:before="31" w:beforeLines="10" w:after="31" w:afterLines="10"/>
        <w:jc w:val="both"/>
        <w:rPr>
          <w:rFonts w:ascii="宋体" w:hAnsi="宋体" w:eastAsia="宋体"/>
        </w:rPr>
      </w:pPr>
      <w:r>
        <w:rPr>
          <w:rFonts w:hint="eastAsia" w:ascii="宋体" w:hAnsi="宋体" w:eastAsia="宋体"/>
        </w:rPr>
        <w:t>单机试运转（风机空载测试）</w:t>
      </w:r>
      <w:bookmarkStart w:id="91" w:name="OLE_LINK39"/>
      <w:bookmarkStart w:id="92" w:name="OLE_LINK38"/>
      <w:r>
        <w:rPr>
          <w:rFonts w:hint="eastAsia" w:ascii="宋体" w:hAnsi="宋体" w:eastAsia="宋体"/>
        </w:rPr>
        <w:t>调试流程符合下列要求：</w:t>
      </w:r>
      <w:bookmarkEnd w:id="91"/>
      <w:bookmarkEnd w:id="92"/>
    </w:p>
    <w:p>
      <w:pPr>
        <w:pStyle w:val="56"/>
        <w:numPr>
          <w:ilvl w:val="0"/>
          <w:numId w:val="47"/>
        </w:numPr>
        <w:ind w:left="0" w:firstLine="420"/>
      </w:pPr>
      <w:r>
        <w:rPr>
          <w:rFonts w:hint="eastAsia"/>
        </w:rPr>
        <w:t>启动与观察：关闭所有送风阀门，手动盘动风机叶轮无卡滞，启动风机后立即监测电流（不超过额定电流10%），运行5分钟，检查风机有无异常振动（振幅≤0.1mm/s）、异响，轴承温升≤40℃（环境温度以上）；</w:t>
      </w:r>
    </w:p>
    <w:p>
      <w:pPr>
        <w:pStyle w:val="56"/>
        <w:numPr>
          <w:ilvl w:val="0"/>
          <w:numId w:val="47"/>
        </w:numPr>
        <w:ind w:left="0" w:firstLine="420"/>
      </w:pPr>
      <w:r>
        <w:rPr>
          <w:rFonts w:hint="eastAsia"/>
        </w:rPr>
        <w:t>转向确认：通过风速仪在风机出风口检测气流方向，确保与设计一致（如反转需调整电源相序）。</w:t>
      </w:r>
    </w:p>
    <w:p>
      <w:pPr>
        <w:pStyle w:val="233"/>
        <w:spacing w:before="31" w:beforeLines="10" w:after="31" w:afterLines="10"/>
        <w:jc w:val="both"/>
        <w:rPr>
          <w:rFonts w:ascii="宋体" w:hAnsi="宋体" w:eastAsia="宋体"/>
        </w:rPr>
      </w:pPr>
      <w:r>
        <w:rPr>
          <w:rFonts w:hint="eastAsia" w:ascii="宋体" w:hAnsi="宋体" w:eastAsia="宋体"/>
        </w:rPr>
        <w:t>系统风量平衡调试流程符合下列要求：</w:t>
      </w:r>
    </w:p>
    <w:p>
      <w:pPr>
        <w:pStyle w:val="56"/>
        <w:numPr>
          <w:ilvl w:val="0"/>
          <w:numId w:val="48"/>
        </w:numPr>
        <w:ind w:left="0" w:firstLine="420"/>
        <w:rPr>
          <w:rFonts w:ascii="Times New Roman"/>
        </w:rPr>
      </w:pPr>
      <w:r>
        <w:rPr>
          <w:rFonts w:ascii="Times New Roman"/>
        </w:rPr>
        <w:t>总风量测定：在风机出口或主干风管直管段（长度≥4倍风管直径）采用皮托管+微压计测定风速，计算总风量（Q=3600×A×V，A为风管截面积，V为平均风速），与设计风量偏差应≤±10%。</w:t>
      </w:r>
    </w:p>
    <w:p>
      <w:pPr>
        <w:pStyle w:val="56"/>
        <w:numPr>
          <w:ilvl w:val="0"/>
          <w:numId w:val="48"/>
        </w:numPr>
        <w:ind w:left="0" w:firstLine="420"/>
        <w:rPr>
          <w:rFonts w:ascii="Times New Roman"/>
        </w:rPr>
      </w:pPr>
      <w:r>
        <w:rPr>
          <w:rFonts w:ascii="Times New Roman"/>
        </w:rPr>
        <w:t>分支风量调节：通过调节支管风阀或织物风管末端调节阀，使各区域送风量符合设计值，相邻区域风量偏差≤15%；对均匀送风型织物风管，需在不同长度位置（如1/4、1/2、3/4处）测定表面风速，确保风速均匀度≥80%。</w:t>
      </w:r>
    </w:p>
    <w:p>
      <w:pPr>
        <w:pStyle w:val="56"/>
        <w:numPr>
          <w:ilvl w:val="0"/>
          <w:numId w:val="48"/>
        </w:numPr>
        <w:ind w:left="0" w:firstLine="420"/>
        <w:rPr>
          <w:rFonts w:ascii="Times New Roman"/>
        </w:rPr>
      </w:pPr>
      <w:r>
        <w:rPr>
          <w:rFonts w:ascii="Times New Roman"/>
        </w:rPr>
        <w:t>静压控制：对于静压敏感型织物风管（如高透气率材质），通过风机变频或静压箱调节，使风管内静压维持在设计范围（通常50~300Pa），避免风管过度膨胀或塌陷。对照设计图纸，确认风管规格（直径/尺寸）、材质（透气率、静压等级）、安装位置及送风模式（如均匀送风、定向送风）符合设计要求。</w:t>
      </w:r>
    </w:p>
    <w:p>
      <w:pPr>
        <w:pStyle w:val="233"/>
        <w:spacing w:before="31" w:beforeLines="10" w:after="31" w:afterLines="10"/>
        <w:jc w:val="both"/>
        <w:rPr>
          <w:rFonts w:ascii="宋体" w:hAnsi="宋体" w:eastAsia="宋体"/>
        </w:rPr>
      </w:pPr>
      <w:r>
        <w:rPr>
          <w:rFonts w:hint="eastAsia" w:ascii="宋体" w:hAnsi="宋体" w:eastAsia="宋体"/>
        </w:rPr>
        <w:t>送风均匀性和和舒适度调试流程符合下列要求：</w:t>
      </w:r>
    </w:p>
    <w:p>
      <w:pPr>
        <w:pStyle w:val="56"/>
        <w:numPr>
          <w:ilvl w:val="0"/>
          <w:numId w:val="49"/>
        </w:numPr>
        <w:ind w:left="0" w:firstLine="420"/>
        <w:rPr>
          <w:rFonts w:ascii="Times New Roman"/>
        </w:rPr>
      </w:pPr>
      <w:r>
        <w:rPr>
          <w:rFonts w:ascii="Times New Roman"/>
        </w:rPr>
        <w:t>温度场测试：在空调系统运行稳定后（连续运行≥1小时），采用多点测温法（高度1.5m，间距≤3m）测定工作区域温度，与设计温度偏差≤±2℃，温度梯度≤3℃/m（垂直方向）；</w:t>
      </w:r>
    </w:p>
    <w:p>
      <w:pPr>
        <w:pStyle w:val="56"/>
        <w:numPr>
          <w:ilvl w:val="0"/>
          <w:numId w:val="49"/>
        </w:numPr>
        <w:ind w:left="0" w:firstLine="420"/>
        <w:rPr>
          <w:rFonts w:ascii="Times New Roman"/>
        </w:rPr>
      </w:pPr>
      <w:r>
        <w:rPr>
          <w:rFonts w:ascii="Times New Roman"/>
        </w:rPr>
        <w:t>风速与噪声检测：人员活动区（距地0.8~1.5m）风速≤0.3m/s（舒适性空调），噪声≤55dB(A)；通过声级计在各功能区中心点测定，背景噪声符合设计要求；</w:t>
      </w:r>
    </w:p>
    <w:p>
      <w:pPr>
        <w:pStyle w:val="56"/>
        <w:widowControl w:val="0"/>
        <w:numPr>
          <w:ilvl w:val="0"/>
          <w:numId w:val="49"/>
        </w:numPr>
        <w:ind w:left="0" w:firstLine="420"/>
        <w:rPr>
          <w:rFonts w:ascii="Times New Roman"/>
        </w:rPr>
      </w:pPr>
      <w:r>
        <w:rPr>
          <w:rFonts w:ascii="Times New Roman"/>
        </w:rPr>
        <w:t>纤维织物风管状态检查：运行时风管应保持设计形态，无过度鼓胀（直径偏差≤5%）或局部凹陷，接缝处无漏风（用烟雾法检测，无明显气流外溢）。调试区域设置警示标识，清理作业面障碍物；检查电气设备接地可靠，绝缘电阻测试合格（≥0.5MΩ）</w:t>
      </w:r>
      <w:r>
        <w:rPr>
          <w:rFonts w:ascii="Times New Roman"/>
          <w:lang w:val="zh-CN"/>
        </w:rPr>
        <w:t>。</w:t>
      </w:r>
    </w:p>
    <w:p>
      <w:pPr>
        <w:pStyle w:val="233"/>
        <w:widowControl w:val="0"/>
        <w:spacing w:before="31" w:beforeLines="10" w:after="31" w:afterLines="10"/>
        <w:jc w:val="both"/>
        <w:rPr>
          <w:rFonts w:ascii="宋体" w:hAnsi="宋体" w:eastAsia="宋体"/>
        </w:rPr>
      </w:pPr>
      <w:r>
        <w:rPr>
          <w:rFonts w:hint="eastAsia" w:ascii="宋体" w:hAnsi="宋体" w:eastAsia="宋体"/>
        </w:rPr>
        <w:t>柔性风管系统调试过程中，应详细记录风机参数（电流、转速、振动）、总风量、各分支风量、静压、温度、风速、噪声等数据以及测点位置示意图。</w:t>
      </w:r>
    </w:p>
    <w:p>
      <w:pPr>
        <w:pStyle w:val="104"/>
        <w:spacing w:before="312" w:after="312"/>
      </w:pPr>
      <w:bookmarkStart w:id="93" w:name="_Toc218763661"/>
      <w:r>
        <w:rPr>
          <w:rFonts w:hint="eastAsia"/>
        </w:rPr>
        <w:t>质量检查</w:t>
      </w:r>
      <w:bookmarkEnd w:id="93"/>
    </w:p>
    <w:p>
      <w:pPr>
        <w:numPr>
          <w:ilvl w:val="1"/>
          <w:numId w:val="12"/>
        </w:numPr>
        <w:tabs>
          <w:tab w:val="left" w:pos="420"/>
        </w:tabs>
        <w:adjustRightInd/>
        <w:spacing w:before="31" w:beforeLines="10" w:after="31" w:afterLines="10" w:line="240" w:lineRule="auto"/>
        <w:outlineLvl w:val="2"/>
        <w:rPr>
          <w:rFonts w:ascii="Times New Roman" w:hAnsi="Times New Roman"/>
          <w:color w:val="000000"/>
          <w:kern w:val="0"/>
        </w:rPr>
      </w:pPr>
      <w:r>
        <w:rPr>
          <w:rFonts w:ascii="Times New Roman" w:hAnsi="Times New Roman"/>
          <w:color w:val="000000"/>
          <w:kern w:val="0"/>
        </w:rPr>
        <w:t>风管表面应平整、无破损，接管应合理。风管的连接以及风管与设备或调节装置的连接处不应有接管不到位、强扭连接等缺陷。</w:t>
      </w:r>
    </w:p>
    <w:p>
      <w:pPr>
        <w:widowControl/>
        <w:numPr>
          <w:ilvl w:val="1"/>
          <w:numId w:val="12"/>
        </w:numPr>
        <w:tabs>
          <w:tab w:val="left" w:pos="420"/>
        </w:tabs>
        <w:adjustRightInd/>
        <w:spacing w:before="31" w:beforeLines="10" w:after="31" w:afterLines="10" w:line="240" w:lineRule="auto"/>
        <w:outlineLvl w:val="2"/>
        <w:rPr>
          <w:rFonts w:ascii="Times New Roman" w:hAnsi="Times New Roman"/>
          <w:color w:val="000000"/>
          <w:kern w:val="0"/>
        </w:rPr>
      </w:pPr>
      <w:r>
        <w:rPr>
          <w:rFonts w:ascii="Times New Roman" w:hAnsi="Times New Roman"/>
          <w:color w:val="000000"/>
          <w:kern w:val="0"/>
        </w:rPr>
        <w:t>风管、部件及管道的支、吊架形式、位置及间距应符合设计及本规范要求。</w:t>
      </w:r>
    </w:p>
    <w:p>
      <w:pPr>
        <w:widowControl/>
        <w:numPr>
          <w:ilvl w:val="1"/>
          <w:numId w:val="12"/>
        </w:numPr>
        <w:tabs>
          <w:tab w:val="left" w:pos="420"/>
        </w:tabs>
        <w:adjustRightInd/>
        <w:spacing w:before="31" w:beforeLines="10" w:after="31" w:afterLines="10" w:line="240" w:lineRule="auto"/>
        <w:outlineLvl w:val="2"/>
        <w:rPr>
          <w:rFonts w:ascii="Times New Roman" w:hAnsi="Times New Roman"/>
          <w:color w:val="000000"/>
          <w:kern w:val="0"/>
        </w:rPr>
      </w:pPr>
      <w:r>
        <w:rPr>
          <w:rFonts w:ascii="Times New Roman" w:hAnsi="Times New Roman"/>
          <w:color w:val="000000"/>
          <w:kern w:val="0"/>
        </w:rPr>
        <w:t>绝热层材质、厚度应符合设计要求，表面应平整，不应有破损和脱落现象；室外防潮层或保护壳应平整、无损坏。</w:t>
      </w:r>
    </w:p>
    <w:p>
      <w:pPr>
        <w:widowControl/>
        <w:numPr>
          <w:ilvl w:val="1"/>
          <w:numId w:val="12"/>
        </w:numPr>
        <w:tabs>
          <w:tab w:val="left" w:pos="420"/>
        </w:tabs>
        <w:adjustRightInd/>
        <w:spacing w:before="31" w:beforeLines="10" w:after="31" w:afterLines="10" w:line="240" w:lineRule="auto"/>
        <w:outlineLvl w:val="2"/>
        <w:rPr>
          <w:rFonts w:ascii="Times New Roman" w:hAnsi="Times New Roman"/>
          <w:color w:val="000000"/>
          <w:kern w:val="0"/>
        </w:rPr>
      </w:pPr>
      <w:r>
        <w:rPr>
          <w:rFonts w:ascii="Times New Roman" w:hAnsi="Times New Roman"/>
          <w:color w:val="000000"/>
          <w:kern w:val="0"/>
        </w:rPr>
        <w:t>风管接驳位置应符合设计要求，接驳方式应正确牢固，不应产生风管扭曲挤压等变形现象。</w:t>
      </w:r>
    </w:p>
    <w:p>
      <w:pPr>
        <w:widowControl/>
        <w:numPr>
          <w:ilvl w:val="1"/>
          <w:numId w:val="12"/>
        </w:numPr>
        <w:tabs>
          <w:tab w:val="left" w:pos="420"/>
        </w:tabs>
        <w:adjustRightInd/>
        <w:spacing w:before="31" w:beforeLines="10" w:after="31" w:afterLines="10" w:line="240" w:lineRule="auto"/>
        <w:outlineLvl w:val="2"/>
        <w:rPr>
          <w:rFonts w:ascii="Times New Roman" w:hAnsi="Times New Roman"/>
          <w:kern w:val="0"/>
        </w:rPr>
      </w:pPr>
      <w:r>
        <w:rPr>
          <w:rFonts w:ascii="Times New Roman" w:hAnsi="Times New Roman"/>
          <w:kern w:val="0"/>
        </w:rPr>
        <w:t>柔性风管及部件的安装质量检查，应符合表7中相关要求。</w:t>
      </w:r>
    </w:p>
    <w:p>
      <w:pPr>
        <w:adjustRightInd/>
        <w:spacing w:before="156" w:beforeLines="50" w:after="156" w:afterLines="50" w:line="240" w:lineRule="auto"/>
        <w:jc w:val="center"/>
        <w:rPr>
          <w:rFonts w:ascii="黑体" w:hAnsi="Times New Roman" w:eastAsia="黑体"/>
        </w:rPr>
      </w:pPr>
      <w:r>
        <w:rPr>
          <w:rFonts w:hint="eastAsia" w:ascii="黑体" w:hAnsi="Times New Roman" w:eastAsia="黑体"/>
          <w:color w:val="000000"/>
        </w:rPr>
        <w:t>表</w:t>
      </w:r>
      <w:r>
        <w:rPr>
          <w:rFonts w:ascii="黑体" w:hAnsi="Times New Roman" w:eastAsia="黑体"/>
          <w:color w:val="000000"/>
        </w:rPr>
        <w:t>7</w:t>
      </w:r>
      <w:r>
        <w:rPr>
          <w:rFonts w:hint="eastAsia" w:ascii="黑体" w:hAnsi="Times New Roman" w:eastAsia="黑体"/>
          <w:color w:val="000000"/>
        </w:rPr>
        <w:t>　</w:t>
      </w:r>
      <w:r>
        <w:rPr>
          <w:rFonts w:hint="eastAsia" w:ascii="黑体" w:hAnsi="Times New Roman" w:eastAsia="黑体"/>
        </w:rPr>
        <w:t>柔性风管及部件的安装质量检查</w:t>
      </w:r>
    </w:p>
    <w:tbl>
      <w:tblPr>
        <w:tblStyle w:val="238"/>
        <w:tblW w:w="5000" w:type="pct"/>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614"/>
        <w:gridCol w:w="2029"/>
        <w:gridCol w:w="2194"/>
        <w:gridCol w:w="4547"/>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序号</w:t>
            </w:r>
          </w:p>
        </w:tc>
        <w:tc>
          <w:tcPr>
            <w:tcW w:w="1081"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主要检查内容</w:t>
            </w:r>
          </w:p>
        </w:tc>
        <w:tc>
          <w:tcPr>
            <w:tcW w:w="1169"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检查方法</w:t>
            </w:r>
          </w:p>
        </w:tc>
        <w:tc>
          <w:tcPr>
            <w:tcW w:w="2423"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判定标准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tcBorders>
              <w:top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1</w:t>
            </w:r>
          </w:p>
        </w:tc>
        <w:tc>
          <w:tcPr>
            <w:tcW w:w="1081" w:type="pct"/>
            <w:tcBorders>
              <w:top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风管安装位置及标 高、坐标</w:t>
            </w:r>
          </w:p>
        </w:tc>
        <w:tc>
          <w:tcPr>
            <w:tcW w:w="1169" w:type="pct"/>
            <w:tcBorders>
              <w:top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对照施工图检 查，尺量</w:t>
            </w:r>
          </w:p>
        </w:tc>
        <w:tc>
          <w:tcPr>
            <w:tcW w:w="2423" w:type="pct"/>
            <w:tcBorders>
              <w:top w:val="single" w:color="000000" w:sz="12" w:space="0"/>
            </w:tcBorders>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符合设计要求及《通风与空调工程施工质量验收规范》GB50243-2016的规定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2</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风管表面平整情况</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目测，尺量</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表面平整、无坑瘪</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3</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风管整体平直情况</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目测，尺量</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符合《通风与空调工程施工质量验收规范》GB50243-2016</w:t>
            </w:r>
            <w:r>
              <w:rPr>
                <w:rStyle w:val="241"/>
                <w:rFonts w:ascii="宋体" w:hAnsi="宋体" w:cs="宋体"/>
                <w:sz w:val="18"/>
                <w:szCs w:val="18"/>
              </w:rPr>
              <w:t xml:space="preserve"> </w:t>
            </w:r>
            <w:r>
              <w:rPr>
                <w:rStyle w:val="241"/>
                <w:rFonts w:hint="eastAsia" w:ascii="宋体" w:hAnsi="宋体" w:cs="宋体"/>
                <w:sz w:val="18"/>
                <w:szCs w:val="18"/>
              </w:rPr>
              <w:t>6.3.2.7中的规定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4</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挂钩安装情况</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挂钩间距500mm</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5</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滑杆封闭</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滑杆全封闭，无断开</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6</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垂吊钢绳垂直度</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目测、尺量</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垂直度的允许偏差应为2‰，总偏差不应大于20mm.</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7</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支、吊架安装</w:t>
            </w:r>
          </w:p>
        </w:tc>
        <w:tc>
          <w:tcPr>
            <w:tcW w:w="1169" w:type="pct"/>
            <w:vAlign w:val="center"/>
          </w:tcPr>
          <w:p>
            <w:pPr>
              <w:snapToGrid w:val="0"/>
              <w:spacing w:line="240" w:lineRule="auto"/>
              <w:ind w:hanging="2"/>
              <w:jc w:val="center"/>
              <w:rPr>
                <w:rStyle w:val="241"/>
                <w:rFonts w:ascii="宋体" w:hAnsi="宋体" w:cs="宋体"/>
                <w:sz w:val="18"/>
                <w:szCs w:val="18"/>
              </w:rPr>
            </w:pPr>
          </w:p>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 测</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符合《通风与空调工程施工质量验收规范》GB50243-2016第七章中的规定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8</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风管严密性检测</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本文附录A</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符合《通风与空调工程施工质量验收规范》GB50243-2016 表4.2.1中的规定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9</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风口安装</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目测、体感</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风口与风管的连接应严密牢固，不应存在可察觉的漏风点或部位</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327"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10</w:t>
            </w:r>
          </w:p>
        </w:tc>
        <w:tc>
          <w:tcPr>
            <w:tcW w:w="1081"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阀门安装</w:t>
            </w:r>
          </w:p>
        </w:tc>
        <w:tc>
          <w:tcPr>
            <w:tcW w:w="1169"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手扳、尺量、观察检查</w:t>
            </w:r>
          </w:p>
        </w:tc>
        <w:tc>
          <w:tcPr>
            <w:tcW w:w="2423"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符合《通风与空调工程施工质量验收规范》GB50243-2016 表6.2.7中的规定</w:t>
            </w:r>
          </w:p>
        </w:tc>
      </w:tr>
    </w:tbl>
    <w:p>
      <w:pPr>
        <w:widowControl/>
        <w:numPr>
          <w:ilvl w:val="1"/>
          <w:numId w:val="12"/>
        </w:numPr>
        <w:tabs>
          <w:tab w:val="left" w:pos="420"/>
        </w:tabs>
        <w:adjustRightInd/>
        <w:spacing w:before="31" w:beforeLines="10" w:after="31" w:afterLines="10" w:line="240" w:lineRule="auto"/>
        <w:jc w:val="left"/>
        <w:outlineLvl w:val="2"/>
        <w:rPr>
          <w:rStyle w:val="241"/>
          <w:rFonts w:ascii="宋体" w:hAnsi="宋体" w:cs="宋体"/>
        </w:rPr>
      </w:pPr>
      <w:r>
        <w:rPr>
          <w:rFonts w:hint="eastAsia"/>
          <w:kern w:val="0"/>
        </w:rPr>
        <w:t>柔性风管产品基本性能及质量检查，应符合</w:t>
      </w:r>
      <w:r>
        <w:rPr>
          <w:rFonts w:ascii="Times New Roman" w:hAnsi="Times New Roman"/>
          <w:kern w:val="0"/>
        </w:rPr>
        <w:t>表8中的要求</w:t>
      </w:r>
      <w:r>
        <w:rPr>
          <w:rFonts w:hint="eastAsia"/>
          <w:kern w:val="0"/>
        </w:rPr>
        <w:t>。</w:t>
      </w:r>
    </w:p>
    <w:p>
      <w:pPr>
        <w:adjustRightInd/>
        <w:spacing w:before="156" w:beforeLines="50" w:after="156" w:afterLines="50" w:line="240" w:lineRule="auto"/>
        <w:jc w:val="center"/>
        <w:rPr>
          <w:rFonts w:ascii="黑体" w:hAnsi="Times New Roman" w:eastAsia="黑体"/>
        </w:rPr>
      </w:pPr>
      <w:r>
        <w:rPr>
          <w:rFonts w:hint="eastAsia" w:ascii="黑体" w:hAnsi="Times New Roman" w:eastAsia="黑体"/>
          <w:color w:val="000000"/>
        </w:rPr>
        <w:t>表</w:t>
      </w:r>
      <w:r>
        <w:rPr>
          <w:rFonts w:ascii="黑体" w:hAnsi="Times New Roman" w:eastAsia="黑体"/>
          <w:color w:val="000000"/>
        </w:rPr>
        <w:t>8</w:t>
      </w:r>
      <w:r>
        <w:rPr>
          <w:rFonts w:hint="eastAsia" w:ascii="黑体" w:hAnsi="Times New Roman" w:eastAsia="黑体"/>
          <w:color w:val="000000"/>
        </w:rPr>
        <w:t>　</w:t>
      </w:r>
      <w:r>
        <w:rPr>
          <w:rFonts w:hint="eastAsia" w:ascii="黑体" w:hAnsi="Times New Roman" w:eastAsia="黑体"/>
        </w:rPr>
        <w:t>柔性风管基本性能及质量检查</w:t>
      </w:r>
    </w:p>
    <w:tbl>
      <w:tblPr>
        <w:tblStyle w:val="238"/>
        <w:tblW w:w="5005" w:type="pct"/>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0" w:type="dxa"/>
          <w:bottom w:w="0" w:type="dxa"/>
          <w:right w:w="0" w:type="dxa"/>
        </w:tblCellMar>
      </w:tblPr>
      <w:tblGrid>
        <w:gridCol w:w="601"/>
        <w:gridCol w:w="2063"/>
        <w:gridCol w:w="2172"/>
        <w:gridCol w:w="4557"/>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序号</w:t>
            </w:r>
          </w:p>
        </w:tc>
        <w:tc>
          <w:tcPr>
            <w:tcW w:w="1098"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主要检查内容</w:t>
            </w:r>
          </w:p>
        </w:tc>
        <w:tc>
          <w:tcPr>
            <w:tcW w:w="1156"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检查方法</w:t>
            </w:r>
          </w:p>
        </w:tc>
        <w:tc>
          <w:tcPr>
            <w:tcW w:w="2426" w:type="pct"/>
            <w:tcBorders>
              <w:top w:val="single" w:color="000000" w:sz="12" w:space="0"/>
              <w:bottom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判定标准</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tcBorders>
              <w:top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1</w:t>
            </w:r>
          </w:p>
        </w:tc>
        <w:tc>
          <w:tcPr>
            <w:tcW w:w="1098" w:type="pct"/>
            <w:tcBorders>
              <w:top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外观</w:t>
            </w:r>
          </w:p>
        </w:tc>
        <w:tc>
          <w:tcPr>
            <w:tcW w:w="1156" w:type="pct"/>
            <w:tcBorders>
              <w:top w:val="single" w:color="000000" w:sz="12" w:space="0"/>
            </w:tcBorders>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目测尺量</w:t>
            </w:r>
          </w:p>
        </w:tc>
        <w:tc>
          <w:tcPr>
            <w:tcW w:w="2426" w:type="pct"/>
            <w:tcBorders>
              <w:top w:val="single" w:color="000000" w:sz="12" w:space="0"/>
            </w:tcBorders>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无污渍，无破损，无碎屑线头</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2</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尺寸偏差</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目测、尺量</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符合《通风与空调工程施工质量验收规范》GB50243-2016 表4.3.3-1中的规定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3</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燃烧性能</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检测报告</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符合GB 8624-2012的规定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4</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耐久性能</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检测报告</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不超过原有风管漏风量的1.2倍</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5</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抗凝露性能</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检测报告</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管壁、拉链连接处、悬吊加固点、缝合线均不应出现结露现象</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6</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风管强度性能</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检测报告</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风管表面不应开裂、破损，线头不应脱落</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7</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单位面积漏风量</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检测报告</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符合《通风与空调工程施工质量验收规范》GB50243-2016 表4.2.1.2中的规定</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97" w:hRule="atLeast"/>
        </w:trPr>
        <w:tc>
          <w:tcPr>
            <w:tcW w:w="320"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8</w:t>
            </w:r>
          </w:p>
        </w:tc>
        <w:tc>
          <w:tcPr>
            <w:tcW w:w="1098"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单位面积渗透风量</w:t>
            </w:r>
          </w:p>
        </w:tc>
        <w:tc>
          <w:tcPr>
            <w:tcW w:w="1156" w:type="pct"/>
            <w:vAlign w:val="center"/>
          </w:tcPr>
          <w:p>
            <w:pPr>
              <w:snapToGrid w:val="0"/>
              <w:spacing w:line="240" w:lineRule="auto"/>
              <w:jc w:val="center"/>
              <w:rPr>
                <w:rStyle w:val="241"/>
                <w:rFonts w:ascii="宋体" w:hAnsi="宋体" w:cs="宋体"/>
                <w:sz w:val="18"/>
                <w:szCs w:val="18"/>
              </w:rPr>
            </w:pPr>
            <w:r>
              <w:rPr>
                <w:rStyle w:val="241"/>
                <w:rFonts w:hint="eastAsia" w:ascii="宋体" w:hAnsi="宋体" w:cs="宋体"/>
                <w:sz w:val="18"/>
                <w:szCs w:val="18"/>
              </w:rPr>
              <w:t>检测报告</w:t>
            </w:r>
          </w:p>
        </w:tc>
        <w:tc>
          <w:tcPr>
            <w:tcW w:w="2426" w:type="pct"/>
            <w:vAlign w:val="center"/>
          </w:tcPr>
          <w:p>
            <w:pPr>
              <w:snapToGrid w:val="0"/>
              <w:spacing w:line="240" w:lineRule="auto"/>
              <w:jc w:val="left"/>
              <w:rPr>
                <w:rStyle w:val="241"/>
                <w:rFonts w:ascii="宋体" w:hAnsi="宋体" w:cs="宋体"/>
                <w:sz w:val="18"/>
                <w:szCs w:val="18"/>
              </w:rPr>
            </w:pPr>
            <w:r>
              <w:rPr>
                <w:rStyle w:val="241"/>
                <w:rFonts w:hint="eastAsia" w:ascii="宋体" w:hAnsi="宋体" w:cs="宋体"/>
                <w:sz w:val="18"/>
                <w:szCs w:val="18"/>
              </w:rPr>
              <w:t>纤维织物风管在120Pa时的单位面积渗透送风量实测值与标称值偏差不应大于5%</w:t>
            </w:r>
          </w:p>
        </w:tc>
      </w:tr>
    </w:tbl>
    <w:p>
      <w:pPr>
        <w:widowControl/>
        <w:numPr>
          <w:ilvl w:val="1"/>
          <w:numId w:val="12"/>
        </w:numPr>
        <w:tabs>
          <w:tab w:val="left" w:pos="420"/>
        </w:tabs>
        <w:adjustRightInd/>
        <w:spacing w:before="31" w:beforeLines="10" w:after="31" w:afterLines="10" w:line="240" w:lineRule="auto"/>
        <w:outlineLvl w:val="2"/>
        <w:rPr>
          <w:kern w:val="0"/>
        </w:rPr>
      </w:pPr>
      <w:r>
        <w:rPr>
          <w:rFonts w:hint="eastAsia"/>
          <w:kern w:val="0"/>
        </w:rPr>
        <w:t>柔性风管可能会出现风管下垂变形、严重漏风、风速分布不均等问题，其原因和解决方案详见附录E。</w:t>
      </w:r>
    </w:p>
    <w:p>
      <w:pPr>
        <w:pStyle w:val="104"/>
        <w:spacing w:before="312" w:after="312"/>
      </w:pPr>
      <w:bookmarkStart w:id="94" w:name="_Toc218763662"/>
      <w:r>
        <w:rPr>
          <w:rFonts w:hint="eastAsia"/>
        </w:rPr>
        <w:t>运维管理</w:t>
      </w:r>
      <w:bookmarkEnd w:id="94"/>
    </w:p>
    <w:p>
      <w:pPr>
        <w:pStyle w:val="235"/>
        <w:numPr>
          <w:ilvl w:val="1"/>
          <w:numId w:val="12"/>
        </w:numPr>
        <w:spacing w:before="62" w:beforeLines="20" w:line="400" w:lineRule="exact"/>
        <w:rPr>
          <w:color w:val="000000"/>
        </w:rPr>
      </w:pPr>
      <w:r>
        <w:rPr>
          <w:rFonts w:hint="eastAsia"/>
          <w:color w:val="000000"/>
        </w:rPr>
        <w:t>运维检查与维护</w:t>
      </w:r>
    </w:p>
    <w:p>
      <w:pPr>
        <w:pStyle w:val="233"/>
        <w:spacing w:before="31" w:beforeLines="10" w:after="31" w:afterLines="10"/>
        <w:jc w:val="both"/>
        <w:rPr>
          <w:rFonts w:ascii="宋体" w:hAnsi="宋体" w:eastAsia="宋体"/>
        </w:rPr>
      </w:pPr>
      <w:r>
        <w:rPr>
          <w:rFonts w:hint="eastAsia" w:ascii="宋体" w:hAnsi="宋体" w:eastAsia="宋体"/>
        </w:rPr>
        <w:t>定期检查风管连接处是否紧固、破损或老化，发现问题应立即处理并记录，以便后续跟踪和复查。</w:t>
      </w:r>
    </w:p>
    <w:p>
      <w:pPr>
        <w:pStyle w:val="233"/>
        <w:spacing w:before="31" w:beforeLines="10" w:after="31" w:afterLines="10"/>
        <w:jc w:val="both"/>
        <w:rPr>
          <w:rFonts w:ascii="宋体" w:hAnsi="宋体" w:eastAsia="宋体"/>
        </w:rPr>
      </w:pPr>
      <w:r>
        <w:rPr>
          <w:rFonts w:hint="eastAsia" w:ascii="宋体" w:hAnsi="宋体" w:eastAsia="宋体"/>
        </w:rPr>
        <w:t>定期开展材质状况全面评估，及时发现并处理潜在破损或老化问题。</w:t>
      </w:r>
    </w:p>
    <w:p>
      <w:pPr>
        <w:pStyle w:val="233"/>
        <w:spacing w:before="31" w:beforeLines="10" w:after="31" w:afterLines="10"/>
        <w:jc w:val="both"/>
        <w:rPr>
          <w:rFonts w:ascii="宋体" w:hAnsi="宋体" w:eastAsia="宋体"/>
        </w:rPr>
      </w:pPr>
      <w:r>
        <w:rPr>
          <w:rFonts w:hint="eastAsia" w:ascii="宋体" w:hAnsi="宋体" w:eastAsia="宋体"/>
        </w:rPr>
        <w:t>定期检测风管气密性，精确测量漏风情况，及时发现并修复漏点，提升系统运行效率。</w:t>
      </w:r>
    </w:p>
    <w:p>
      <w:pPr>
        <w:pStyle w:val="235"/>
        <w:numPr>
          <w:ilvl w:val="1"/>
          <w:numId w:val="12"/>
        </w:numPr>
        <w:spacing w:before="62" w:beforeLines="20" w:line="400" w:lineRule="exact"/>
        <w:rPr>
          <w:color w:val="000000"/>
        </w:rPr>
      </w:pPr>
      <w:r>
        <w:rPr>
          <w:rFonts w:hint="eastAsia"/>
          <w:color w:val="000000"/>
        </w:rPr>
        <w:t>日常清洁与保养</w:t>
      </w:r>
    </w:p>
    <w:p>
      <w:pPr>
        <w:pStyle w:val="233"/>
        <w:spacing w:before="31" w:beforeLines="10" w:after="31" w:afterLines="10"/>
        <w:jc w:val="both"/>
        <w:rPr>
          <w:rFonts w:ascii="宋体" w:hAnsi="宋体" w:eastAsia="宋体"/>
        </w:rPr>
      </w:pPr>
      <w:r>
        <w:rPr>
          <w:rFonts w:hint="eastAsia" w:ascii="宋体" w:hAnsi="宋体" w:eastAsia="宋体"/>
        </w:rPr>
        <w:t>每隔6个月应采用带有高效过滤网的吸尘器进行全面清洁，搭配柔软毛刷细致清理风管角落和缝隙，避免使用硬毛刷或尖锐物品进行表面清洁，以免损伤风管。</w:t>
      </w:r>
    </w:p>
    <w:p>
      <w:pPr>
        <w:pStyle w:val="233"/>
        <w:spacing w:before="31" w:beforeLines="10" w:after="31" w:afterLines="10"/>
        <w:jc w:val="both"/>
        <w:rPr>
          <w:rFonts w:ascii="宋体" w:hAnsi="宋体" w:eastAsia="宋体"/>
        </w:rPr>
      </w:pPr>
      <w:r>
        <w:rPr>
          <w:rFonts w:hint="eastAsia" w:ascii="宋体" w:hAnsi="宋体" w:eastAsia="宋体"/>
        </w:rPr>
        <w:t>定期清洁风管系统的过滤网，清洁方式包括清水冲洗和使用吸尘器，确保过滤网的过滤效率，提升空调系统运行效率，减少灰尘堵塞。</w:t>
      </w:r>
    </w:p>
    <w:p>
      <w:pPr>
        <w:pStyle w:val="233"/>
        <w:spacing w:before="31" w:beforeLines="10" w:after="31" w:afterLines="10"/>
        <w:jc w:val="both"/>
        <w:rPr>
          <w:rFonts w:ascii="宋体" w:hAnsi="宋体" w:eastAsia="宋体"/>
        </w:rPr>
      </w:pPr>
      <w:r>
        <w:rPr>
          <w:rFonts w:hint="eastAsia" w:ascii="宋体" w:hAnsi="宋体" w:eastAsia="宋体"/>
        </w:rPr>
        <w:t>纤维织物风管</w:t>
      </w:r>
      <w:bookmarkStart w:id="95" w:name="OLE_LINK118"/>
      <w:bookmarkStart w:id="96" w:name="OLE_LINK117"/>
      <w:r>
        <w:rPr>
          <w:rFonts w:hint="eastAsia" w:ascii="宋体" w:hAnsi="宋体" w:eastAsia="宋体"/>
        </w:rPr>
        <w:t>污染较严重时</w:t>
      </w:r>
      <w:bookmarkEnd w:id="95"/>
      <w:bookmarkEnd w:id="96"/>
      <w:r>
        <w:rPr>
          <w:rFonts w:hint="eastAsia" w:ascii="宋体" w:hAnsi="宋体" w:eastAsia="宋体"/>
        </w:rPr>
        <w:t>，应使用专业清洁设备和中性或弱碱性洗涤剂（禁止使用柔顺剂）或50kG以上工业洗衣机对风管进行深度清洁（水温不超过35℃），确保洗涤剂彻底冲洗干净，清洗完毕后风管宜阴干，禁止暴晒。</w:t>
      </w:r>
    </w:p>
    <w:p>
      <w:pPr>
        <w:pStyle w:val="233"/>
        <w:spacing w:before="31" w:beforeLines="10" w:after="31" w:afterLines="10"/>
        <w:jc w:val="both"/>
        <w:rPr>
          <w:rFonts w:ascii="宋体" w:hAnsi="宋体" w:eastAsia="宋体"/>
        </w:rPr>
      </w:pPr>
      <w:r>
        <w:rPr>
          <w:rFonts w:hint="eastAsia" w:ascii="宋体" w:hAnsi="宋体" w:eastAsia="宋体"/>
        </w:rPr>
        <w:t>柔性保温风管污染较严重时，应将污染严重的柔性保温风管单独拆卸下来，放在干净无尘的环境中将风管展开，采用高效过滤吸尘器先对风管内侧的灰尘进行初步清洁，再用中性洗涤剂和柔顺的织物毛巾进行擦洗清洁，清洁完毕后需用干燥的织物毛巾将柔性保温风管擦拭干净，避免残留洗涤剂在风管内侧，对风管性能造成影响。</w:t>
      </w:r>
    </w:p>
    <w:p>
      <w:pPr>
        <w:pStyle w:val="233"/>
        <w:spacing w:before="31" w:beforeLines="10" w:after="31" w:afterLines="10"/>
        <w:jc w:val="both"/>
        <w:rPr>
          <w:rFonts w:ascii="宋体" w:hAnsi="宋体" w:eastAsia="宋体"/>
        </w:rPr>
      </w:pPr>
      <w:r>
        <w:rPr>
          <w:rFonts w:hint="eastAsia" w:ascii="宋体" w:hAnsi="宋体" w:eastAsia="宋体"/>
        </w:rPr>
        <w:t>针对需要空调系统不间断运行场所的风管清洗，可考虑库存一定数量的风管管段和部件作为维保备件，在运维清洁过程中临时更换使用柔性风管系统备件，避免停机清洁维护。</w:t>
      </w:r>
    </w:p>
    <w:p>
      <w:pPr>
        <w:pStyle w:val="235"/>
        <w:numPr>
          <w:ilvl w:val="1"/>
          <w:numId w:val="12"/>
        </w:numPr>
        <w:spacing w:before="62" w:beforeLines="20"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柔性风管运维更换</w:t>
      </w:r>
    </w:p>
    <w:p>
      <w:pPr>
        <w:pStyle w:val="233"/>
        <w:widowControl w:val="0"/>
        <w:spacing w:before="31" w:beforeLines="10" w:after="31" w:afterLines="10"/>
        <w:jc w:val="both"/>
        <w:rPr>
          <w:rFonts w:ascii="宋体" w:hAnsi="宋体" w:eastAsia="宋体"/>
        </w:rPr>
      </w:pPr>
      <w:r>
        <w:rPr>
          <w:rFonts w:hint="eastAsia" w:ascii="宋体" w:hAnsi="宋体" w:eastAsia="宋体"/>
        </w:rPr>
        <w:t>工程准备阶段需完成技术、材料和机具的全面准备，包括现场实测复核风管走向、尺寸及与周边管线的位置关系；按风管规格采购对应厂家的风管及配件等材料；切割机、登高车等高空作业安装防护设施。</w:t>
      </w:r>
    </w:p>
    <w:p>
      <w:pPr>
        <w:pStyle w:val="233"/>
        <w:widowControl w:val="0"/>
        <w:spacing w:before="31" w:beforeLines="10" w:after="31" w:afterLines="10"/>
        <w:jc w:val="both"/>
        <w:rPr>
          <w:rFonts w:ascii="宋体" w:hAnsi="宋体" w:eastAsia="宋体"/>
        </w:rPr>
      </w:pPr>
      <w:r>
        <w:rPr>
          <w:rFonts w:hint="eastAsia" w:ascii="宋体" w:hAnsi="宋体" w:eastAsia="宋体"/>
        </w:rPr>
        <w:t>旧管道拆除应先采用防火岩棉板搭建围挡并设置强制通风，再按“先支管后主管、先上层后下层”顺序分段拆除，每段拆</w:t>
      </w:r>
      <w:r>
        <w:rPr>
          <w:rFonts w:ascii="Times New Roman" w:eastAsia="宋体"/>
        </w:rPr>
        <w:t>除控制在1~3m，拆除时先打开风管前后连接拉链再切断滑杆，最后取下悬吊调节钩，避免坠落风险，同时分类打包废旧风管。</w:t>
      </w:r>
    </w:p>
    <w:p>
      <w:pPr>
        <w:pStyle w:val="233"/>
        <w:widowControl w:val="0"/>
        <w:spacing w:before="31" w:beforeLines="10" w:after="31" w:afterLines="10"/>
        <w:jc w:val="both"/>
        <w:rPr>
          <w:rFonts w:ascii="宋体" w:hAnsi="宋体" w:eastAsia="宋体"/>
        </w:rPr>
      </w:pPr>
      <w:r>
        <w:rPr>
          <w:rFonts w:hint="eastAsia" w:ascii="宋体" w:hAnsi="宋体" w:eastAsia="宋体"/>
        </w:rPr>
        <w:t>柔性风管预制性产品到场后，应检查风管尺寸外形是否符合设计图要求和外观要求，根据柔性风管安装规范进行安装及检验。</w:t>
      </w:r>
    </w:p>
    <w:p>
      <w:pPr>
        <w:pStyle w:val="233"/>
        <w:widowControl w:val="0"/>
        <w:spacing w:before="31" w:beforeLines="10" w:after="31" w:afterLines="10"/>
        <w:jc w:val="both"/>
        <w:rPr>
          <w:rFonts w:ascii="宋体" w:hAnsi="宋体" w:eastAsia="宋体"/>
        </w:rPr>
      </w:pPr>
      <w:r>
        <w:rPr>
          <w:rFonts w:hint="eastAsia" w:ascii="宋体" w:hAnsi="宋体" w:eastAsia="宋体"/>
        </w:rPr>
        <w:t>柔性风管更换后应重新开展系统调试，包括漏风检测和风量平衡，并记录系统参数形成报告。</w:t>
      </w:r>
    </w:p>
    <w:p>
      <w:pPr>
        <w:pStyle w:val="248"/>
        <w:numPr>
          <w:ilvl w:val="0"/>
          <w:numId w:val="12"/>
        </w:numPr>
        <w:spacing w:before="312" w:after="312"/>
        <w:rPr>
          <w:color w:val="000000" w:themeColor="text1"/>
          <w14:textFill>
            <w14:solidFill>
              <w14:schemeClr w14:val="tx1"/>
            </w14:solidFill>
          </w14:textFill>
        </w:rPr>
      </w:pPr>
      <w:bookmarkStart w:id="97" w:name="_Toc191393316"/>
      <w:r>
        <w:rPr>
          <w:color w:val="000000" w:themeColor="text1"/>
          <w14:textFill>
            <w14:solidFill>
              <w14:schemeClr w14:val="tx1"/>
            </w14:solidFill>
          </w14:textFill>
        </w:rPr>
        <w:t>标准实施及评价</w:t>
      </w:r>
      <w:bookmarkEnd w:id="97"/>
    </w:p>
    <w:p>
      <w:pPr>
        <w:pStyle w:val="25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结合实际，认真做好标准实施准备，包括标准实施的方案准备、组织准备、知识准备、手段准备和物质条件准备等。</w:t>
      </w:r>
    </w:p>
    <w:p>
      <w:pPr>
        <w:pStyle w:val="250"/>
        <w:widowControl w:val="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制定标准实施方案，明确适用对象和场景、提供实施必备条件和保障（组织、制度、资金、人员和设备仪器等）、推荐方法路径，确定资源要素配置、关键环节和控制点，提出标准实施中的注意事项。</w:t>
      </w:r>
    </w:p>
    <w:p>
      <w:pPr>
        <w:pStyle w:val="25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针对相关方和具体对象/岗位进行标准宣贯和培训，结合标准要求，落实责任制，做到横向到边，纵向到底。</w:t>
      </w:r>
    </w:p>
    <w:p>
      <w:pPr>
        <w:pStyle w:val="25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标准实施主要在工程建设、技术改造等活动中开展。实施的重点是落实国家的环境保护、健康、卫生、安全的要求：落实国际单位制的要求；落实供电和供能技术体制等要求。</w:t>
      </w:r>
    </w:p>
    <w:p>
      <w:pPr>
        <w:pStyle w:val="25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250"/>
        <w:widowControl w:val="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pPr>
        <w:pStyle w:val="250"/>
        <w:widowControl w:val="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适时向专业标准化技术委员会和标准归口管理单位反馈情况，提出标准推广、修改、补充、完善或者废止等意见建议。</w:t>
      </w:r>
    </w:p>
    <w:p>
      <w:pPr>
        <w:pStyle w:val="250"/>
        <w:widowControl w:val="0"/>
        <w:numPr>
          <w:ilvl w:val="1"/>
          <w:numId w:val="12"/>
        </w:numPr>
        <w:adjustRightInd/>
        <w:snapToGrid/>
        <w:spacing w:before="31" w:beforeLines="10" w:after="31" w:afterLines="10"/>
        <w:jc w:val="both"/>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标准实施信息及意见反馈表相关示例见附录</w:t>
      </w:r>
      <w:r>
        <w:rPr>
          <w:rFonts w:hint="eastAsia" w:ascii="Times New Roman" w:eastAsia="宋体"/>
          <w:color w:val="000000" w:themeColor="text1"/>
          <w14:textFill>
            <w14:solidFill>
              <w14:schemeClr w14:val="tx1"/>
            </w14:solidFill>
          </w14:textFill>
        </w:rPr>
        <w:t>F</w:t>
      </w:r>
      <w:r>
        <w:rPr>
          <w:rFonts w:ascii="Times New Roman" w:eastAsia="宋体"/>
          <w:color w:val="000000" w:themeColor="text1"/>
          <w14:textFill>
            <w14:solidFill>
              <w14:schemeClr w14:val="tx1"/>
            </w14:solidFill>
          </w14:textFill>
        </w:rPr>
        <w:t>。</w:t>
      </w: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p>
      <w:pPr>
        <w:pStyle w:val="76"/>
        <w:spacing w:before="156" w:after="156"/>
        <w:ind w:left="0"/>
        <w:rPr>
          <w:color w:val="000000"/>
        </w:rPr>
      </w:pPr>
      <w:r>
        <w:br w:type="textWrapping"/>
      </w:r>
      <w:bookmarkStart w:id="98" w:name="_Toc503343185"/>
      <w:bookmarkStart w:id="99" w:name="_Toc503345010"/>
      <w:bookmarkStart w:id="100" w:name="_Toc503269309"/>
      <w:bookmarkStart w:id="101" w:name="_Toc4070801"/>
      <w:bookmarkStart w:id="102" w:name="_Toc503342272"/>
      <w:bookmarkStart w:id="103" w:name="_Toc503341660"/>
      <w:bookmarkStart w:id="104" w:name="_Toc503270827"/>
      <w:bookmarkStart w:id="105" w:name="_Toc503342481"/>
      <w:bookmarkStart w:id="106" w:name="_Toc218763663"/>
      <w:r>
        <w:rPr>
          <w:rFonts w:hint="eastAsia"/>
        </w:rPr>
        <w:t>（资料性）</w:t>
      </w:r>
      <w:r>
        <w:br w:type="textWrapping"/>
      </w:r>
      <w:bookmarkEnd w:id="98"/>
      <w:bookmarkEnd w:id="99"/>
      <w:bookmarkEnd w:id="100"/>
      <w:bookmarkEnd w:id="101"/>
      <w:bookmarkEnd w:id="102"/>
      <w:bookmarkEnd w:id="103"/>
      <w:bookmarkEnd w:id="104"/>
      <w:bookmarkEnd w:id="105"/>
      <w:r>
        <w:rPr>
          <w:rFonts w:hint="eastAsia"/>
          <w:color w:val="000000"/>
        </w:rPr>
        <w:t>分类与符号标记</w:t>
      </w:r>
      <w:bookmarkEnd w:id="106"/>
    </w:p>
    <w:p>
      <w:pPr>
        <w:pStyle w:val="78"/>
        <w:spacing w:before="156" w:after="156"/>
        <w:rPr>
          <w:rFonts w:ascii="宋体" w:hAnsi="宋体" w:eastAsia="宋体"/>
        </w:rPr>
      </w:pPr>
      <w:bookmarkStart w:id="107" w:name="_Toc218763664"/>
      <w:bookmarkStart w:id="108" w:name="_Toc218583941"/>
      <w:r>
        <w:rPr>
          <w:rFonts w:hint="eastAsia" w:ascii="宋体" w:hAnsi="宋体" w:eastAsia="宋体"/>
        </w:rPr>
        <w:t>柔性风管分类应符合表A.1的规定。</w:t>
      </w:r>
      <w:bookmarkEnd w:id="107"/>
      <w:bookmarkEnd w:id="108"/>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表A.1　柔性风管分类方法</w:t>
      </w:r>
    </w:p>
    <w:tbl>
      <w:tblPr>
        <w:tblStyle w:val="27"/>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3374"/>
        <w:gridCol w:w="3426"/>
        <w:gridCol w:w="277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3553" w:type="pct"/>
            <w:gridSpan w:val="2"/>
            <w:tcBorders>
              <w:top w:val="single" w:color="auto" w:sz="12" w:space="0"/>
              <w:bottom w:val="single" w:color="auto" w:sz="12" w:space="0"/>
            </w:tcBorders>
            <w:vAlign w:val="center"/>
          </w:tcPr>
          <w:p>
            <w:pPr>
              <w:pStyle w:val="56"/>
              <w:ind w:firstLine="0" w:firstLineChars="0"/>
              <w:jc w:val="center"/>
              <w:rPr>
                <w:sz w:val="18"/>
                <w:szCs w:val="18"/>
              </w:rPr>
            </w:pPr>
            <w:r>
              <w:rPr>
                <w:rFonts w:hint="eastAsia"/>
                <w:sz w:val="18"/>
                <w:szCs w:val="18"/>
              </w:rPr>
              <w:t>分类方法</w:t>
            </w:r>
          </w:p>
        </w:tc>
        <w:tc>
          <w:tcPr>
            <w:tcW w:w="1447" w:type="pct"/>
            <w:tcBorders>
              <w:top w:val="single" w:color="auto" w:sz="12" w:space="0"/>
              <w:bottom w:val="single" w:color="auto" w:sz="12" w:space="0"/>
            </w:tcBorders>
            <w:vAlign w:val="center"/>
          </w:tcPr>
          <w:p>
            <w:pPr>
              <w:pStyle w:val="56"/>
              <w:ind w:firstLine="0" w:firstLineChars="0"/>
              <w:jc w:val="center"/>
              <w:rPr>
                <w:sz w:val="18"/>
                <w:szCs w:val="18"/>
              </w:rPr>
            </w:pPr>
            <w:r>
              <w:rPr>
                <w:rFonts w:hint="eastAsia"/>
                <w:sz w:val="18"/>
                <w:szCs w:val="18"/>
              </w:rPr>
              <w:t>代号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763" w:type="pct"/>
            <w:vMerge w:val="restart"/>
            <w:tcBorders>
              <w:top w:val="single" w:color="auto" w:sz="12" w:space="0"/>
            </w:tcBorders>
            <w:vAlign w:val="center"/>
          </w:tcPr>
          <w:p>
            <w:pPr>
              <w:pStyle w:val="56"/>
              <w:ind w:firstLine="0" w:firstLineChars="0"/>
              <w:jc w:val="center"/>
              <w:rPr>
                <w:sz w:val="18"/>
                <w:szCs w:val="18"/>
              </w:rPr>
            </w:pPr>
            <w:r>
              <w:rPr>
                <w:rFonts w:hint="eastAsia"/>
                <w:sz w:val="18"/>
                <w:szCs w:val="18"/>
              </w:rPr>
              <w:t>按制作材料分类</w:t>
            </w:r>
          </w:p>
        </w:tc>
        <w:tc>
          <w:tcPr>
            <w:tcW w:w="1790" w:type="pct"/>
            <w:tcBorders>
              <w:top w:val="single" w:color="auto" w:sz="12" w:space="0"/>
            </w:tcBorders>
            <w:vAlign w:val="center"/>
          </w:tcPr>
          <w:p>
            <w:pPr>
              <w:pStyle w:val="56"/>
              <w:ind w:firstLine="0" w:firstLineChars="0"/>
              <w:jc w:val="center"/>
              <w:rPr>
                <w:sz w:val="18"/>
                <w:szCs w:val="18"/>
              </w:rPr>
            </w:pPr>
            <w:r>
              <w:rPr>
                <w:rFonts w:hint="eastAsia"/>
                <w:sz w:val="18"/>
                <w:szCs w:val="18"/>
              </w:rPr>
              <w:t>纤维织物风管</w:t>
            </w:r>
          </w:p>
        </w:tc>
        <w:tc>
          <w:tcPr>
            <w:tcW w:w="1447" w:type="pct"/>
            <w:tcBorders>
              <w:top w:val="single" w:color="auto" w:sz="12" w:space="0"/>
            </w:tcBorders>
            <w:vAlign w:val="center"/>
          </w:tcPr>
          <w:p>
            <w:pPr>
              <w:pStyle w:val="56"/>
              <w:ind w:firstLine="0" w:firstLineChars="0"/>
              <w:jc w:val="center"/>
              <w:rPr>
                <w:sz w:val="18"/>
                <w:szCs w:val="18"/>
              </w:rPr>
            </w:pPr>
            <w:r>
              <w:rPr>
                <w:rFonts w:hint="eastAsia"/>
                <w:sz w:val="18"/>
                <w:szCs w:val="18"/>
              </w:rPr>
              <w:t>XW</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763" w:type="pct"/>
            <w:vMerge w:val="continue"/>
            <w:vAlign w:val="center"/>
          </w:tcPr>
          <w:p>
            <w:pPr>
              <w:pStyle w:val="56"/>
              <w:ind w:firstLine="0" w:firstLineChars="0"/>
              <w:jc w:val="center"/>
              <w:rPr>
                <w:sz w:val="18"/>
                <w:szCs w:val="18"/>
              </w:rPr>
            </w:pPr>
          </w:p>
        </w:tc>
        <w:tc>
          <w:tcPr>
            <w:tcW w:w="1790" w:type="pct"/>
            <w:vAlign w:val="center"/>
          </w:tcPr>
          <w:p>
            <w:pPr>
              <w:pStyle w:val="56"/>
              <w:ind w:firstLine="0" w:firstLineChars="0"/>
              <w:jc w:val="center"/>
              <w:rPr>
                <w:sz w:val="18"/>
                <w:szCs w:val="18"/>
              </w:rPr>
            </w:pPr>
            <w:r>
              <w:rPr>
                <w:rFonts w:hint="eastAsia"/>
                <w:sz w:val="18"/>
                <w:szCs w:val="18"/>
              </w:rPr>
              <w:t>纤维保温风管</w:t>
            </w:r>
          </w:p>
        </w:tc>
        <w:tc>
          <w:tcPr>
            <w:tcW w:w="1447" w:type="pct"/>
            <w:vAlign w:val="center"/>
          </w:tcPr>
          <w:p>
            <w:pPr>
              <w:pStyle w:val="56"/>
              <w:ind w:firstLine="0" w:firstLineChars="0"/>
              <w:jc w:val="center"/>
              <w:rPr>
                <w:sz w:val="18"/>
                <w:szCs w:val="18"/>
              </w:rPr>
            </w:pPr>
            <w:r>
              <w:rPr>
                <w:rFonts w:hint="eastAsia"/>
                <w:sz w:val="18"/>
                <w:szCs w:val="18"/>
              </w:rPr>
              <w:t>XWB</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jc w:val="center"/>
        </w:trPr>
        <w:tc>
          <w:tcPr>
            <w:tcW w:w="1763" w:type="pct"/>
            <w:vMerge w:val="continue"/>
            <w:vAlign w:val="center"/>
          </w:tcPr>
          <w:p>
            <w:pPr>
              <w:pStyle w:val="56"/>
              <w:ind w:firstLine="0" w:firstLineChars="0"/>
              <w:jc w:val="center"/>
              <w:rPr>
                <w:sz w:val="18"/>
                <w:szCs w:val="18"/>
              </w:rPr>
            </w:pPr>
          </w:p>
        </w:tc>
        <w:tc>
          <w:tcPr>
            <w:tcW w:w="1790" w:type="pct"/>
            <w:vAlign w:val="center"/>
          </w:tcPr>
          <w:p>
            <w:pPr>
              <w:pStyle w:val="56"/>
              <w:ind w:firstLine="0" w:firstLineChars="0"/>
              <w:jc w:val="center"/>
              <w:rPr>
                <w:sz w:val="18"/>
                <w:szCs w:val="18"/>
              </w:rPr>
            </w:pPr>
            <w:r>
              <w:rPr>
                <w:rFonts w:hint="eastAsia"/>
                <w:sz w:val="18"/>
                <w:szCs w:val="18"/>
              </w:rPr>
              <w:t>橡塑保温风管</w:t>
            </w:r>
          </w:p>
        </w:tc>
        <w:tc>
          <w:tcPr>
            <w:tcW w:w="1447" w:type="pct"/>
            <w:vAlign w:val="center"/>
          </w:tcPr>
          <w:p>
            <w:pPr>
              <w:pStyle w:val="56"/>
              <w:ind w:firstLine="0" w:firstLineChars="0"/>
              <w:jc w:val="center"/>
              <w:rPr>
                <w:sz w:val="18"/>
                <w:szCs w:val="18"/>
              </w:rPr>
            </w:pPr>
            <w:r>
              <w:rPr>
                <w:rFonts w:hint="eastAsia"/>
                <w:sz w:val="18"/>
                <w:szCs w:val="18"/>
              </w:rPr>
              <w:t>XSB</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763" w:type="pct"/>
            <w:vMerge w:val="restart"/>
            <w:vAlign w:val="center"/>
          </w:tcPr>
          <w:p>
            <w:pPr>
              <w:pStyle w:val="56"/>
              <w:ind w:firstLine="0" w:firstLineChars="0"/>
              <w:jc w:val="center"/>
              <w:rPr>
                <w:sz w:val="18"/>
                <w:szCs w:val="18"/>
              </w:rPr>
            </w:pPr>
            <w:r>
              <w:rPr>
                <w:rFonts w:hint="eastAsia"/>
                <w:sz w:val="18"/>
                <w:szCs w:val="18"/>
              </w:rPr>
              <w:t>按风管形状分类</w:t>
            </w:r>
          </w:p>
        </w:tc>
        <w:tc>
          <w:tcPr>
            <w:tcW w:w="1790" w:type="pct"/>
            <w:vAlign w:val="center"/>
          </w:tcPr>
          <w:p>
            <w:pPr>
              <w:pStyle w:val="56"/>
              <w:ind w:firstLine="0" w:firstLineChars="0"/>
              <w:jc w:val="center"/>
              <w:rPr>
                <w:sz w:val="18"/>
                <w:szCs w:val="18"/>
              </w:rPr>
            </w:pPr>
            <w:r>
              <w:rPr>
                <w:rFonts w:hint="eastAsia"/>
                <w:sz w:val="18"/>
                <w:szCs w:val="18"/>
              </w:rPr>
              <w:t>圆形</w:t>
            </w:r>
          </w:p>
        </w:tc>
        <w:tc>
          <w:tcPr>
            <w:tcW w:w="1447" w:type="pct"/>
            <w:vAlign w:val="center"/>
          </w:tcPr>
          <w:p>
            <w:pPr>
              <w:pStyle w:val="56"/>
              <w:ind w:firstLine="0" w:firstLineChars="0"/>
              <w:jc w:val="center"/>
              <w:rPr>
                <w:sz w:val="18"/>
                <w:szCs w:val="18"/>
              </w:rPr>
            </w:pPr>
            <w:r>
              <w:rPr>
                <w:rFonts w:hint="eastAsia"/>
                <w:sz w:val="18"/>
                <w:szCs w:val="18"/>
              </w:rPr>
              <w:t>Y</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763" w:type="pct"/>
            <w:vMerge w:val="continue"/>
            <w:vAlign w:val="center"/>
          </w:tcPr>
          <w:p>
            <w:pPr>
              <w:pStyle w:val="56"/>
              <w:ind w:firstLine="0" w:firstLineChars="0"/>
              <w:jc w:val="center"/>
              <w:rPr>
                <w:sz w:val="18"/>
                <w:szCs w:val="18"/>
              </w:rPr>
            </w:pPr>
          </w:p>
        </w:tc>
        <w:tc>
          <w:tcPr>
            <w:tcW w:w="1790" w:type="pct"/>
            <w:vAlign w:val="center"/>
          </w:tcPr>
          <w:p>
            <w:pPr>
              <w:pStyle w:val="56"/>
              <w:ind w:firstLine="0" w:firstLineChars="0"/>
              <w:jc w:val="center"/>
              <w:rPr>
                <w:sz w:val="18"/>
                <w:szCs w:val="18"/>
              </w:rPr>
            </w:pPr>
            <w:r>
              <w:rPr>
                <w:rFonts w:hint="eastAsia"/>
                <w:sz w:val="18"/>
                <w:szCs w:val="18"/>
              </w:rPr>
              <w:t>扁圆形</w:t>
            </w:r>
          </w:p>
        </w:tc>
        <w:tc>
          <w:tcPr>
            <w:tcW w:w="1447" w:type="pct"/>
            <w:vAlign w:val="center"/>
          </w:tcPr>
          <w:p>
            <w:pPr>
              <w:pStyle w:val="56"/>
              <w:ind w:firstLine="0" w:firstLineChars="0"/>
              <w:jc w:val="center"/>
              <w:rPr>
                <w:sz w:val="18"/>
                <w:szCs w:val="18"/>
              </w:rPr>
            </w:pPr>
            <w:r>
              <w:rPr>
                <w:rFonts w:hint="eastAsia"/>
                <w:sz w:val="18"/>
                <w:szCs w:val="18"/>
              </w:rPr>
              <w:t>E</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763" w:type="pct"/>
            <w:vMerge w:val="continue"/>
            <w:vAlign w:val="center"/>
          </w:tcPr>
          <w:p>
            <w:pPr>
              <w:pStyle w:val="56"/>
              <w:ind w:firstLine="0" w:firstLineChars="0"/>
              <w:jc w:val="center"/>
              <w:rPr>
                <w:sz w:val="18"/>
                <w:szCs w:val="18"/>
              </w:rPr>
            </w:pPr>
          </w:p>
        </w:tc>
        <w:tc>
          <w:tcPr>
            <w:tcW w:w="1790" w:type="pct"/>
            <w:vAlign w:val="center"/>
          </w:tcPr>
          <w:p>
            <w:pPr>
              <w:pStyle w:val="56"/>
              <w:ind w:firstLine="0" w:firstLineChars="0"/>
              <w:jc w:val="center"/>
              <w:rPr>
                <w:sz w:val="18"/>
                <w:szCs w:val="18"/>
              </w:rPr>
            </w:pPr>
            <w:r>
              <w:rPr>
                <w:rFonts w:hint="eastAsia"/>
                <w:sz w:val="18"/>
                <w:szCs w:val="18"/>
              </w:rPr>
              <w:t>矩形</w:t>
            </w:r>
          </w:p>
        </w:tc>
        <w:tc>
          <w:tcPr>
            <w:tcW w:w="1447" w:type="pct"/>
            <w:vAlign w:val="center"/>
          </w:tcPr>
          <w:p>
            <w:pPr>
              <w:pStyle w:val="56"/>
              <w:ind w:firstLine="0" w:firstLineChars="0"/>
              <w:jc w:val="center"/>
              <w:rPr>
                <w:sz w:val="18"/>
                <w:szCs w:val="18"/>
              </w:rPr>
            </w:pPr>
            <w:r>
              <w:rPr>
                <w:rFonts w:hint="eastAsia"/>
                <w:sz w:val="18"/>
                <w:szCs w:val="18"/>
              </w:rPr>
              <w:t>J</w:t>
            </w:r>
          </w:p>
        </w:tc>
      </w:tr>
    </w:tbl>
    <w:p>
      <w:pPr>
        <w:pStyle w:val="78"/>
        <w:spacing w:before="156" w:after="156"/>
        <w:rPr>
          <w:rFonts w:ascii="宋体" w:hAnsi="宋体" w:eastAsia="宋体"/>
        </w:rPr>
      </w:pPr>
      <w:bookmarkStart w:id="109" w:name="_Toc218583942"/>
      <w:bookmarkStart w:id="110" w:name="_Toc218763665"/>
      <w:r>
        <w:rPr>
          <w:rFonts w:hint="eastAsia" w:ascii="宋体" w:hAnsi="宋体" w:eastAsia="宋体"/>
        </w:rPr>
        <w:t>柔性</w:t>
      </w:r>
      <w:r>
        <w:rPr>
          <w:rFonts w:ascii="宋体" w:hAnsi="宋体" w:eastAsia="宋体"/>
        </w:rPr>
        <w:t>风管的标记</w:t>
      </w:r>
      <w:r>
        <w:rPr>
          <w:rFonts w:hint="eastAsia" w:ascii="宋体" w:hAnsi="宋体" w:eastAsia="宋体"/>
        </w:rPr>
        <w:t>构成及含义应满足图A.1规定。</w:t>
      </w:r>
      <w:bookmarkEnd w:id="109"/>
      <w:bookmarkEnd w:id="110"/>
    </w:p>
    <w:p>
      <w:pPr>
        <w:pStyle w:val="228"/>
        <w:spacing w:line="360" w:lineRule="auto"/>
        <w:ind w:right="462"/>
        <w:jc w:val="center"/>
        <w:rPr>
          <w:rFonts w:ascii="Times New Roman" w:hAnsi="Times New Roman" w:cs="Times New Roman"/>
          <w:color w:val="auto"/>
          <w:sz w:val="21"/>
          <w:szCs w:val="21"/>
        </w:rPr>
      </w:pPr>
      <w:r>
        <w:rPr>
          <w:rFonts w:ascii="Times New Roman" w:hAnsi="Times New Roman" w:cs="Times New Roman"/>
          <w:color w:val="auto"/>
          <w:sz w:val="21"/>
          <w:szCs w:val="21"/>
        </w:rPr>
        <w:drawing>
          <wp:inline distT="0" distB="0" distL="0" distR="0">
            <wp:extent cx="2680970" cy="1269365"/>
            <wp:effectExtent l="0" t="0" r="5080" b="6985"/>
            <wp:docPr id="1659313376" name="图片 12" descr="C:\Users\Administrator\Desktop\表-Model1.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9313376" name="图片 12" descr="C:\Users\Administrator\Desktop\表-Model1.jpg"/>
                    <pic:cNvPicPr>
                      <a:picLocks noChangeAspect="true" noChangeArrowheads="true"/>
                    </pic:cNvPicPr>
                  </pic:nvPicPr>
                  <pic:blipFill>
                    <a:blip r:embed="rId17" cstate="print">
                      <a:extLst>
                        <a:ext uri="{28A0092B-C50C-407E-A947-70E740481C1C}">
                          <a14:useLocalDpi xmlns:a14="http://schemas.microsoft.com/office/drawing/2010/main" val="false"/>
                        </a:ext>
                      </a:extLst>
                    </a:blip>
                    <a:srcRect t="62167"/>
                    <a:stretch>
                      <a:fillRect/>
                    </a:stretch>
                  </pic:blipFill>
                  <pic:spPr>
                    <a:xfrm>
                      <a:off x="0" y="0"/>
                      <a:ext cx="2719842" cy="1288086"/>
                    </a:xfrm>
                    <a:prstGeom prst="rect">
                      <a:avLst/>
                    </a:prstGeom>
                    <a:noFill/>
                    <a:ln>
                      <a:noFill/>
                    </a:ln>
                  </pic:spPr>
                </pic:pic>
              </a:graphicData>
            </a:graphic>
          </wp:inline>
        </w:drawing>
      </w:r>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图A.1　柔性风管标记及构成</w:t>
      </w:r>
    </w:p>
    <w:p>
      <w:pPr>
        <w:pStyle w:val="228"/>
        <w:rPr>
          <w:rFonts w:ascii="Times New Roman" w:hAnsi="Times New Roman" w:cs="Times New Roman"/>
          <w:color w:val="auto"/>
          <w:sz w:val="21"/>
          <w:szCs w:val="21"/>
        </w:rPr>
      </w:pPr>
      <w:r>
        <w:rPr>
          <w:rFonts w:ascii="Times New Roman" w:hAnsi="Times New Roman" w:cs="Times New Roman"/>
          <w:color w:val="auto"/>
          <w:sz w:val="21"/>
          <w:szCs w:val="21"/>
        </w:rPr>
        <w:t>示例</w:t>
      </w:r>
      <w:r>
        <w:rPr>
          <w:rFonts w:hint="eastAsia" w:ascii="Times New Roman" w:hAnsi="Times New Roman" w:cs="Times New Roman"/>
          <w:color w:val="auto"/>
          <w:sz w:val="21"/>
          <w:szCs w:val="21"/>
        </w:rPr>
        <w:t>1</w:t>
      </w:r>
      <w:r>
        <w:rPr>
          <w:rFonts w:ascii="Times New Roman" w:hAnsi="Times New Roman" w:cs="Times New Roman"/>
          <w:color w:val="auto"/>
          <w:sz w:val="21"/>
          <w:szCs w:val="21"/>
        </w:rPr>
        <w:t>：</w:t>
      </w:r>
    </w:p>
    <w:p>
      <w:pPr>
        <w:pStyle w:val="228"/>
        <w:rPr>
          <w:rFonts w:ascii="Times New Roman" w:hAnsi="Times New Roman"/>
          <w:color w:val="auto"/>
          <w:sz w:val="21"/>
          <w:szCs w:val="21"/>
        </w:rPr>
      </w:pPr>
      <w:r>
        <w:rPr>
          <w:rFonts w:ascii="Times New Roman" w:hAnsi="Times New Roman"/>
          <w:color w:val="auto"/>
          <w:sz w:val="21"/>
          <w:szCs w:val="21"/>
        </w:rPr>
        <w:t>断面为圆形风管直径为400mm的纤维织物风管，其标记为FG XW-Φ400。</w:t>
      </w:r>
    </w:p>
    <w:p>
      <w:pPr>
        <w:pStyle w:val="228"/>
        <w:rPr>
          <w:rFonts w:ascii="Times New Roman" w:hAnsi="Times New Roman" w:cs="Times New Roman"/>
          <w:color w:val="auto"/>
          <w:sz w:val="21"/>
          <w:szCs w:val="21"/>
        </w:rPr>
      </w:pPr>
      <w:r>
        <w:rPr>
          <w:rFonts w:ascii="Times New Roman" w:hAnsi="Times New Roman" w:cs="Times New Roman"/>
          <w:color w:val="auto"/>
          <w:sz w:val="21"/>
          <w:szCs w:val="21"/>
        </w:rPr>
        <w:t>示例</w:t>
      </w:r>
      <w:r>
        <w:rPr>
          <w:rFonts w:hint="eastAsia" w:ascii="Times New Roman" w:hAnsi="Times New Roman" w:cs="Times New Roman"/>
          <w:color w:val="auto"/>
          <w:sz w:val="21"/>
          <w:szCs w:val="21"/>
        </w:rPr>
        <w:t>2</w:t>
      </w:r>
      <w:r>
        <w:rPr>
          <w:rFonts w:ascii="Times New Roman" w:hAnsi="Times New Roman" w:cs="Times New Roman"/>
          <w:color w:val="auto"/>
          <w:sz w:val="21"/>
          <w:szCs w:val="21"/>
        </w:rPr>
        <w:t>：</w:t>
      </w:r>
    </w:p>
    <w:p>
      <w:pPr>
        <w:adjustRightInd/>
        <w:spacing w:line="240" w:lineRule="auto"/>
        <w:rPr>
          <w:rFonts w:asciiTheme="minorEastAsia" w:hAnsiTheme="minorEastAsia" w:eastAsiaTheme="minorEastAsia"/>
          <w:b/>
          <w:bCs/>
        </w:rPr>
      </w:pPr>
      <w:r>
        <w:rPr>
          <w:rFonts w:ascii="Times New Roman" w:hAnsi="Times New Roman"/>
        </w:rPr>
        <w:t>断面为</w:t>
      </w:r>
      <w:r>
        <w:rPr>
          <w:rFonts w:hint="eastAsia" w:ascii="Times New Roman" w:hAnsi="Times New Roman"/>
        </w:rPr>
        <w:t>扁圆风管长轴8</w:t>
      </w:r>
      <w:r>
        <w:rPr>
          <w:rFonts w:ascii="Times New Roman" w:hAnsi="Times New Roman"/>
        </w:rPr>
        <w:t>00mm×</w:t>
      </w:r>
      <w:r>
        <w:rPr>
          <w:rFonts w:hint="eastAsia" w:ascii="Times New Roman" w:hAnsi="Times New Roman"/>
        </w:rPr>
        <w:t>短轴2</w:t>
      </w:r>
      <w:r>
        <w:rPr>
          <w:rFonts w:ascii="Times New Roman" w:hAnsi="Times New Roman"/>
        </w:rPr>
        <w:t>00mm的</w:t>
      </w:r>
      <w:r>
        <w:rPr>
          <w:rFonts w:hint="eastAsia" w:ascii="Times New Roman" w:hAnsi="Times New Roman"/>
        </w:rPr>
        <w:t>橡塑</w:t>
      </w:r>
      <w:r>
        <w:rPr>
          <w:rFonts w:ascii="Times New Roman" w:hAnsi="Times New Roman"/>
        </w:rPr>
        <w:t xml:space="preserve">保温风管，其标记为FG </w:t>
      </w:r>
      <w:r>
        <w:rPr>
          <w:rFonts w:hint="eastAsia" w:ascii="Times New Roman" w:hAnsi="Times New Roman"/>
        </w:rPr>
        <w:t>XS</w:t>
      </w:r>
      <w:r>
        <w:rPr>
          <w:rFonts w:ascii="Times New Roman" w:hAnsi="Times New Roman"/>
        </w:rPr>
        <w:t>B-</w:t>
      </w:r>
      <w:r>
        <w:rPr>
          <w:rFonts w:hint="eastAsia" w:ascii="Times New Roman" w:hAnsi="Times New Roman"/>
        </w:rPr>
        <w:t>E(800-200)</w:t>
      </w:r>
      <w:r>
        <w:rPr>
          <w:rFonts w:ascii="Times New Roman" w:hAnsi="Times New Roman"/>
        </w:rPr>
        <w:t>。</w:t>
      </w: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76"/>
        <w:spacing w:after="156"/>
        <w:ind w:left="0"/>
        <w:rPr>
          <w:color w:val="000000"/>
        </w:rPr>
      </w:pPr>
      <w:r>
        <w:br w:type="textWrapping"/>
      </w:r>
      <w:bookmarkStart w:id="111" w:name="_Toc218763666"/>
      <w:r>
        <w:rPr>
          <w:rFonts w:hint="eastAsia"/>
        </w:rPr>
        <w:t>（资料性）</w:t>
      </w:r>
      <w:r>
        <w:br w:type="textWrapping"/>
      </w:r>
      <w:r>
        <w:rPr>
          <w:rFonts w:hint="eastAsia"/>
          <w:color w:val="000000"/>
        </w:rPr>
        <w:t>柔性风管材质与性能</w:t>
      </w:r>
      <w:bookmarkEnd w:id="111"/>
    </w:p>
    <w:p>
      <w:pPr>
        <w:pStyle w:val="78"/>
        <w:spacing w:before="156" w:after="156"/>
      </w:pPr>
      <w:bookmarkStart w:id="112" w:name="_Toc218583944"/>
      <w:bookmarkStart w:id="113" w:name="_Toc218763667"/>
      <w:bookmarkStart w:id="114" w:name="OLE_LINK108"/>
      <w:bookmarkStart w:id="115" w:name="OLE_LINK109"/>
      <w:r>
        <w:rPr>
          <w:rFonts w:hint="eastAsia" w:ascii="宋体" w:hAnsi="宋体" w:eastAsia="宋体"/>
        </w:rPr>
        <w:t>柔性风管系统按照不同应用场景及防火性能要求分类如表B.1所示。</w:t>
      </w:r>
      <w:bookmarkEnd w:id="112"/>
      <w:bookmarkEnd w:id="113"/>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表B.1　柔性风管材质及应用场景</w:t>
      </w:r>
    </w:p>
    <w:bookmarkEnd w:id="114"/>
    <w:bookmarkEnd w:id="115"/>
    <w:tbl>
      <w:tblPr>
        <w:tblStyle w:val="26"/>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15" w:type="dxa"/>
          <w:left w:w="15" w:type="dxa"/>
          <w:bottom w:w="15" w:type="dxa"/>
          <w:right w:w="15" w:type="dxa"/>
        </w:tblCellMar>
      </w:tblPr>
      <w:tblGrid>
        <w:gridCol w:w="788"/>
        <w:gridCol w:w="1006"/>
        <w:gridCol w:w="1381"/>
        <w:gridCol w:w="1657"/>
        <w:gridCol w:w="455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56" w:type="pct"/>
            <w:gridSpan w:val="2"/>
            <w:tcBorders>
              <w:top w:val="single" w:color="auto" w:sz="12" w:space="0"/>
              <w:bottom w:val="single" w:color="auto" w:sz="12" w:space="0"/>
            </w:tcBorders>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bCs/>
                <w:kern w:val="0"/>
                <w:sz w:val="18"/>
                <w:szCs w:val="18"/>
                <w:lang w:bidi="ar"/>
              </w:rPr>
              <w:t>风管类别</w:t>
            </w:r>
          </w:p>
        </w:tc>
        <w:tc>
          <w:tcPr>
            <w:tcW w:w="736" w:type="pct"/>
            <w:tcBorders>
              <w:top w:val="single" w:color="auto" w:sz="12" w:space="0"/>
              <w:bottom w:val="single" w:color="auto" w:sz="12" w:space="0"/>
            </w:tcBorders>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bCs/>
                <w:sz w:val="18"/>
                <w:szCs w:val="18"/>
              </w:rPr>
              <w:t>防火性能</w:t>
            </w:r>
          </w:p>
        </w:tc>
        <w:tc>
          <w:tcPr>
            <w:tcW w:w="883" w:type="pct"/>
            <w:tcBorders>
              <w:top w:val="single" w:color="auto" w:sz="12" w:space="0"/>
              <w:bottom w:val="single" w:color="auto" w:sz="12" w:space="0"/>
            </w:tcBorders>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bCs/>
                <w:kern w:val="0"/>
                <w:sz w:val="18"/>
                <w:szCs w:val="18"/>
                <w:lang w:bidi="ar"/>
              </w:rPr>
              <w:t>使用场景</w:t>
            </w:r>
          </w:p>
        </w:tc>
        <w:tc>
          <w:tcPr>
            <w:tcW w:w="2426" w:type="pct"/>
            <w:tcBorders>
              <w:top w:val="single" w:color="auto" w:sz="12" w:space="0"/>
              <w:bottom w:val="single" w:color="auto" w:sz="12" w:space="0"/>
            </w:tcBorders>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bCs/>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1225" w:hRule="atLeast"/>
        </w:trPr>
        <w:tc>
          <w:tcPr>
            <w:tcW w:w="420" w:type="pct"/>
            <w:vMerge w:val="restart"/>
            <w:tcBorders>
              <w:top w:val="single" w:color="auto" w:sz="12" w:space="0"/>
            </w:tcBorders>
            <w:shd w:val="clear" w:color="auto" w:fill="auto"/>
            <w:vAlign w:val="center"/>
          </w:tcPr>
          <w:p>
            <w:pPr>
              <w:widowControl/>
              <w:snapToGrid w:val="0"/>
              <w:spacing w:line="240" w:lineRule="auto"/>
              <w:jc w:val="center"/>
              <w:textAlignment w:val="center"/>
              <w:rPr>
                <w:bCs/>
                <w:sz w:val="18"/>
                <w:szCs w:val="18"/>
              </w:rPr>
            </w:pPr>
            <w:r>
              <w:rPr>
                <w:rFonts w:hint="eastAsia" w:ascii="宋体" w:hAnsi="宋体" w:cs="宋体"/>
                <w:bCs/>
                <w:kern w:val="0"/>
                <w:sz w:val="18"/>
                <w:szCs w:val="18"/>
                <w:lang w:bidi="ar"/>
              </w:rPr>
              <w:t>纤维织物风管</w:t>
            </w:r>
          </w:p>
          <w:p>
            <w:pPr>
              <w:snapToGrid w:val="0"/>
              <w:spacing w:line="240" w:lineRule="auto"/>
              <w:jc w:val="center"/>
              <w:textAlignment w:val="center"/>
              <w:rPr>
                <w:bCs/>
                <w:sz w:val="18"/>
                <w:szCs w:val="18"/>
              </w:rPr>
            </w:pPr>
          </w:p>
        </w:tc>
        <w:tc>
          <w:tcPr>
            <w:tcW w:w="536" w:type="pct"/>
            <w:tcBorders>
              <w:top w:val="single" w:color="auto" w:sz="12" w:space="0"/>
            </w:tcBorders>
            <w:shd w:val="clear" w:color="auto" w:fill="auto"/>
            <w:vAlign w:val="center"/>
          </w:tcPr>
          <w:p>
            <w:pPr>
              <w:widowControl/>
              <w:snapToGrid w:val="0"/>
              <w:spacing w:line="240" w:lineRule="auto"/>
              <w:jc w:val="center"/>
              <w:textAlignment w:val="center"/>
              <w:rPr>
                <w:bCs/>
                <w:sz w:val="18"/>
                <w:szCs w:val="18"/>
              </w:rPr>
            </w:pPr>
            <w:r>
              <w:rPr>
                <w:rFonts w:hint="eastAsia" w:ascii="宋体" w:hAnsi="宋体" w:cs="宋体"/>
                <w:bCs/>
                <w:kern w:val="0"/>
                <w:sz w:val="18"/>
                <w:szCs w:val="18"/>
                <w:lang w:bidi="ar"/>
              </w:rPr>
              <w:t>聚酯纤维织物风管</w:t>
            </w:r>
          </w:p>
        </w:tc>
        <w:tc>
          <w:tcPr>
            <w:tcW w:w="736" w:type="pct"/>
            <w:tcBorders>
              <w:top w:val="single" w:color="auto" w:sz="12" w:space="0"/>
            </w:tcBorders>
            <w:shd w:val="clear" w:color="auto" w:fill="auto"/>
            <w:vAlign w:val="center"/>
          </w:tcPr>
          <w:p>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难燃B1级</w:t>
            </w:r>
          </w:p>
          <w:p>
            <w:pPr>
              <w:widowControl/>
              <w:snapToGrid w:val="0"/>
              <w:spacing w:line="240" w:lineRule="auto"/>
              <w:jc w:val="left"/>
              <w:textAlignment w:val="center"/>
              <w:rPr>
                <w:rFonts w:ascii="宋体" w:hAnsi="宋体" w:cs="宋体"/>
                <w:bCs/>
                <w:sz w:val="18"/>
                <w:szCs w:val="18"/>
              </w:rPr>
            </w:pPr>
            <w:r>
              <w:rPr>
                <w:rFonts w:hint="eastAsia" w:ascii="宋体" w:hAnsi="宋体" w:cs="宋体"/>
                <w:kern w:val="0"/>
                <w:sz w:val="18"/>
                <w:szCs w:val="18"/>
                <w:lang w:bidi="ar"/>
              </w:rPr>
              <w:t>渗透防凝露</w:t>
            </w:r>
          </w:p>
        </w:tc>
        <w:tc>
          <w:tcPr>
            <w:tcW w:w="883" w:type="pct"/>
            <w:tcBorders>
              <w:top w:val="single" w:color="auto" w:sz="12" w:space="0"/>
            </w:tcBorders>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kern w:val="0"/>
                <w:sz w:val="18"/>
                <w:szCs w:val="18"/>
                <w:lang w:bidi="ar"/>
              </w:rPr>
              <w:t>地上场所</w:t>
            </w:r>
            <w:r>
              <w:rPr>
                <w:rFonts w:hint="eastAsia" w:ascii="宋体" w:hAnsi="宋体" w:cs="宋体"/>
                <w:bCs/>
                <w:kern w:val="0"/>
                <w:sz w:val="18"/>
                <w:szCs w:val="18"/>
                <w:lang w:bidi="ar"/>
              </w:rPr>
              <w:t>明装区域</w:t>
            </w:r>
          </w:p>
        </w:tc>
        <w:tc>
          <w:tcPr>
            <w:tcW w:w="2426" w:type="pct"/>
            <w:vMerge w:val="restart"/>
            <w:tcBorders>
              <w:top w:val="single" w:color="auto" w:sz="12" w:space="0"/>
            </w:tcBorders>
            <w:shd w:val="clear" w:color="auto" w:fill="auto"/>
            <w:vAlign w:val="center"/>
          </w:tcPr>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1、由特殊纤维织成的柔性送出风末端系统，通过计算纤维材料的渗透率并精确计算设计开孔进行出风</w:t>
            </w:r>
          </w:p>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2、工厂标准化生产，现场只需快装钢绳挂装，重量极轻易安装，柔性降噪，美观节能</w:t>
            </w:r>
          </w:p>
          <w:p>
            <w:pPr>
              <w:widowControl/>
              <w:snapToGrid w:val="0"/>
              <w:spacing w:line="240" w:lineRule="auto"/>
              <w:jc w:val="left"/>
              <w:textAlignment w:val="center"/>
              <w:rPr>
                <w:rFonts w:ascii="宋体" w:hAnsi="宋体" w:cs="宋体"/>
                <w:bCs/>
                <w:sz w:val="18"/>
                <w:szCs w:val="18"/>
              </w:rPr>
            </w:pPr>
            <w:r>
              <w:rPr>
                <w:rFonts w:hint="eastAsia" w:ascii="宋体" w:hAnsi="宋体" w:cs="宋体"/>
                <w:bCs/>
                <w:kern w:val="0"/>
                <w:sz w:val="18"/>
                <w:szCs w:val="18"/>
                <w:lang w:bidi="ar"/>
              </w:rPr>
              <w:t>3、常用于公共建筑、生产车间和物流仓储等明装空调系统，以及展览场所临时性的空调系统，采用轻型内支撑及末端固定环钢绳背拉，不通风时仍可保持圆形外观</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20" w:type="pct"/>
            <w:vMerge w:val="continue"/>
            <w:shd w:val="clear" w:color="auto" w:fill="auto"/>
            <w:vAlign w:val="center"/>
          </w:tcPr>
          <w:p>
            <w:pPr>
              <w:widowControl/>
              <w:snapToGrid w:val="0"/>
              <w:spacing w:line="240" w:lineRule="auto"/>
              <w:jc w:val="center"/>
              <w:textAlignment w:val="center"/>
              <w:rPr>
                <w:bCs/>
                <w:sz w:val="18"/>
                <w:szCs w:val="18"/>
              </w:rPr>
            </w:pPr>
          </w:p>
        </w:tc>
        <w:tc>
          <w:tcPr>
            <w:tcW w:w="536" w:type="pct"/>
            <w:shd w:val="clear" w:color="auto" w:fill="auto"/>
            <w:vAlign w:val="center"/>
          </w:tcPr>
          <w:p>
            <w:pPr>
              <w:widowControl/>
              <w:snapToGrid w:val="0"/>
              <w:spacing w:line="240" w:lineRule="auto"/>
              <w:jc w:val="center"/>
              <w:textAlignment w:val="center"/>
              <w:rPr>
                <w:bCs/>
                <w:sz w:val="18"/>
                <w:szCs w:val="18"/>
              </w:rPr>
            </w:pPr>
            <w:r>
              <w:rPr>
                <w:rFonts w:hint="eastAsia" w:ascii="宋体" w:hAnsi="宋体" w:cs="宋体"/>
                <w:bCs/>
                <w:kern w:val="0"/>
                <w:sz w:val="18"/>
                <w:szCs w:val="18"/>
                <w:lang w:bidi="ar"/>
              </w:rPr>
              <w:t>氟硅纤维织物风管</w:t>
            </w:r>
          </w:p>
        </w:tc>
        <w:tc>
          <w:tcPr>
            <w:tcW w:w="736" w:type="pct"/>
            <w:shd w:val="clear" w:color="auto" w:fill="auto"/>
            <w:vAlign w:val="center"/>
          </w:tcPr>
          <w:p>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不燃A2级</w:t>
            </w:r>
          </w:p>
          <w:p>
            <w:pPr>
              <w:widowControl/>
              <w:snapToGrid w:val="0"/>
              <w:spacing w:line="240" w:lineRule="auto"/>
              <w:jc w:val="left"/>
              <w:textAlignment w:val="center"/>
              <w:rPr>
                <w:rFonts w:ascii="宋体" w:hAnsi="宋体" w:cs="宋体"/>
                <w:bCs/>
                <w:sz w:val="18"/>
                <w:szCs w:val="18"/>
              </w:rPr>
            </w:pPr>
            <w:r>
              <w:rPr>
                <w:rFonts w:hint="eastAsia" w:ascii="宋体" w:hAnsi="宋体" w:cs="宋体"/>
                <w:kern w:val="0"/>
                <w:sz w:val="18"/>
                <w:szCs w:val="18"/>
                <w:lang w:bidi="ar"/>
              </w:rPr>
              <w:t>渗透防凝露</w:t>
            </w:r>
          </w:p>
        </w:tc>
        <w:tc>
          <w:tcPr>
            <w:tcW w:w="883" w:type="pct"/>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kern w:val="0"/>
                <w:sz w:val="18"/>
                <w:szCs w:val="18"/>
                <w:lang w:bidi="ar"/>
              </w:rPr>
              <w:t>高层/地下/高防火要求场所</w:t>
            </w:r>
          </w:p>
        </w:tc>
        <w:tc>
          <w:tcPr>
            <w:tcW w:w="2426" w:type="pct"/>
            <w:vMerge w:val="continue"/>
            <w:shd w:val="clear" w:color="auto" w:fill="auto"/>
            <w:vAlign w:val="center"/>
          </w:tcPr>
          <w:p>
            <w:pPr>
              <w:snapToGrid w:val="0"/>
              <w:spacing w:line="240" w:lineRule="auto"/>
              <w:jc w:val="left"/>
              <w:rPr>
                <w:rFonts w:ascii="宋体" w:hAnsi="宋体" w:cs="宋体"/>
                <w:bCs/>
                <w:sz w:val="18"/>
                <w:szCs w:val="1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1533" w:hRule="atLeast"/>
        </w:trPr>
        <w:tc>
          <w:tcPr>
            <w:tcW w:w="956" w:type="pct"/>
            <w:gridSpan w:val="2"/>
            <w:shd w:val="clear" w:color="auto" w:fill="auto"/>
            <w:vAlign w:val="center"/>
          </w:tcPr>
          <w:p>
            <w:pPr>
              <w:widowControl/>
              <w:snapToGrid w:val="0"/>
              <w:spacing w:line="240" w:lineRule="auto"/>
              <w:jc w:val="center"/>
              <w:textAlignment w:val="center"/>
              <w:rPr>
                <w:rFonts w:ascii="宋体" w:hAnsi="宋体" w:cs="宋体"/>
                <w:bCs/>
                <w:sz w:val="18"/>
                <w:szCs w:val="18"/>
              </w:rPr>
            </w:pPr>
            <w:r>
              <w:rPr>
                <w:rFonts w:hint="eastAsia" w:ascii="宋体" w:hAnsi="宋体" w:cs="宋体"/>
                <w:bCs/>
                <w:kern w:val="0"/>
                <w:sz w:val="18"/>
                <w:szCs w:val="18"/>
                <w:lang w:bidi="ar"/>
              </w:rPr>
              <w:t>纤维保温风管</w:t>
            </w:r>
          </w:p>
        </w:tc>
        <w:tc>
          <w:tcPr>
            <w:tcW w:w="736" w:type="pct"/>
            <w:shd w:val="clear" w:color="auto" w:fill="auto"/>
            <w:vAlign w:val="center"/>
          </w:tcPr>
          <w:p>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不燃A</w:t>
            </w:r>
            <w:r>
              <w:rPr>
                <w:rFonts w:ascii="宋体" w:hAnsi="宋体" w:cs="宋体"/>
                <w:kern w:val="0"/>
                <w:sz w:val="18"/>
                <w:szCs w:val="18"/>
                <w:lang w:bidi="ar"/>
              </w:rPr>
              <w:t>2</w:t>
            </w:r>
            <w:r>
              <w:rPr>
                <w:rFonts w:hint="eastAsia" w:ascii="宋体" w:hAnsi="宋体" w:cs="宋体"/>
                <w:kern w:val="0"/>
                <w:sz w:val="18"/>
                <w:szCs w:val="18"/>
                <w:lang w:bidi="ar"/>
              </w:rPr>
              <w:t>级：</w:t>
            </w:r>
          </w:p>
          <w:p>
            <w:pPr>
              <w:widowControl/>
              <w:snapToGrid w:val="0"/>
              <w:spacing w:line="240" w:lineRule="auto"/>
              <w:jc w:val="left"/>
              <w:textAlignment w:val="center"/>
              <w:rPr>
                <w:rFonts w:ascii="宋体" w:hAnsi="宋体" w:cs="宋体"/>
                <w:sz w:val="18"/>
                <w:szCs w:val="18"/>
              </w:rPr>
            </w:pPr>
            <w:r>
              <w:rPr>
                <w:rFonts w:hint="eastAsia" w:ascii="宋体" w:hAnsi="宋体" w:cs="宋体"/>
                <w:kern w:val="0"/>
                <w:sz w:val="18"/>
                <w:szCs w:val="18"/>
                <w:lang w:bidi="ar"/>
              </w:rPr>
              <w:t>内风管层A2级</w:t>
            </w:r>
          </w:p>
          <w:p>
            <w:pPr>
              <w:widowControl/>
              <w:snapToGrid w:val="0"/>
              <w:spacing w:line="240" w:lineRule="auto"/>
              <w:jc w:val="left"/>
              <w:textAlignment w:val="center"/>
              <w:rPr>
                <w:rFonts w:ascii="宋体" w:hAnsi="宋体" w:cs="宋体"/>
                <w:sz w:val="18"/>
                <w:szCs w:val="18"/>
              </w:rPr>
            </w:pPr>
            <w:r>
              <w:rPr>
                <w:rFonts w:hint="eastAsia" w:ascii="宋体" w:hAnsi="宋体" w:cs="宋体"/>
                <w:kern w:val="0"/>
                <w:sz w:val="18"/>
                <w:szCs w:val="18"/>
                <w:lang w:bidi="ar"/>
              </w:rPr>
              <w:t>中间绝热层A1级</w:t>
            </w:r>
          </w:p>
          <w:p>
            <w:pPr>
              <w:snapToGrid w:val="0"/>
              <w:spacing w:line="240" w:lineRule="auto"/>
              <w:jc w:val="left"/>
              <w:textAlignment w:val="center"/>
              <w:rPr>
                <w:rFonts w:ascii="宋体" w:hAnsi="宋体" w:cs="宋体"/>
                <w:bCs/>
                <w:sz w:val="18"/>
                <w:szCs w:val="18"/>
              </w:rPr>
            </w:pPr>
            <w:r>
              <w:rPr>
                <w:rFonts w:hint="eastAsia" w:ascii="宋体" w:hAnsi="宋体" w:cs="宋体"/>
                <w:kern w:val="0"/>
                <w:sz w:val="18"/>
                <w:szCs w:val="18"/>
                <w:lang w:bidi="ar"/>
              </w:rPr>
              <w:t>外风管层A2级</w:t>
            </w:r>
          </w:p>
        </w:tc>
        <w:tc>
          <w:tcPr>
            <w:tcW w:w="883" w:type="pct"/>
            <w:shd w:val="clear" w:color="auto" w:fill="auto"/>
            <w:vAlign w:val="center"/>
          </w:tcPr>
          <w:p>
            <w:pPr>
              <w:widowControl/>
              <w:snapToGrid w:val="0"/>
              <w:spacing w:line="240" w:lineRule="auto"/>
              <w:jc w:val="left"/>
              <w:textAlignment w:val="center"/>
              <w:rPr>
                <w:rFonts w:ascii="宋体" w:hAnsi="宋体" w:cs="宋体"/>
                <w:bCs/>
                <w:sz w:val="18"/>
                <w:szCs w:val="18"/>
              </w:rPr>
            </w:pPr>
            <w:r>
              <w:rPr>
                <w:rFonts w:hint="eastAsia" w:ascii="宋体" w:hAnsi="宋体" w:cs="宋体"/>
                <w:kern w:val="0"/>
                <w:sz w:val="18"/>
                <w:szCs w:val="18"/>
                <w:lang w:bidi="ar"/>
              </w:rPr>
              <w:t>大多应用于高大空间主传输管，与纤维织物风管系统和织物风口配合出风，亦可做矩形负压支撑回风管</w:t>
            </w:r>
          </w:p>
        </w:tc>
        <w:tc>
          <w:tcPr>
            <w:tcW w:w="2426" w:type="pct"/>
            <w:shd w:val="clear" w:color="auto" w:fill="auto"/>
            <w:vAlign w:val="center"/>
          </w:tcPr>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1、将绝热材料和纤维织物复合后制作而成的纤维织物保温风管系统，</w:t>
            </w:r>
            <w:r>
              <w:rPr>
                <w:rFonts w:ascii="宋体" w:hAnsi="宋体" w:cs="宋体"/>
                <w:bCs/>
                <w:kern w:val="0"/>
                <w:sz w:val="18"/>
                <w:szCs w:val="18"/>
                <w:lang w:bidi="ar"/>
              </w:rPr>
              <w:t>平板片材生产运输</w:t>
            </w:r>
            <w:r>
              <w:rPr>
                <w:rFonts w:hint="eastAsia" w:ascii="宋体" w:hAnsi="宋体" w:cs="宋体"/>
                <w:bCs/>
                <w:kern w:val="0"/>
                <w:sz w:val="18"/>
                <w:szCs w:val="18"/>
                <w:lang w:bidi="ar"/>
              </w:rPr>
              <w:t>。</w:t>
            </w:r>
          </w:p>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2、风管板材的拼接采用拉锁合管形成闭合环状管道，同时管段间利用双层拉锁挤压密封，气密性和保温性能均有保证</w:t>
            </w:r>
          </w:p>
          <w:p>
            <w:pPr>
              <w:widowControl/>
              <w:snapToGrid w:val="0"/>
              <w:spacing w:line="240" w:lineRule="auto"/>
              <w:jc w:val="left"/>
              <w:textAlignment w:val="center"/>
              <w:rPr>
                <w:rFonts w:ascii="宋体" w:hAnsi="宋体" w:cs="宋体"/>
                <w:bCs/>
                <w:kern w:val="0"/>
                <w:sz w:val="18"/>
                <w:szCs w:val="18"/>
                <w:lang w:bidi="ar"/>
              </w:rPr>
            </w:pPr>
            <w:r>
              <w:rPr>
                <w:rFonts w:ascii="宋体" w:hAnsi="宋体" w:cs="宋体"/>
                <w:bCs/>
                <w:kern w:val="0"/>
                <w:sz w:val="18"/>
                <w:szCs w:val="18"/>
                <w:lang w:bidi="ar"/>
              </w:rPr>
              <w:t>3</w:t>
            </w:r>
            <w:r>
              <w:rPr>
                <w:rFonts w:hint="eastAsia" w:ascii="宋体" w:hAnsi="宋体" w:cs="宋体"/>
                <w:bCs/>
                <w:kern w:val="0"/>
                <w:sz w:val="18"/>
                <w:szCs w:val="18"/>
                <w:lang w:bidi="ar"/>
              </w:rPr>
              <w:t>、适用于工业、公众、商业领域里各类防火严苛场所</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15" w:type="dxa"/>
            <w:left w:w="15" w:type="dxa"/>
            <w:bottom w:w="15" w:type="dxa"/>
            <w:right w:w="15" w:type="dxa"/>
          </w:tblCellMar>
        </w:tblPrEx>
        <w:trPr>
          <w:trHeight w:val="1786" w:hRule="atLeast"/>
        </w:trPr>
        <w:tc>
          <w:tcPr>
            <w:tcW w:w="956" w:type="pct"/>
            <w:gridSpan w:val="2"/>
            <w:shd w:val="clear" w:color="auto" w:fill="auto"/>
            <w:vAlign w:val="center"/>
          </w:tcPr>
          <w:p>
            <w:pPr>
              <w:widowControl/>
              <w:snapToGrid w:val="0"/>
              <w:spacing w:line="240" w:lineRule="auto"/>
              <w:jc w:val="center"/>
              <w:textAlignment w:val="center"/>
              <w:rPr>
                <w:bCs/>
                <w:sz w:val="18"/>
                <w:szCs w:val="18"/>
              </w:rPr>
            </w:pPr>
            <w:r>
              <w:rPr>
                <w:rFonts w:hint="eastAsia" w:ascii="宋体" w:hAnsi="宋体" w:cs="宋体"/>
                <w:bCs/>
                <w:kern w:val="0"/>
                <w:sz w:val="18"/>
                <w:szCs w:val="18"/>
                <w:lang w:bidi="ar"/>
              </w:rPr>
              <w:t>橡塑保温风管</w:t>
            </w:r>
          </w:p>
        </w:tc>
        <w:tc>
          <w:tcPr>
            <w:tcW w:w="736" w:type="pct"/>
            <w:shd w:val="clear" w:color="auto" w:fill="auto"/>
            <w:vAlign w:val="center"/>
          </w:tcPr>
          <w:p>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难燃B1级：</w:t>
            </w:r>
          </w:p>
          <w:p>
            <w:pPr>
              <w:widowControl/>
              <w:snapToGrid w:val="0"/>
              <w:spacing w:line="240" w:lineRule="auto"/>
              <w:jc w:val="left"/>
              <w:textAlignment w:val="center"/>
              <w:rPr>
                <w:rFonts w:ascii="宋体" w:hAnsi="宋体" w:cs="宋体"/>
                <w:kern w:val="0"/>
                <w:sz w:val="18"/>
                <w:szCs w:val="18"/>
                <w:lang w:bidi="ar"/>
              </w:rPr>
            </w:pPr>
            <w:r>
              <w:rPr>
                <w:rFonts w:hint="eastAsia" w:ascii="宋体" w:hAnsi="宋体" w:cs="宋体"/>
                <w:kern w:val="0"/>
                <w:sz w:val="18"/>
                <w:szCs w:val="18"/>
                <w:lang w:bidi="ar"/>
              </w:rPr>
              <w:t>内风管层A</w:t>
            </w:r>
            <w:r>
              <w:rPr>
                <w:rFonts w:ascii="宋体" w:hAnsi="宋体" w:cs="宋体"/>
                <w:kern w:val="0"/>
                <w:sz w:val="18"/>
                <w:szCs w:val="18"/>
                <w:lang w:bidi="ar"/>
              </w:rPr>
              <w:t>2</w:t>
            </w:r>
            <w:r>
              <w:rPr>
                <w:rFonts w:hint="eastAsia" w:ascii="宋体" w:hAnsi="宋体" w:cs="宋体"/>
                <w:kern w:val="0"/>
                <w:sz w:val="18"/>
                <w:szCs w:val="18"/>
                <w:lang w:bidi="ar"/>
              </w:rPr>
              <w:t>级</w:t>
            </w:r>
          </w:p>
          <w:p>
            <w:pPr>
              <w:widowControl/>
              <w:snapToGrid w:val="0"/>
              <w:spacing w:line="240" w:lineRule="auto"/>
              <w:jc w:val="left"/>
              <w:textAlignment w:val="center"/>
              <w:rPr>
                <w:rFonts w:ascii="宋体" w:hAnsi="宋体" w:cs="宋体"/>
                <w:bCs/>
                <w:sz w:val="18"/>
                <w:szCs w:val="18"/>
              </w:rPr>
            </w:pPr>
            <w:r>
              <w:rPr>
                <w:rFonts w:hint="eastAsia" w:ascii="宋体" w:hAnsi="宋体" w:cs="宋体"/>
                <w:kern w:val="0"/>
                <w:sz w:val="18"/>
                <w:szCs w:val="18"/>
                <w:lang w:bidi="ar"/>
              </w:rPr>
              <w:t>复合绝热材料B1级</w:t>
            </w:r>
          </w:p>
        </w:tc>
        <w:tc>
          <w:tcPr>
            <w:tcW w:w="883" w:type="pct"/>
            <w:shd w:val="clear" w:color="auto" w:fill="auto"/>
            <w:vAlign w:val="center"/>
          </w:tcPr>
          <w:p>
            <w:pPr>
              <w:snapToGrid w:val="0"/>
              <w:spacing w:line="240" w:lineRule="auto"/>
              <w:jc w:val="left"/>
              <w:textAlignment w:val="center"/>
              <w:rPr>
                <w:rFonts w:ascii="宋体" w:hAnsi="宋体" w:cs="宋体"/>
                <w:bCs/>
                <w:sz w:val="18"/>
                <w:szCs w:val="18"/>
              </w:rPr>
            </w:pPr>
            <w:r>
              <w:rPr>
                <w:rFonts w:hint="eastAsia" w:ascii="宋体" w:hAnsi="宋体" w:cs="宋体"/>
                <w:bCs/>
                <w:kern w:val="0"/>
                <w:sz w:val="18"/>
                <w:szCs w:val="18"/>
                <w:lang w:bidi="ar"/>
              </w:rPr>
              <w:t>大多用于吊顶空间风管系统，特别是风机盘管送回风管，或明装采用纤维织物喷嘴和出风段出风，亦可做矩形负压支撑回风管</w:t>
            </w:r>
          </w:p>
        </w:tc>
        <w:tc>
          <w:tcPr>
            <w:tcW w:w="2426" w:type="pct"/>
            <w:shd w:val="clear" w:color="auto" w:fill="auto"/>
            <w:vAlign w:val="center"/>
          </w:tcPr>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1、将橡塑材料和纤维织物复合成风管片材，现场将片材用拉锁合管为各类形状、尺寸规格的风管，全面适应各类层高的安装工况</w:t>
            </w:r>
          </w:p>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2、工厂化大批量生产一次成型，同时可以</w:t>
            </w:r>
            <w:r>
              <w:rPr>
                <w:rFonts w:ascii="宋体" w:hAnsi="宋体" w:cs="宋体"/>
                <w:bCs/>
                <w:kern w:val="0"/>
                <w:sz w:val="18"/>
                <w:szCs w:val="18"/>
                <w:lang w:bidi="ar"/>
              </w:rPr>
              <w:t>采用多种柔性部件及安装工艺</w:t>
            </w:r>
            <w:r>
              <w:rPr>
                <w:rFonts w:hint="eastAsia" w:ascii="宋体" w:hAnsi="宋体" w:cs="宋体"/>
                <w:bCs/>
                <w:kern w:val="0"/>
                <w:sz w:val="18"/>
                <w:szCs w:val="18"/>
                <w:lang w:bidi="ar"/>
              </w:rPr>
              <w:t>快速连接支管灵活应对现场多变环境，利用隐藏式滑杆、快速自锁连接器连接，快速悬挂</w:t>
            </w:r>
          </w:p>
          <w:p>
            <w:pPr>
              <w:widowControl/>
              <w:snapToGrid w:val="0"/>
              <w:spacing w:line="240" w:lineRule="auto"/>
              <w:jc w:val="left"/>
              <w:textAlignment w:val="center"/>
              <w:rPr>
                <w:rFonts w:ascii="宋体" w:hAnsi="宋体" w:cs="宋体"/>
                <w:bCs/>
                <w:kern w:val="0"/>
                <w:sz w:val="18"/>
                <w:szCs w:val="18"/>
                <w:lang w:bidi="ar"/>
              </w:rPr>
            </w:pPr>
            <w:r>
              <w:rPr>
                <w:rFonts w:hint="eastAsia" w:ascii="宋体" w:hAnsi="宋体" w:cs="宋体"/>
                <w:bCs/>
                <w:kern w:val="0"/>
                <w:sz w:val="18"/>
                <w:szCs w:val="18"/>
                <w:lang w:bidi="ar"/>
              </w:rPr>
              <w:t>3、适用于工业、公众、商业领域里各类通用场所</w:t>
            </w:r>
          </w:p>
        </w:tc>
      </w:tr>
    </w:tbl>
    <w:p>
      <w:pPr>
        <w:pStyle w:val="78"/>
        <w:spacing w:before="156" w:after="156"/>
        <w:rPr>
          <w:rFonts w:ascii="宋体" w:hAnsi="宋体" w:eastAsia="宋体"/>
        </w:rPr>
      </w:pPr>
      <w:bookmarkStart w:id="116" w:name="_Toc218763668"/>
      <w:bookmarkStart w:id="117" w:name="_Toc218583945"/>
      <w:r>
        <w:rPr>
          <w:rFonts w:hint="eastAsia" w:ascii="宋体" w:hAnsi="宋体" w:eastAsia="宋体"/>
        </w:rPr>
        <w:t>柔性风管性能参数如表B.</w:t>
      </w:r>
      <w:r>
        <w:rPr>
          <w:rFonts w:ascii="宋体" w:hAnsi="宋体" w:eastAsia="宋体"/>
        </w:rPr>
        <w:t>2</w:t>
      </w:r>
      <w:r>
        <w:rPr>
          <w:rFonts w:hint="eastAsia" w:ascii="宋体" w:hAnsi="宋体" w:eastAsia="宋体"/>
        </w:rPr>
        <w:t>和表B.3的所示。</w:t>
      </w:r>
      <w:bookmarkEnd w:id="116"/>
      <w:bookmarkEnd w:id="117"/>
    </w:p>
    <w:p>
      <w:pPr>
        <w:adjustRightInd/>
        <w:spacing w:before="156" w:beforeLines="50" w:after="156" w:afterLines="50" w:line="240" w:lineRule="auto"/>
        <w:ind w:left="567"/>
        <w:jc w:val="center"/>
        <w:rPr>
          <w:rFonts w:ascii="黑体" w:hAnsi="Times New Roman" w:eastAsia="黑体"/>
          <w:color w:val="000000"/>
        </w:rPr>
      </w:pPr>
      <w:bookmarkStart w:id="118" w:name="OLE_LINK110"/>
      <w:bookmarkStart w:id="119" w:name="OLE_LINK111"/>
      <w:r>
        <w:rPr>
          <w:rFonts w:hint="eastAsia" w:ascii="黑体" w:hAnsi="Times New Roman" w:eastAsia="黑体"/>
          <w:color w:val="000000"/>
        </w:rPr>
        <w:t>表B.</w:t>
      </w:r>
      <w:r>
        <w:rPr>
          <w:rFonts w:ascii="黑体" w:hAnsi="Times New Roman" w:eastAsia="黑体"/>
          <w:color w:val="000000"/>
        </w:rPr>
        <w:t>2</w:t>
      </w:r>
      <w:r>
        <w:rPr>
          <w:rFonts w:hint="eastAsia" w:ascii="黑体" w:hAnsi="Times New Roman" w:eastAsia="黑体"/>
          <w:color w:val="000000"/>
        </w:rPr>
        <w:t>　橡塑保温、纤维保温风管性能参数表</w:t>
      </w:r>
    </w:p>
    <w:bookmarkEnd w:id="118"/>
    <w:bookmarkEnd w:id="119"/>
    <w:tbl>
      <w:tblPr>
        <w:tblStyle w:val="26"/>
        <w:tblW w:w="5000" w:type="pct"/>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1489"/>
        <w:gridCol w:w="1481"/>
        <w:gridCol w:w="1137"/>
        <w:gridCol w:w="1615"/>
        <w:gridCol w:w="1854"/>
        <w:gridCol w:w="1994"/>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1" w:type="pct"/>
            <w:tcBorders>
              <w:top w:val="single" w:color="000000" w:sz="12" w:space="0"/>
              <w:bottom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性能参数</w:t>
            </w:r>
          </w:p>
        </w:tc>
        <w:tc>
          <w:tcPr>
            <w:tcW w:w="787" w:type="pct"/>
            <w:tcBorders>
              <w:top w:val="single" w:color="000000" w:sz="12" w:space="0"/>
              <w:bottom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热阻</w:t>
            </w:r>
          </w:p>
        </w:tc>
        <w:tc>
          <w:tcPr>
            <w:tcW w:w="607" w:type="pct"/>
            <w:tcBorders>
              <w:top w:val="single" w:color="000000" w:sz="12" w:space="0"/>
              <w:bottom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保温厚度</w:t>
            </w:r>
          </w:p>
        </w:tc>
        <w:tc>
          <w:tcPr>
            <w:tcW w:w="857" w:type="pct"/>
            <w:tcBorders>
              <w:top w:val="single" w:color="000000" w:sz="12" w:space="0"/>
              <w:bottom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适用静压</w:t>
            </w:r>
          </w:p>
        </w:tc>
        <w:tc>
          <w:tcPr>
            <w:tcW w:w="981" w:type="pct"/>
            <w:tcBorders>
              <w:top w:val="single" w:color="000000" w:sz="12" w:space="0"/>
              <w:bottom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耐压性能</w:t>
            </w:r>
          </w:p>
        </w:tc>
        <w:tc>
          <w:tcPr>
            <w:tcW w:w="977" w:type="pct"/>
            <w:tcBorders>
              <w:top w:val="single" w:color="000000" w:sz="12" w:space="0"/>
              <w:bottom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有害气体释放</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1" w:type="pct"/>
            <w:tcBorders>
              <w:top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橡塑保温风管</w:t>
            </w:r>
          </w:p>
        </w:tc>
        <w:tc>
          <w:tcPr>
            <w:tcW w:w="787" w:type="pct"/>
            <w:vMerge w:val="restart"/>
            <w:tcBorders>
              <w:top w:val="single" w:color="000000" w:sz="12" w:space="0"/>
            </w:tcBorders>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w:t>
            </w:r>
            <w:r>
              <w:rPr>
                <w:rFonts w:ascii="Times New Roman" w:hAnsi="Times New Roman"/>
                <w:kern w:val="0"/>
                <w:sz w:val="18"/>
                <w:szCs w:val="18"/>
              </w:rPr>
              <w:t>0.81m</w:t>
            </w:r>
            <w:r>
              <w:rPr>
                <w:rFonts w:ascii="Times New Roman" w:hAnsi="Times New Roman"/>
                <w:kern w:val="0"/>
                <w:sz w:val="18"/>
                <w:szCs w:val="18"/>
                <w:vertAlign w:val="superscript"/>
              </w:rPr>
              <w:t>2</w:t>
            </w:r>
            <w:r>
              <w:rPr>
                <w:rFonts w:ascii="Times New Roman" w:hAnsi="Times New Roman"/>
                <w:kern w:val="0"/>
                <w:sz w:val="18"/>
                <w:szCs w:val="18"/>
              </w:rPr>
              <w:t>.K/W</w:t>
            </w:r>
          </w:p>
        </w:tc>
        <w:tc>
          <w:tcPr>
            <w:tcW w:w="607" w:type="pct"/>
            <w:tcBorders>
              <w:top w:val="single" w:color="000000" w:sz="12" w:space="0"/>
            </w:tcBorders>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25mm</w:t>
            </w:r>
          </w:p>
        </w:tc>
        <w:tc>
          <w:tcPr>
            <w:tcW w:w="857" w:type="pct"/>
            <w:tcBorders>
              <w:top w:val="single" w:color="000000" w:sz="12" w:space="0"/>
            </w:tcBorders>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50~500帕</w:t>
            </w:r>
          </w:p>
        </w:tc>
        <w:tc>
          <w:tcPr>
            <w:tcW w:w="981" w:type="pct"/>
            <w:tcBorders>
              <w:top w:val="single" w:color="000000" w:sz="12" w:space="0"/>
            </w:tcBorders>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耐压1500Pa时，成品外观正常、</w:t>
            </w:r>
          </w:p>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无裂纹、无破损</w:t>
            </w:r>
          </w:p>
        </w:tc>
        <w:tc>
          <w:tcPr>
            <w:tcW w:w="977" w:type="pct"/>
            <w:vMerge w:val="restart"/>
            <w:tcBorders>
              <w:top w:val="single" w:color="000000" w:sz="12" w:space="0"/>
            </w:tcBorders>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甲醛≤0.03mg/m</w:t>
            </w:r>
            <w:r>
              <w:rPr>
                <w:rFonts w:ascii="Times New Roman" w:hAnsi="Times New Roman"/>
                <w:kern w:val="0"/>
                <w:sz w:val="18"/>
                <w:szCs w:val="18"/>
                <w:vertAlign w:val="superscript"/>
              </w:rPr>
              <w:t>3</w:t>
            </w:r>
            <w:r>
              <w:rPr>
                <w:rFonts w:ascii="Times New Roman" w:hAnsi="Times New Roman"/>
                <w:kern w:val="0"/>
                <w:sz w:val="18"/>
                <w:szCs w:val="18"/>
              </w:rPr>
              <w:t>,</w:t>
            </w:r>
          </w:p>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总挥发性有机物(TVOC)s≤0.2mg/m</w:t>
            </w:r>
            <w:r>
              <w:rPr>
                <w:rFonts w:ascii="Times New Roman" w:hAnsi="Times New Roman"/>
                <w:kern w:val="0"/>
                <w:sz w:val="18"/>
                <w:szCs w:val="18"/>
                <w:vertAlign w:val="superscript"/>
              </w:rPr>
              <w:t>3</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1" w:type="pct"/>
            <w:vMerge w:val="restart"/>
            <w:shd w:val="clear" w:color="000000" w:fill="FFFFFF"/>
            <w:vAlign w:val="center"/>
          </w:tcPr>
          <w:p>
            <w:pPr>
              <w:widowControl/>
              <w:snapToGrid w:val="0"/>
              <w:spacing w:line="240" w:lineRule="auto"/>
              <w:jc w:val="center"/>
              <w:rPr>
                <w:rFonts w:ascii="宋体" w:hAnsi="宋体" w:cs="Arial"/>
                <w:kern w:val="0"/>
                <w:sz w:val="18"/>
                <w:szCs w:val="18"/>
              </w:rPr>
            </w:pPr>
            <w:r>
              <w:rPr>
                <w:rFonts w:hint="eastAsia" w:ascii="宋体" w:hAnsi="宋体" w:cs="Arial"/>
                <w:kern w:val="0"/>
                <w:sz w:val="18"/>
                <w:szCs w:val="18"/>
              </w:rPr>
              <w:t>纤维保温风管</w:t>
            </w:r>
          </w:p>
        </w:tc>
        <w:tc>
          <w:tcPr>
            <w:tcW w:w="787" w:type="pct"/>
            <w:vMerge w:val="continue"/>
            <w:vAlign w:val="center"/>
          </w:tcPr>
          <w:p>
            <w:pPr>
              <w:widowControl/>
              <w:snapToGrid w:val="0"/>
              <w:spacing w:line="240" w:lineRule="auto"/>
              <w:jc w:val="center"/>
              <w:rPr>
                <w:rFonts w:ascii="宋体" w:hAnsi="宋体" w:cs="Arial"/>
                <w:kern w:val="0"/>
                <w:sz w:val="18"/>
                <w:szCs w:val="18"/>
              </w:rPr>
            </w:pPr>
          </w:p>
        </w:tc>
        <w:tc>
          <w:tcPr>
            <w:tcW w:w="607" w:type="pct"/>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25mm</w:t>
            </w:r>
          </w:p>
        </w:tc>
        <w:tc>
          <w:tcPr>
            <w:tcW w:w="857" w:type="pct"/>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50~1500帕</w:t>
            </w:r>
          </w:p>
        </w:tc>
        <w:tc>
          <w:tcPr>
            <w:tcW w:w="981" w:type="pct"/>
            <w:vMerge w:val="restart"/>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耐压3000Pa时，成品外观正常、无裂纹无破损</w:t>
            </w:r>
          </w:p>
        </w:tc>
        <w:tc>
          <w:tcPr>
            <w:tcW w:w="977" w:type="pct"/>
            <w:vMerge w:val="continue"/>
            <w:vAlign w:val="center"/>
          </w:tcPr>
          <w:p>
            <w:pPr>
              <w:widowControl/>
              <w:snapToGrid w:val="0"/>
              <w:spacing w:line="240" w:lineRule="auto"/>
              <w:jc w:val="center"/>
              <w:rPr>
                <w:rFonts w:ascii="Times New Roman" w:hAnsi="Times New Roman"/>
                <w:kern w:val="0"/>
                <w:sz w:val="18"/>
                <w:szCs w:val="18"/>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1" w:type="pct"/>
            <w:vMerge w:val="continue"/>
            <w:vAlign w:val="center"/>
          </w:tcPr>
          <w:p>
            <w:pPr>
              <w:widowControl/>
              <w:snapToGrid w:val="0"/>
              <w:spacing w:line="240" w:lineRule="auto"/>
              <w:jc w:val="center"/>
              <w:rPr>
                <w:rFonts w:ascii="宋体" w:hAnsi="宋体" w:cs="Arial"/>
                <w:kern w:val="0"/>
                <w:sz w:val="18"/>
                <w:szCs w:val="18"/>
              </w:rPr>
            </w:pPr>
          </w:p>
        </w:tc>
        <w:tc>
          <w:tcPr>
            <w:tcW w:w="787" w:type="pct"/>
            <w:vMerge w:val="continue"/>
            <w:vAlign w:val="center"/>
          </w:tcPr>
          <w:p>
            <w:pPr>
              <w:widowControl/>
              <w:snapToGrid w:val="0"/>
              <w:spacing w:line="240" w:lineRule="auto"/>
              <w:jc w:val="center"/>
              <w:rPr>
                <w:rFonts w:ascii="宋体" w:hAnsi="宋体" w:cs="Arial"/>
                <w:kern w:val="0"/>
                <w:sz w:val="18"/>
                <w:szCs w:val="18"/>
              </w:rPr>
            </w:pPr>
          </w:p>
        </w:tc>
        <w:tc>
          <w:tcPr>
            <w:tcW w:w="607" w:type="pct"/>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20mm</w:t>
            </w:r>
          </w:p>
        </w:tc>
        <w:tc>
          <w:tcPr>
            <w:tcW w:w="857" w:type="pct"/>
            <w:shd w:val="clear" w:color="000000" w:fill="FFFFFF"/>
            <w:vAlign w:val="center"/>
          </w:tcPr>
          <w:p>
            <w:pPr>
              <w:widowControl/>
              <w:snapToGrid w:val="0"/>
              <w:spacing w:line="240" w:lineRule="auto"/>
              <w:jc w:val="center"/>
              <w:rPr>
                <w:rFonts w:ascii="Times New Roman" w:hAnsi="Times New Roman"/>
                <w:kern w:val="0"/>
                <w:sz w:val="18"/>
                <w:szCs w:val="18"/>
              </w:rPr>
            </w:pPr>
            <w:r>
              <w:rPr>
                <w:rFonts w:ascii="Times New Roman" w:hAnsi="Times New Roman"/>
                <w:kern w:val="0"/>
                <w:sz w:val="18"/>
                <w:szCs w:val="18"/>
              </w:rPr>
              <w:t>50~1500帕</w:t>
            </w:r>
          </w:p>
        </w:tc>
        <w:tc>
          <w:tcPr>
            <w:tcW w:w="981" w:type="pct"/>
            <w:vMerge w:val="continue"/>
            <w:vAlign w:val="center"/>
          </w:tcPr>
          <w:p>
            <w:pPr>
              <w:widowControl/>
              <w:snapToGrid w:val="0"/>
              <w:spacing w:line="240" w:lineRule="auto"/>
              <w:jc w:val="center"/>
              <w:rPr>
                <w:rFonts w:ascii="Times New Roman" w:hAnsi="Times New Roman"/>
                <w:kern w:val="0"/>
                <w:sz w:val="18"/>
                <w:szCs w:val="18"/>
              </w:rPr>
            </w:pPr>
          </w:p>
        </w:tc>
        <w:tc>
          <w:tcPr>
            <w:tcW w:w="977" w:type="pct"/>
            <w:vMerge w:val="continue"/>
            <w:vAlign w:val="center"/>
          </w:tcPr>
          <w:p>
            <w:pPr>
              <w:widowControl/>
              <w:snapToGrid w:val="0"/>
              <w:spacing w:line="240" w:lineRule="auto"/>
              <w:jc w:val="center"/>
              <w:rPr>
                <w:rFonts w:ascii="Times New Roman" w:hAnsi="Times New Roman"/>
                <w:kern w:val="0"/>
                <w:sz w:val="18"/>
                <w:szCs w:val="18"/>
              </w:rPr>
            </w:pPr>
          </w:p>
        </w:tc>
      </w:tr>
    </w:tbl>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表B.</w:t>
      </w:r>
      <w:r>
        <w:rPr>
          <w:rFonts w:ascii="黑体" w:hAnsi="Times New Roman" w:eastAsia="黑体"/>
          <w:color w:val="000000"/>
        </w:rPr>
        <w:t>3</w:t>
      </w:r>
      <w:r>
        <w:rPr>
          <w:rFonts w:hint="eastAsia" w:ascii="黑体" w:hAnsi="Times New Roman" w:eastAsia="黑体"/>
          <w:color w:val="000000"/>
        </w:rPr>
        <w:t>　聚酯纤维织物、氪硅纤维织物风管性能参数表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1749"/>
        <w:gridCol w:w="2557"/>
        <w:gridCol w:w="1613"/>
        <w:gridCol w:w="1615"/>
        <w:gridCol w:w="2036"/>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2" w:type="pct"/>
            <w:tcBorders>
              <w:top w:val="single" w:color="000000" w:sz="12" w:space="0"/>
              <w:bottom w:val="single" w:color="000000" w:sz="12" w:space="0"/>
            </w:tcBorders>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性能参数</w:t>
            </w:r>
          </w:p>
        </w:tc>
        <w:tc>
          <w:tcPr>
            <w:tcW w:w="1303" w:type="pct"/>
            <w:tcBorders>
              <w:top w:val="single" w:color="000000" w:sz="12" w:space="0"/>
              <w:bottom w:val="single" w:color="000000" w:sz="12" w:space="0"/>
            </w:tcBorders>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渗透性</w:t>
            </w:r>
          </w:p>
        </w:tc>
        <w:tc>
          <w:tcPr>
            <w:tcW w:w="851" w:type="pct"/>
            <w:tcBorders>
              <w:top w:val="single" w:color="000000" w:sz="12" w:space="0"/>
              <w:bottom w:val="single" w:color="000000" w:sz="12" w:space="0"/>
            </w:tcBorders>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耐高低温范围</w:t>
            </w:r>
          </w:p>
        </w:tc>
        <w:tc>
          <w:tcPr>
            <w:tcW w:w="852" w:type="pct"/>
            <w:tcBorders>
              <w:top w:val="single" w:color="000000" w:sz="12" w:space="0"/>
              <w:bottom w:val="single" w:color="000000" w:sz="12" w:space="0"/>
            </w:tcBorders>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耐压性能</w:t>
            </w:r>
          </w:p>
        </w:tc>
        <w:tc>
          <w:tcPr>
            <w:tcW w:w="1073" w:type="pct"/>
            <w:tcBorders>
              <w:top w:val="single" w:color="000000" w:sz="12" w:space="0"/>
              <w:bottom w:val="single" w:color="000000" w:sz="12" w:space="0"/>
            </w:tcBorders>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有害气体释放</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2" w:type="pct"/>
            <w:tcBorders>
              <w:top w:val="single" w:color="000000" w:sz="12" w:space="0"/>
            </w:tcBorders>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聚酯纤维织物风管</w:t>
            </w:r>
          </w:p>
        </w:tc>
        <w:tc>
          <w:tcPr>
            <w:tcW w:w="1303" w:type="pct"/>
            <w:tcBorders>
              <w:top w:val="single" w:color="000000" w:sz="12" w:space="0"/>
            </w:tcBorders>
            <w:shd w:val="clear" w:color="000000" w:fill="FFFFFF"/>
            <w:vAlign w:val="center"/>
          </w:tcPr>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0/1/2.5/5/10/20/</w:t>
            </w:r>
          </w:p>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30/40/80/100mm/s/125Pa</w:t>
            </w:r>
          </w:p>
        </w:tc>
        <w:tc>
          <w:tcPr>
            <w:tcW w:w="851" w:type="pct"/>
            <w:tcBorders>
              <w:top w:val="single" w:color="000000" w:sz="12" w:space="0"/>
            </w:tcBorders>
            <w:shd w:val="clear" w:color="000000" w:fill="FFFFFF"/>
            <w:vAlign w:val="center"/>
          </w:tcPr>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-65℃~+100℃</w:t>
            </w:r>
          </w:p>
        </w:tc>
        <w:tc>
          <w:tcPr>
            <w:tcW w:w="852" w:type="pct"/>
            <w:vMerge w:val="restart"/>
            <w:tcBorders>
              <w:top w:val="single" w:color="000000" w:sz="12" w:space="0"/>
            </w:tcBorders>
            <w:shd w:val="clear" w:color="000000" w:fill="FFFFFF"/>
            <w:vAlign w:val="center"/>
          </w:tcPr>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耐压3000Pa时，成品外观正常、无裂纹。无破损</w:t>
            </w:r>
          </w:p>
        </w:tc>
        <w:tc>
          <w:tcPr>
            <w:tcW w:w="1073" w:type="pct"/>
            <w:vMerge w:val="restart"/>
            <w:tcBorders>
              <w:top w:val="single" w:color="000000" w:sz="12" w:space="0"/>
            </w:tcBorders>
            <w:shd w:val="clear" w:color="000000" w:fill="FFFFFF"/>
            <w:vAlign w:val="center"/>
          </w:tcPr>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甲醛=0.03mg/m³,</w:t>
            </w:r>
          </w:p>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氨=0.06 mg/m³,</w:t>
            </w:r>
          </w:p>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苯=0.03 mg/m²,</w:t>
            </w:r>
          </w:p>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甲苯=0.06mg/m</w:t>
            </w:r>
            <w:r>
              <w:rPr>
                <w:rFonts w:ascii="Times New Roman" w:hAnsi="Times New Roman"/>
                <w:kern w:val="0"/>
                <w:sz w:val="18"/>
                <w:szCs w:val="18"/>
                <w:vertAlign w:val="superscript"/>
              </w:rPr>
              <w:t>2</w:t>
            </w:r>
            <w:r>
              <w:rPr>
                <w:rFonts w:ascii="Times New Roman" w:hAnsi="Times New Roman"/>
                <w:kern w:val="0"/>
                <w:sz w:val="18"/>
                <w:szCs w:val="18"/>
              </w:rPr>
              <w:t>, TVOCs=0.2mg/m²</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2" w:type="pct"/>
            <w:shd w:val="clear" w:color="000000" w:fill="FFFFFF"/>
            <w:vAlign w:val="center"/>
          </w:tcPr>
          <w:p>
            <w:pPr>
              <w:snapToGrid w:val="0"/>
              <w:spacing w:line="240" w:lineRule="auto"/>
              <w:jc w:val="center"/>
              <w:rPr>
                <w:rFonts w:ascii="宋体" w:hAnsi="宋体" w:cs="Arial"/>
                <w:kern w:val="0"/>
                <w:sz w:val="18"/>
                <w:szCs w:val="18"/>
              </w:rPr>
            </w:pPr>
            <w:r>
              <w:rPr>
                <w:rFonts w:hint="eastAsia" w:ascii="宋体" w:hAnsi="宋体" w:cs="Arial"/>
                <w:kern w:val="0"/>
                <w:sz w:val="18"/>
                <w:szCs w:val="18"/>
              </w:rPr>
              <w:t>氪硅纤维织物风管</w:t>
            </w:r>
          </w:p>
        </w:tc>
        <w:tc>
          <w:tcPr>
            <w:tcW w:w="1303" w:type="pct"/>
            <w:shd w:val="clear" w:color="000000" w:fill="FFFFFF"/>
            <w:vAlign w:val="center"/>
          </w:tcPr>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10/20/80mm/s/125Pa</w:t>
            </w:r>
          </w:p>
        </w:tc>
        <w:tc>
          <w:tcPr>
            <w:tcW w:w="851" w:type="pct"/>
            <w:shd w:val="clear" w:color="000000" w:fill="FFFFFF"/>
            <w:vAlign w:val="center"/>
          </w:tcPr>
          <w:p>
            <w:pPr>
              <w:snapToGrid w:val="0"/>
              <w:spacing w:line="240" w:lineRule="auto"/>
              <w:jc w:val="center"/>
              <w:rPr>
                <w:rFonts w:ascii="Times New Roman" w:hAnsi="Times New Roman"/>
                <w:kern w:val="0"/>
                <w:sz w:val="18"/>
                <w:szCs w:val="18"/>
              </w:rPr>
            </w:pPr>
            <w:r>
              <w:rPr>
                <w:rFonts w:ascii="Times New Roman" w:hAnsi="Times New Roman"/>
                <w:kern w:val="0"/>
                <w:sz w:val="18"/>
                <w:szCs w:val="18"/>
              </w:rPr>
              <w:t>-65℃~+100℃</w:t>
            </w:r>
          </w:p>
        </w:tc>
        <w:tc>
          <w:tcPr>
            <w:tcW w:w="852" w:type="pct"/>
            <w:vMerge w:val="continue"/>
            <w:vAlign w:val="center"/>
          </w:tcPr>
          <w:p>
            <w:pPr>
              <w:snapToGrid w:val="0"/>
              <w:spacing w:line="240" w:lineRule="auto"/>
              <w:jc w:val="center"/>
              <w:rPr>
                <w:rFonts w:ascii="Times New Roman" w:hAnsi="Times New Roman"/>
                <w:kern w:val="0"/>
                <w:sz w:val="18"/>
                <w:szCs w:val="18"/>
              </w:rPr>
            </w:pPr>
          </w:p>
        </w:tc>
        <w:tc>
          <w:tcPr>
            <w:tcW w:w="1073" w:type="pct"/>
            <w:vMerge w:val="continue"/>
            <w:vAlign w:val="center"/>
          </w:tcPr>
          <w:p>
            <w:pPr>
              <w:snapToGrid w:val="0"/>
              <w:spacing w:line="240" w:lineRule="auto"/>
              <w:jc w:val="center"/>
              <w:rPr>
                <w:rFonts w:ascii="Times New Roman" w:hAnsi="Times New Roman"/>
                <w:kern w:val="0"/>
                <w:sz w:val="18"/>
                <w:szCs w:val="18"/>
              </w:rPr>
            </w:pPr>
          </w:p>
        </w:tc>
      </w:tr>
    </w:tbl>
    <w:p>
      <w:pPr>
        <w:pStyle w:val="78"/>
        <w:spacing w:before="62" w:beforeLines="20" w:after="156" w:line="400" w:lineRule="exact"/>
        <w:rPr>
          <w:rFonts w:ascii="宋体" w:hAnsi="宋体" w:eastAsia="宋体"/>
        </w:rPr>
      </w:pPr>
      <w:bookmarkStart w:id="120" w:name="_Toc218583946"/>
      <w:bookmarkStart w:id="121" w:name="_Toc218763669"/>
      <w:r>
        <w:rPr>
          <w:rFonts w:hint="eastAsia" w:ascii="宋体" w:hAnsi="宋体" w:eastAsia="宋体"/>
        </w:rPr>
        <w:t>柔性风管型号规格如表B.</w:t>
      </w:r>
      <w:r>
        <w:rPr>
          <w:rFonts w:ascii="宋体" w:hAnsi="宋体" w:eastAsia="宋体"/>
        </w:rPr>
        <w:t>4</w:t>
      </w:r>
      <w:r>
        <w:rPr>
          <w:rFonts w:hint="eastAsia" w:ascii="宋体" w:hAnsi="宋体" w:eastAsia="宋体"/>
        </w:rPr>
        <w:t>所示。</w:t>
      </w:r>
      <w:bookmarkEnd w:id="120"/>
      <w:bookmarkEnd w:id="121"/>
    </w:p>
    <w:p>
      <w:pPr>
        <w:adjustRightInd/>
        <w:spacing w:before="62" w:beforeLines="20" w:after="156" w:afterLines="50"/>
        <w:ind w:left="567"/>
        <w:jc w:val="center"/>
        <w:rPr>
          <w:rFonts w:ascii="等线" w:hAnsi="等线" w:eastAsia="等线"/>
          <w:szCs w:val="22"/>
        </w:rPr>
      </w:pPr>
      <w:r>
        <w:rPr>
          <w:rFonts w:hint="eastAsia" w:ascii="黑体" w:hAnsi="Times New Roman" w:eastAsia="黑体"/>
          <w:color w:val="000000"/>
        </w:rPr>
        <w:t>表B.</w:t>
      </w:r>
      <w:r>
        <w:rPr>
          <w:rFonts w:ascii="黑体" w:hAnsi="Times New Roman" w:eastAsia="黑体"/>
          <w:color w:val="000000"/>
        </w:rPr>
        <w:t>4</w:t>
      </w:r>
      <w:r>
        <w:rPr>
          <w:rFonts w:hint="eastAsia" w:ascii="黑体" w:hAnsi="Times New Roman" w:eastAsia="黑体"/>
          <w:color w:val="000000"/>
        </w:rPr>
        <w:t>　圆形柔性风管型号规格表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8"/>
        <w:gridCol w:w="938"/>
        <w:gridCol w:w="938"/>
        <w:gridCol w:w="938"/>
        <w:gridCol w:w="938"/>
        <w:gridCol w:w="938"/>
        <w:gridCol w:w="939"/>
        <w:gridCol w:w="939"/>
        <w:gridCol w:w="93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0" w:type="pct"/>
            <w:gridSpan w:val="10"/>
            <w:tcBorders>
              <w:top w:val="single" w:color="auto" w:sz="12" w:space="0"/>
              <w:left w:val="single" w:color="auto" w:sz="12" w:space="0"/>
              <w:bottom w:val="single" w:color="auto" w:sz="12" w:space="0"/>
              <w:right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圆管规格</w:t>
            </w:r>
            <w:r>
              <w:rPr>
                <w:rFonts w:hint="eastAsia" w:ascii="Times New Roman" w:hAnsi="Times New Roman"/>
                <w:kern w:val="0"/>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 w:type="pct"/>
            <w:tcBorders>
              <w:top w:val="single" w:color="auto" w:sz="12" w:space="0"/>
              <w:left w:val="single" w:color="auto" w:sz="12" w:space="0"/>
            </w:tcBorders>
            <w:vAlign w:val="center"/>
          </w:tcPr>
          <w:p>
            <w:pPr>
              <w:widowControl/>
              <w:snapToGrid w:val="0"/>
              <w:spacing w:line="240" w:lineRule="auto"/>
              <w:jc w:val="center"/>
              <w:textAlignment w:val="center"/>
              <w:rPr>
                <w:rFonts w:ascii="Times New Roman" w:hAnsi="Times New Roman"/>
              </w:rPr>
            </w:pPr>
            <w:r>
              <w:rPr>
                <w:rFonts w:ascii="Times New Roman" w:hAnsi="Times New Roman"/>
              </w:rPr>
              <w:t>直径D</w:t>
            </w:r>
          </w:p>
        </w:tc>
        <w:tc>
          <w:tcPr>
            <w:tcW w:w="500" w:type="pct"/>
            <w:tcBorders>
              <w:top w:val="single" w:color="auto" w:sz="12" w:space="0"/>
            </w:tcBorders>
            <w:vAlign w:val="center"/>
          </w:tcPr>
          <w:p>
            <w:pPr>
              <w:widowControl/>
              <w:snapToGrid w:val="0"/>
              <w:spacing w:line="240" w:lineRule="auto"/>
              <w:jc w:val="center"/>
              <w:textAlignment w:val="center"/>
              <w:rPr>
                <w:rFonts w:ascii="Times New Roman" w:hAnsi="Times New Roman"/>
              </w:rPr>
            </w:pPr>
            <w:r>
              <w:rPr>
                <w:rFonts w:ascii="Times New Roman" w:hAnsi="Times New Roman"/>
              </w:rPr>
              <w:t>周长</w:t>
            </w:r>
          </w:p>
        </w:tc>
        <w:tc>
          <w:tcPr>
            <w:tcW w:w="500" w:type="pct"/>
            <w:tcBorders>
              <w:top w:val="single" w:color="auto" w:sz="12" w:space="0"/>
            </w:tcBorders>
            <w:vAlign w:val="center"/>
          </w:tcPr>
          <w:p>
            <w:pPr>
              <w:widowControl/>
              <w:snapToGrid w:val="0"/>
              <w:spacing w:line="240" w:lineRule="auto"/>
              <w:jc w:val="center"/>
              <w:textAlignment w:val="center"/>
              <w:rPr>
                <w:rFonts w:ascii="Times New Roman" w:hAnsi="Times New Roman"/>
              </w:rPr>
            </w:pPr>
            <w:r>
              <w:rPr>
                <w:rFonts w:ascii="Times New Roman" w:hAnsi="Times New Roman"/>
              </w:rPr>
              <w:t>直径D</w:t>
            </w:r>
          </w:p>
        </w:tc>
        <w:tc>
          <w:tcPr>
            <w:tcW w:w="500" w:type="pct"/>
            <w:tcBorders>
              <w:top w:val="single" w:color="auto" w:sz="12" w:space="0"/>
            </w:tcBorders>
            <w:vAlign w:val="center"/>
          </w:tcPr>
          <w:p>
            <w:pPr>
              <w:widowControl/>
              <w:snapToGrid w:val="0"/>
              <w:spacing w:line="240" w:lineRule="auto"/>
              <w:jc w:val="center"/>
              <w:textAlignment w:val="center"/>
              <w:rPr>
                <w:rFonts w:ascii="Times New Roman" w:hAnsi="Times New Roman"/>
              </w:rPr>
            </w:pPr>
            <w:r>
              <w:rPr>
                <w:rFonts w:ascii="Times New Roman" w:hAnsi="Times New Roman"/>
              </w:rPr>
              <w:t>周长</w:t>
            </w:r>
          </w:p>
        </w:tc>
        <w:tc>
          <w:tcPr>
            <w:tcW w:w="500" w:type="pct"/>
            <w:tcBorders>
              <w:top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rPr>
            </w:pPr>
            <w:r>
              <w:rPr>
                <w:rFonts w:ascii="Times New Roman" w:hAnsi="Times New Roman"/>
              </w:rPr>
              <w:t>直径D</w:t>
            </w:r>
          </w:p>
        </w:tc>
        <w:tc>
          <w:tcPr>
            <w:tcW w:w="500" w:type="pct"/>
            <w:tcBorders>
              <w:top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rPr>
            </w:pPr>
            <w:r>
              <w:rPr>
                <w:rFonts w:ascii="Times New Roman" w:hAnsi="Times New Roman"/>
              </w:rPr>
              <w:t>周长</w:t>
            </w:r>
          </w:p>
        </w:tc>
        <w:tc>
          <w:tcPr>
            <w:tcW w:w="500" w:type="pct"/>
            <w:tcBorders>
              <w:top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rPr>
            </w:pPr>
            <w:r>
              <w:rPr>
                <w:rFonts w:ascii="Times New Roman" w:hAnsi="Times New Roman"/>
              </w:rPr>
              <w:t>直径D</w:t>
            </w:r>
          </w:p>
        </w:tc>
        <w:tc>
          <w:tcPr>
            <w:tcW w:w="500" w:type="pct"/>
            <w:tcBorders>
              <w:top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rPr>
            </w:pPr>
            <w:r>
              <w:rPr>
                <w:rFonts w:ascii="Times New Roman" w:hAnsi="Times New Roman"/>
              </w:rPr>
              <w:t>周长</w:t>
            </w:r>
          </w:p>
        </w:tc>
        <w:tc>
          <w:tcPr>
            <w:tcW w:w="500" w:type="pct"/>
            <w:tcBorders>
              <w:top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rPr>
            </w:pPr>
            <w:r>
              <w:rPr>
                <w:rFonts w:ascii="Times New Roman" w:hAnsi="Times New Roman"/>
              </w:rPr>
              <w:t>直径D</w:t>
            </w:r>
          </w:p>
        </w:tc>
        <w:tc>
          <w:tcPr>
            <w:tcW w:w="500" w:type="pct"/>
            <w:tcBorders>
              <w:top w:val="single" w:color="auto" w:sz="12" w:space="0"/>
              <w:right w:val="single" w:color="auto" w:sz="12" w:space="0"/>
            </w:tcBorders>
            <w:vAlign w:val="center"/>
          </w:tcPr>
          <w:p>
            <w:pPr>
              <w:widowControl/>
              <w:snapToGrid w:val="0"/>
              <w:spacing w:line="240" w:lineRule="auto"/>
              <w:jc w:val="center"/>
              <w:textAlignment w:val="center"/>
              <w:rPr>
                <w:rFonts w:ascii="Times New Roman" w:hAnsi="Times New Roman"/>
              </w:rPr>
            </w:pPr>
            <w:r>
              <w:rPr>
                <w:rFonts w:ascii="Times New Roman" w:hAnsi="Times New Roman"/>
              </w:rPr>
              <w:t>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 w:type="pct"/>
            <w:tcBorders>
              <w:left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628</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500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1570</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900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2826</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1600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5024</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2800</w:t>
            </w:r>
          </w:p>
        </w:tc>
        <w:tc>
          <w:tcPr>
            <w:tcW w:w="500" w:type="pct"/>
            <w:tcBorders>
              <w:right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 w:type="pct"/>
            <w:tcBorders>
              <w:left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250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785</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560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1758</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1000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3140</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1800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5652</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3200</w:t>
            </w:r>
          </w:p>
        </w:tc>
        <w:tc>
          <w:tcPr>
            <w:tcW w:w="500" w:type="pct"/>
            <w:tcBorders>
              <w:right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 w:type="pct"/>
            <w:tcBorders>
              <w:left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320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1005</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630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1978</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1120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3517</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2000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6280</w:t>
            </w:r>
          </w:p>
        </w:tc>
        <w:tc>
          <w:tcPr>
            <w:tcW w:w="500" w:type="pct"/>
            <w:vAlign w:val="center"/>
          </w:tcPr>
          <w:p>
            <w:pPr>
              <w:widowControl/>
              <w:snapToGrid w:val="0"/>
              <w:spacing w:line="240" w:lineRule="auto"/>
              <w:jc w:val="center"/>
              <w:textAlignment w:val="center"/>
              <w:rPr>
                <w:rFonts w:ascii="Times New Roman" w:hAnsi="Times New Roman"/>
                <w:kern w:val="0"/>
                <w:lang w:bidi="ar"/>
              </w:rPr>
            </w:pPr>
          </w:p>
        </w:tc>
        <w:tc>
          <w:tcPr>
            <w:tcW w:w="500" w:type="pct"/>
            <w:tcBorders>
              <w:right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 w:type="pct"/>
            <w:tcBorders>
              <w:left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400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1256</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700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2198</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1250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3925</w:t>
            </w:r>
          </w:p>
        </w:tc>
        <w:tc>
          <w:tcPr>
            <w:tcW w:w="500" w:type="pct"/>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2250</w:t>
            </w:r>
          </w:p>
        </w:tc>
        <w:tc>
          <w:tcPr>
            <w:tcW w:w="500" w:type="pct"/>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7065</w:t>
            </w:r>
          </w:p>
        </w:tc>
        <w:tc>
          <w:tcPr>
            <w:tcW w:w="500" w:type="pct"/>
            <w:vAlign w:val="center"/>
          </w:tcPr>
          <w:p>
            <w:pPr>
              <w:widowControl/>
              <w:snapToGrid w:val="0"/>
              <w:spacing w:line="240" w:lineRule="auto"/>
              <w:jc w:val="center"/>
              <w:textAlignment w:val="center"/>
              <w:rPr>
                <w:rFonts w:ascii="Times New Roman" w:hAnsi="Times New Roman"/>
                <w:kern w:val="0"/>
                <w:lang w:bidi="ar"/>
              </w:rPr>
            </w:pPr>
          </w:p>
        </w:tc>
        <w:tc>
          <w:tcPr>
            <w:tcW w:w="500" w:type="pct"/>
            <w:tcBorders>
              <w:right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00" w:type="pct"/>
            <w:tcBorders>
              <w:left w:val="single" w:color="auto" w:sz="12" w:space="0"/>
              <w:bottom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450</w:t>
            </w:r>
          </w:p>
        </w:tc>
        <w:tc>
          <w:tcPr>
            <w:tcW w:w="500" w:type="pct"/>
            <w:tcBorders>
              <w:bottom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1413</w:t>
            </w:r>
          </w:p>
        </w:tc>
        <w:tc>
          <w:tcPr>
            <w:tcW w:w="500" w:type="pct"/>
            <w:tcBorders>
              <w:bottom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800</w:t>
            </w:r>
          </w:p>
        </w:tc>
        <w:tc>
          <w:tcPr>
            <w:tcW w:w="500" w:type="pct"/>
            <w:tcBorders>
              <w:bottom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2512</w:t>
            </w:r>
          </w:p>
        </w:tc>
        <w:tc>
          <w:tcPr>
            <w:tcW w:w="500" w:type="pct"/>
            <w:tcBorders>
              <w:bottom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1400</w:t>
            </w:r>
          </w:p>
        </w:tc>
        <w:tc>
          <w:tcPr>
            <w:tcW w:w="500" w:type="pct"/>
            <w:tcBorders>
              <w:bottom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4396</w:t>
            </w:r>
          </w:p>
        </w:tc>
        <w:tc>
          <w:tcPr>
            <w:tcW w:w="500" w:type="pct"/>
            <w:tcBorders>
              <w:bottom w:val="single" w:color="auto" w:sz="12" w:space="0"/>
            </w:tcBorders>
            <w:shd w:val="clear" w:color="auto" w:fill="auto"/>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2500</w:t>
            </w:r>
          </w:p>
        </w:tc>
        <w:tc>
          <w:tcPr>
            <w:tcW w:w="500" w:type="pct"/>
            <w:tcBorders>
              <w:bottom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r>
              <w:rPr>
                <w:rFonts w:ascii="Times New Roman" w:hAnsi="Times New Roman"/>
                <w:kern w:val="0"/>
                <w:lang w:bidi="ar"/>
              </w:rPr>
              <w:t>7850</w:t>
            </w:r>
          </w:p>
        </w:tc>
        <w:tc>
          <w:tcPr>
            <w:tcW w:w="500" w:type="pct"/>
            <w:tcBorders>
              <w:bottom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p>
        </w:tc>
        <w:tc>
          <w:tcPr>
            <w:tcW w:w="500" w:type="pct"/>
            <w:tcBorders>
              <w:bottom w:val="single" w:color="auto" w:sz="12" w:space="0"/>
              <w:right w:val="single" w:color="auto" w:sz="12" w:space="0"/>
            </w:tcBorders>
            <w:vAlign w:val="center"/>
          </w:tcPr>
          <w:p>
            <w:pPr>
              <w:widowControl/>
              <w:snapToGrid w:val="0"/>
              <w:spacing w:line="240" w:lineRule="auto"/>
              <w:jc w:val="center"/>
              <w:textAlignment w:val="center"/>
              <w:rPr>
                <w:rFonts w:ascii="Times New Roman" w:hAnsi="Times New Roman"/>
                <w:kern w:val="0"/>
                <w:lang w:bidi="ar"/>
              </w:rPr>
            </w:pPr>
          </w:p>
        </w:tc>
      </w:tr>
    </w:tbl>
    <w:p>
      <w:pPr>
        <w:adjustRightInd/>
        <w:spacing w:line="240" w:lineRule="auto"/>
        <w:ind w:left="567"/>
        <w:jc w:val="center"/>
        <w:rPr>
          <w:rFonts w:ascii="黑体" w:hAnsi="Times New Roman" w:eastAsia="黑体"/>
          <w:color w:val="000000"/>
        </w:rPr>
      </w:pPr>
      <w:r>
        <w:rPr>
          <w:rFonts w:ascii="黑体" w:hAnsi="Times New Roman" w:eastAsia="黑体"/>
          <w:color w:val="000000"/>
        </w:rPr>
        <w:drawing>
          <wp:inline distT="0" distB="0" distL="0" distR="0">
            <wp:extent cx="1971675" cy="848995"/>
            <wp:effectExtent l="0" t="0" r="0" b="8255"/>
            <wp:docPr id="7" name="图片 1" descr="企业微信截图_1606898313726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descr="企业微信截图_16068983137265"/>
                    <pic:cNvPicPr>
                      <a:picLocks noChangeAspect="true"/>
                    </pic:cNvPicPr>
                  </pic:nvPicPr>
                  <pic:blipFill>
                    <a:blip r:embed="rId18" cstate="print">
                      <a:extLst>
                        <a:ext uri="{28A0092B-C50C-407E-A947-70E740481C1C}">
                          <a14:useLocalDpi xmlns:a14="http://schemas.microsoft.com/office/drawing/2010/main" val="false"/>
                        </a:ext>
                      </a:extLst>
                    </a:blip>
                    <a:srcRect t="2643" b="8145"/>
                    <a:stretch>
                      <a:fillRect/>
                    </a:stretch>
                  </pic:blipFill>
                  <pic:spPr>
                    <a:xfrm>
                      <a:off x="0" y="0"/>
                      <a:ext cx="2001575" cy="862399"/>
                    </a:xfrm>
                    <a:prstGeom prst="rect">
                      <a:avLst/>
                    </a:prstGeom>
                  </pic:spPr>
                </pic:pic>
              </a:graphicData>
            </a:graphic>
          </wp:inline>
        </w:drawing>
      </w:r>
    </w:p>
    <w:p>
      <w:pPr>
        <w:adjustRightInd/>
        <w:spacing w:before="62" w:beforeLines="20" w:after="156" w:afterLines="50"/>
        <w:ind w:left="567"/>
        <w:jc w:val="center"/>
        <w:rPr>
          <w:rFonts w:ascii="黑体" w:hAnsi="Times New Roman" w:eastAsia="黑体"/>
          <w:color w:val="000000"/>
        </w:rPr>
      </w:pPr>
      <w:r>
        <w:rPr>
          <w:rFonts w:hint="eastAsia" w:ascii="黑体" w:hAnsi="Times New Roman" w:eastAsia="黑体"/>
          <w:color w:val="000000"/>
        </w:rPr>
        <w:t>图B.</w:t>
      </w:r>
      <w:r>
        <w:rPr>
          <w:rFonts w:ascii="黑体" w:hAnsi="Times New Roman" w:eastAsia="黑体"/>
          <w:color w:val="000000"/>
        </w:rPr>
        <w:t>1</w:t>
      </w:r>
      <w:r>
        <w:rPr>
          <w:rFonts w:hint="eastAsia" w:ascii="黑体" w:hAnsi="Times New Roman" w:eastAsia="黑体"/>
          <w:color w:val="000000"/>
        </w:rPr>
        <w:t>　扁圆形柔性风管尺寸</w:t>
      </w:r>
    </w:p>
    <w:p>
      <w:pPr>
        <w:adjustRightInd/>
        <w:spacing w:before="62" w:beforeLines="20" w:after="156" w:afterLines="50"/>
        <w:ind w:left="567"/>
        <w:jc w:val="center"/>
        <w:rPr>
          <w:rFonts w:ascii="黑体" w:hAnsi="Times New Roman" w:eastAsia="黑体"/>
          <w:color w:val="000000"/>
        </w:rPr>
      </w:pPr>
      <w:bookmarkStart w:id="122" w:name="OLE_LINK122"/>
      <w:r>
        <w:rPr>
          <w:rFonts w:hint="eastAsia" w:ascii="黑体" w:hAnsi="Times New Roman" w:eastAsia="黑体"/>
          <w:color w:val="000000"/>
        </w:rPr>
        <w:t>表B.</w:t>
      </w:r>
      <w:r>
        <w:rPr>
          <w:rFonts w:ascii="黑体" w:hAnsi="Times New Roman" w:eastAsia="黑体"/>
          <w:color w:val="000000"/>
        </w:rPr>
        <w:t>5</w:t>
      </w:r>
      <w:r>
        <w:rPr>
          <w:rFonts w:hint="eastAsia" w:ascii="黑体" w:hAnsi="Times New Roman" w:eastAsia="黑体"/>
          <w:color w:val="000000"/>
        </w:rPr>
        <w:t>　扁圆形柔性风管型号规格表</w:t>
      </w:r>
    </w:p>
    <w:bookmarkEnd w:id="122"/>
    <w:tbl>
      <w:tblPr>
        <w:tblStyle w:val="26"/>
        <w:tblW w:w="5000" w:type="pct"/>
        <w:jc w:val="center"/>
        <w:tblLayout w:type="autofit"/>
        <w:tblCellMar>
          <w:top w:w="15" w:type="dxa"/>
          <w:left w:w="15" w:type="dxa"/>
          <w:bottom w:w="15" w:type="dxa"/>
          <w:right w:w="15" w:type="dxa"/>
        </w:tblCellMar>
      </w:tblPr>
      <w:tblGrid>
        <w:gridCol w:w="917"/>
        <w:gridCol w:w="643"/>
        <w:gridCol w:w="645"/>
        <w:gridCol w:w="643"/>
        <w:gridCol w:w="646"/>
        <w:gridCol w:w="646"/>
        <w:gridCol w:w="644"/>
        <w:gridCol w:w="646"/>
        <w:gridCol w:w="644"/>
        <w:gridCol w:w="646"/>
        <w:gridCol w:w="646"/>
        <w:gridCol w:w="644"/>
        <w:gridCol w:w="646"/>
        <w:gridCol w:w="728"/>
      </w:tblGrid>
      <w:tr>
        <w:tblPrEx>
          <w:tblCellMar>
            <w:top w:w="15" w:type="dxa"/>
            <w:left w:w="15" w:type="dxa"/>
            <w:bottom w:w="15" w:type="dxa"/>
            <w:right w:w="15" w:type="dxa"/>
          </w:tblCellMar>
        </w:tblPrEx>
        <w:trPr>
          <w:trHeight w:val="397" w:hRule="atLeast"/>
          <w:jc w:val="center"/>
        </w:trPr>
        <w:tc>
          <w:tcPr>
            <w:tcW w:w="5000" w:type="pct"/>
            <w:gridSpan w:val="14"/>
            <w:tcBorders>
              <w:top w:val="single" w:color="auto" w:sz="12" w:space="0"/>
              <w:left w:val="single" w:color="auto" w:sz="12" w:space="0"/>
              <w:bottom w:val="single" w:color="auto" w:sz="12" w:space="0"/>
              <w:right w:val="single" w:color="auto" w:sz="12"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扁圆管规格（R=B/2）/mm</w:t>
            </w:r>
          </w:p>
        </w:tc>
      </w:tr>
      <w:tr>
        <w:tblPrEx>
          <w:tblCellMar>
            <w:top w:w="15" w:type="dxa"/>
            <w:left w:w="15" w:type="dxa"/>
            <w:bottom w:w="15" w:type="dxa"/>
            <w:right w:w="15" w:type="dxa"/>
          </w:tblCellMar>
        </w:tblPrEx>
        <w:trPr>
          <w:trHeight w:val="397" w:hRule="atLeast"/>
          <w:jc w:val="center"/>
        </w:trPr>
        <w:tc>
          <w:tcPr>
            <w:tcW w:w="489" w:type="pct"/>
            <w:tcBorders>
              <w:top w:val="single" w:color="auto" w:sz="12" w:space="0"/>
              <w:left w:val="single" w:color="auto" w:sz="12" w:space="0"/>
              <w:bottom w:val="single" w:color="000000"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短轴B</w:t>
            </w:r>
          </w:p>
        </w:tc>
        <w:tc>
          <w:tcPr>
            <w:tcW w:w="343"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200</w:t>
            </w:r>
          </w:p>
        </w:tc>
        <w:tc>
          <w:tcPr>
            <w:tcW w:w="344"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250</w:t>
            </w:r>
          </w:p>
        </w:tc>
        <w:tc>
          <w:tcPr>
            <w:tcW w:w="343"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320</w:t>
            </w:r>
          </w:p>
        </w:tc>
        <w:tc>
          <w:tcPr>
            <w:tcW w:w="344"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400</w:t>
            </w:r>
          </w:p>
        </w:tc>
        <w:tc>
          <w:tcPr>
            <w:tcW w:w="344"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500</w:t>
            </w:r>
          </w:p>
        </w:tc>
        <w:tc>
          <w:tcPr>
            <w:tcW w:w="343"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630</w:t>
            </w:r>
          </w:p>
        </w:tc>
        <w:tc>
          <w:tcPr>
            <w:tcW w:w="344"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700</w:t>
            </w:r>
          </w:p>
        </w:tc>
        <w:tc>
          <w:tcPr>
            <w:tcW w:w="343"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800</w:t>
            </w:r>
          </w:p>
        </w:tc>
        <w:tc>
          <w:tcPr>
            <w:tcW w:w="344" w:type="pct"/>
            <w:tcBorders>
              <w:top w:val="single" w:color="auto" w:sz="12"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900</w:t>
            </w:r>
          </w:p>
        </w:tc>
        <w:tc>
          <w:tcPr>
            <w:tcW w:w="344" w:type="pct"/>
            <w:tcBorders>
              <w:top w:val="single" w:color="auto" w:sz="12"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1000</w:t>
            </w:r>
          </w:p>
        </w:tc>
        <w:tc>
          <w:tcPr>
            <w:tcW w:w="343"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1250</w:t>
            </w:r>
          </w:p>
        </w:tc>
        <w:tc>
          <w:tcPr>
            <w:tcW w:w="344" w:type="pct"/>
            <w:tcBorders>
              <w:top w:val="single" w:color="auto" w:sz="12"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1600</w:t>
            </w:r>
          </w:p>
        </w:tc>
        <w:tc>
          <w:tcPr>
            <w:tcW w:w="389" w:type="pct"/>
            <w:tcBorders>
              <w:top w:val="single" w:color="auto" w:sz="12" w:space="0"/>
              <w:left w:val="single" w:color="auto" w:sz="4" w:space="0"/>
              <w:bottom w:val="single" w:color="auto" w:sz="4" w:space="0"/>
              <w:right w:val="single" w:color="auto" w:sz="12"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周长</w:t>
            </w:r>
          </w:p>
        </w:tc>
      </w:tr>
      <w:tr>
        <w:tblPrEx>
          <w:tblCellMar>
            <w:top w:w="15" w:type="dxa"/>
            <w:left w:w="15" w:type="dxa"/>
            <w:bottom w:w="15" w:type="dxa"/>
            <w:right w:w="15" w:type="dxa"/>
          </w:tblCellMar>
        </w:tblPrEx>
        <w:trPr>
          <w:trHeight w:val="397" w:hRule="atLeast"/>
          <w:jc w:val="center"/>
        </w:trPr>
        <w:tc>
          <w:tcPr>
            <w:tcW w:w="489" w:type="pct"/>
            <w:vMerge w:val="restart"/>
            <w:tcBorders>
              <w:top w:val="single" w:color="000000" w:sz="4" w:space="0"/>
              <w:left w:val="single" w:color="auto" w:sz="12" w:space="0"/>
              <w:bottom w:val="dotted" w:color="000000"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长轴A</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390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sz w:val="18"/>
                <w:szCs w:val="18"/>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sz w:val="18"/>
                <w:szCs w:val="18"/>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1005</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510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490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1256</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590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1413</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640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1570</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740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1758</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850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810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760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1978</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990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810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2198</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1140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1110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1030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970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2512</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1300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1270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1230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1190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1010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2826</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1430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1390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1340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1290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1210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1170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1110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3140</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1620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1580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1530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1470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1400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1360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1300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3517</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1780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1740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1680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1600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1560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1510</w:t>
            </w: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1450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3925</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2020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1970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1910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1840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1800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1740</w:t>
            </w: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1690</w:t>
            </w: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1630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4396</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2280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2230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2150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2110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2060</w:t>
            </w: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2000</w:t>
            </w:r>
          </w:p>
        </w:tc>
        <w:tc>
          <w:tcPr>
            <w:tcW w:w="34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1940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5024</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2600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2540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2470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2430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2370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2310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2260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2110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5652</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2860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2780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2740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2680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2630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2570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2430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6280</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3250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3170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3130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3080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3020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2960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2820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2620</w:t>
            </w: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7065</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3570</w:t>
            </w: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3530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3470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3410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3360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3210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3010</w:t>
            </w: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7850</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4000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3940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3880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3830</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3680</w:t>
            </w:r>
          </w:p>
        </w:tc>
        <w:tc>
          <w:tcPr>
            <w:tcW w:w="344"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3480</w:t>
            </w:r>
          </w:p>
        </w:tc>
        <w:tc>
          <w:tcPr>
            <w:tcW w:w="389" w:type="pct"/>
            <w:tcBorders>
              <w:top w:val="single" w:color="auto" w:sz="4" w:space="0"/>
              <w:left w:val="single" w:color="auto" w:sz="4" w:space="0"/>
              <w:bottom w:val="single" w:color="auto" w:sz="4"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8792</w:t>
            </w:r>
          </w:p>
        </w:tc>
      </w:tr>
      <w:tr>
        <w:tblPrEx>
          <w:tblCellMar>
            <w:top w:w="15" w:type="dxa"/>
            <w:left w:w="15" w:type="dxa"/>
            <w:bottom w:w="15" w:type="dxa"/>
            <w:right w:w="15" w:type="dxa"/>
          </w:tblCellMar>
        </w:tblPrEx>
        <w:trPr>
          <w:trHeight w:val="397" w:hRule="atLeast"/>
          <w:jc w:val="center"/>
        </w:trPr>
        <w:tc>
          <w:tcPr>
            <w:tcW w:w="489" w:type="pct"/>
            <w:vMerge w:val="continue"/>
            <w:tcBorders>
              <w:top w:val="dotted" w:color="000000" w:sz="4" w:space="0"/>
              <w:left w:val="single" w:color="auto" w:sz="12" w:space="0"/>
              <w:bottom w:val="single" w:color="auto" w:sz="12"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343"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4"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43"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4570</w:t>
            </w:r>
          </w:p>
        </w:tc>
        <w:tc>
          <w:tcPr>
            <w:tcW w:w="344" w:type="pct"/>
            <w:tcBorders>
              <w:top w:val="single" w:color="auto" w:sz="4" w:space="0"/>
              <w:left w:val="single" w:color="auto" w:sz="4" w:space="0"/>
              <w:bottom w:val="single" w:color="auto" w:sz="12"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4510</w:t>
            </w:r>
          </w:p>
        </w:tc>
        <w:tc>
          <w:tcPr>
            <w:tcW w:w="344" w:type="pct"/>
            <w:tcBorders>
              <w:top w:val="single" w:color="auto" w:sz="4" w:space="0"/>
              <w:left w:val="single" w:color="auto" w:sz="4" w:space="0"/>
              <w:bottom w:val="single" w:color="auto" w:sz="12"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4450</w:t>
            </w:r>
          </w:p>
        </w:tc>
        <w:tc>
          <w:tcPr>
            <w:tcW w:w="343"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4310</w:t>
            </w:r>
          </w:p>
        </w:tc>
        <w:tc>
          <w:tcPr>
            <w:tcW w:w="344" w:type="pct"/>
            <w:tcBorders>
              <w:top w:val="single" w:color="auto" w:sz="4" w:space="0"/>
              <w:left w:val="single" w:color="auto" w:sz="4" w:space="0"/>
              <w:bottom w:val="single" w:color="auto" w:sz="12"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4110</w:t>
            </w:r>
          </w:p>
        </w:tc>
        <w:tc>
          <w:tcPr>
            <w:tcW w:w="389" w:type="pct"/>
            <w:tcBorders>
              <w:top w:val="single" w:color="auto" w:sz="4" w:space="0"/>
              <w:left w:val="single" w:color="auto" w:sz="4" w:space="0"/>
              <w:bottom w:val="single" w:color="auto" w:sz="12" w:space="0"/>
              <w:right w:val="single" w:color="auto"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10048</w:t>
            </w:r>
          </w:p>
        </w:tc>
      </w:tr>
    </w:tbl>
    <w:p>
      <w:pPr>
        <w:adjustRightInd/>
        <w:spacing w:before="62" w:beforeLines="20" w:after="156" w:afterLines="50"/>
        <w:ind w:left="567"/>
        <w:jc w:val="center"/>
        <w:rPr>
          <w:rFonts w:ascii="黑体" w:hAnsi="Times New Roman" w:eastAsia="黑体"/>
          <w:color w:val="000000"/>
        </w:rPr>
      </w:pPr>
      <w:bookmarkStart w:id="123" w:name="OLE_LINK121"/>
      <w:r>
        <w:rPr>
          <w:rFonts w:hint="eastAsia" w:ascii="黑体" w:hAnsi="Times New Roman" w:eastAsia="黑体"/>
          <w:color w:val="000000"/>
        </w:rPr>
        <w:t>表B.</w:t>
      </w:r>
      <w:r>
        <w:rPr>
          <w:rFonts w:ascii="黑体" w:hAnsi="Times New Roman" w:eastAsia="黑体"/>
          <w:color w:val="000000"/>
        </w:rPr>
        <w:t>6</w:t>
      </w:r>
      <w:r>
        <w:rPr>
          <w:rFonts w:hint="eastAsia" w:ascii="黑体" w:hAnsi="Times New Roman" w:eastAsia="黑体"/>
          <w:color w:val="000000"/>
        </w:rPr>
        <w:t>　矩形柔性风管型号规格表</w:t>
      </w:r>
    </w:p>
    <w:bookmarkEnd w:id="123"/>
    <w:tbl>
      <w:tblPr>
        <w:tblStyle w:val="26"/>
        <w:tblW w:w="5000" w:type="pct"/>
        <w:jc w:val="center"/>
        <w:tblLayout w:type="autofit"/>
        <w:tblCellMar>
          <w:top w:w="15" w:type="dxa"/>
          <w:left w:w="15" w:type="dxa"/>
          <w:bottom w:w="15" w:type="dxa"/>
          <w:right w:w="15" w:type="dxa"/>
        </w:tblCellMar>
      </w:tblPr>
      <w:tblGrid>
        <w:gridCol w:w="803"/>
        <w:gridCol w:w="535"/>
        <w:gridCol w:w="670"/>
        <w:gridCol w:w="670"/>
        <w:gridCol w:w="670"/>
        <w:gridCol w:w="670"/>
        <w:gridCol w:w="670"/>
        <w:gridCol w:w="670"/>
        <w:gridCol w:w="670"/>
        <w:gridCol w:w="670"/>
        <w:gridCol w:w="670"/>
        <w:gridCol w:w="670"/>
        <w:gridCol w:w="670"/>
        <w:gridCol w:w="676"/>
      </w:tblGrid>
      <w:tr>
        <w:tblPrEx>
          <w:tblCellMar>
            <w:top w:w="15" w:type="dxa"/>
            <w:left w:w="15" w:type="dxa"/>
            <w:bottom w:w="15" w:type="dxa"/>
            <w:right w:w="15" w:type="dxa"/>
          </w:tblCellMar>
        </w:tblPrEx>
        <w:trPr>
          <w:trHeight w:val="397" w:hRule="atLeast"/>
          <w:jc w:val="center"/>
        </w:trPr>
        <w:tc>
          <w:tcPr>
            <w:tcW w:w="5000" w:type="pct"/>
            <w:gridSpan w:val="14"/>
            <w:tcBorders>
              <w:top w:val="single" w:color="000000" w:sz="12" w:space="0"/>
              <w:left w:val="single" w:color="000000" w:sz="12" w:space="0"/>
              <w:bottom w:val="single" w:color="000000" w:sz="12" w:space="0"/>
              <w:right w:val="single" w:color="000000" w:sz="12"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矩形管规格/mm</w:t>
            </w:r>
          </w:p>
        </w:tc>
      </w:tr>
      <w:tr>
        <w:tblPrEx>
          <w:tblCellMar>
            <w:top w:w="15" w:type="dxa"/>
            <w:left w:w="15" w:type="dxa"/>
            <w:bottom w:w="15" w:type="dxa"/>
            <w:right w:w="15" w:type="dxa"/>
          </w:tblCellMar>
        </w:tblPrEx>
        <w:trPr>
          <w:trHeight w:val="397" w:hRule="atLeast"/>
          <w:jc w:val="center"/>
        </w:trPr>
        <w:tc>
          <w:tcPr>
            <w:tcW w:w="428" w:type="pct"/>
            <w:tcBorders>
              <w:top w:val="single" w:color="000000" w:sz="12" w:space="0"/>
              <w:left w:val="single" w:color="000000" w:sz="12"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高度</w:t>
            </w:r>
          </w:p>
        </w:tc>
        <w:tc>
          <w:tcPr>
            <w:tcW w:w="285"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200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250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320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400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500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630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700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800</w:t>
            </w:r>
          </w:p>
        </w:tc>
        <w:tc>
          <w:tcPr>
            <w:tcW w:w="357" w:type="pct"/>
            <w:tcBorders>
              <w:top w:val="single" w:color="000000" w:sz="12" w:space="0"/>
              <w:left w:val="single" w:color="000000" w:sz="4" w:space="0"/>
              <w:bottom w:val="single" w:color="auto" w:sz="4" w:space="0"/>
              <w:right w:val="single" w:color="000000"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900</w:t>
            </w:r>
          </w:p>
        </w:tc>
        <w:tc>
          <w:tcPr>
            <w:tcW w:w="357" w:type="pct"/>
            <w:tcBorders>
              <w:top w:val="single" w:color="000000" w:sz="12" w:space="0"/>
              <w:left w:val="single" w:color="000000" w:sz="4" w:space="0"/>
              <w:bottom w:val="single" w:color="auto" w:sz="4" w:space="0"/>
              <w:right w:val="single" w:color="000000"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1000</w:t>
            </w:r>
          </w:p>
        </w:tc>
        <w:tc>
          <w:tcPr>
            <w:tcW w:w="357" w:type="pct"/>
            <w:tcBorders>
              <w:top w:val="single" w:color="000000" w:sz="12" w:space="0"/>
              <w:left w:val="single" w:color="000000" w:sz="4" w:space="0"/>
              <w:bottom w:val="single" w:color="auto" w:sz="4" w:space="0"/>
              <w:right w:val="single" w:color="000000"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1250</w:t>
            </w:r>
          </w:p>
        </w:tc>
        <w:tc>
          <w:tcPr>
            <w:tcW w:w="357" w:type="pct"/>
            <w:tcBorders>
              <w:top w:val="single" w:color="000000" w:sz="12" w:space="0"/>
              <w:left w:val="single" w:color="000000" w:sz="4" w:space="0"/>
              <w:bottom w:val="single" w:color="auto" w:sz="4" w:space="0"/>
              <w:right w:val="single" w:color="000000"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1600</w:t>
            </w:r>
          </w:p>
        </w:tc>
        <w:tc>
          <w:tcPr>
            <w:tcW w:w="357" w:type="pct"/>
            <w:tcBorders>
              <w:top w:val="single" w:color="000000" w:sz="12" w:space="0"/>
              <w:left w:val="single" w:color="000000" w:sz="4" w:space="0"/>
              <w:bottom w:val="single" w:color="auto" w:sz="4" w:space="0"/>
              <w:right w:val="single" w:color="000000" w:sz="12"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周长</w:t>
            </w:r>
          </w:p>
        </w:tc>
      </w:tr>
      <w:tr>
        <w:tblPrEx>
          <w:tblCellMar>
            <w:top w:w="15" w:type="dxa"/>
            <w:left w:w="15" w:type="dxa"/>
            <w:bottom w:w="15" w:type="dxa"/>
            <w:right w:w="15" w:type="dxa"/>
          </w:tblCellMar>
        </w:tblPrEx>
        <w:trPr>
          <w:trHeight w:val="397" w:hRule="atLeast"/>
          <w:jc w:val="center"/>
        </w:trPr>
        <w:tc>
          <w:tcPr>
            <w:tcW w:w="428" w:type="pct"/>
            <w:vMerge w:val="restart"/>
            <w:tcBorders>
              <w:top w:val="single" w:color="auto" w:sz="4" w:space="0"/>
              <w:left w:val="single" w:color="000000" w:sz="12"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宽度</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1005</w:t>
            </w:r>
          </w:p>
        </w:tc>
      </w:tr>
      <w:tr>
        <w:tblPrEx>
          <w:tblCellMar>
            <w:top w:w="15" w:type="dxa"/>
            <w:left w:w="15" w:type="dxa"/>
            <w:bottom w:w="15" w:type="dxa"/>
            <w:right w:w="15" w:type="dxa"/>
          </w:tblCellMar>
        </w:tblPrEx>
        <w:trPr>
          <w:trHeight w:val="397" w:hRule="atLeast"/>
          <w:jc w:val="center"/>
        </w:trPr>
        <w:tc>
          <w:tcPr>
            <w:tcW w:w="428" w:type="pct"/>
            <w:vMerge w:val="continue"/>
            <w:tcBorders>
              <w:top w:val="single" w:color="auto"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380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1256</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460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1413</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590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1570</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680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560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1758</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790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670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1978</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850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780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2198</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860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760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2512</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1210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1160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1090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1010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910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2826</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1320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1250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1170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1070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940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3140</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1510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1440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1360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1260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1130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1060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3517</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1640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1560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1460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1330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1260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1160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3925</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1880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1800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1700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1570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1500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1400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4396</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2110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2010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1880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1810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1710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1610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1510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5024</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2430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2330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2200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2130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2030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1930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1830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5652</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2640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2510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2440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2340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2240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2140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1890</w:t>
            </w: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6280</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dotted" w:color="000000" w:sz="4"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3030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2900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2830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2730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2630</w:t>
            </w:r>
          </w:p>
        </w:tc>
        <w:tc>
          <w:tcPr>
            <w:tcW w:w="35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2530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2280</w:t>
            </w:r>
          </w:p>
        </w:tc>
        <w:tc>
          <w:tcPr>
            <w:tcW w:w="357" w:type="pct"/>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auto" w:sz="4"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7065</w:t>
            </w:r>
          </w:p>
        </w:tc>
      </w:tr>
      <w:tr>
        <w:tblPrEx>
          <w:tblCellMar>
            <w:top w:w="15" w:type="dxa"/>
            <w:left w:w="15" w:type="dxa"/>
            <w:bottom w:w="15" w:type="dxa"/>
            <w:right w:w="15" w:type="dxa"/>
          </w:tblCellMar>
        </w:tblPrEx>
        <w:trPr>
          <w:trHeight w:val="397" w:hRule="atLeast"/>
          <w:jc w:val="center"/>
        </w:trPr>
        <w:tc>
          <w:tcPr>
            <w:tcW w:w="428" w:type="pct"/>
            <w:vMerge w:val="continue"/>
            <w:tcBorders>
              <w:top w:val="dotted" w:color="000000" w:sz="4" w:space="0"/>
              <w:left w:val="single" w:color="000000" w:sz="12" w:space="0"/>
              <w:bottom w:val="single" w:color="000000" w:sz="12" w:space="0"/>
              <w:right w:val="single" w:color="auto" w:sz="4" w:space="0"/>
            </w:tcBorders>
            <w:shd w:val="clear" w:color="auto" w:fill="auto"/>
            <w:vAlign w:val="center"/>
          </w:tcPr>
          <w:p>
            <w:pPr>
              <w:snapToGrid w:val="0"/>
              <w:spacing w:line="240" w:lineRule="auto"/>
              <w:jc w:val="center"/>
              <w:rPr>
                <w:rFonts w:ascii="Times New Roman" w:hAnsi="Times New Roman"/>
                <w:sz w:val="18"/>
                <w:szCs w:val="18"/>
              </w:rPr>
            </w:pPr>
          </w:p>
        </w:tc>
        <w:tc>
          <w:tcPr>
            <w:tcW w:w="285" w:type="pct"/>
            <w:tcBorders>
              <w:top w:val="single" w:color="auto" w:sz="4" w:space="0"/>
              <w:left w:val="single" w:color="auto" w:sz="4" w:space="0"/>
              <w:bottom w:val="single" w:color="000000"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3300</w:t>
            </w: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3230</w:t>
            </w: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3130</w:t>
            </w:r>
          </w:p>
        </w:tc>
        <w:tc>
          <w:tcPr>
            <w:tcW w:w="357" w:type="pct"/>
            <w:tcBorders>
              <w:top w:val="single" w:color="auto" w:sz="4" w:space="0"/>
              <w:left w:val="single" w:color="auto" w:sz="4" w:space="0"/>
              <w:bottom w:val="single" w:color="000000" w:sz="12"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3030</w:t>
            </w:r>
          </w:p>
        </w:tc>
        <w:tc>
          <w:tcPr>
            <w:tcW w:w="357" w:type="pct"/>
            <w:tcBorders>
              <w:top w:val="single" w:color="auto" w:sz="4" w:space="0"/>
              <w:left w:val="single" w:color="auto" w:sz="4" w:space="0"/>
              <w:bottom w:val="single" w:color="000000" w:sz="12" w:space="0"/>
              <w:right w:val="single" w:color="auto" w:sz="4" w:space="0"/>
            </w:tcBorders>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2930</w:t>
            </w:r>
          </w:p>
        </w:tc>
        <w:tc>
          <w:tcPr>
            <w:tcW w:w="357" w:type="pct"/>
            <w:tcBorders>
              <w:top w:val="single" w:color="auto" w:sz="4" w:space="0"/>
              <w:left w:val="single" w:color="auto" w:sz="4" w:space="0"/>
              <w:bottom w:val="single" w:color="000000" w:sz="12" w:space="0"/>
              <w:right w:val="single" w:color="auto" w:sz="4" w:space="0"/>
            </w:tcBorders>
            <w:shd w:val="clear" w:color="auto" w:fill="auto"/>
            <w:vAlign w:val="center"/>
          </w:tcPr>
          <w:p>
            <w:pPr>
              <w:snapToGrid w:val="0"/>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2680</w:t>
            </w:r>
          </w:p>
        </w:tc>
        <w:tc>
          <w:tcPr>
            <w:tcW w:w="357" w:type="pct"/>
            <w:tcBorders>
              <w:top w:val="single" w:color="auto" w:sz="4" w:space="0"/>
              <w:left w:val="single" w:color="auto" w:sz="4" w:space="0"/>
              <w:bottom w:val="single" w:color="000000" w:sz="12" w:space="0"/>
              <w:right w:val="single" w:color="auto" w:sz="4" w:space="0"/>
            </w:tcBorders>
            <w:vAlign w:val="center"/>
          </w:tcPr>
          <w:p>
            <w:pPr>
              <w:widowControl/>
              <w:snapToGrid w:val="0"/>
              <w:spacing w:line="240" w:lineRule="auto"/>
              <w:jc w:val="center"/>
              <w:textAlignment w:val="center"/>
              <w:rPr>
                <w:rFonts w:ascii="Times New Roman" w:hAnsi="Times New Roman"/>
                <w:kern w:val="0"/>
                <w:sz w:val="18"/>
                <w:szCs w:val="18"/>
                <w:lang w:bidi="ar"/>
              </w:rPr>
            </w:pPr>
          </w:p>
        </w:tc>
        <w:tc>
          <w:tcPr>
            <w:tcW w:w="357" w:type="pct"/>
            <w:tcBorders>
              <w:top w:val="single" w:color="auto" w:sz="4" w:space="0"/>
              <w:left w:val="single" w:color="auto" w:sz="4" w:space="0"/>
              <w:bottom w:val="single" w:color="000000" w:sz="12" w:space="0"/>
              <w:right w:val="single" w:color="000000" w:sz="12" w:space="0"/>
            </w:tcBorders>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7850</w:t>
            </w:r>
          </w:p>
        </w:tc>
      </w:tr>
    </w:tbl>
    <w:p>
      <w:pPr>
        <w:pStyle w:val="78"/>
        <w:spacing w:before="62" w:beforeLines="20" w:after="156" w:line="400" w:lineRule="exact"/>
        <w:rPr>
          <w:rFonts w:asciiTheme="minorEastAsia" w:hAnsiTheme="minorEastAsia" w:eastAsiaTheme="minorEastAsia"/>
          <w:b/>
          <w:bCs/>
        </w:rPr>
      </w:pPr>
      <w:bookmarkStart w:id="124" w:name="_Toc218763670"/>
      <w:bookmarkStart w:id="125" w:name="_Toc218583947"/>
      <w:r>
        <w:rPr>
          <w:rFonts w:hint="eastAsia"/>
        </w:rPr>
        <w:t>柔性风管场景布局设计大样图示意</w:t>
      </w:r>
      <w:bookmarkEnd w:id="124"/>
      <w:bookmarkEnd w:id="125"/>
    </w:p>
    <w:p>
      <w:pPr>
        <w:pStyle w:val="239"/>
        <w:numPr>
          <w:ilvl w:val="1"/>
          <w:numId w:val="50"/>
        </w:numPr>
        <w:adjustRightInd/>
        <w:spacing w:line="240" w:lineRule="auto"/>
        <w:ind w:firstLineChars="0"/>
        <w:outlineLvl w:val="4"/>
        <w:rPr>
          <w:rFonts w:ascii="宋体" w:hAnsi="宋体"/>
          <w:szCs w:val="22"/>
        </w:rPr>
      </w:pPr>
      <w:r>
        <w:rPr>
          <w:rFonts w:hint="eastAsia" w:ascii="宋体" w:hAnsi="宋体"/>
          <w:szCs w:val="22"/>
        </w:rPr>
        <w:t>高空传输主管配合</w:t>
      </w:r>
      <w:r>
        <w:rPr>
          <w:rFonts w:ascii="宋体" w:hAnsi="宋体"/>
          <w:szCs w:val="22"/>
        </w:rPr>
        <w:t>低空</w:t>
      </w:r>
      <w:r>
        <w:rPr>
          <w:rFonts w:hint="eastAsia" w:ascii="宋体" w:hAnsi="宋体"/>
          <w:szCs w:val="22"/>
        </w:rPr>
        <w:t>岗位线/点</w:t>
      </w:r>
      <w:r>
        <w:rPr>
          <w:rFonts w:ascii="宋体" w:hAnsi="宋体"/>
          <w:szCs w:val="22"/>
        </w:rPr>
        <w:t>送风</w:t>
      </w:r>
    </w:p>
    <w:p>
      <w:pPr>
        <w:adjustRightInd/>
        <w:spacing w:line="240" w:lineRule="auto"/>
        <w:jc w:val="center"/>
        <w:rPr>
          <w:rFonts w:ascii="等线" w:hAnsi="等线" w:eastAsia="等线"/>
          <w:szCs w:val="22"/>
        </w:rPr>
      </w:pPr>
      <w:r>
        <w:rPr>
          <w:rFonts w:hint="eastAsia" w:ascii="等线" w:hAnsi="等线" w:eastAsia="等线"/>
          <w:szCs w:val="22"/>
        </w:rPr>
        <w:drawing>
          <wp:inline distT="0" distB="0" distL="0" distR="0">
            <wp:extent cx="3242945" cy="1551940"/>
            <wp:effectExtent l="0" t="0" r="0" b="0"/>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pic:cNvPicPr>
                  </pic:nvPicPr>
                  <pic:blipFill>
                    <a:blip r:embed="rId19" cstate="print">
                      <a:extLst>
                        <a:ext uri="{28A0092B-C50C-407E-A947-70E740481C1C}">
                          <a14:useLocalDpi xmlns:a14="http://schemas.microsoft.com/office/drawing/2010/main" val="false"/>
                        </a:ext>
                      </a:extLst>
                    </a:blip>
                    <a:stretch>
                      <a:fillRect/>
                    </a:stretch>
                  </pic:blipFill>
                  <pic:spPr>
                    <a:xfrm>
                      <a:off x="0" y="0"/>
                      <a:ext cx="3334788" cy="1596283"/>
                    </a:xfrm>
                    <a:prstGeom prst="rect">
                      <a:avLst/>
                    </a:prstGeom>
                  </pic:spPr>
                </pic:pic>
              </a:graphicData>
            </a:graphic>
          </wp:inline>
        </w:drawing>
      </w:r>
    </w:p>
    <w:p>
      <w:pPr>
        <w:adjustRightInd/>
        <w:spacing w:before="62" w:beforeLines="20" w:after="156" w:afterLines="50"/>
        <w:ind w:left="567"/>
        <w:jc w:val="center"/>
        <w:rPr>
          <w:rFonts w:ascii="黑体" w:hAnsi="Times New Roman" w:eastAsia="黑体"/>
          <w:color w:val="000000"/>
        </w:rPr>
      </w:pPr>
      <w:r>
        <w:rPr>
          <w:rFonts w:hint="eastAsia" w:ascii="黑体" w:hAnsi="Times New Roman" w:eastAsia="黑体"/>
          <w:color w:val="000000"/>
        </w:rPr>
        <w:t>图B.</w:t>
      </w:r>
      <w:r>
        <w:rPr>
          <w:rFonts w:ascii="黑体" w:hAnsi="Times New Roman" w:eastAsia="黑体"/>
          <w:color w:val="000000"/>
        </w:rPr>
        <w:t>2</w:t>
      </w:r>
      <w:r>
        <w:rPr>
          <w:rFonts w:hint="eastAsia" w:ascii="黑体" w:hAnsi="Times New Roman" w:eastAsia="黑体"/>
          <w:color w:val="000000"/>
        </w:rPr>
        <w:t>　一次橡塑保温风管传输主管+二次纤维织物风管（双层送风结构）</w:t>
      </w:r>
    </w:p>
    <w:p>
      <w:pPr>
        <w:adjustRightInd/>
        <w:spacing w:before="156" w:beforeLines="50" w:line="240" w:lineRule="auto"/>
        <w:jc w:val="center"/>
        <w:rPr>
          <w:rFonts w:ascii="等线" w:hAnsi="等线" w:eastAsia="等线"/>
          <w:szCs w:val="22"/>
        </w:rPr>
      </w:pPr>
      <w:r>
        <w:rPr>
          <w:rFonts w:ascii="等线" w:hAnsi="等线" w:eastAsia="等线"/>
          <w:szCs w:val="22"/>
        </w:rPr>
        <w:drawing>
          <wp:inline distT="0" distB="0" distL="0" distR="0">
            <wp:extent cx="4862830" cy="1181100"/>
            <wp:effectExtent l="0" t="0" r="0" b="0"/>
            <wp:docPr id="50" name="图片 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true" noChangeArrowheads="true"/>
                    </pic:cNvPicPr>
                  </pic:nvPicPr>
                  <pic:blipFill>
                    <a:blip r:embed="rId20" cstate="print">
                      <a:extLst>
                        <a:ext uri="{28A0092B-C50C-407E-A947-70E740481C1C}">
                          <a14:useLocalDpi xmlns:a14="http://schemas.microsoft.com/office/drawing/2010/main" val="false"/>
                        </a:ext>
                      </a:extLst>
                    </a:blip>
                    <a:srcRect/>
                    <a:stretch>
                      <a:fillRect/>
                    </a:stretch>
                  </pic:blipFill>
                  <pic:spPr>
                    <a:xfrm>
                      <a:off x="0" y="0"/>
                      <a:ext cx="4980796" cy="1210119"/>
                    </a:xfrm>
                    <a:prstGeom prst="rect">
                      <a:avLst/>
                    </a:prstGeom>
                    <a:noFill/>
                    <a:ln>
                      <a:noFill/>
                    </a:ln>
                  </pic:spPr>
                </pic:pic>
              </a:graphicData>
            </a:graphic>
          </wp:inline>
        </w:drawing>
      </w:r>
    </w:p>
    <w:p>
      <w:pPr>
        <w:adjustRightInd/>
        <w:spacing w:before="62" w:beforeLines="20" w:after="156" w:afterLines="50"/>
        <w:ind w:left="567"/>
        <w:jc w:val="center"/>
        <w:rPr>
          <w:rFonts w:ascii="黑体" w:hAnsi="Times New Roman" w:eastAsia="黑体"/>
          <w:color w:val="000000"/>
        </w:rPr>
      </w:pPr>
      <w:r>
        <w:rPr>
          <w:rFonts w:hint="eastAsia" w:ascii="黑体" w:hAnsi="Times New Roman" w:eastAsia="黑体"/>
          <w:color w:val="000000"/>
        </w:rPr>
        <w:t>图B.</w:t>
      </w:r>
      <w:r>
        <w:rPr>
          <w:rFonts w:ascii="黑体" w:hAnsi="Times New Roman" w:eastAsia="黑体"/>
          <w:color w:val="000000"/>
        </w:rPr>
        <w:t>3</w:t>
      </w:r>
      <w:r>
        <w:rPr>
          <w:rFonts w:hint="eastAsia" w:ascii="黑体" w:hAnsi="Times New Roman" w:eastAsia="黑体"/>
          <w:color w:val="000000"/>
        </w:rPr>
        <w:t>　低空舒适风感送风</w:t>
      </w:r>
    </w:p>
    <w:p>
      <w:pPr>
        <w:pStyle w:val="239"/>
        <w:numPr>
          <w:ilvl w:val="1"/>
          <w:numId w:val="50"/>
        </w:numPr>
        <w:adjustRightInd/>
        <w:spacing w:line="240" w:lineRule="auto"/>
        <w:ind w:firstLineChars="0"/>
        <w:outlineLvl w:val="4"/>
        <w:rPr>
          <w:rFonts w:ascii="宋体" w:hAnsi="宋体"/>
          <w:szCs w:val="22"/>
        </w:rPr>
      </w:pPr>
      <w:r>
        <w:rPr>
          <w:rFonts w:hint="eastAsia" w:ascii="宋体" w:hAnsi="宋体"/>
          <w:szCs w:val="22"/>
        </w:rPr>
        <w:t>高空射流出风</w:t>
      </w:r>
    </w:p>
    <w:p>
      <w:pPr>
        <w:adjustRightInd/>
        <w:spacing w:line="240" w:lineRule="auto"/>
        <w:jc w:val="center"/>
        <w:rPr>
          <w:rFonts w:ascii="等线" w:hAnsi="等线" w:eastAsia="等线"/>
          <w:szCs w:val="22"/>
        </w:rPr>
      </w:pPr>
      <w:r>
        <w:rPr>
          <w:rFonts w:ascii="等线" w:hAnsi="等线" w:eastAsia="等线"/>
          <w:szCs w:val="22"/>
        </w:rPr>
        <w:drawing>
          <wp:inline distT="0" distB="0" distL="0" distR="0">
            <wp:extent cx="2880360" cy="1185545"/>
            <wp:effectExtent l="0" t="0" r="0" b="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21" cstate="print">
                      <a:extLst>
                        <a:ext uri="{28A0092B-C50C-407E-A947-70E740481C1C}">
                          <a14:useLocalDpi xmlns:a14="http://schemas.microsoft.com/office/drawing/2010/main" val="false"/>
                        </a:ext>
                      </a:extLst>
                    </a:blip>
                    <a:stretch>
                      <a:fillRect/>
                    </a:stretch>
                  </pic:blipFill>
                  <pic:spPr>
                    <a:xfrm>
                      <a:off x="0" y="0"/>
                      <a:ext cx="2948985" cy="1213891"/>
                    </a:xfrm>
                    <a:prstGeom prst="rect">
                      <a:avLst/>
                    </a:prstGeom>
                  </pic:spPr>
                </pic:pic>
              </a:graphicData>
            </a:graphic>
          </wp:inline>
        </w:drawing>
      </w:r>
    </w:p>
    <w:p>
      <w:pPr>
        <w:adjustRightInd/>
        <w:spacing w:line="240" w:lineRule="auto"/>
        <w:jc w:val="center"/>
        <w:rPr>
          <w:rFonts w:ascii="等线" w:hAnsi="等线" w:eastAsia="等线"/>
          <w:szCs w:val="22"/>
        </w:rPr>
      </w:pPr>
      <w:bookmarkStart w:id="126" w:name="OLE_LINK123"/>
      <w:r>
        <w:rPr>
          <w:rFonts w:hint="eastAsia" w:ascii="黑体" w:hAnsi="Times New Roman" w:eastAsia="黑体"/>
          <w:color w:val="000000"/>
        </w:rPr>
        <w:t>图B.</w:t>
      </w:r>
      <w:r>
        <w:rPr>
          <w:rFonts w:ascii="黑体" w:hAnsi="Times New Roman" w:eastAsia="黑体"/>
          <w:color w:val="000000"/>
        </w:rPr>
        <w:t>4</w:t>
      </w:r>
      <w:r>
        <w:rPr>
          <w:rFonts w:hint="eastAsia" w:ascii="黑体" w:hAnsi="Times New Roman" w:eastAsia="黑体"/>
          <w:color w:val="000000"/>
        </w:rPr>
        <w:t>　橡塑保温风管+织物喷嘴</w:t>
      </w:r>
    </w:p>
    <w:bookmarkEnd w:id="126"/>
    <w:p>
      <w:pPr>
        <w:pStyle w:val="239"/>
        <w:numPr>
          <w:ilvl w:val="1"/>
          <w:numId w:val="50"/>
        </w:numPr>
        <w:adjustRightInd/>
        <w:spacing w:line="240" w:lineRule="auto"/>
        <w:ind w:firstLineChars="0"/>
        <w:outlineLvl w:val="4"/>
        <w:rPr>
          <w:rFonts w:ascii="宋体" w:hAnsi="宋体"/>
          <w:szCs w:val="22"/>
        </w:rPr>
      </w:pPr>
      <w:r>
        <w:rPr>
          <w:rFonts w:hint="eastAsia" w:ascii="宋体" w:hAnsi="宋体"/>
          <w:szCs w:val="22"/>
        </w:rPr>
        <w:t>吊顶内等阻力布局送风</w:t>
      </w:r>
    </w:p>
    <w:p>
      <w:pPr>
        <w:adjustRightInd/>
        <w:spacing w:line="240" w:lineRule="auto"/>
        <w:ind w:left="630" w:hanging="630" w:hangingChars="300"/>
        <w:jc w:val="center"/>
        <w:outlineLvl w:val="3"/>
        <w:rPr>
          <w:rFonts w:ascii="等线" w:hAnsi="等线" w:eastAsia="等线"/>
          <w:szCs w:val="22"/>
        </w:rPr>
      </w:pPr>
      <w:r>
        <w:rPr>
          <w:rFonts w:hint="eastAsia" w:ascii="等线" w:hAnsi="等线" w:eastAsia="等线"/>
          <w:szCs w:val="22"/>
        </w:rPr>
        <w:drawing>
          <wp:inline distT="0" distB="0" distL="0" distR="0">
            <wp:extent cx="3247390" cy="2028825"/>
            <wp:effectExtent l="0" t="0" r="0" b="9525"/>
            <wp:docPr id="163054459" name="图片 1630544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3054459" name="图片 163054459"/>
                    <pic:cNvPicPr>
                      <a:picLocks noChangeAspect="true"/>
                    </pic:cNvPicPr>
                  </pic:nvPicPr>
                  <pic:blipFill>
                    <a:blip r:embed="rId22" cstate="print">
                      <a:extLst>
                        <a:ext uri="{28A0092B-C50C-407E-A947-70E740481C1C}">
                          <a14:useLocalDpi xmlns:a14="http://schemas.microsoft.com/office/drawing/2010/main" val="false"/>
                        </a:ext>
                      </a:extLst>
                    </a:blip>
                    <a:stretch>
                      <a:fillRect/>
                    </a:stretch>
                  </pic:blipFill>
                  <pic:spPr>
                    <a:xfrm>
                      <a:off x="0" y="0"/>
                      <a:ext cx="3258464" cy="2035867"/>
                    </a:xfrm>
                    <a:prstGeom prst="rect">
                      <a:avLst/>
                    </a:prstGeom>
                  </pic:spPr>
                </pic:pic>
              </a:graphicData>
            </a:graphic>
          </wp:inline>
        </w:drawing>
      </w:r>
    </w:p>
    <w:p>
      <w:pPr>
        <w:adjustRightInd/>
        <w:spacing w:line="240" w:lineRule="auto"/>
        <w:jc w:val="center"/>
        <w:rPr>
          <w:rFonts w:ascii="等线" w:hAnsi="等线" w:eastAsia="等线"/>
          <w:szCs w:val="22"/>
        </w:rPr>
      </w:pPr>
      <w:bookmarkStart w:id="127" w:name="OLE_LINK124"/>
      <w:bookmarkStart w:id="128" w:name="OLE_LINK125"/>
      <w:r>
        <w:rPr>
          <w:rFonts w:hint="eastAsia" w:ascii="黑体" w:hAnsi="Times New Roman" w:eastAsia="黑体"/>
          <w:color w:val="000000"/>
        </w:rPr>
        <w:t>图B.</w:t>
      </w:r>
      <w:r>
        <w:rPr>
          <w:rFonts w:ascii="黑体" w:hAnsi="Times New Roman" w:eastAsia="黑体"/>
          <w:color w:val="000000"/>
        </w:rPr>
        <w:t>5</w:t>
      </w:r>
      <w:r>
        <w:rPr>
          <w:rFonts w:hint="eastAsia" w:ascii="黑体" w:hAnsi="Times New Roman" w:eastAsia="黑体"/>
          <w:color w:val="000000"/>
        </w:rPr>
        <w:t>　柔性保温风管+高效过滤风口等阻力布局</w:t>
      </w:r>
    </w:p>
    <w:bookmarkEnd w:id="127"/>
    <w:bookmarkEnd w:id="128"/>
    <w:p>
      <w:pPr>
        <w:pStyle w:val="239"/>
        <w:numPr>
          <w:ilvl w:val="1"/>
          <w:numId w:val="50"/>
        </w:numPr>
        <w:adjustRightInd/>
        <w:spacing w:line="240" w:lineRule="auto"/>
        <w:ind w:firstLineChars="0"/>
        <w:outlineLvl w:val="4"/>
        <w:rPr>
          <w:rFonts w:ascii="宋体" w:hAnsi="宋体"/>
          <w:szCs w:val="22"/>
        </w:rPr>
      </w:pPr>
      <w:r>
        <w:rPr>
          <w:rFonts w:ascii="宋体" w:hAnsi="宋体"/>
          <w:szCs w:val="22"/>
        </w:rPr>
        <w:t>吊顶内</w:t>
      </w:r>
      <w:r>
        <w:rPr>
          <w:rFonts w:hint="eastAsia" w:ascii="宋体" w:hAnsi="宋体"/>
          <w:szCs w:val="22"/>
        </w:rPr>
        <w:t>风机风盘风管</w:t>
      </w:r>
    </w:p>
    <w:p>
      <w:pPr>
        <w:adjustRightInd/>
        <w:spacing w:line="240" w:lineRule="auto"/>
        <w:jc w:val="center"/>
        <w:rPr>
          <w:rFonts w:ascii="等线" w:hAnsi="等线" w:eastAsia="等线"/>
          <w:szCs w:val="22"/>
        </w:rPr>
      </w:pPr>
      <w:r>
        <w:rPr>
          <w:rFonts w:ascii="等线" w:hAnsi="等线" w:eastAsia="等线"/>
          <w:szCs w:val="22"/>
        </w:rPr>
        <w:drawing>
          <wp:inline distT="0" distB="0" distL="0" distR="0">
            <wp:extent cx="3712210" cy="2355850"/>
            <wp:effectExtent l="0" t="0" r="2540" b="6350"/>
            <wp:docPr id="475557756" name="图片 4755577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5557756" name="图片 475557756"/>
                    <pic:cNvPicPr>
                      <a:picLocks noChangeAspect="true"/>
                    </pic:cNvPicPr>
                  </pic:nvPicPr>
                  <pic:blipFill>
                    <a:blip r:embed="rId23">
                      <a:extLst>
                        <a:ext uri="{28A0092B-C50C-407E-A947-70E740481C1C}">
                          <a14:useLocalDpi xmlns:a14="http://schemas.microsoft.com/office/drawing/2010/main" val="false"/>
                        </a:ext>
                      </a:extLst>
                    </a:blip>
                    <a:stretch>
                      <a:fillRect/>
                    </a:stretch>
                  </pic:blipFill>
                  <pic:spPr>
                    <a:xfrm>
                      <a:off x="0" y="0"/>
                      <a:ext cx="3720455" cy="2361253"/>
                    </a:xfrm>
                    <a:prstGeom prst="rect">
                      <a:avLst/>
                    </a:prstGeom>
                  </pic:spPr>
                </pic:pic>
              </a:graphicData>
            </a:graphic>
          </wp:inline>
        </w:drawing>
      </w:r>
    </w:p>
    <w:p>
      <w:pPr>
        <w:adjustRightInd/>
        <w:spacing w:line="240" w:lineRule="auto"/>
        <w:jc w:val="center"/>
        <w:rPr>
          <w:rFonts w:ascii="等线" w:hAnsi="等线" w:eastAsia="等线"/>
          <w:szCs w:val="22"/>
        </w:rPr>
      </w:pPr>
      <w:bookmarkStart w:id="129" w:name="OLE_LINK126"/>
      <w:bookmarkStart w:id="130" w:name="OLE_LINK127"/>
      <w:r>
        <w:rPr>
          <w:rFonts w:hint="eastAsia" w:ascii="黑体" w:hAnsi="Times New Roman" w:eastAsia="黑体"/>
          <w:color w:val="000000"/>
        </w:rPr>
        <w:t>图B.</w:t>
      </w:r>
      <w:r>
        <w:rPr>
          <w:rFonts w:ascii="黑体" w:hAnsi="Times New Roman" w:eastAsia="黑体"/>
          <w:color w:val="000000"/>
        </w:rPr>
        <w:t>6</w:t>
      </w:r>
      <w:r>
        <w:rPr>
          <w:rFonts w:hint="eastAsia" w:ascii="黑体" w:hAnsi="Times New Roman" w:eastAsia="黑体"/>
          <w:color w:val="000000"/>
        </w:rPr>
        <w:t>　柔性保温风管+散流器风口</w:t>
      </w:r>
    </w:p>
    <w:bookmarkEnd w:id="129"/>
    <w:bookmarkEnd w:id="130"/>
    <w:p>
      <w:pPr>
        <w:pStyle w:val="239"/>
        <w:numPr>
          <w:ilvl w:val="1"/>
          <w:numId w:val="50"/>
        </w:numPr>
        <w:adjustRightInd/>
        <w:spacing w:line="240" w:lineRule="auto"/>
        <w:ind w:firstLineChars="0"/>
        <w:outlineLvl w:val="4"/>
        <w:rPr>
          <w:rFonts w:ascii="宋体" w:hAnsi="宋体"/>
          <w:szCs w:val="22"/>
        </w:rPr>
      </w:pPr>
      <w:r>
        <w:rPr>
          <w:rFonts w:ascii="宋体" w:hAnsi="宋体"/>
          <w:szCs w:val="22"/>
        </w:rPr>
        <w:drawing>
          <wp:anchor distT="0" distB="0" distL="114300" distR="114300" simplePos="0" relativeHeight="251661312" behindDoc="0" locked="0" layoutInCell="1" allowOverlap="1">
            <wp:simplePos x="0" y="0"/>
            <wp:positionH relativeFrom="column">
              <wp:posOffset>1170940</wp:posOffset>
            </wp:positionH>
            <wp:positionV relativeFrom="paragraph">
              <wp:posOffset>338455</wp:posOffset>
            </wp:positionV>
            <wp:extent cx="3366770" cy="1811020"/>
            <wp:effectExtent l="0" t="0" r="5080" b="0"/>
            <wp:wrapTopAndBottom/>
            <wp:docPr id="32" name="图片 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6" descr="IMG_256"/>
                    <pic:cNvPicPr>
                      <a:picLocks noChangeAspect="true"/>
                    </pic:cNvPicPr>
                  </pic:nvPicPr>
                  <pic:blipFill>
                    <a:blip r:embed="rId24"/>
                    <a:stretch>
                      <a:fillRect/>
                    </a:stretch>
                  </pic:blipFill>
                  <pic:spPr>
                    <a:xfrm>
                      <a:off x="0" y="0"/>
                      <a:ext cx="3366770" cy="1811020"/>
                    </a:xfrm>
                    <a:prstGeom prst="rect">
                      <a:avLst/>
                    </a:prstGeom>
                    <a:noFill/>
                    <a:ln w="9525">
                      <a:noFill/>
                    </a:ln>
                  </pic:spPr>
                </pic:pic>
              </a:graphicData>
            </a:graphic>
          </wp:anchor>
        </w:drawing>
      </w:r>
      <w:r>
        <w:rPr>
          <w:rFonts w:hint="eastAsia" w:ascii="宋体" w:hAnsi="宋体"/>
          <w:szCs w:val="22"/>
        </w:rPr>
        <w:t>明装配合织物风口,如出风段、织物喷嘴等</w:t>
      </w:r>
    </w:p>
    <w:p>
      <w:pPr>
        <w:adjustRightInd/>
        <w:spacing w:line="240" w:lineRule="auto"/>
        <w:jc w:val="center"/>
        <w:rPr>
          <w:rFonts w:ascii="等线" w:hAnsi="等线" w:eastAsia="等线"/>
          <w:szCs w:val="22"/>
        </w:rPr>
      </w:pPr>
      <w:r>
        <w:rPr>
          <w:rFonts w:hint="eastAsia" w:ascii="黑体" w:hAnsi="Times New Roman" w:eastAsia="黑体"/>
          <w:color w:val="000000"/>
        </w:rPr>
        <w:t>图B.</w:t>
      </w:r>
      <w:r>
        <w:rPr>
          <w:rFonts w:ascii="黑体" w:hAnsi="Times New Roman" w:eastAsia="黑体"/>
          <w:color w:val="000000"/>
        </w:rPr>
        <w:t>7</w:t>
      </w:r>
      <w:r>
        <w:rPr>
          <w:rFonts w:hint="eastAsia" w:ascii="黑体" w:hAnsi="Times New Roman" w:eastAsia="黑体"/>
          <w:color w:val="000000"/>
        </w:rPr>
        <w:t>　柔性保温风管+出风段</w:t>
      </w: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76"/>
        <w:spacing w:before="48" w:beforeLines="20" w:after="120" w:line="400" w:lineRule="exact"/>
        <w:ind w:left="0"/>
      </w:pPr>
      <w:r>
        <w:br w:type="textWrapping"/>
      </w:r>
      <w:bookmarkStart w:id="131" w:name="_Toc218763671"/>
      <w:r>
        <w:rPr>
          <w:rFonts w:hint="eastAsia"/>
        </w:rPr>
        <w:t>（资料性）</w:t>
      </w:r>
      <w:r>
        <w:br w:type="textWrapping"/>
      </w:r>
      <w:r>
        <w:rPr>
          <w:rFonts w:hint="eastAsia"/>
          <w:color w:val="000000"/>
        </w:rPr>
        <w:t>风管强度及严密性测试</w:t>
      </w:r>
      <w:bookmarkEnd w:id="131"/>
    </w:p>
    <w:p>
      <w:pPr>
        <w:pStyle w:val="78"/>
        <w:spacing w:before="120" w:after="120"/>
        <w:rPr>
          <w:rFonts w:hAnsi="黑体"/>
        </w:rPr>
      </w:pPr>
      <w:bookmarkStart w:id="132" w:name="_Toc218763672"/>
      <w:bookmarkStart w:id="133" w:name="_Toc218583949"/>
      <w:r>
        <w:rPr>
          <w:rFonts w:hint="eastAsia" w:hAnsi="黑体"/>
        </w:rPr>
        <w:t>一般规定</w:t>
      </w:r>
      <w:bookmarkEnd w:id="132"/>
      <w:bookmarkEnd w:id="133"/>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风管应根据JGT258-2018《非金属及复合金属风管》附录E中风管系统单位面积漏风量实验方法的要求，进行风管强度及严密性的测试。</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风管强度应满足微压和低压风管在1.5倍的工作压力，中压风管在1.2倍的工作压力且不低于750Pa，高压风管在1.2倍的工作压力下，保持5min及以上，接缝处无开裂，整体结构无永久性的变形及损伤为合格。</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风管的严密性测试应分为观感质量检验与漏风量检测。观感质量检验可应用于微压风管，也可作为其他压力风管工艺质量的检验，结构严密与拉链齿无明显断裂、脱落应为合格。漏风量检测应为在规定工作压力下，对风管系统漏风量的测定和验证，漏风量不大于规定值应为合格。系统风管漏风量的检测，应以总管和干管为主，宜采用分段检测，汇总综合分析的方法。检验样本风管宜为3节及以上组成，且总表面积不应少于15m2。</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测试的仪器应在检验合格的有效期内。测试方法应符合本规范要求。</w:t>
      </w:r>
    </w:p>
    <w:p>
      <w:pPr>
        <w:pStyle w:val="78"/>
        <w:spacing w:before="120" w:after="120"/>
        <w:rPr>
          <w:rFonts w:hAnsi="黑体"/>
        </w:rPr>
      </w:pPr>
      <w:bookmarkStart w:id="134" w:name="_Toc218763673"/>
      <w:bookmarkStart w:id="135" w:name="_Toc218583950"/>
      <w:r>
        <w:rPr>
          <w:rFonts w:hint="eastAsia" w:hAnsi="黑体"/>
        </w:rPr>
        <w:t>测试装置</w:t>
      </w:r>
      <w:bookmarkEnd w:id="134"/>
      <w:bookmarkEnd w:id="135"/>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漏风量测试应采用经检验合格的专用漏风量测量仪器，或采用符合现行国家标准《用安装在圆形截面管道中的差压装置测量满管流体流量》GB/T2624中规定的计量元件搭设的测量装置。</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漏风量测试装置可采用风管式或风室式。风管式测试装置应采用孔板做计量元件；风室式测试装置应采用喷嘴做计量元件。</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漏风量测试装置的风机，风压和风量宜为被测定系统或设备的规定试验压力及最大允许漏风量的1.2倍及以上。</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漏风量测试装置试验压力的调节，可采用调整风机转速的方法，也可采用控制节流装置开度的方法。漏风量值应在系统达到试验压力后，保持稳压的条件下测得。</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漏风量测试装置的压差测定应采用微压计，分辨率应为1.0Pa。</w:t>
      </w:r>
    </w:p>
    <w:p>
      <w:pPr>
        <w:pStyle w:val="78"/>
        <w:spacing w:before="120" w:after="120"/>
        <w:rPr>
          <w:rFonts w:hAnsi="黑体"/>
        </w:rPr>
      </w:pPr>
      <w:bookmarkStart w:id="136" w:name="_Toc218583951"/>
      <w:bookmarkStart w:id="137" w:name="_Toc218763674"/>
      <w:r>
        <w:rPr>
          <w:rFonts w:hint="eastAsia" w:hAnsi="黑体"/>
        </w:rPr>
        <w:t>漏风量测试</w:t>
      </w:r>
      <w:bookmarkEnd w:id="136"/>
      <w:bookmarkEnd w:id="137"/>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系统风管的漏风量测试，应根据被测试风管的工作状态决定。</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系统风管漏风量测试采用整体或分段进行，测试时被测系统的所有开口均应封闭，不应漏风。</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被测系统风管的漏风量超过设计和本规范的规定时，应查出漏风部位（可用听、摸、飘带、水膜或烟检漏），做好标记；修补完工后，应重新测试，直至合格。</w:t>
      </w:r>
    </w:p>
    <w:p>
      <w:pPr>
        <w:widowControl/>
        <w:numPr>
          <w:ilvl w:val="2"/>
          <w:numId w:val="4"/>
        </w:numPr>
        <w:wordWrap w:val="0"/>
        <w:overflowPunct w:val="0"/>
        <w:autoSpaceDE w:val="0"/>
        <w:autoSpaceDN w:val="0"/>
        <w:adjustRightInd/>
        <w:spacing w:before="24" w:beforeLines="10" w:after="24" w:afterLines="10" w:line="240" w:lineRule="auto"/>
        <w:textAlignment w:val="baseline"/>
        <w:outlineLvl w:val="2"/>
        <w:rPr>
          <w:rFonts w:ascii="宋体" w:hAnsi="宋体"/>
          <w:color w:val="000000"/>
          <w:kern w:val="21"/>
        </w:rPr>
      </w:pPr>
      <w:r>
        <w:rPr>
          <w:rFonts w:hint="eastAsia" w:ascii="宋体" w:hAnsi="宋体"/>
          <w:color w:val="000000"/>
          <w:kern w:val="21"/>
        </w:rPr>
        <w:t>漏风量测定一般应为系统规定工作压力（最大运行压力）下的实测数值。特殊条件下，也可用相近或大于规定压力下的测试代替，漏风量可按下式计算：</w:t>
      </w:r>
    </w:p>
    <w:p>
      <w:pPr>
        <w:wordWrap w:val="0"/>
        <w:spacing w:before="48" w:beforeLines="20"/>
        <w:jc w:val="right"/>
        <w:rPr>
          <w:rFonts w:asciiTheme="minorEastAsia" w:hAnsiTheme="minorEastAsia" w:eastAsiaTheme="minorEastAsia"/>
        </w:rPr>
      </w:pPr>
      <w:r>
        <w:rPr>
          <w:rFonts w:hint="eastAsia" w:asciiTheme="minorEastAsia" w:hAnsiTheme="minorEastAsia" w:eastAsiaTheme="minorEastAsia"/>
        </w:rPr>
        <w:t>Q</w:t>
      </w:r>
      <w:r>
        <w:rPr>
          <w:rFonts w:hint="eastAsia" w:asciiTheme="minorEastAsia" w:hAnsiTheme="minorEastAsia" w:eastAsiaTheme="minorEastAsia"/>
          <w:lang w:val="zh-CN"/>
        </w:rPr>
        <w:t>。</w:t>
      </w:r>
      <w:r>
        <w:rPr>
          <w:rFonts w:hint="eastAsia" w:asciiTheme="minorEastAsia" w:hAnsiTheme="minorEastAsia" w:eastAsiaTheme="minorEastAsia"/>
        </w:rPr>
        <w:t>=Q（P</w:t>
      </w:r>
      <w:r>
        <w:rPr>
          <w:rFonts w:hint="eastAsia" w:asciiTheme="minorEastAsia" w:hAnsiTheme="minorEastAsia" w:eastAsiaTheme="minorEastAsia"/>
          <w:lang w:val="zh-CN"/>
        </w:rPr>
        <w:t>。</w:t>
      </w:r>
      <w:r>
        <w:rPr>
          <w:rFonts w:hint="eastAsia" w:asciiTheme="minorEastAsia" w:hAnsiTheme="minorEastAsia" w:eastAsiaTheme="minorEastAsia"/>
        </w:rPr>
        <w:t>/P）</w:t>
      </w:r>
      <w:r>
        <w:rPr>
          <w:rFonts w:hint="eastAsia" w:asciiTheme="minorEastAsia" w:hAnsiTheme="minorEastAsia" w:eastAsiaTheme="minorEastAsia"/>
          <w:vertAlign w:val="superscript"/>
        </w:rPr>
        <w:t>0.65</w:t>
      </w:r>
      <w:r>
        <w:rPr>
          <w:rFonts w:asciiTheme="minorEastAsia" w:hAnsiTheme="minorEastAsia" w:eastAsiaTheme="minorEastAsia"/>
        </w:rPr>
        <w:t xml:space="preserve">                           </w:t>
      </w:r>
      <w:r>
        <w:rPr>
          <w:rFonts w:hint="eastAsia" w:asciiTheme="minorEastAsia" w:hAnsiTheme="minorEastAsia" w:eastAsiaTheme="minorEastAsia"/>
        </w:rPr>
        <w:t>（C</w:t>
      </w:r>
      <w:r>
        <w:rPr>
          <w:rFonts w:asciiTheme="minorEastAsia" w:hAnsiTheme="minorEastAsia" w:eastAsiaTheme="minorEastAsia"/>
        </w:rPr>
        <w:t>.1</w:t>
      </w:r>
      <w:r>
        <w:rPr>
          <w:rFonts w:hint="eastAsia" w:asciiTheme="minorEastAsia" w:hAnsiTheme="minorEastAsia" w:eastAsiaTheme="minorEastAsia"/>
        </w:rPr>
        <w:t>）</w:t>
      </w:r>
    </w:p>
    <w:p>
      <w:pPr>
        <w:snapToGrid w:val="0"/>
        <w:spacing w:before="24" w:beforeLines="10" w:after="24" w:afterLines="10" w:line="240" w:lineRule="auto"/>
        <w:rPr>
          <w:rFonts w:ascii="宋体" w:hAnsi="宋体"/>
          <w:lang w:val="zh-CN"/>
        </w:rPr>
      </w:pPr>
      <w:r>
        <w:rPr>
          <w:rFonts w:ascii="宋体" w:hAnsi="宋体"/>
          <w:lang w:val="zh-CN"/>
        </w:rPr>
        <w:t>式中</w:t>
      </w:r>
      <w:r>
        <w:rPr>
          <w:rFonts w:ascii="宋体" w:hAnsi="宋体"/>
        </w:rPr>
        <w:t>：Q</w:t>
      </w:r>
      <w:r>
        <w:rPr>
          <w:rFonts w:ascii="宋体" w:hAnsi="宋体"/>
          <w:lang w:val="zh-CN"/>
        </w:rPr>
        <w:t>。——规定压力下的漏风量，m</w:t>
      </w:r>
      <w:r>
        <w:rPr>
          <w:rFonts w:ascii="宋体" w:hAnsi="宋体"/>
          <w:vertAlign w:val="superscript"/>
          <w:lang w:val="zh-CN"/>
        </w:rPr>
        <w:t>3</w:t>
      </w:r>
      <w:r>
        <w:rPr>
          <w:rFonts w:ascii="宋体" w:hAnsi="宋体"/>
          <w:lang w:val="zh-CN"/>
        </w:rPr>
        <w:t>/（h·m</w:t>
      </w:r>
      <w:r>
        <w:rPr>
          <w:rFonts w:ascii="宋体" w:hAnsi="宋体"/>
          <w:vertAlign w:val="superscript"/>
          <w:lang w:val="zh-CN"/>
        </w:rPr>
        <w:t>2</w:t>
      </w:r>
      <w:r>
        <w:rPr>
          <w:rFonts w:ascii="宋体" w:hAnsi="宋体"/>
          <w:lang w:val="zh-CN"/>
        </w:rPr>
        <w:t>）</w:t>
      </w:r>
      <w:r>
        <w:rPr>
          <w:rFonts w:hint="eastAsia" w:ascii="宋体" w:hAnsi="宋体"/>
          <w:lang w:val="zh-CN"/>
        </w:rPr>
        <w:t>；</w:t>
      </w:r>
    </w:p>
    <w:p>
      <w:pPr>
        <w:snapToGrid w:val="0"/>
        <w:spacing w:before="24" w:beforeLines="10" w:after="24" w:afterLines="10" w:line="240" w:lineRule="auto"/>
        <w:ind w:firstLine="630" w:firstLineChars="300"/>
        <w:rPr>
          <w:rFonts w:ascii="宋体" w:hAnsi="宋体"/>
          <w:lang w:val="zh-CN"/>
        </w:rPr>
      </w:pPr>
      <w:r>
        <w:rPr>
          <w:rFonts w:ascii="宋体" w:hAnsi="宋体"/>
          <w:lang w:val="zh-CN"/>
        </w:rPr>
        <w:t>Q——测试的漏风量，m</w:t>
      </w:r>
      <w:r>
        <w:rPr>
          <w:rFonts w:ascii="宋体" w:hAnsi="宋体"/>
          <w:vertAlign w:val="superscript"/>
          <w:lang w:val="zh-CN"/>
        </w:rPr>
        <w:t>3</w:t>
      </w:r>
      <w:r>
        <w:rPr>
          <w:rFonts w:ascii="宋体" w:hAnsi="宋体"/>
          <w:lang w:val="zh-CN"/>
        </w:rPr>
        <w:t>/（h·m</w:t>
      </w:r>
      <w:r>
        <w:rPr>
          <w:rFonts w:ascii="宋体" w:hAnsi="宋体"/>
          <w:vertAlign w:val="superscript"/>
          <w:lang w:val="zh-CN"/>
        </w:rPr>
        <w:t>2</w:t>
      </w:r>
      <w:r>
        <w:rPr>
          <w:rFonts w:ascii="宋体" w:hAnsi="宋体"/>
          <w:lang w:val="zh-CN"/>
        </w:rPr>
        <w:t>）；</w:t>
      </w:r>
    </w:p>
    <w:p>
      <w:pPr>
        <w:snapToGrid w:val="0"/>
        <w:spacing w:before="24" w:beforeLines="10" w:after="24" w:afterLines="10" w:line="240" w:lineRule="auto"/>
        <w:ind w:firstLine="630" w:firstLineChars="300"/>
        <w:rPr>
          <w:rFonts w:ascii="宋体" w:hAnsi="宋体"/>
          <w:lang w:val="zh-CN"/>
        </w:rPr>
      </w:pPr>
      <w:r>
        <w:rPr>
          <w:rFonts w:ascii="宋体" w:hAnsi="宋体"/>
          <w:lang w:val="zh-CN"/>
        </w:rPr>
        <w:t>P。——风管系统测试的规定工作压力（Pa）；</w:t>
      </w:r>
    </w:p>
    <w:p>
      <w:pPr>
        <w:snapToGrid w:val="0"/>
        <w:spacing w:before="24" w:beforeLines="10" w:after="24" w:afterLines="10" w:line="240" w:lineRule="auto"/>
        <w:ind w:firstLine="630" w:firstLineChars="300"/>
        <w:rPr>
          <w:rFonts w:ascii="Times New Roman" w:hAnsi="Times New Roman" w:eastAsiaTheme="minorEastAsia"/>
          <w:lang w:val="zh-CN"/>
        </w:rPr>
        <w:sectPr>
          <w:pgSz w:w="11906" w:h="16838"/>
          <w:pgMar w:top="1928" w:right="1134" w:bottom="1134" w:left="1134" w:header="1418" w:footer="1134" w:gutter="0"/>
          <w:cols w:space="425" w:num="1"/>
          <w:formProt w:val="0"/>
          <w:docGrid w:linePitch="312" w:charSpace="0"/>
        </w:sectPr>
      </w:pPr>
      <w:r>
        <w:rPr>
          <w:rFonts w:ascii="宋体" w:hAnsi="宋体"/>
          <w:lang w:val="zh-CN"/>
        </w:rPr>
        <w:t>P——测试的压力（Pa）</w:t>
      </w:r>
      <w:r>
        <w:rPr>
          <w:rFonts w:ascii="Times New Roman" w:hAnsi="Times New Roman" w:eastAsiaTheme="minorEastAsia"/>
          <w:lang w:val="zh-CN"/>
        </w:rPr>
        <w:t>。</w:t>
      </w:r>
    </w:p>
    <w:p>
      <w:pPr>
        <w:pStyle w:val="76"/>
        <w:spacing w:before="62" w:beforeLines="20" w:after="156" w:line="400" w:lineRule="exact"/>
        <w:ind w:left="0"/>
      </w:pPr>
      <w:r>
        <w:br w:type="textWrapping"/>
      </w:r>
      <w:bookmarkStart w:id="138" w:name="_Toc218763675"/>
      <w:r>
        <w:rPr>
          <w:rFonts w:hint="eastAsia"/>
        </w:rPr>
        <w:t>（资料性）</w:t>
      </w:r>
      <w:r>
        <w:br w:type="textWrapping"/>
      </w:r>
      <w:r>
        <w:rPr>
          <w:rFonts w:hint="eastAsia"/>
          <w:color w:val="000000"/>
        </w:rPr>
        <w:t>柔性风管现场加工制作</w:t>
      </w:r>
      <w:bookmarkEnd w:id="138"/>
    </w:p>
    <w:p>
      <w:pPr>
        <w:pStyle w:val="78"/>
        <w:spacing w:before="156" w:after="156"/>
        <w:rPr>
          <w:rFonts w:hAnsi="黑体"/>
        </w:rPr>
      </w:pPr>
      <w:bookmarkStart w:id="139" w:name="_Toc218583953"/>
      <w:bookmarkStart w:id="140" w:name="_Toc218763676"/>
      <w:r>
        <w:rPr>
          <w:rFonts w:hint="eastAsia" w:hAnsi="黑体"/>
        </w:rPr>
        <w:t>一般规定</w:t>
      </w:r>
      <w:bookmarkEnd w:id="139"/>
      <w:bookmarkEnd w:id="140"/>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柔性风管与配件制作宜选用成熟的技术和工艺，采用高效、低耗、劳动强度低的机械加工方式。</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用于柔性风管现场加工制作的材料性能需与工厂预制的模块化成品风管保持一致。</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柔性风管及配件制作前应具备下列施工条件：</w:t>
      </w:r>
    </w:p>
    <w:p>
      <w:pPr>
        <w:pStyle w:val="239"/>
        <w:numPr>
          <w:ilvl w:val="0"/>
          <w:numId w:val="51"/>
        </w:numPr>
        <w:snapToGrid w:val="0"/>
        <w:spacing w:before="31" w:beforeLines="10" w:after="31" w:afterLines="10" w:line="240" w:lineRule="auto"/>
        <w:ind w:left="0" w:firstLine="420"/>
        <w:rPr>
          <w:rFonts w:ascii="宋体" w:hAnsi="宋体"/>
        </w:rPr>
      </w:pPr>
      <w:r>
        <w:rPr>
          <w:rFonts w:hint="eastAsia" w:ascii="宋体" w:hAnsi="宋体"/>
        </w:rPr>
        <w:t>风管及配件的制作尺寸、接口形式及连接方式已明确，加工方案已批准；采用的技术标准和质量控制措施文件齐全；</w:t>
      </w:r>
    </w:p>
    <w:p>
      <w:pPr>
        <w:pStyle w:val="239"/>
        <w:numPr>
          <w:ilvl w:val="0"/>
          <w:numId w:val="51"/>
        </w:numPr>
        <w:snapToGrid w:val="0"/>
        <w:spacing w:before="31" w:beforeLines="10" w:after="31" w:afterLines="10" w:line="240" w:lineRule="auto"/>
        <w:ind w:left="0" w:firstLine="420"/>
        <w:rPr>
          <w:rFonts w:ascii="宋体" w:hAnsi="宋体"/>
        </w:rPr>
      </w:pPr>
      <w:r>
        <w:rPr>
          <w:rFonts w:hint="eastAsia" w:ascii="宋体" w:hAnsi="宋体"/>
        </w:rPr>
        <w:t>现场风管制作环境应满足作业条件，并应采用机械通风；</w:t>
      </w:r>
    </w:p>
    <w:p>
      <w:pPr>
        <w:pStyle w:val="239"/>
        <w:numPr>
          <w:ilvl w:val="0"/>
          <w:numId w:val="51"/>
        </w:numPr>
        <w:snapToGrid w:val="0"/>
        <w:spacing w:before="31" w:beforeLines="10" w:after="31" w:afterLines="10" w:line="240" w:lineRule="auto"/>
        <w:ind w:left="0" w:firstLine="420"/>
        <w:rPr>
          <w:rFonts w:ascii="宋体" w:hAnsi="宋体"/>
        </w:rPr>
      </w:pPr>
      <w:r>
        <w:rPr>
          <w:rFonts w:hint="eastAsia" w:ascii="宋体" w:hAnsi="宋体"/>
        </w:rPr>
        <w:t>柔性风管材料符合相关产品技术标准，片材、配件的性能满足制作要求，与风管系统功能相匹配，材料进场检验合格；</w:t>
      </w:r>
    </w:p>
    <w:p>
      <w:pPr>
        <w:pStyle w:val="239"/>
        <w:numPr>
          <w:ilvl w:val="0"/>
          <w:numId w:val="51"/>
        </w:numPr>
        <w:snapToGrid w:val="0"/>
        <w:spacing w:before="31" w:beforeLines="10" w:after="31" w:afterLines="10" w:line="240" w:lineRule="auto"/>
        <w:ind w:left="0" w:firstLine="420"/>
        <w:rPr>
          <w:rFonts w:ascii="宋体" w:hAnsi="宋体"/>
        </w:rPr>
      </w:pPr>
      <w:r>
        <w:rPr>
          <w:rFonts w:hint="eastAsia" w:ascii="宋体" w:hAnsi="宋体"/>
        </w:rPr>
        <w:t>加工机具准备齐全，满足制作要求。</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柔性风管及配件制作的允许偏差应符合以下规定：</w:t>
      </w:r>
    </w:p>
    <w:p>
      <w:pPr>
        <w:pStyle w:val="239"/>
        <w:numPr>
          <w:ilvl w:val="0"/>
          <w:numId w:val="52"/>
        </w:numPr>
        <w:snapToGrid w:val="0"/>
        <w:spacing w:before="31" w:beforeLines="10" w:after="31" w:afterLines="10" w:line="240" w:lineRule="auto"/>
        <w:ind w:left="0" w:firstLine="420"/>
        <w:rPr>
          <w:rFonts w:ascii="宋体" w:hAnsi="宋体"/>
        </w:rPr>
      </w:pPr>
      <w:r>
        <w:rPr>
          <w:rFonts w:hint="eastAsia" w:ascii="宋体" w:hAnsi="宋体"/>
        </w:rPr>
        <w:t>表面应平整，无明显扭曲及汽泡，凹凸不应大于10mm；</w:t>
      </w:r>
    </w:p>
    <w:p>
      <w:pPr>
        <w:pStyle w:val="239"/>
        <w:numPr>
          <w:ilvl w:val="0"/>
          <w:numId w:val="52"/>
        </w:numPr>
        <w:snapToGrid w:val="0"/>
        <w:spacing w:before="31" w:beforeLines="10" w:after="31" w:afterLines="10" w:line="240" w:lineRule="auto"/>
        <w:ind w:left="0" w:firstLine="420"/>
        <w:rPr>
          <w:rFonts w:ascii="宋体" w:hAnsi="宋体"/>
        </w:rPr>
      </w:pPr>
      <w:r>
        <w:rPr>
          <w:rFonts w:hint="eastAsia" w:ascii="宋体" w:hAnsi="宋体"/>
        </w:rPr>
        <w:t>风管边长(直径)小于或等于300mm时，边长(直径)的允许偏差为±2mm；风管边长(直径)大于300mm时，边长(直径)的允许偏差为±3mm；</w:t>
      </w:r>
    </w:p>
    <w:p>
      <w:pPr>
        <w:pStyle w:val="239"/>
        <w:numPr>
          <w:ilvl w:val="0"/>
          <w:numId w:val="52"/>
        </w:numPr>
        <w:snapToGrid w:val="0"/>
        <w:spacing w:before="31" w:beforeLines="10" w:after="31" w:afterLines="10" w:line="240" w:lineRule="auto"/>
        <w:ind w:left="0" w:firstLine="420"/>
        <w:rPr>
          <w:rFonts w:ascii="宋体" w:hAnsi="宋体"/>
        </w:rPr>
      </w:pPr>
      <w:r>
        <w:rPr>
          <w:rFonts w:hint="eastAsia" w:ascii="宋体" w:hAnsi="宋体"/>
        </w:rPr>
        <w:t>管口应平整，其平面度的允许偏差为2mm；</w:t>
      </w:r>
    </w:p>
    <w:p>
      <w:pPr>
        <w:pStyle w:val="239"/>
        <w:numPr>
          <w:ilvl w:val="0"/>
          <w:numId w:val="52"/>
        </w:numPr>
        <w:snapToGrid w:val="0"/>
        <w:spacing w:before="31" w:beforeLines="10" w:after="31" w:afterLines="10" w:line="240" w:lineRule="auto"/>
        <w:ind w:left="0" w:firstLine="420"/>
        <w:rPr>
          <w:rFonts w:ascii="宋体" w:hAnsi="宋体"/>
        </w:rPr>
      </w:pPr>
      <w:r>
        <w:rPr>
          <w:rFonts w:hint="eastAsia" w:ascii="宋体" w:hAnsi="宋体"/>
        </w:rPr>
        <w:t>矩形风管两条对角线长度之差不应大于3mm；圆形风管管口任意正交两直径之差不应大于2mm。</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柔性风管制作的成品保护措施应包括下列内容：</w:t>
      </w:r>
    </w:p>
    <w:p>
      <w:pPr>
        <w:pStyle w:val="239"/>
        <w:numPr>
          <w:ilvl w:val="0"/>
          <w:numId w:val="53"/>
        </w:numPr>
        <w:snapToGrid w:val="0"/>
        <w:spacing w:before="31" w:beforeLines="10" w:after="31" w:afterLines="10" w:line="240" w:lineRule="auto"/>
        <w:ind w:left="0" w:firstLine="420"/>
        <w:rPr>
          <w:rFonts w:ascii="宋体" w:hAnsi="宋体"/>
        </w:rPr>
      </w:pPr>
      <w:r>
        <w:rPr>
          <w:rFonts w:hint="eastAsia" w:ascii="宋体" w:hAnsi="宋体"/>
        </w:rPr>
        <w:t>柔性风管片材应妥善保存，保护外层及内层不应划伤，片材外表面不应变形、压瘪、起泡；</w:t>
      </w:r>
    </w:p>
    <w:p>
      <w:pPr>
        <w:pStyle w:val="239"/>
        <w:numPr>
          <w:ilvl w:val="0"/>
          <w:numId w:val="53"/>
        </w:numPr>
        <w:snapToGrid w:val="0"/>
        <w:spacing w:before="31" w:beforeLines="10" w:after="31" w:afterLines="10" w:line="240" w:lineRule="auto"/>
        <w:ind w:left="0" w:firstLine="420"/>
        <w:rPr>
          <w:rFonts w:ascii="宋体" w:hAnsi="宋体"/>
        </w:rPr>
      </w:pPr>
      <w:r>
        <w:rPr>
          <w:rFonts w:hint="eastAsia" w:ascii="宋体" w:hAnsi="宋体"/>
        </w:rPr>
        <w:t>风管在制作过程中及制作完成后应采取防护措施，避免风管划伤、损坏及水污染、浸泡；</w:t>
      </w:r>
    </w:p>
    <w:p>
      <w:pPr>
        <w:pStyle w:val="239"/>
        <w:numPr>
          <w:ilvl w:val="0"/>
          <w:numId w:val="53"/>
        </w:numPr>
        <w:snapToGrid w:val="0"/>
        <w:spacing w:before="31" w:beforeLines="10" w:after="31" w:afterLines="10" w:line="240" w:lineRule="auto"/>
        <w:ind w:left="0" w:firstLine="420"/>
        <w:rPr>
          <w:rFonts w:ascii="宋体" w:hAnsi="宋体"/>
        </w:rPr>
      </w:pPr>
      <w:r>
        <w:rPr>
          <w:rFonts w:hint="eastAsia" w:ascii="宋体" w:hAnsi="宋体"/>
        </w:rPr>
        <w:t>装卸、搬运风管时，应轻拿轻放，防止其覆面层破损；</w:t>
      </w:r>
    </w:p>
    <w:p>
      <w:pPr>
        <w:pStyle w:val="239"/>
        <w:numPr>
          <w:ilvl w:val="0"/>
          <w:numId w:val="53"/>
        </w:numPr>
        <w:snapToGrid w:val="0"/>
        <w:spacing w:before="31" w:beforeLines="10" w:after="31" w:afterLines="10" w:line="240" w:lineRule="auto"/>
        <w:ind w:left="0" w:firstLine="420"/>
        <w:rPr>
          <w:rFonts w:ascii="宋体" w:hAnsi="宋体"/>
        </w:rPr>
      </w:pPr>
      <w:r>
        <w:rPr>
          <w:rFonts w:hint="eastAsia" w:ascii="宋体" w:hAnsi="宋体"/>
        </w:rPr>
        <w:t>风管堆放场地应有防尘、防雨措施，地面不应有泛潮或积水。</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柔性风管制作的安全与环境保护措施应包括下列内容：</w:t>
      </w:r>
    </w:p>
    <w:p>
      <w:pPr>
        <w:pStyle w:val="239"/>
        <w:numPr>
          <w:ilvl w:val="0"/>
          <w:numId w:val="54"/>
        </w:numPr>
        <w:snapToGrid w:val="0"/>
        <w:spacing w:before="31" w:beforeLines="10" w:after="31" w:afterLines="10" w:line="240" w:lineRule="auto"/>
        <w:ind w:left="0" w:firstLine="420" w:firstLineChars="0"/>
        <w:rPr>
          <w:rFonts w:ascii="宋体" w:hAnsi="宋体"/>
        </w:rPr>
      </w:pPr>
      <w:r>
        <w:rPr>
          <w:rFonts w:hint="eastAsia" w:ascii="宋体" w:hAnsi="宋体"/>
        </w:rPr>
        <w:t>制作人员应戴口罩，制作场地应通风；</w:t>
      </w:r>
    </w:p>
    <w:p>
      <w:pPr>
        <w:pStyle w:val="239"/>
        <w:numPr>
          <w:ilvl w:val="0"/>
          <w:numId w:val="54"/>
        </w:numPr>
        <w:snapToGrid w:val="0"/>
        <w:spacing w:before="31" w:beforeLines="10" w:after="31" w:afterLines="10" w:line="240" w:lineRule="auto"/>
        <w:ind w:left="0" w:firstLine="420" w:firstLineChars="0"/>
        <w:rPr>
          <w:rFonts w:ascii="宋体" w:hAnsi="宋体"/>
        </w:rPr>
      </w:pPr>
      <w:r>
        <w:rPr>
          <w:rFonts w:hint="eastAsia" w:ascii="宋体" w:hAnsi="宋体"/>
        </w:rPr>
        <w:t>配件材料妥善堆放，注意防火；</w:t>
      </w:r>
    </w:p>
    <w:p>
      <w:pPr>
        <w:pStyle w:val="239"/>
        <w:numPr>
          <w:ilvl w:val="0"/>
          <w:numId w:val="54"/>
        </w:numPr>
        <w:snapToGrid w:val="0"/>
        <w:spacing w:before="31" w:beforeLines="10" w:after="31" w:afterLines="10" w:line="240" w:lineRule="auto"/>
        <w:ind w:left="0" w:firstLine="420" w:firstLineChars="0"/>
        <w:rPr>
          <w:rFonts w:ascii="宋体" w:hAnsi="宋体"/>
        </w:rPr>
      </w:pPr>
      <w:r>
        <w:rPr>
          <w:rFonts w:hint="eastAsia" w:ascii="宋体" w:hAnsi="宋体"/>
        </w:rPr>
        <w:t>操作现场不应使用明火，应配备灭火器材；</w:t>
      </w:r>
    </w:p>
    <w:p>
      <w:pPr>
        <w:pStyle w:val="239"/>
        <w:numPr>
          <w:ilvl w:val="0"/>
          <w:numId w:val="54"/>
        </w:numPr>
        <w:snapToGrid w:val="0"/>
        <w:spacing w:before="31" w:beforeLines="10" w:after="31" w:afterLines="10" w:line="240" w:lineRule="auto"/>
        <w:ind w:left="0" w:firstLine="420" w:firstLineChars="0"/>
        <w:rPr>
          <w:rFonts w:ascii="宋体" w:hAnsi="宋体"/>
        </w:rPr>
      </w:pPr>
      <w:r>
        <w:rPr>
          <w:rFonts w:hint="eastAsia" w:ascii="宋体" w:hAnsi="宋体"/>
        </w:rPr>
        <w:t>片材下料使用刀具时，应戴手套；</w:t>
      </w:r>
    </w:p>
    <w:p>
      <w:pPr>
        <w:pStyle w:val="239"/>
        <w:numPr>
          <w:ilvl w:val="0"/>
          <w:numId w:val="54"/>
        </w:numPr>
        <w:snapToGrid w:val="0"/>
        <w:spacing w:before="31" w:beforeLines="10" w:after="31" w:afterLines="10" w:line="240" w:lineRule="auto"/>
        <w:ind w:left="0" w:firstLine="420" w:firstLineChars="0"/>
        <w:rPr>
          <w:rFonts w:ascii="宋体" w:hAnsi="宋体"/>
        </w:rPr>
      </w:pPr>
      <w:r>
        <w:rPr>
          <w:rFonts w:hint="eastAsia" w:ascii="宋体" w:hAnsi="宋体"/>
        </w:rPr>
        <w:t>加工过程中产生的边角余料应充分利用，剩余废料应集中堆放和处理。</w:t>
      </w:r>
    </w:p>
    <w:p>
      <w:pPr>
        <w:pStyle w:val="78"/>
        <w:spacing w:before="156" w:after="156"/>
        <w:rPr>
          <w:rFonts w:hAnsi="黑体"/>
        </w:rPr>
      </w:pPr>
      <w:bookmarkStart w:id="141" w:name="_Toc218583954"/>
      <w:bookmarkStart w:id="142" w:name="_Toc218763677"/>
      <w:r>
        <w:rPr>
          <w:rFonts w:hint="eastAsia" w:hAnsi="黑体"/>
        </w:rPr>
        <w:t>柔性风管制作加工</w:t>
      </w:r>
      <w:bookmarkEnd w:id="141"/>
      <w:bookmarkEnd w:id="142"/>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柔性风管制作应按图D.1工序进行。</w:t>
      </w:r>
    </w:p>
    <w:p>
      <w:pPr>
        <w:snapToGrid w:val="0"/>
        <w:spacing w:line="240" w:lineRule="auto"/>
        <w:jc w:val="center"/>
        <w:rPr>
          <w:color w:val="000000"/>
        </w:rPr>
      </w:pPr>
      <w:r>
        <w:drawing>
          <wp:inline distT="0" distB="0" distL="0" distR="0">
            <wp:extent cx="4284980" cy="1528445"/>
            <wp:effectExtent l="0" t="0" r="1270" b="0"/>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pic:cNvPicPr>
                  </pic:nvPicPr>
                  <pic:blipFill>
                    <a:blip r:embed="rId25" cstate="print">
                      <a:extLst>
                        <a:ext uri="{28A0092B-C50C-407E-A947-70E740481C1C}">
                          <a14:useLocalDpi xmlns:a14="http://schemas.microsoft.com/office/drawing/2010/main" val="false"/>
                        </a:ext>
                      </a:extLst>
                    </a:blip>
                    <a:stretch>
                      <a:fillRect/>
                    </a:stretch>
                  </pic:blipFill>
                  <pic:spPr>
                    <a:xfrm>
                      <a:off x="0" y="0"/>
                      <a:ext cx="4309042" cy="1537181"/>
                    </a:xfrm>
                    <a:prstGeom prst="rect">
                      <a:avLst/>
                    </a:prstGeom>
                  </pic:spPr>
                </pic:pic>
              </a:graphicData>
            </a:graphic>
          </wp:inline>
        </w:drawing>
      </w:r>
    </w:p>
    <w:p>
      <w:pPr>
        <w:adjustRightInd/>
        <w:spacing w:line="240" w:lineRule="auto"/>
        <w:jc w:val="center"/>
        <w:rPr>
          <w:rFonts w:ascii="黑体" w:hAnsi="Times New Roman" w:eastAsia="黑体"/>
          <w:color w:val="000000"/>
        </w:rPr>
      </w:pPr>
      <w:r>
        <w:rPr>
          <w:rFonts w:hint="eastAsia" w:ascii="黑体" w:hAnsi="Times New Roman" w:eastAsia="黑体"/>
          <w:color w:val="000000"/>
        </w:rPr>
        <w:t>图D.</w:t>
      </w:r>
      <w:r>
        <w:rPr>
          <w:rFonts w:ascii="黑体" w:hAnsi="Times New Roman" w:eastAsia="黑体"/>
          <w:color w:val="000000"/>
        </w:rPr>
        <w:t>1</w:t>
      </w:r>
      <w:r>
        <w:rPr>
          <w:rFonts w:hint="eastAsia" w:ascii="黑体" w:hAnsi="Times New Roman" w:eastAsia="黑体"/>
          <w:color w:val="000000"/>
        </w:rPr>
        <w:t>　柔性风管制作工序</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选用板材或型材时，应根据施工图及相关技术文件的要求，对选用的材料进行复检。</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风管片材的画线与剪切及包边应符合下列规定：</w:t>
      </w:r>
    </w:p>
    <w:p>
      <w:pPr>
        <w:pStyle w:val="239"/>
        <w:numPr>
          <w:ilvl w:val="0"/>
          <w:numId w:val="55"/>
        </w:numPr>
        <w:snapToGrid w:val="0"/>
        <w:spacing w:before="31" w:beforeLines="10" w:after="31" w:afterLines="10" w:line="240" w:lineRule="auto"/>
        <w:ind w:left="0" w:firstLine="420"/>
        <w:rPr>
          <w:rFonts w:ascii="宋体" w:hAnsi="宋体"/>
        </w:rPr>
      </w:pPr>
      <w:r>
        <w:rPr>
          <w:rFonts w:hint="eastAsia" w:ascii="宋体" w:hAnsi="宋体"/>
        </w:rPr>
        <w:t>手工画线、剪切或机械化制作前，应使用专业放线软件对使用的材料(片材、卷材)进行线位校核，风管的尺寸误差不得超过表D.</w:t>
      </w:r>
      <w:r>
        <w:rPr>
          <w:rFonts w:ascii="宋体" w:hAnsi="宋体"/>
        </w:rPr>
        <w:t>1</w:t>
      </w:r>
      <w:r>
        <w:rPr>
          <w:rFonts w:hint="eastAsia" w:ascii="宋体" w:hAnsi="宋体"/>
        </w:rPr>
        <w:t>；</w:t>
      </w:r>
    </w:p>
    <w:p>
      <w:pPr>
        <w:pStyle w:val="240"/>
        <w:adjustRightInd w:val="0"/>
        <w:snapToGrid w:val="0"/>
        <w:spacing w:before="62" w:beforeLines="20" w:line="400" w:lineRule="exact"/>
        <w:rPr>
          <w:color w:val="000000"/>
        </w:rPr>
      </w:pPr>
      <w:r>
        <w:rPr>
          <w:rFonts w:hint="eastAsia"/>
          <w:color w:val="000000"/>
        </w:rPr>
        <w:t>表D.1　风管尺寸误差表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71"/>
        <w:gridCol w:w="1828"/>
        <w:gridCol w:w="2314"/>
        <w:gridCol w:w="30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239" w:type="pct"/>
            <w:vMerge w:val="restart"/>
            <w:tcBorders>
              <w:top w:val="single" w:color="000000" w:sz="12" w:space="0"/>
              <w:bottom w:val="single" w:color="000000" w:sz="4"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风管边长a或内径D</w:t>
            </w:r>
          </w:p>
        </w:tc>
        <w:tc>
          <w:tcPr>
            <w:tcW w:w="3761" w:type="pct"/>
            <w:gridSpan w:val="3"/>
            <w:tcBorders>
              <w:top w:val="single" w:color="000000" w:sz="12" w:space="0"/>
              <w:bottom w:val="single" w:color="000000" w:sz="4"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允许偏差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239" w:type="pct"/>
            <w:vMerge w:val="continue"/>
            <w:tcBorders>
              <w:top w:val="single" w:color="000000" w:sz="4" w:space="0"/>
              <w:bottom w:val="single" w:color="000000" w:sz="12" w:space="0"/>
            </w:tcBorders>
            <w:shd w:val="clear" w:color="auto" w:fill="auto"/>
            <w:vAlign w:val="center"/>
          </w:tcPr>
          <w:p>
            <w:pPr>
              <w:snapToGrid w:val="0"/>
              <w:spacing w:line="240" w:lineRule="auto"/>
              <w:jc w:val="center"/>
              <w:rPr>
                <w:rFonts w:ascii="Times New Roman" w:hAnsi="Times New Roman"/>
                <w:sz w:val="18"/>
                <w:szCs w:val="18"/>
              </w:rPr>
            </w:pPr>
          </w:p>
        </w:tc>
        <w:tc>
          <w:tcPr>
            <w:tcW w:w="955" w:type="pct"/>
            <w:tcBorders>
              <w:top w:val="single" w:color="000000" w:sz="4" w:space="0"/>
              <w:bottom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边长或直径偏差</w:t>
            </w:r>
          </w:p>
        </w:tc>
        <w:tc>
          <w:tcPr>
            <w:tcW w:w="1209" w:type="pct"/>
            <w:tcBorders>
              <w:top w:val="single" w:color="000000" w:sz="4" w:space="0"/>
              <w:bottom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矩形风管表面平面度</w:t>
            </w:r>
          </w:p>
        </w:tc>
        <w:tc>
          <w:tcPr>
            <w:tcW w:w="1597" w:type="pct"/>
            <w:tcBorders>
              <w:top w:val="single" w:color="000000" w:sz="4" w:space="0"/>
              <w:bottom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矩形风管端口对角线之差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239" w:type="pct"/>
            <w:tcBorders>
              <w:top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a(D)≤250</w:t>
            </w:r>
          </w:p>
        </w:tc>
        <w:tc>
          <w:tcPr>
            <w:tcW w:w="955" w:type="pct"/>
            <w:tcBorders>
              <w:top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w:t>
            </w:r>
          </w:p>
        </w:tc>
        <w:tc>
          <w:tcPr>
            <w:tcW w:w="1209" w:type="pct"/>
            <w:tcBorders>
              <w:top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w:t>
            </w:r>
          </w:p>
        </w:tc>
        <w:tc>
          <w:tcPr>
            <w:tcW w:w="1597" w:type="pct"/>
            <w:tcBorders>
              <w:top w:val="single" w:color="000000" w:sz="12" w:space="0"/>
            </w:tcBorders>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239" w:type="pct"/>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250&lt;a(D)≤2000</w:t>
            </w:r>
          </w:p>
        </w:tc>
        <w:tc>
          <w:tcPr>
            <w:tcW w:w="955" w:type="pct"/>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≤3</w:t>
            </w:r>
          </w:p>
        </w:tc>
        <w:tc>
          <w:tcPr>
            <w:tcW w:w="1209" w:type="pct"/>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≤5</w:t>
            </w:r>
          </w:p>
        </w:tc>
        <w:tc>
          <w:tcPr>
            <w:tcW w:w="1597" w:type="pct"/>
            <w:shd w:val="clear" w:color="auto" w:fill="auto"/>
            <w:vAlign w:val="center"/>
          </w:tcPr>
          <w:p>
            <w:pPr>
              <w:snapToGrid w:val="0"/>
              <w:spacing w:line="240" w:lineRule="auto"/>
              <w:jc w:val="center"/>
              <w:rPr>
                <w:rFonts w:ascii="Times New Roman" w:hAnsi="Times New Roman"/>
                <w:sz w:val="18"/>
                <w:szCs w:val="18"/>
              </w:rPr>
            </w:pPr>
            <w:r>
              <w:rPr>
                <w:rFonts w:ascii="Times New Roman" w:hAnsi="Times New Roman"/>
                <w:sz w:val="18"/>
                <w:szCs w:val="18"/>
              </w:rPr>
              <w:t>≤4</w:t>
            </w:r>
          </w:p>
        </w:tc>
      </w:tr>
    </w:tbl>
    <w:p>
      <w:pPr>
        <w:pStyle w:val="239"/>
        <w:numPr>
          <w:ilvl w:val="0"/>
          <w:numId w:val="55"/>
        </w:numPr>
        <w:snapToGrid w:val="0"/>
        <w:spacing w:before="31" w:beforeLines="10" w:after="31" w:afterLines="10" w:line="240" w:lineRule="auto"/>
        <w:ind w:left="0" w:firstLine="420"/>
        <w:rPr>
          <w:rFonts w:ascii="宋体" w:hAnsi="宋体"/>
        </w:rPr>
      </w:pPr>
      <w:r>
        <w:rPr>
          <w:rFonts w:hint="eastAsia" w:ascii="宋体" w:hAnsi="宋体"/>
        </w:rPr>
        <w:t>应根据施工图及风管大样图的形状和规格，分别进行画线；</w:t>
      </w:r>
    </w:p>
    <w:p>
      <w:pPr>
        <w:pStyle w:val="239"/>
        <w:numPr>
          <w:ilvl w:val="0"/>
          <w:numId w:val="55"/>
        </w:numPr>
        <w:snapToGrid w:val="0"/>
        <w:spacing w:before="31" w:beforeLines="10" w:after="31" w:afterLines="10" w:line="240" w:lineRule="auto"/>
        <w:ind w:left="0" w:firstLine="420"/>
        <w:rPr>
          <w:rFonts w:ascii="宋体" w:hAnsi="宋体"/>
        </w:rPr>
      </w:pPr>
      <w:r>
        <w:rPr>
          <w:rFonts w:hint="eastAsia" w:ascii="宋体" w:hAnsi="宋体"/>
        </w:rPr>
        <w:t>采用自动或半自动风管生产线加工时，应按照相应的加工设备技术文件执行；</w:t>
      </w:r>
    </w:p>
    <w:p>
      <w:pPr>
        <w:pStyle w:val="239"/>
        <w:numPr>
          <w:ilvl w:val="0"/>
          <w:numId w:val="55"/>
        </w:numPr>
        <w:snapToGrid w:val="0"/>
        <w:spacing w:before="31" w:beforeLines="10" w:after="31" w:afterLines="10" w:line="240" w:lineRule="auto"/>
        <w:ind w:left="0" w:firstLine="420"/>
        <w:rPr>
          <w:rFonts w:ascii="宋体" w:hAnsi="宋体"/>
        </w:rPr>
      </w:pPr>
      <w:r>
        <w:rPr>
          <w:rFonts w:hint="eastAsia" w:ascii="宋体" w:hAnsi="宋体"/>
        </w:rPr>
        <w:t>风管片材四周的包边材料应使用和柔性风管外覆面一致的柔性纤维材料，包边覆盖面需超过风管片材边缘20mm，包边使用的设备工具应按照相应的加工设备技术文件执行。</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拉链半成品制作应符合下列规定：</w:t>
      </w:r>
    </w:p>
    <w:p>
      <w:pPr>
        <w:pStyle w:val="239"/>
        <w:numPr>
          <w:ilvl w:val="0"/>
          <w:numId w:val="56"/>
        </w:numPr>
        <w:snapToGrid w:val="0"/>
        <w:spacing w:before="31" w:beforeLines="10" w:after="31" w:afterLines="10" w:line="240" w:lineRule="auto"/>
        <w:ind w:left="0" w:firstLine="420"/>
        <w:rPr>
          <w:rFonts w:ascii="宋体" w:hAnsi="宋体"/>
        </w:rPr>
      </w:pPr>
      <w:r>
        <w:rPr>
          <w:rFonts w:hint="eastAsia" w:ascii="宋体" w:hAnsi="宋体"/>
        </w:rPr>
        <w:t>在拉链半成品辅料下料前，应对使用的辅料进行长度，尺寸的校核，拉链半成品的各项辅料的规格尺寸应符合柔性风管辅料规格表，并应和风管片材的长度以及宽度保持一致；</w:t>
      </w:r>
    </w:p>
    <w:p>
      <w:pPr>
        <w:pStyle w:val="239"/>
        <w:numPr>
          <w:ilvl w:val="0"/>
          <w:numId w:val="56"/>
        </w:numPr>
        <w:snapToGrid w:val="0"/>
        <w:spacing w:before="31" w:beforeLines="10" w:after="31" w:afterLines="10" w:line="240" w:lineRule="auto"/>
        <w:ind w:left="0" w:firstLine="420"/>
        <w:rPr>
          <w:rFonts w:ascii="宋体" w:hAnsi="宋体"/>
        </w:rPr>
      </w:pPr>
      <w:r>
        <w:rPr>
          <w:rFonts w:hint="eastAsia" w:ascii="宋体" w:hAnsi="宋体"/>
        </w:rPr>
        <w:t>拉链半成品加工应使用专用规格的缝线以及标准双针厚料缝纫机进行拉链辅料的加工，应按照相应的加工设备及技术文件执行。</w:t>
      </w:r>
    </w:p>
    <w:p>
      <w:pPr>
        <w:widowControl/>
        <w:numPr>
          <w:ilvl w:val="2"/>
          <w:numId w:val="4"/>
        </w:numPr>
        <w:wordWrap w:val="0"/>
        <w:overflowPunct w:val="0"/>
        <w:autoSpaceDE w:val="0"/>
        <w:autoSpaceDN w:val="0"/>
        <w:adjustRightInd/>
        <w:spacing w:before="31" w:beforeLines="10" w:after="31" w:afterLines="10" w:line="240" w:lineRule="auto"/>
        <w:textAlignment w:val="baseline"/>
        <w:outlineLvl w:val="2"/>
        <w:rPr>
          <w:rFonts w:ascii="宋体" w:hAnsi="宋体"/>
          <w:color w:val="000000"/>
          <w:kern w:val="21"/>
        </w:rPr>
      </w:pPr>
      <w:r>
        <w:rPr>
          <w:rFonts w:hint="eastAsia" w:ascii="宋体" w:hAnsi="宋体"/>
          <w:color w:val="000000"/>
          <w:kern w:val="21"/>
        </w:rPr>
        <w:t>风管组合应符合下列规定：</w:t>
      </w:r>
    </w:p>
    <w:p>
      <w:pPr>
        <w:pStyle w:val="239"/>
        <w:numPr>
          <w:ilvl w:val="0"/>
          <w:numId w:val="57"/>
        </w:numPr>
        <w:snapToGrid w:val="0"/>
        <w:spacing w:before="31" w:beforeLines="10" w:after="31" w:afterLines="10" w:line="240" w:lineRule="auto"/>
        <w:ind w:left="0" w:firstLine="420"/>
        <w:rPr>
          <w:rFonts w:ascii="宋体" w:hAnsi="宋体"/>
        </w:rPr>
      </w:pPr>
      <w:r>
        <w:rPr>
          <w:rFonts w:hint="eastAsia" w:ascii="宋体" w:hAnsi="宋体"/>
        </w:rPr>
        <w:t>采用拉链和片材进行拼接时，拉链边缘应距离片材边缘2mm左右进行缝制，利用片材挤压拉锁密封提升拼接处密封性；</w:t>
      </w:r>
    </w:p>
    <w:p>
      <w:pPr>
        <w:pStyle w:val="239"/>
        <w:numPr>
          <w:ilvl w:val="0"/>
          <w:numId w:val="57"/>
        </w:numPr>
        <w:snapToGrid w:val="0"/>
        <w:spacing w:before="31" w:beforeLines="10" w:after="31" w:afterLines="10" w:line="240" w:lineRule="auto"/>
        <w:ind w:left="0" w:firstLine="420"/>
        <w:rPr>
          <w:rFonts w:ascii="宋体" w:hAnsi="宋体"/>
        </w:rPr>
      </w:pPr>
      <w:r>
        <w:rPr>
          <w:rFonts w:hint="eastAsia" w:ascii="宋体" w:hAnsi="宋体"/>
        </w:rPr>
        <w:t>拉链和片材缝制组合的过程中，由于柔性风管片材的伸缩性，需要求制作工人在缝制的时候需要将拉链放在片材上方缝制，同时施加片材一定的推力，使风管片材缝制后的长度与拉链保持一致。</w:t>
      </w:r>
    </w:p>
    <w:p>
      <w:pPr>
        <w:spacing w:before="62" w:beforeLines="20"/>
        <w:rPr>
          <w:rFonts w:asciiTheme="minorEastAsia" w:hAnsiTheme="minorEastAsia" w:eastAsiaTheme="minorEastAsia"/>
        </w:rPr>
        <w:sectPr>
          <w:pgSz w:w="11906" w:h="16838"/>
          <w:pgMar w:top="1928" w:right="1134" w:bottom="1134" w:left="1134" w:header="1418" w:footer="1134" w:gutter="284"/>
          <w:cols w:space="425" w:num="1"/>
          <w:formProt w:val="0"/>
          <w:docGrid w:type="lines" w:linePitch="312" w:charSpace="0"/>
        </w:sectPr>
      </w:pPr>
    </w:p>
    <w:p>
      <w:pPr>
        <w:pStyle w:val="76"/>
        <w:spacing w:after="156"/>
        <w:ind w:left="0"/>
        <w:rPr>
          <w:color w:val="000000"/>
        </w:rPr>
      </w:pPr>
      <w:r>
        <w:br w:type="textWrapping"/>
      </w:r>
      <w:bookmarkStart w:id="143" w:name="_Toc218763678"/>
      <w:r>
        <w:rPr>
          <w:rFonts w:hint="eastAsia"/>
        </w:rPr>
        <w:t>（资料性）</w:t>
      </w:r>
      <w:r>
        <w:br w:type="textWrapping"/>
      </w:r>
      <w:r>
        <w:rPr>
          <w:rFonts w:hint="eastAsia"/>
          <w:color w:val="000000"/>
        </w:rPr>
        <w:t>柔性风管常见问题及整改</w:t>
      </w:r>
      <w:bookmarkEnd w:id="143"/>
    </w:p>
    <w:p>
      <w:pPr>
        <w:pStyle w:val="78"/>
        <w:spacing w:before="156" w:after="156"/>
        <w:rPr>
          <w:rFonts w:ascii="宋体" w:hAnsi="宋体" w:eastAsia="宋体"/>
        </w:rPr>
      </w:pPr>
      <w:bookmarkStart w:id="144" w:name="_Toc218763679"/>
      <w:bookmarkStart w:id="145" w:name="_Toc218583956"/>
      <w:r>
        <w:rPr>
          <w:rFonts w:hint="eastAsia" w:ascii="宋体" w:hAnsi="宋体" w:eastAsia="宋体"/>
        </w:rPr>
        <w:t>柔性风管下垂变形问题的现象、原因及解决方案如表E.1所示。</w:t>
      </w:r>
      <w:bookmarkEnd w:id="144"/>
      <w:bookmarkEnd w:id="145"/>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表E.1　柔性风管下垂变形及解决方案表</w:t>
      </w:r>
    </w:p>
    <w:tbl>
      <w:tblPr>
        <w:tblStyle w:val="26"/>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883"/>
        <w:gridCol w:w="3338"/>
        <w:gridCol w:w="434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84"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问题现象</w:t>
            </w:r>
          </w:p>
        </w:tc>
        <w:tc>
          <w:tcPr>
            <w:tcW w:w="1744"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可能原因</w:t>
            </w:r>
          </w:p>
        </w:tc>
        <w:tc>
          <w:tcPr>
            <w:tcW w:w="2272"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解决方案</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84"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风管整体下垂</w:t>
            </w:r>
          </w:p>
        </w:tc>
        <w:tc>
          <w:tcPr>
            <w:tcW w:w="1744"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吊点间距过大、</w:t>
            </w:r>
            <w:r>
              <w:rPr>
                <w:rFonts w:hint="eastAsia"/>
                <w:sz w:val="18"/>
                <w:szCs w:val="18"/>
              </w:rPr>
              <w:t>吊绳未拉紧</w:t>
            </w:r>
          </w:p>
        </w:tc>
        <w:tc>
          <w:tcPr>
            <w:tcW w:w="2272"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调整吊点间距至≤3m，</w:t>
            </w:r>
            <w:r>
              <w:rPr>
                <w:rFonts w:hint="eastAsia"/>
                <w:sz w:val="18"/>
                <w:szCs w:val="18"/>
              </w:rPr>
              <w:t>将水平钢绳用收紧器收紧</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84" w:type="pct"/>
            <w:tcMar>
              <w:left w:w="108" w:type="dxa"/>
              <w:right w:w="108" w:type="dxa"/>
            </w:tcMar>
            <w:vAlign w:val="center"/>
          </w:tcPr>
          <w:p>
            <w:pPr>
              <w:snapToGrid w:val="0"/>
              <w:spacing w:line="240" w:lineRule="auto"/>
              <w:jc w:val="center"/>
              <w:rPr>
                <w:sz w:val="18"/>
                <w:szCs w:val="18"/>
              </w:rPr>
            </w:pPr>
            <w:r>
              <w:rPr>
                <w:sz w:val="18"/>
                <w:szCs w:val="18"/>
              </w:rPr>
              <w:t>风管局部下垂</w:t>
            </w:r>
          </w:p>
        </w:tc>
        <w:tc>
          <w:tcPr>
            <w:tcW w:w="1744" w:type="pct"/>
            <w:tcMar>
              <w:left w:w="108" w:type="dxa"/>
              <w:right w:w="108" w:type="dxa"/>
            </w:tcMar>
            <w:vAlign w:val="center"/>
          </w:tcPr>
          <w:p>
            <w:pPr>
              <w:snapToGrid w:val="0"/>
              <w:spacing w:line="240" w:lineRule="auto"/>
              <w:jc w:val="center"/>
              <w:rPr>
                <w:sz w:val="18"/>
                <w:szCs w:val="18"/>
              </w:rPr>
            </w:pPr>
            <w:r>
              <w:rPr>
                <w:sz w:val="18"/>
                <w:szCs w:val="18"/>
              </w:rPr>
              <w:t>局部吊点松动、吊点分布不均</w:t>
            </w:r>
          </w:p>
        </w:tc>
        <w:tc>
          <w:tcPr>
            <w:tcW w:w="2272" w:type="pct"/>
            <w:tcMar>
              <w:left w:w="108" w:type="dxa"/>
              <w:right w:w="108" w:type="dxa"/>
            </w:tcMar>
            <w:vAlign w:val="center"/>
          </w:tcPr>
          <w:p>
            <w:pPr>
              <w:snapToGrid w:val="0"/>
              <w:spacing w:line="240" w:lineRule="auto"/>
              <w:jc w:val="center"/>
              <w:rPr>
                <w:sz w:val="18"/>
                <w:szCs w:val="18"/>
              </w:rPr>
            </w:pPr>
            <w:r>
              <w:rPr>
                <w:sz w:val="18"/>
                <w:szCs w:val="18"/>
              </w:rPr>
              <w:t>检查并紧固松动吊点，调整吊点分布</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84" w:type="pct"/>
            <w:tcMar>
              <w:left w:w="108" w:type="dxa"/>
              <w:right w:w="108" w:type="dxa"/>
            </w:tcMar>
            <w:vAlign w:val="center"/>
          </w:tcPr>
          <w:p>
            <w:pPr>
              <w:snapToGrid w:val="0"/>
              <w:spacing w:line="240" w:lineRule="auto"/>
              <w:jc w:val="center"/>
              <w:rPr>
                <w:sz w:val="18"/>
                <w:szCs w:val="18"/>
              </w:rPr>
            </w:pPr>
            <w:r>
              <w:rPr>
                <w:sz w:val="18"/>
                <w:szCs w:val="18"/>
              </w:rPr>
              <w:t>风管波浪形变形</w:t>
            </w:r>
          </w:p>
        </w:tc>
        <w:tc>
          <w:tcPr>
            <w:tcW w:w="1744" w:type="pct"/>
            <w:tcMar>
              <w:left w:w="108" w:type="dxa"/>
              <w:right w:w="108" w:type="dxa"/>
            </w:tcMar>
            <w:vAlign w:val="center"/>
          </w:tcPr>
          <w:p>
            <w:pPr>
              <w:snapToGrid w:val="0"/>
              <w:spacing w:line="240" w:lineRule="auto"/>
              <w:jc w:val="center"/>
              <w:rPr>
                <w:sz w:val="18"/>
                <w:szCs w:val="18"/>
              </w:rPr>
            </w:pPr>
            <w:r>
              <w:rPr>
                <w:sz w:val="18"/>
                <w:szCs w:val="18"/>
              </w:rPr>
              <w:t>风管内压力过高、风管材质过软</w:t>
            </w:r>
          </w:p>
        </w:tc>
        <w:tc>
          <w:tcPr>
            <w:tcW w:w="2272" w:type="pct"/>
            <w:tcMar>
              <w:left w:w="108" w:type="dxa"/>
              <w:right w:w="108" w:type="dxa"/>
            </w:tcMar>
            <w:vAlign w:val="center"/>
          </w:tcPr>
          <w:p>
            <w:pPr>
              <w:snapToGrid w:val="0"/>
              <w:spacing w:line="240" w:lineRule="auto"/>
              <w:jc w:val="center"/>
              <w:rPr>
                <w:sz w:val="18"/>
                <w:szCs w:val="18"/>
              </w:rPr>
            </w:pPr>
            <w:r>
              <w:rPr>
                <w:sz w:val="18"/>
                <w:szCs w:val="18"/>
              </w:rPr>
              <w:t>降低风机运行压力，更换高强度风管材质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984" w:type="pct"/>
            <w:tcMar>
              <w:left w:w="108" w:type="dxa"/>
              <w:right w:w="108" w:type="dxa"/>
            </w:tcMar>
            <w:vAlign w:val="center"/>
          </w:tcPr>
          <w:p>
            <w:pPr>
              <w:snapToGrid w:val="0"/>
              <w:spacing w:line="240" w:lineRule="auto"/>
              <w:jc w:val="center"/>
              <w:rPr>
                <w:sz w:val="18"/>
                <w:szCs w:val="18"/>
              </w:rPr>
            </w:pPr>
            <w:r>
              <w:rPr>
                <w:sz w:val="18"/>
                <w:szCs w:val="18"/>
              </w:rPr>
              <w:t>风管末端下垂</w:t>
            </w:r>
          </w:p>
        </w:tc>
        <w:tc>
          <w:tcPr>
            <w:tcW w:w="1744" w:type="pct"/>
            <w:tcMar>
              <w:left w:w="108" w:type="dxa"/>
              <w:right w:w="108" w:type="dxa"/>
            </w:tcMar>
            <w:vAlign w:val="center"/>
          </w:tcPr>
          <w:p>
            <w:pPr>
              <w:snapToGrid w:val="0"/>
              <w:spacing w:line="240" w:lineRule="auto"/>
              <w:jc w:val="center"/>
              <w:rPr>
                <w:sz w:val="18"/>
                <w:szCs w:val="18"/>
              </w:rPr>
            </w:pPr>
            <w:r>
              <w:rPr>
                <w:sz w:val="18"/>
                <w:szCs w:val="18"/>
              </w:rPr>
              <w:t>末端吊点缺失、末端固定不</w:t>
            </w:r>
            <w:r>
              <w:rPr>
                <w:rFonts w:hint="eastAsia"/>
                <w:sz w:val="18"/>
                <w:szCs w:val="18"/>
              </w:rPr>
              <w:t>牢靠</w:t>
            </w:r>
          </w:p>
        </w:tc>
        <w:tc>
          <w:tcPr>
            <w:tcW w:w="2272" w:type="pct"/>
            <w:tcMar>
              <w:left w:w="108" w:type="dxa"/>
              <w:right w:w="108" w:type="dxa"/>
            </w:tcMar>
            <w:vAlign w:val="center"/>
          </w:tcPr>
          <w:p>
            <w:pPr>
              <w:snapToGrid w:val="0"/>
              <w:spacing w:line="240" w:lineRule="auto"/>
              <w:jc w:val="center"/>
              <w:rPr>
                <w:sz w:val="18"/>
                <w:szCs w:val="18"/>
              </w:rPr>
            </w:pPr>
            <w:r>
              <w:rPr>
                <w:sz w:val="18"/>
                <w:szCs w:val="18"/>
              </w:rPr>
              <w:t>增加末端吊点，加强末端固定</w:t>
            </w:r>
          </w:p>
        </w:tc>
      </w:tr>
    </w:tbl>
    <w:p>
      <w:pPr>
        <w:pStyle w:val="78"/>
        <w:spacing w:before="156" w:after="156"/>
        <w:rPr>
          <w:rFonts w:ascii="宋体" w:hAnsi="宋体" w:eastAsia="宋体"/>
        </w:rPr>
      </w:pPr>
      <w:bookmarkStart w:id="146" w:name="_Toc218583957"/>
      <w:bookmarkStart w:id="147" w:name="_Toc218763680"/>
      <w:r>
        <w:rPr>
          <w:rFonts w:hint="eastAsia" w:ascii="宋体" w:hAnsi="宋体" w:eastAsia="宋体"/>
        </w:rPr>
        <w:t>柔性风管漏风问题的现象、原因及解决方案如表E.</w:t>
      </w:r>
      <w:r>
        <w:rPr>
          <w:rFonts w:ascii="宋体" w:hAnsi="宋体" w:eastAsia="宋体"/>
        </w:rPr>
        <w:t>2</w:t>
      </w:r>
      <w:r>
        <w:rPr>
          <w:rFonts w:hint="eastAsia" w:ascii="宋体" w:hAnsi="宋体" w:eastAsia="宋体"/>
        </w:rPr>
        <w:t>所示。</w:t>
      </w:r>
      <w:bookmarkEnd w:id="146"/>
      <w:bookmarkEnd w:id="147"/>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表E.</w:t>
      </w:r>
      <w:r>
        <w:rPr>
          <w:rFonts w:ascii="黑体" w:hAnsi="Times New Roman" w:eastAsia="黑体"/>
          <w:color w:val="000000"/>
        </w:rPr>
        <w:t>2</w:t>
      </w:r>
      <w:r>
        <w:rPr>
          <w:rFonts w:hint="eastAsia" w:ascii="黑体" w:hAnsi="Times New Roman" w:eastAsia="黑体"/>
          <w:color w:val="000000"/>
        </w:rPr>
        <w:t>　柔性风管漏风及解决方案表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83"/>
        <w:gridCol w:w="3338"/>
        <w:gridCol w:w="4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问题现象</w:t>
            </w:r>
          </w:p>
        </w:tc>
        <w:tc>
          <w:tcPr>
            <w:tcW w:w="1744"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可能原因</w:t>
            </w:r>
          </w:p>
        </w:tc>
        <w:tc>
          <w:tcPr>
            <w:tcW w:w="2272"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解决方案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接缝处漏风</w:t>
            </w:r>
          </w:p>
        </w:tc>
        <w:tc>
          <w:tcPr>
            <w:tcW w:w="1744"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接缝密封不良、密封胶老化</w:t>
            </w:r>
          </w:p>
        </w:tc>
        <w:tc>
          <w:tcPr>
            <w:tcW w:w="2272"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重新涂抹密封胶，更换密封材料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Mar>
              <w:left w:w="108" w:type="dxa"/>
              <w:right w:w="108" w:type="dxa"/>
            </w:tcMar>
            <w:vAlign w:val="center"/>
          </w:tcPr>
          <w:p>
            <w:pPr>
              <w:snapToGrid w:val="0"/>
              <w:spacing w:line="240" w:lineRule="auto"/>
              <w:jc w:val="center"/>
              <w:rPr>
                <w:sz w:val="18"/>
                <w:szCs w:val="18"/>
              </w:rPr>
            </w:pPr>
            <w:r>
              <w:rPr>
                <w:sz w:val="18"/>
                <w:szCs w:val="18"/>
              </w:rPr>
              <w:t>拉链处漏风</w:t>
            </w:r>
          </w:p>
        </w:tc>
        <w:tc>
          <w:tcPr>
            <w:tcW w:w="1744" w:type="pct"/>
            <w:tcMar>
              <w:left w:w="108" w:type="dxa"/>
              <w:right w:w="108" w:type="dxa"/>
            </w:tcMar>
            <w:vAlign w:val="center"/>
          </w:tcPr>
          <w:p>
            <w:pPr>
              <w:snapToGrid w:val="0"/>
              <w:spacing w:line="240" w:lineRule="auto"/>
              <w:jc w:val="center"/>
              <w:rPr>
                <w:sz w:val="18"/>
                <w:szCs w:val="18"/>
              </w:rPr>
            </w:pPr>
            <w:r>
              <w:rPr>
                <w:sz w:val="18"/>
                <w:szCs w:val="18"/>
              </w:rPr>
              <w:t>拉链未拉紧、拉链损坏</w:t>
            </w:r>
          </w:p>
        </w:tc>
        <w:tc>
          <w:tcPr>
            <w:tcW w:w="2272" w:type="pct"/>
            <w:tcMar>
              <w:left w:w="108" w:type="dxa"/>
              <w:right w:w="108" w:type="dxa"/>
            </w:tcMar>
            <w:vAlign w:val="center"/>
          </w:tcPr>
          <w:p>
            <w:pPr>
              <w:snapToGrid w:val="0"/>
              <w:spacing w:line="240" w:lineRule="auto"/>
              <w:jc w:val="center"/>
              <w:rPr>
                <w:sz w:val="18"/>
                <w:szCs w:val="18"/>
              </w:rPr>
            </w:pPr>
            <w:r>
              <w:rPr>
                <w:sz w:val="18"/>
                <w:szCs w:val="18"/>
              </w:rPr>
              <w:t>重新拉紧拉链，更换损坏拉链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Mar>
              <w:left w:w="108" w:type="dxa"/>
              <w:right w:w="108" w:type="dxa"/>
            </w:tcMar>
            <w:vAlign w:val="center"/>
          </w:tcPr>
          <w:p>
            <w:pPr>
              <w:snapToGrid w:val="0"/>
              <w:spacing w:line="240" w:lineRule="auto"/>
              <w:jc w:val="center"/>
              <w:rPr>
                <w:sz w:val="18"/>
                <w:szCs w:val="18"/>
              </w:rPr>
            </w:pPr>
            <w:r>
              <w:rPr>
                <w:sz w:val="18"/>
                <w:szCs w:val="18"/>
              </w:rPr>
              <w:t>软连接处漏风</w:t>
            </w:r>
          </w:p>
        </w:tc>
        <w:tc>
          <w:tcPr>
            <w:tcW w:w="1744" w:type="pct"/>
            <w:tcMar>
              <w:left w:w="108" w:type="dxa"/>
              <w:right w:w="108" w:type="dxa"/>
            </w:tcMar>
            <w:vAlign w:val="center"/>
          </w:tcPr>
          <w:p>
            <w:pPr>
              <w:snapToGrid w:val="0"/>
              <w:spacing w:line="240" w:lineRule="auto"/>
              <w:jc w:val="center"/>
              <w:rPr>
                <w:sz w:val="18"/>
                <w:szCs w:val="18"/>
              </w:rPr>
            </w:pPr>
            <w:r>
              <w:rPr>
                <w:sz w:val="18"/>
                <w:szCs w:val="18"/>
              </w:rPr>
              <w:t>软接老化、软接连接不牢</w:t>
            </w:r>
          </w:p>
        </w:tc>
        <w:tc>
          <w:tcPr>
            <w:tcW w:w="2272" w:type="pct"/>
            <w:tcMar>
              <w:left w:w="108" w:type="dxa"/>
              <w:right w:w="108" w:type="dxa"/>
            </w:tcMar>
            <w:vAlign w:val="center"/>
          </w:tcPr>
          <w:p>
            <w:pPr>
              <w:snapToGrid w:val="0"/>
              <w:spacing w:line="240" w:lineRule="auto"/>
              <w:jc w:val="center"/>
              <w:rPr>
                <w:sz w:val="18"/>
                <w:szCs w:val="18"/>
              </w:rPr>
            </w:pPr>
            <w:r>
              <w:rPr>
                <w:sz w:val="18"/>
                <w:szCs w:val="18"/>
              </w:rPr>
              <w:t>更换老化软接，加强软接固定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4" w:type="pct"/>
            <w:tcMar>
              <w:left w:w="108" w:type="dxa"/>
              <w:right w:w="108" w:type="dxa"/>
            </w:tcMar>
            <w:vAlign w:val="center"/>
          </w:tcPr>
          <w:p>
            <w:pPr>
              <w:snapToGrid w:val="0"/>
              <w:spacing w:line="240" w:lineRule="auto"/>
              <w:jc w:val="center"/>
              <w:rPr>
                <w:sz w:val="18"/>
                <w:szCs w:val="18"/>
              </w:rPr>
            </w:pPr>
            <w:r>
              <w:rPr>
                <w:sz w:val="18"/>
                <w:szCs w:val="18"/>
              </w:rPr>
              <w:t>风管本体漏风</w:t>
            </w:r>
          </w:p>
        </w:tc>
        <w:tc>
          <w:tcPr>
            <w:tcW w:w="1744" w:type="pct"/>
            <w:tcMar>
              <w:left w:w="108" w:type="dxa"/>
              <w:right w:w="108" w:type="dxa"/>
            </w:tcMar>
            <w:vAlign w:val="center"/>
          </w:tcPr>
          <w:p>
            <w:pPr>
              <w:snapToGrid w:val="0"/>
              <w:spacing w:line="240" w:lineRule="auto"/>
              <w:jc w:val="center"/>
              <w:rPr>
                <w:sz w:val="18"/>
                <w:szCs w:val="18"/>
              </w:rPr>
            </w:pPr>
            <w:r>
              <w:rPr>
                <w:sz w:val="18"/>
                <w:szCs w:val="18"/>
              </w:rPr>
              <w:t>风管破损、风管材质老化</w:t>
            </w:r>
          </w:p>
        </w:tc>
        <w:tc>
          <w:tcPr>
            <w:tcW w:w="2272" w:type="pct"/>
            <w:tcMar>
              <w:left w:w="108" w:type="dxa"/>
              <w:right w:w="108" w:type="dxa"/>
            </w:tcMar>
            <w:vAlign w:val="center"/>
          </w:tcPr>
          <w:p>
            <w:pPr>
              <w:snapToGrid w:val="0"/>
              <w:spacing w:line="240" w:lineRule="auto"/>
              <w:jc w:val="center"/>
              <w:rPr>
                <w:sz w:val="18"/>
                <w:szCs w:val="18"/>
              </w:rPr>
            </w:pPr>
            <w:r>
              <w:rPr>
                <w:sz w:val="18"/>
                <w:szCs w:val="18"/>
              </w:rPr>
              <w:t>修补或更换破损风管，更换老化风管</w:t>
            </w:r>
          </w:p>
        </w:tc>
      </w:tr>
    </w:tbl>
    <w:p>
      <w:pPr>
        <w:pStyle w:val="78"/>
        <w:spacing w:before="156" w:after="156"/>
        <w:rPr>
          <w:rFonts w:ascii="宋体" w:hAnsi="宋体" w:eastAsia="宋体"/>
        </w:rPr>
      </w:pPr>
      <w:bookmarkStart w:id="148" w:name="_Toc218763681"/>
      <w:bookmarkStart w:id="149" w:name="_Toc218583958"/>
      <w:r>
        <w:rPr>
          <w:rFonts w:hint="eastAsia" w:ascii="宋体" w:hAnsi="宋体" w:eastAsia="宋体"/>
        </w:rPr>
        <w:t>柔性风管风速分布不均的问题现象、原因及解决方案如表E.</w:t>
      </w:r>
      <w:r>
        <w:rPr>
          <w:rFonts w:ascii="宋体" w:hAnsi="宋体" w:eastAsia="宋体"/>
        </w:rPr>
        <w:t>3</w:t>
      </w:r>
      <w:r>
        <w:rPr>
          <w:rFonts w:hint="eastAsia" w:ascii="宋体" w:hAnsi="宋体" w:eastAsia="宋体"/>
        </w:rPr>
        <w:t>所示。</w:t>
      </w:r>
      <w:bookmarkEnd w:id="148"/>
      <w:bookmarkEnd w:id="149"/>
    </w:p>
    <w:p>
      <w:pPr>
        <w:adjustRightInd/>
        <w:spacing w:before="156" w:beforeLines="50" w:after="156" w:afterLines="50" w:line="240" w:lineRule="auto"/>
        <w:ind w:left="567"/>
        <w:jc w:val="center"/>
        <w:rPr>
          <w:rFonts w:ascii="黑体" w:hAnsi="Times New Roman" w:eastAsia="黑体"/>
          <w:color w:val="000000"/>
        </w:rPr>
      </w:pPr>
      <w:r>
        <w:rPr>
          <w:rFonts w:hint="eastAsia" w:ascii="黑体" w:hAnsi="Times New Roman" w:eastAsia="黑体"/>
          <w:color w:val="000000"/>
        </w:rPr>
        <w:t>表E.</w:t>
      </w:r>
      <w:r>
        <w:rPr>
          <w:rFonts w:ascii="黑体" w:hAnsi="Times New Roman" w:eastAsia="黑体"/>
          <w:color w:val="000000"/>
        </w:rPr>
        <w:t>3</w:t>
      </w:r>
      <w:r>
        <w:rPr>
          <w:rFonts w:hint="eastAsia" w:ascii="黑体" w:hAnsi="Times New Roman" w:eastAsia="黑体"/>
          <w:color w:val="000000"/>
        </w:rPr>
        <w:t>　柔性风管风速分布不均及解决方案表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14"/>
        <w:gridCol w:w="3998"/>
        <w:gridCol w:w="40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1"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问题现象</w:t>
            </w:r>
          </w:p>
        </w:tc>
        <w:tc>
          <w:tcPr>
            <w:tcW w:w="2089"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可能原因</w:t>
            </w:r>
          </w:p>
        </w:tc>
        <w:tc>
          <w:tcPr>
            <w:tcW w:w="2120"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解决方案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1"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近端风速过大</w:t>
            </w:r>
          </w:p>
        </w:tc>
        <w:tc>
          <w:tcPr>
            <w:tcW w:w="2089" w:type="pct"/>
            <w:tcBorders>
              <w:top w:val="single" w:color="auto" w:sz="12" w:space="0"/>
            </w:tcBorders>
            <w:tcMar>
              <w:left w:w="108" w:type="dxa"/>
              <w:right w:w="108" w:type="dxa"/>
            </w:tcMar>
            <w:vAlign w:val="center"/>
          </w:tcPr>
          <w:p>
            <w:pPr>
              <w:snapToGrid w:val="0"/>
              <w:spacing w:line="240" w:lineRule="auto"/>
              <w:jc w:val="center"/>
              <w:rPr>
                <w:bCs/>
                <w:sz w:val="18"/>
                <w:szCs w:val="18"/>
              </w:rPr>
            </w:pPr>
            <w:r>
              <w:rPr>
                <w:bCs/>
                <w:sz w:val="18"/>
                <w:szCs w:val="18"/>
              </w:rPr>
              <w:t>近端渗透率过高、近端开口过多</w:t>
            </w:r>
          </w:p>
        </w:tc>
        <w:tc>
          <w:tcPr>
            <w:tcW w:w="2120" w:type="pct"/>
            <w:tcBorders>
              <w:top w:val="single" w:color="auto" w:sz="12" w:space="0"/>
            </w:tcBorders>
            <w:tcMar>
              <w:left w:w="108" w:type="dxa"/>
              <w:right w:w="108" w:type="dxa"/>
            </w:tcMar>
            <w:vAlign w:val="center"/>
          </w:tcPr>
          <w:p>
            <w:pPr>
              <w:snapToGrid w:val="0"/>
              <w:spacing w:line="240" w:lineRule="auto"/>
              <w:jc w:val="center"/>
              <w:rPr>
                <w:bCs/>
                <w:sz w:val="18"/>
                <w:szCs w:val="18"/>
              </w:rPr>
            </w:pPr>
            <w:r>
              <w:rPr>
                <w:bCs/>
                <w:sz w:val="18"/>
                <w:szCs w:val="18"/>
              </w:rPr>
              <w:t>降低近端渗透率，减少近端开口数量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1" w:type="pct"/>
            <w:tcMar>
              <w:left w:w="108" w:type="dxa"/>
              <w:right w:w="108" w:type="dxa"/>
            </w:tcMar>
            <w:vAlign w:val="center"/>
          </w:tcPr>
          <w:p>
            <w:pPr>
              <w:snapToGrid w:val="0"/>
              <w:spacing w:line="240" w:lineRule="auto"/>
              <w:jc w:val="center"/>
              <w:rPr>
                <w:sz w:val="18"/>
                <w:szCs w:val="18"/>
              </w:rPr>
            </w:pPr>
            <w:r>
              <w:rPr>
                <w:sz w:val="18"/>
                <w:szCs w:val="18"/>
              </w:rPr>
              <w:t>远端风速过小</w:t>
            </w:r>
          </w:p>
        </w:tc>
        <w:tc>
          <w:tcPr>
            <w:tcW w:w="2089" w:type="pct"/>
            <w:tcMar>
              <w:left w:w="108" w:type="dxa"/>
              <w:right w:w="108" w:type="dxa"/>
            </w:tcMar>
            <w:vAlign w:val="center"/>
          </w:tcPr>
          <w:p>
            <w:pPr>
              <w:snapToGrid w:val="0"/>
              <w:spacing w:line="240" w:lineRule="auto"/>
              <w:jc w:val="center"/>
              <w:rPr>
                <w:bCs/>
                <w:sz w:val="18"/>
                <w:szCs w:val="18"/>
              </w:rPr>
            </w:pPr>
            <w:r>
              <w:rPr>
                <w:bCs/>
                <w:sz w:val="18"/>
                <w:szCs w:val="18"/>
              </w:rPr>
              <w:t>远端渗透率过低、远端开口过少</w:t>
            </w:r>
          </w:p>
        </w:tc>
        <w:tc>
          <w:tcPr>
            <w:tcW w:w="2120" w:type="pct"/>
            <w:tcMar>
              <w:left w:w="108" w:type="dxa"/>
              <w:right w:w="108" w:type="dxa"/>
            </w:tcMar>
            <w:vAlign w:val="center"/>
          </w:tcPr>
          <w:p>
            <w:pPr>
              <w:snapToGrid w:val="0"/>
              <w:spacing w:line="240" w:lineRule="auto"/>
              <w:jc w:val="center"/>
              <w:rPr>
                <w:bCs/>
                <w:sz w:val="18"/>
                <w:szCs w:val="18"/>
              </w:rPr>
            </w:pPr>
            <w:r>
              <w:rPr>
                <w:bCs/>
                <w:sz w:val="18"/>
                <w:szCs w:val="18"/>
              </w:rPr>
              <w:t>提高远端渗透率，增加远端开口数量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1" w:type="pct"/>
            <w:tcMar>
              <w:left w:w="108" w:type="dxa"/>
              <w:right w:w="108" w:type="dxa"/>
            </w:tcMar>
            <w:vAlign w:val="center"/>
          </w:tcPr>
          <w:p>
            <w:pPr>
              <w:snapToGrid w:val="0"/>
              <w:spacing w:line="240" w:lineRule="auto"/>
              <w:jc w:val="center"/>
              <w:rPr>
                <w:sz w:val="18"/>
                <w:szCs w:val="18"/>
              </w:rPr>
            </w:pPr>
            <w:r>
              <w:rPr>
                <w:sz w:val="18"/>
                <w:szCs w:val="18"/>
              </w:rPr>
              <w:t>局部风速异常</w:t>
            </w:r>
          </w:p>
        </w:tc>
        <w:tc>
          <w:tcPr>
            <w:tcW w:w="2089" w:type="pct"/>
            <w:tcMar>
              <w:left w:w="108" w:type="dxa"/>
              <w:right w:w="108" w:type="dxa"/>
            </w:tcMar>
            <w:vAlign w:val="center"/>
          </w:tcPr>
          <w:p>
            <w:pPr>
              <w:snapToGrid w:val="0"/>
              <w:spacing w:line="240" w:lineRule="auto"/>
              <w:jc w:val="center"/>
              <w:rPr>
                <w:bCs/>
                <w:sz w:val="18"/>
                <w:szCs w:val="18"/>
              </w:rPr>
            </w:pPr>
            <w:r>
              <w:rPr>
                <w:bCs/>
                <w:sz w:val="18"/>
                <w:szCs w:val="18"/>
              </w:rPr>
              <w:t>局部开口不合理、局部阻力过大</w:t>
            </w:r>
          </w:p>
        </w:tc>
        <w:tc>
          <w:tcPr>
            <w:tcW w:w="2120" w:type="pct"/>
            <w:tcMar>
              <w:left w:w="108" w:type="dxa"/>
              <w:right w:w="108" w:type="dxa"/>
            </w:tcMar>
            <w:vAlign w:val="center"/>
          </w:tcPr>
          <w:p>
            <w:pPr>
              <w:snapToGrid w:val="0"/>
              <w:spacing w:line="240" w:lineRule="auto"/>
              <w:jc w:val="center"/>
              <w:rPr>
                <w:bCs/>
                <w:sz w:val="18"/>
                <w:szCs w:val="18"/>
              </w:rPr>
            </w:pPr>
            <w:r>
              <w:rPr>
                <w:bCs/>
                <w:sz w:val="18"/>
                <w:szCs w:val="18"/>
              </w:rPr>
              <w:t>调整局部开口，减少局部阻力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1" w:type="pct"/>
            <w:tcMar>
              <w:left w:w="108" w:type="dxa"/>
              <w:right w:w="108" w:type="dxa"/>
            </w:tcMar>
            <w:vAlign w:val="center"/>
          </w:tcPr>
          <w:p>
            <w:pPr>
              <w:snapToGrid w:val="0"/>
              <w:spacing w:line="240" w:lineRule="auto"/>
              <w:jc w:val="center"/>
              <w:rPr>
                <w:sz w:val="18"/>
                <w:szCs w:val="18"/>
              </w:rPr>
            </w:pPr>
            <w:r>
              <w:rPr>
                <w:sz w:val="18"/>
                <w:szCs w:val="18"/>
              </w:rPr>
              <w:t>整体风速不均</w:t>
            </w:r>
          </w:p>
        </w:tc>
        <w:tc>
          <w:tcPr>
            <w:tcW w:w="2089" w:type="pct"/>
            <w:tcMar>
              <w:left w:w="108" w:type="dxa"/>
              <w:right w:w="108" w:type="dxa"/>
            </w:tcMar>
            <w:vAlign w:val="center"/>
          </w:tcPr>
          <w:p>
            <w:pPr>
              <w:snapToGrid w:val="0"/>
              <w:spacing w:line="240" w:lineRule="auto"/>
              <w:jc w:val="center"/>
              <w:rPr>
                <w:bCs/>
                <w:sz w:val="18"/>
                <w:szCs w:val="18"/>
              </w:rPr>
            </w:pPr>
            <w:r>
              <w:rPr>
                <w:bCs/>
                <w:sz w:val="18"/>
                <w:szCs w:val="18"/>
              </w:rPr>
              <w:t>渗透率设计不合理、风管内部阻力不均匀</w:t>
            </w:r>
          </w:p>
        </w:tc>
        <w:tc>
          <w:tcPr>
            <w:tcW w:w="2120" w:type="pct"/>
            <w:tcMar>
              <w:left w:w="108" w:type="dxa"/>
              <w:right w:w="108" w:type="dxa"/>
            </w:tcMar>
            <w:vAlign w:val="center"/>
          </w:tcPr>
          <w:p>
            <w:pPr>
              <w:snapToGrid w:val="0"/>
              <w:spacing w:line="240" w:lineRule="auto"/>
              <w:rPr>
                <w:bCs/>
                <w:sz w:val="18"/>
                <w:szCs w:val="18"/>
              </w:rPr>
            </w:pPr>
            <w:r>
              <w:rPr>
                <w:bCs/>
                <w:sz w:val="18"/>
                <w:szCs w:val="18"/>
              </w:rPr>
              <w:t>重新设计渗透率分布，优化风管内部结构</w:t>
            </w:r>
          </w:p>
        </w:tc>
      </w:tr>
    </w:tbl>
    <w:p>
      <w:pPr>
        <w:pStyle w:val="78"/>
        <w:spacing w:before="156" w:after="156"/>
        <w:rPr>
          <w:rFonts w:ascii="宋体" w:hAnsi="宋体" w:eastAsia="宋体"/>
        </w:rPr>
      </w:pPr>
      <w:bookmarkStart w:id="150" w:name="_Toc218583959"/>
      <w:bookmarkStart w:id="151" w:name="_Toc218763682"/>
      <w:r>
        <w:rPr>
          <w:rFonts w:hint="eastAsia" w:ascii="宋体" w:hAnsi="宋体" w:eastAsia="宋体"/>
        </w:rPr>
        <w:t>柔性风管其他典型问题现象、原因及解决方案如表E.</w:t>
      </w:r>
      <w:r>
        <w:rPr>
          <w:rFonts w:ascii="宋体" w:hAnsi="宋体" w:eastAsia="宋体"/>
        </w:rPr>
        <w:t>4</w:t>
      </w:r>
      <w:r>
        <w:rPr>
          <w:rFonts w:hint="eastAsia" w:ascii="宋体" w:hAnsi="宋体" w:eastAsia="宋体"/>
        </w:rPr>
        <w:t>所示。</w:t>
      </w:r>
      <w:bookmarkEnd w:id="150"/>
      <w:bookmarkEnd w:id="151"/>
    </w:p>
    <w:p>
      <w:pPr>
        <w:adjustRightInd/>
        <w:spacing w:before="156" w:beforeLines="50" w:after="156" w:afterLines="50" w:line="240" w:lineRule="auto"/>
        <w:ind w:left="567"/>
        <w:jc w:val="center"/>
        <w:rPr>
          <w:rFonts w:ascii="黑体" w:hAnsi="Times New Roman" w:eastAsia="黑体"/>
          <w:color w:val="000000"/>
        </w:rPr>
      </w:pPr>
      <w:bookmarkStart w:id="152" w:name="OLE_LINK66"/>
      <w:bookmarkStart w:id="153" w:name="OLE_LINK67"/>
      <w:r>
        <w:rPr>
          <w:rFonts w:hint="eastAsia" w:ascii="黑体" w:hAnsi="Times New Roman" w:eastAsia="黑体"/>
          <w:color w:val="000000"/>
        </w:rPr>
        <w:t>表E.</w:t>
      </w:r>
      <w:r>
        <w:rPr>
          <w:rFonts w:ascii="黑体" w:hAnsi="Times New Roman" w:eastAsia="黑体"/>
          <w:color w:val="000000"/>
        </w:rPr>
        <w:t>4</w:t>
      </w:r>
      <w:r>
        <w:rPr>
          <w:rFonts w:hint="eastAsia" w:ascii="黑体" w:hAnsi="Times New Roman" w:eastAsia="黑体"/>
          <w:color w:val="000000"/>
        </w:rPr>
        <w:t>　</w:t>
      </w:r>
      <w:bookmarkEnd w:id="152"/>
      <w:bookmarkEnd w:id="153"/>
      <w:r>
        <w:rPr>
          <w:rFonts w:hint="eastAsia" w:ascii="黑体" w:hAnsi="Times New Roman" w:eastAsia="黑体"/>
          <w:color w:val="000000"/>
        </w:rPr>
        <w:t>柔性风管其他问题及解决方案表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530"/>
        <w:gridCol w:w="3654"/>
        <w:gridCol w:w="3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2"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问题现象</w:t>
            </w:r>
          </w:p>
        </w:tc>
        <w:tc>
          <w:tcPr>
            <w:tcW w:w="1909"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可能原因</w:t>
            </w:r>
          </w:p>
        </w:tc>
        <w:tc>
          <w:tcPr>
            <w:tcW w:w="1770" w:type="pct"/>
            <w:tcBorders>
              <w:top w:val="single" w:color="auto" w:sz="12" w:space="0"/>
              <w:bottom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解决方案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2" w:type="pct"/>
            <w:tcBorders>
              <w:top w:val="single" w:color="auto" w:sz="12" w:space="0"/>
            </w:tcBorders>
            <w:tcMar>
              <w:left w:w="108" w:type="dxa"/>
              <w:right w:w="108" w:type="dxa"/>
            </w:tcMar>
            <w:vAlign w:val="center"/>
          </w:tcPr>
          <w:p>
            <w:pPr>
              <w:snapToGrid w:val="0"/>
              <w:spacing w:line="240" w:lineRule="auto"/>
              <w:jc w:val="center"/>
              <w:rPr>
                <w:sz w:val="18"/>
                <w:szCs w:val="18"/>
              </w:rPr>
            </w:pPr>
            <w:r>
              <w:rPr>
                <w:sz w:val="18"/>
                <w:szCs w:val="18"/>
              </w:rPr>
              <w:t>风管振动</w:t>
            </w:r>
          </w:p>
        </w:tc>
        <w:tc>
          <w:tcPr>
            <w:tcW w:w="1909" w:type="pct"/>
            <w:tcBorders>
              <w:top w:val="single" w:color="auto" w:sz="12" w:space="0"/>
            </w:tcBorders>
            <w:tcMar>
              <w:left w:w="108" w:type="dxa"/>
              <w:right w:w="108" w:type="dxa"/>
            </w:tcMar>
            <w:vAlign w:val="center"/>
          </w:tcPr>
          <w:p>
            <w:pPr>
              <w:snapToGrid w:val="0"/>
              <w:spacing w:line="240" w:lineRule="auto"/>
              <w:rPr>
                <w:sz w:val="18"/>
                <w:szCs w:val="18"/>
              </w:rPr>
            </w:pPr>
            <w:r>
              <w:rPr>
                <w:sz w:val="18"/>
                <w:szCs w:val="18"/>
              </w:rPr>
              <w:t>风机振动、风管固定不牢、共振</w:t>
            </w:r>
          </w:p>
        </w:tc>
        <w:tc>
          <w:tcPr>
            <w:tcW w:w="1770" w:type="pct"/>
            <w:tcBorders>
              <w:top w:val="single" w:color="auto" w:sz="12" w:space="0"/>
            </w:tcBorders>
            <w:tcMar>
              <w:left w:w="108" w:type="dxa"/>
              <w:right w:w="108" w:type="dxa"/>
            </w:tcMar>
            <w:vAlign w:val="center"/>
          </w:tcPr>
          <w:p>
            <w:pPr>
              <w:snapToGrid w:val="0"/>
              <w:spacing w:line="240" w:lineRule="auto"/>
              <w:rPr>
                <w:sz w:val="18"/>
                <w:szCs w:val="18"/>
              </w:rPr>
            </w:pPr>
            <w:r>
              <w:rPr>
                <w:sz w:val="18"/>
                <w:szCs w:val="18"/>
              </w:rPr>
              <w:t>消除风机振动源，加强风管固定，避免共振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2" w:type="pct"/>
            <w:tcMar>
              <w:left w:w="108" w:type="dxa"/>
              <w:right w:w="108" w:type="dxa"/>
            </w:tcMar>
            <w:vAlign w:val="center"/>
          </w:tcPr>
          <w:p>
            <w:pPr>
              <w:snapToGrid w:val="0"/>
              <w:spacing w:line="240" w:lineRule="auto"/>
              <w:jc w:val="center"/>
              <w:rPr>
                <w:sz w:val="18"/>
                <w:szCs w:val="18"/>
              </w:rPr>
            </w:pPr>
            <w:r>
              <w:rPr>
                <w:sz w:val="18"/>
                <w:szCs w:val="18"/>
              </w:rPr>
              <w:t>噪声过大</w:t>
            </w:r>
          </w:p>
        </w:tc>
        <w:tc>
          <w:tcPr>
            <w:tcW w:w="1909" w:type="pct"/>
            <w:tcMar>
              <w:left w:w="108" w:type="dxa"/>
              <w:right w:w="108" w:type="dxa"/>
            </w:tcMar>
            <w:vAlign w:val="center"/>
          </w:tcPr>
          <w:p>
            <w:pPr>
              <w:snapToGrid w:val="0"/>
              <w:spacing w:line="240" w:lineRule="auto"/>
              <w:rPr>
                <w:sz w:val="18"/>
                <w:szCs w:val="18"/>
              </w:rPr>
            </w:pPr>
            <w:r>
              <w:rPr>
                <w:sz w:val="18"/>
                <w:szCs w:val="18"/>
              </w:rPr>
              <w:t>风机噪声、气流噪声、振动噪声</w:t>
            </w:r>
          </w:p>
        </w:tc>
        <w:tc>
          <w:tcPr>
            <w:tcW w:w="1770" w:type="pct"/>
            <w:tcMar>
              <w:left w:w="108" w:type="dxa"/>
              <w:right w:w="108" w:type="dxa"/>
            </w:tcMar>
            <w:vAlign w:val="center"/>
          </w:tcPr>
          <w:p>
            <w:pPr>
              <w:snapToGrid w:val="0"/>
              <w:spacing w:line="240" w:lineRule="auto"/>
              <w:rPr>
                <w:sz w:val="18"/>
                <w:szCs w:val="18"/>
              </w:rPr>
            </w:pPr>
            <w:r>
              <w:rPr>
                <w:sz w:val="18"/>
                <w:szCs w:val="18"/>
              </w:rPr>
              <w:t>使用低噪声风机，安装消声器，减少气流噪声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2" w:type="pct"/>
            <w:tcMar>
              <w:left w:w="108" w:type="dxa"/>
              <w:right w:w="108" w:type="dxa"/>
            </w:tcMar>
            <w:vAlign w:val="center"/>
          </w:tcPr>
          <w:p>
            <w:pPr>
              <w:snapToGrid w:val="0"/>
              <w:spacing w:line="240" w:lineRule="auto"/>
              <w:jc w:val="center"/>
              <w:rPr>
                <w:sz w:val="18"/>
                <w:szCs w:val="18"/>
              </w:rPr>
            </w:pPr>
            <w:r>
              <w:rPr>
                <w:sz w:val="18"/>
                <w:szCs w:val="18"/>
              </w:rPr>
              <w:t>凝露问题</w:t>
            </w:r>
          </w:p>
        </w:tc>
        <w:tc>
          <w:tcPr>
            <w:tcW w:w="1909" w:type="pct"/>
            <w:tcMar>
              <w:left w:w="108" w:type="dxa"/>
              <w:right w:w="108" w:type="dxa"/>
            </w:tcMar>
            <w:vAlign w:val="center"/>
          </w:tcPr>
          <w:p>
            <w:pPr>
              <w:snapToGrid w:val="0"/>
              <w:spacing w:line="240" w:lineRule="auto"/>
              <w:rPr>
                <w:bCs/>
                <w:sz w:val="18"/>
                <w:szCs w:val="18"/>
              </w:rPr>
            </w:pPr>
            <w:r>
              <w:rPr>
                <w:bCs/>
                <w:sz w:val="18"/>
                <w:szCs w:val="18"/>
              </w:rPr>
              <w:t>风管内外温差大、送风温度低、室内湿度高</w:t>
            </w:r>
          </w:p>
        </w:tc>
        <w:tc>
          <w:tcPr>
            <w:tcW w:w="1770" w:type="pct"/>
            <w:tcMar>
              <w:left w:w="108" w:type="dxa"/>
              <w:right w:w="108" w:type="dxa"/>
            </w:tcMar>
            <w:vAlign w:val="center"/>
          </w:tcPr>
          <w:p>
            <w:pPr>
              <w:snapToGrid w:val="0"/>
              <w:spacing w:line="240" w:lineRule="auto"/>
              <w:rPr>
                <w:sz w:val="18"/>
                <w:szCs w:val="18"/>
              </w:rPr>
            </w:pPr>
            <w:r>
              <w:rPr>
                <w:sz w:val="18"/>
                <w:szCs w:val="18"/>
              </w:rPr>
              <w:t>合理设计渗透率，提高送风温度，降低室内湿度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22" w:type="pct"/>
            <w:tcMar>
              <w:left w:w="108" w:type="dxa"/>
              <w:right w:w="108" w:type="dxa"/>
            </w:tcMar>
            <w:vAlign w:val="center"/>
          </w:tcPr>
          <w:p>
            <w:pPr>
              <w:snapToGrid w:val="0"/>
              <w:spacing w:line="240" w:lineRule="auto"/>
              <w:jc w:val="center"/>
              <w:rPr>
                <w:sz w:val="18"/>
                <w:szCs w:val="18"/>
              </w:rPr>
            </w:pPr>
            <w:r>
              <w:rPr>
                <w:sz w:val="18"/>
                <w:szCs w:val="18"/>
              </w:rPr>
              <w:t>风管</w:t>
            </w:r>
            <w:r>
              <w:rPr>
                <w:rFonts w:hint="eastAsia"/>
                <w:sz w:val="18"/>
                <w:szCs w:val="18"/>
              </w:rPr>
              <w:t>表层</w:t>
            </w:r>
            <w:r>
              <w:rPr>
                <w:sz w:val="18"/>
                <w:szCs w:val="18"/>
              </w:rPr>
              <w:t>变色</w:t>
            </w:r>
          </w:p>
        </w:tc>
        <w:tc>
          <w:tcPr>
            <w:tcW w:w="1909" w:type="pct"/>
            <w:tcMar>
              <w:left w:w="108" w:type="dxa"/>
              <w:right w:w="108" w:type="dxa"/>
            </w:tcMar>
            <w:vAlign w:val="center"/>
          </w:tcPr>
          <w:p>
            <w:pPr>
              <w:snapToGrid w:val="0"/>
              <w:spacing w:line="240" w:lineRule="auto"/>
              <w:rPr>
                <w:bCs/>
                <w:sz w:val="18"/>
                <w:szCs w:val="18"/>
              </w:rPr>
            </w:pPr>
            <w:r>
              <w:rPr>
                <w:bCs/>
                <w:sz w:val="18"/>
                <w:szCs w:val="18"/>
              </w:rPr>
              <w:t>材料老化、紫外线照射、环境污染</w:t>
            </w:r>
          </w:p>
        </w:tc>
        <w:tc>
          <w:tcPr>
            <w:tcW w:w="1770" w:type="pct"/>
            <w:tcMar>
              <w:left w:w="108" w:type="dxa"/>
              <w:right w:w="108" w:type="dxa"/>
            </w:tcMar>
            <w:vAlign w:val="center"/>
          </w:tcPr>
          <w:p>
            <w:pPr>
              <w:snapToGrid w:val="0"/>
              <w:spacing w:line="240" w:lineRule="auto"/>
              <w:rPr>
                <w:sz w:val="18"/>
                <w:szCs w:val="18"/>
              </w:rPr>
            </w:pPr>
            <w:r>
              <w:rPr>
                <w:sz w:val="18"/>
                <w:szCs w:val="18"/>
              </w:rPr>
              <w:t>使用耐老化材料，避免紫外线直射，定期清洁</w:t>
            </w:r>
          </w:p>
        </w:tc>
      </w:tr>
    </w:tbl>
    <w:p>
      <w:pPr>
        <w:spacing w:before="62" w:beforeLines="20"/>
        <w:rPr>
          <w:rFonts w:asciiTheme="minorEastAsia" w:hAnsiTheme="minorEastAsia" w:eastAsiaTheme="minorEastAsia"/>
        </w:rPr>
      </w:pPr>
    </w:p>
    <w:p>
      <w:pPr>
        <w:spacing w:before="62" w:beforeLines="20"/>
        <w:rPr>
          <w:rFonts w:asciiTheme="minorEastAsia" w:hAnsiTheme="minorEastAsia" w:eastAsiaTheme="minorEastAsia"/>
        </w:rPr>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76"/>
        <w:spacing w:before="78" w:beforeLines="25" w:after="156"/>
        <w:ind w:left="0"/>
      </w:pPr>
      <w:r>
        <w:br w:type="textWrapping"/>
      </w:r>
      <w:bookmarkStart w:id="154" w:name="_Toc218763683"/>
      <w:bookmarkStart w:id="155" w:name="_Toc151390325"/>
      <w:bookmarkStart w:id="156" w:name="_Toc151389568"/>
      <w:bookmarkStart w:id="157" w:name="_Toc151390230"/>
      <w:r>
        <w:rPr>
          <w:rFonts w:hint="eastAsia"/>
        </w:rPr>
        <w:t>（资料性）</w:t>
      </w:r>
      <w:r>
        <w:br w:type="textWrapping"/>
      </w:r>
      <w:r>
        <w:rPr>
          <w:rFonts w:hint="eastAsia"/>
        </w:rPr>
        <w:t>湖北省地方标准实施信息及意见反馈表</w:t>
      </w:r>
      <w:bookmarkEnd w:id="154"/>
      <w:bookmarkEnd w:id="155"/>
      <w:bookmarkEnd w:id="156"/>
      <w:bookmarkEnd w:id="157"/>
    </w:p>
    <w:p>
      <w:pPr>
        <w:pStyle w:val="56"/>
        <w:ind w:firstLine="420"/>
        <w:rPr>
          <w:rFonts w:ascii="Times New Roman"/>
        </w:rPr>
      </w:pPr>
      <w:r>
        <w:rPr>
          <w:rFonts w:ascii="Times New Roman"/>
        </w:rPr>
        <w:t>湖北省地方标准实施信息及意见反馈表如表F.1所示。</w:t>
      </w:r>
    </w:p>
    <w:p>
      <w:pPr>
        <w:pStyle w:val="77"/>
        <w:spacing w:before="156" w:after="156"/>
        <w:ind w:left="420"/>
      </w:pPr>
      <w:r>
        <w:rPr>
          <w:rFonts w:hint="eastAsia"/>
          <w:color w:val="000000"/>
        </w:rPr>
        <w:t>表F.1　</w:t>
      </w:r>
      <w:r>
        <w:rPr>
          <w:rFonts w:hint="eastAsia"/>
        </w:rPr>
        <w:t>湖北省地方标准实施信息及意见反馈表</w:t>
      </w:r>
    </w:p>
    <w:tbl>
      <w:tblPr>
        <w:tblStyle w:val="246"/>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338"/>
        <w:gridCol w:w="2192"/>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spacing w:line="240" w:lineRule="auto"/>
              <w:ind w:left="115"/>
              <w:jc w:val="left"/>
              <w:textAlignment w:val="baseline"/>
              <w:rPr>
                <w:rFonts w:ascii="宋体" w:hAnsi="宋体" w:eastAsia="宋体"/>
                <w:color w:val="000000"/>
                <w:kern w:val="0"/>
                <w:sz w:val="18"/>
                <w:szCs w:val="18"/>
              </w:rPr>
            </w:pPr>
            <w:r>
              <w:rPr>
                <w:rFonts w:hint="eastAsia" w:ascii="宋体" w:hAnsi="宋体" w:eastAsia="宋体"/>
                <w:color w:val="000000"/>
                <w:spacing w:val="9"/>
                <w:kern w:val="0"/>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pPr>
              <w:spacing w:line="240" w:lineRule="auto"/>
              <w:jc w:val="left"/>
              <w:rPr>
                <w:rFonts w:ascii="宋体" w:hAnsi="宋体" w:eastAsia="宋体"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spacing w:line="240" w:lineRule="auto"/>
              <w:ind w:left="147"/>
              <w:jc w:val="left"/>
              <w:textAlignment w:val="baseline"/>
              <w:rPr>
                <w:rFonts w:ascii="宋体" w:hAnsi="宋体" w:eastAsia="宋体"/>
                <w:color w:val="000000"/>
                <w:kern w:val="0"/>
                <w:sz w:val="18"/>
                <w:szCs w:val="18"/>
              </w:rPr>
            </w:pPr>
            <w:r>
              <w:rPr>
                <w:rFonts w:hint="eastAsia" w:ascii="宋体" w:hAnsi="宋体" w:eastAsia="宋体"/>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229"/>
              <w:jc w:val="left"/>
              <w:textAlignment w:val="baseline"/>
              <w:rPr>
                <w:rFonts w:ascii="宋体" w:hAnsi="宋体" w:eastAsia="宋体"/>
                <w:color w:val="000000"/>
                <w:kern w:val="0"/>
                <w:sz w:val="18"/>
                <w:szCs w:val="18"/>
              </w:rPr>
            </w:pPr>
            <w:r>
              <w:rPr>
                <w:rFonts w:hint="eastAsia" w:ascii="宋体" w:hAnsi="宋体" w:eastAsia="宋体"/>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116" w:right="103"/>
              <w:jc w:val="left"/>
              <w:textAlignment w:val="baseline"/>
              <w:rPr>
                <w:rFonts w:ascii="宋体" w:hAnsi="宋体" w:eastAsia="宋体"/>
                <w:color w:val="000000"/>
                <w:spacing w:val="11"/>
                <w:kern w:val="0"/>
                <w:sz w:val="18"/>
                <w:szCs w:val="18"/>
              </w:rPr>
            </w:pPr>
            <w:r>
              <w:rPr>
                <w:rFonts w:hint="eastAsia" w:ascii="宋体" w:hAnsi="宋体" w:eastAsia="宋体"/>
                <w:color w:val="000000"/>
                <w:spacing w:val="11"/>
                <w:kern w:val="0"/>
                <w:sz w:val="18"/>
                <w:szCs w:val="18"/>
              </w:rPr>
              <w:t>该标准与当前所在地的产业或社会发展水平是否</w:t>
            </w:r>
          </w:p>
          <w:p>
            <w:pPr>
              <w:widowControl/>
              <w:kinsoku w:val="0"/>
              <w:autoSpaceDE w:val="0"/>
              <w:autoSpaceDN w:val="0"/>
              <w:snapToGrid w:val="0"/>
              <w:spacing w:line="240" w:lineRule="auto"/>
              <w:ind w:left="116" w:right="103"/>
              <w:jc w:val="left"/>
              <w:textAlignment w:val="baseline"/>
              <w:rPr>
                <w:rFonts w:ascii="宋体" w:hAnsi="宋体" w:eastAsia="宋体"/>
                <w:color w:val="000000"/>
                <w:kern w:val="0"/>
                <w:sz w:val="18"/>
                <w:szCs w:val="18"/>
              </w:rPr>
            </w:pPr>
            <w:r>
              <w:rPr>
                <w:rFonts w:hint="eastAsia" w:ascii="宋体" w:hAnsi="宋体" w:eastAsia="宋体"/>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napToGrid w:val="0"/>
              <w:spacing w:line="240" w:lineRule="auto"/>
              <w:ind w:left="127"/>
              <w:jc w:val="center"/>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9" name="图片 19"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descr="C:\Users\ADMINI~1.USE\AppData\Local\Temp\ksohtml11916\wps1.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20" name="图片 20"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 name="图片 20" descr="C:\Users\ADMINI~1.USE\AppData\Local\Temp\ksohtml11916\wps2.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宋体"/>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229"/>
              <w:jc w:val="left"/>
              <w:textAlignment w:val="baseline"/>
              <w:rPr>
                <w:rFonts w:ascii="宋体" w:hAnsi="宋体" w:eastAsia="宋体"/>
                <w:color w:val="000000"/>
                <w:kern w:val="0"/>
                <w:sz w:val="18"/>
                <w:szCs w:val="18"/>
              </w:rPr>
            </w:pPr>
            <w:r>
              <w:rPr>
                <w:rFonts w:hint="eastAsia" w:ascii="宋体" w:hAnsi="宋体" w:eastAsia="宋体"/>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116" w:right="103"/>
              <w:jc w:val="left"/>
              <w:textAlignment w:val="baseline"/>
              <w:rPr>
                <w:rFonts w:ascii="宋体" w:hAnsi="宋体" w:eastAsia="宋体"/>
                <w:color w:val="000000"/>
                <w:kern w:val="0"/>
                <w:sz w:val="18"/>
                <w:szCs w:val="18"/>
              </w:rPr>
            </w:pPr>
            <w:r>
              <w:rPr>
                <w:rFonts w:hint="eastAsia" w:ascii="宋体" w:hAnsi="宋体" w:eastAsia="宋体"/>
                <w:color w:val="000000"/>
                <w:spacing w:val="11"/>
                <w:kern w:val="0"/>
                <w:sz w:val="18"/>
                <w:szCs w:val="18"/>
              </w:rPr>
              <w:t>该标准的特色要求与其他强制性标准的主要技术指标、相关法律法规、部门规章或产业政策是否</w:t>
            </w:r>
            <w:r>
              <w:rPr>
                <w:rFonts w:hint="eastAsia" w:ascii="宋体" w:hAnsi="宋体" w:eastAsia="宋体"/>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spacing w:line="240" w:lineRule="auto"/>
              <w:ind w:left="127"/>
              <w:jc w:val="center"/>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4" name="图片 4"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ADMINI~1.USE\AppData\Local\Temp\ksohtml11916\wps3.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6" name="图片 6"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C:\Users\ADMINI~1.USE\AppData\Local\Temp\ksohtml11916\wps4.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宋体"/>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351"/>
              <w:jc w:val="left"/>
              <w:textAlignment w:val="baseline"/>
              <w:rPr>
                <w:rFonts w:ascii="宋体" w:hAnsi="宋体" w:eastAsia="宋体"/>
                <w:color w:val="000000"/>
                <w:kern w:val="0"/>
                <w:sz w:val="18"/>
                <w:szCs w:val="18"/>
              </w:rPr>
            </w:pPr>
            <w:r>
              <w:rPr>
                <w:rFonts w:hint="eastAsia" w:ascii="宋体" w:hAnsi="宋体" w:eastAsia="宋体"/>
                <w:color w:val="000000"/>
                <w:spacing w:val="2"/>
                <w:kern w:val="0"/>
                <w:position w:val="12"/>
                <w:sz w:val="18"/>
                <w:szCs w:val="18"/>
              </w:rPr>
              <w:t>执行</w:t>
            </w:r>
          </w:p>
          <w:p>
            <w:pPr>
              <w:widowControl/>
              <w:kinsoku w:val="0"/>
              <w:autoSpaceDE w:val="0"/>
              <w:autoSpaceDN w:val="0"/>
              <w:snapToGrid w:val="0"/>
              <w:spacing w:line="240" w:lineRule="auto"/>
              <w:ind w:left="355"/>
              <w:jc w:val="left"/>
              <w:textAlignment w:val="baseline"/>
              <w:rPr>
                <w:rFonts w:ascii="宋体" w:hAnsi="宋体" w:eastAsia="宋体"/>
                <w:color w:val="000000"/>
                <w:kern w:val="0"/>
                <w:sz w:val="18"/>
                <w:szCs w:val="18"/>
              </w:rPr>
            </w:pPr>
            <w:r>
              <w:rPr>
                <w:rFonts w:hint="eastAsia" w:ascii="宋体" w:hAnsi="宋体" w:eastAsia="宋体"/>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116" w:right="103"/>
              <w:jc w:val="left"/>
              <w:textAlignment w:val="baseline"/>
              <w:rPr>
                <w:rFonts w:ascii="宋体" w:hAnsi="宋体" w:eastAsia="宋体"/>
                <w:color w:val="000000"/>
                <w:spacing w:val="11"/>
                <w:kern w:val="0"/>
                <w:sz w:val="18"/>
                <w:szCs w:val="18"/>
              </w:rPr>
            </w:pPr>
            <w:r>
              <w:rPr>
                <w:rFonts w:hint="eastAsia" w:ascii="宋体" w:hAnsi="宋体" w:eastAsia="宋体"/>
                <w:color w:val="000000"/>
                <w:spacing w:val="11"/>
                <w:kern w:val="0"/>
                <w:sz w:val="18"/>
                <w:szCs w:val="18"/>
              </w:rPr>
              <w:t>标准执行单位或人员是否按照标准要求组织开展</w:t>
            </w:r>
          </w:p>
          <w:p>
            <w:pPr>
              <w:widowControl/>
              <w:kinsoku w:val="0"/>
              <w:autoSpaceDE w:val="0"/>
              <w:autoSpaceDN w:val="0"/>
              <w:snapToGrid w:val="0"/>
              <w:spacing w:line="240" w:lineRule="auto"/>
              <w:ind w:left="116" w:right="103"/>
              <w:jc w:val="left"/>
              <w:textAlignment w:val="baseline"/>
              <w:rPr>
                <w:rFonts w:ascii="宋体" w:hAnsi="宋体" w:eastAsia="宋体"/>
                <w:color w:val="000000"/>
                <w:kern w:val="0"/>
                <w:sz w:val="18"/>
                <w:szCs w:val="18"/>
              </w:rPr>
            </w:pPr>
            <w:r>
              <w:rPr>
                <w:rFonts w:hint="eastAsia" w:ascii="宋体" w:hAnsi="宋体" w:eastAsia="宋体"/>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spacing w:line="240" w:lineRule="auto"/>
              <w:ind w:left="127"/>
              <w:jc w:val="center"/>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1" name="图片 21"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21" descr="C:\Users\ADMINI~1.USE\AppData\Local\Temp\ksohtml11916\wps5.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8" name="图片 8"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11916\wps6.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spacing w:line="240" w:lineRule="auto"/>
              <w:ind w:left="143"/>
              <w:jc w:val="left"/>
              <w:textAlignment w:val="baseline"/>
              <w:rPr>
                <w:rFonts w:ascii="宋体" w:hAnsi="宋体" w:eastAsia="宋体"/>
                <w:color w:val="000000"/>
                <w:kern w:val="0"/>
                <w:sz w:val="18"/>
                <w:szCs w:val="18"/>
              </w:rPr>
            </w:pPr>
            <w:r>
              <w:rPr>
                <w:rFonts w:hint="eastAsia" w:ascii="宋体" w:hAnsi="宋体" w:eastAsia="宋体"/>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111"/>
              <w:jc w:val="left"/>
              <w:textAlignment w:val="baseline"/>
              <w:rPr>
                <w:rFonts w:ascii="宋体" w:hAnsi="宋体" w:eastAsia="宋体"/>
                <w:color w:val="000000"/>
                <w:kern w:val="0"/>
                <w:sz w:val="18"/>
                <w:szCs w:val="18"/>
              </w:rPr>
            </w:pPr>
            <w:r>
              <w:rPr>
                <w:rFonts w:hint="eastAsia" w:ascii="宋体" w:hAnsi="宋体" w:eastAsia="宋体"/>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spacing w:line="240" w:lineRule="auto"/>
              <w:ind w:left="127"/>
              <w:jc w:val="center"/>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9" name="图片 9"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C:\Users\ADMINI~1.USE\AppData\Local\Temp\ksohtml11916\wps7.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22" name="图片 22"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 name="图片 22" descr="C:\Users\ADMINI~1.USE\AppData\Local\Temp\ksohtml11916\wps8.png"/>
                          <pic:cNvPicPr>
                            <a:picLocks noChangeAspect="true" noChangeArrowheads="true"/>
                          </pic:cNvPicPr>
                        </pic:nvPicPr>
                        <pic:blipFill>
                          <a:blip r:embed="rId2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宋体"/>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125"/>
              <w:jc w:val="left"/>
              <w:textAlignment w:val="baseline"/>
              <w:rPr>
                <w:rFonts w:ascii="宋体" w:hAnsi="宋体" w:eastAsia="宋体"/>
                <w:color w:val="000000"/>
                <w:kern w:val="0"/>
                <w:sz w:val="18"/>
                <w:szCs w:val="18"/>
              </w:rPr>
            </w:pPr>
            <w:r>
              <w:rPr>
                <w:rFonts w:hint="eastAsia" w:ascii="宋体" w:hAnsi="宋体" w:eastAsia="宋体"/>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left"/>
              <w:rPr>
                <w:rFonts w:ascii="宋体" w:hAnsi="宋体" w:eastAsia="宋体"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spacing w:line="240" w:lineRule="auto"/>
              <w:ind w:left="126"/>
              <w:jc w:val="left"/>
              <w:textAlignment w:val="baseline"/>
              <w:rPr>
                <w:rFonts w:ascii="宋体" w:hAnsi="宋体" w:eastAsia="宋体"/>
                <w:color w:val="000000"/>
                <w:kern w:val="0"/>
                <w:sz w:val="18"/>
                <w:szCs w:val="18"/>
              </w:rPr>
            </w:pPr>
            <w:r>
              <w:rPr>
                <w:rFonts w:hint="eastAsia" w:ascii="宋体" w:hAnsi="宋体" w:eastAsia="宋体"/>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spacing w:line="240" w:lineRule="auto"/>
              <w:ind w:left="361"/>
              <w:jc w:val="left"/>
              <w:textAlignment w:val="baseline"/>
              <w:rPr>
                <w:rFonts w:ascii="宋体" w:hAnsi="宋体" w:eastAsia="宋体"/>
                <w:color w:val="000000"/>
                <w:kern w:val="0"/>
                <w:sz w:val="18"/>
                <w:szCs w:val="18"/>
              </w:rPr>
            </w:pPr>
            <w:r>
              <w:rPr>
                <w:rFonts w:hint="eastAsia" w:ascii="宋体" w:hAnsi="宋体" w:eastAsia="宋体"/>
                <w:color w:val="000000"/>
                <w:spacing w:val="-3"/>
                <w:kern w:val="0"/>
                <w:position w:val="12"/>
                <w:sz w:val="18"/>
                <w:szCs w:val="18"/>
              </w:rPr>
              <w:t>总体</w:t>
            </w:r>
          </w:p>
          <w:p>
            <w:pPr>
              <w:widowControl/>
              <w:kinsoku w:val="0"/>
              <w:autoSpaceDE w:val="0"/>
              <w:autoSpaceDN w:val="0"/>
              <w:snapToGrid w:val="0"/>
              <w:spacing w:line="240" w:lineRule="auto"/>
              <w:ind w:left="361"/>
              <w:jc w:val="left"/>
              <w:textAlignment w:val="baseline"/>
              <w:rPr>
                <w:rFonts w:ascii="宋体" w:hAnsi="宋体" w:eastAsia="宋体"/>
                <w:color w:val="000000"/>
                <w:kern w:val="0"/>
                <w:sz w:val="18"/>
                <w:szCs w:val="18"/>
              </w:rPr>
            </w:pPr>
            <w:r>
              <w:rPr>
                <w:rFonts w:hint="eastAsia" w:ascii="宋体" w:hAnsi="宋体" w:eastAsia="宋体"/>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spacing w:line="240" w:lineRule="auto"/>
              <w:ind w:left="124"/>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1" name="图片 11"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C:\Users\ADMINI~1.USE\AppData\Local\Temp\ksohtml11916\wps9.png"/>
                          <pic:cNvPicPr>
                            <a:picLocks noChangeAspect="true" noChangeArrowheads="true"/>
                          </pic:cNvPicPr>
                        </pic:nvPicPr>
                        <pic:blipFill>
                          <a:blip r:embed="rId2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4300" cy="114300"/>
                  <wp:effectExtent l="0" t="0" r="0" b="0"/>
                  <wp:docPr id="12" name="图片 12"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1.USE\AppData\Local\Temp\ksohtml11916\wps10.png"/>
                          <pic:cNvPicPr>
                            <a:picLocks noChangeAspect="true" noChangeArrowheads="true"/>
                          </pic:cNvPicPr>
                        </pic:nvPicPr>
                        <pic:blipFill>
                          <a:blip r:embed="rId2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4300" cy="114300"/>
                  <wp:effectExtent l="0" t="0" r="0" b="0"/>
                  <wp:docPr id="13" name="图片 13"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11.png"/>
                          <pic:cNvPicPr>
                            <a:picLocks noChangeAspect="true" noChangeArrowheads="true"/>
                          </pic:cNvPicPr>
                        </pic:nvPicPr>
                        <pic:blipFill>
                          <a:blip r:embed="rId2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宋体"/>
                <w:color w:val="000000"/>
                <w:kern w:val="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napToGrid w:val="0"/>
              <w:spacing w:line="240" w:lineRule="auto"/>
              <w:ind w:left="233"/>
              <w:jc w:val="left"/>
              <w:textAlignment w:val="baseline"/>
              <w:rPr>
                <w:rFonts w:ascii="宋体" w:hAnsi="宋体" w:eastAsia="宋体"/>
                <w:color w:val="000000"/>
                <w:kern w:val="0"/>
                <w:sz w:val="18"/>
                <w:szCs w:val="18"/>
              </w:rPr>
            </w:pPr>
            <w:r>
              <w:rPr>
                <w:rFonts w:hint="eastAsia" w:ascii="宋体" w:hAnsi="宋体" w:eastAsia="宋体"/>
                <w:color w:val="000000"/>
                <w:spacing w:val="4"/>
                <w:kern w:val="0"/>
                <w:position w:val="12"/>
                <w:sz w:val="18"/>
                <w:szCs w:val="18"/>
              </w:rPr>
              <w:t>具体修</w:t>
            </w:r>
          </w:p>
          <w:p>
            <w:pPr>
              <w:widowControl/>
              <w:kinsoku w:val="0"/>
              <w:autoSpaceDE w:val="0"/>
              <w:autoSpaceDN w:val="0"/>
              <w:snapToGrid w:val="0"/>
              <w:spacing w:line="240" w:lineRule="auto"/>
              <w:ind w:left="251"/>
              <w:jc w:val="left"/>
              <w:textAlignment w:val="baseline"/>
              <w:rPr>
                <w:rFonts w:ascii="宋体" w:hAnsi="宋体" w:eastAsia="宋体"/>
                <w:color w:val="000000"/>
                <w:kern w:val="0"/>
                <w:sz w:val="18"/>
                <w:szCs w:val="18"/>
              </w:rPr>
            </w:pPr>
            <w:r>
              <w:rPr>
                <w:rFonts w:hint="eastAsia" w:ascii="宋体" w:hAnsi="宋体" w:eastAsia="宋体"/>
                <w:color w:val="000000"/>
                <w:spacing w:val="-2"/>
                <w:kern w:val="0"/>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napToGrid w:val="0"/>
              <w:spacing w:line="240" w:lineRule="auto"/>
              <w:ind w:left="127"/>
              <w:jc w:val="left"/>
              <w:textAlignment w:val="baseline"/>
              <w:rPr>
                <w:rFonts w:ascii="宋体" w:hAnsi="宋体" w:eastAsia="宋体"/>
                <w:color w:val="000000"/>
                <w:kern w:val="0"/>
                <w:sz w:val="18"/>
                <w:szCs w:val="18"/>
              </w:rPr>
            </w:pPr>
            <w:r>
              <w:rPr>
                <w:rFonts w:hint="eastAsia" w:ascii="宋体" w:hAnsi="宋体" w:eastAsia="宋体"/>
                <w:color w:val="000000"/>
                <w:spacing w:val="4"/>
                <w:kern w:val="0"/>
                <w:sz w:val="18"/>
                <w:szCs w:val="18"/>
              </w:rPr>
              <w:t>需修改章节：</w:t>
            </w:r>
          </w:p>
          <w:p>
            <w:pPr>
              <w:widowControl/>
              <w:kinsoku w:val="0"/>
              <w:autoSpaceDE w:val="0"/>
              <w:autoSpaceDN w:val="0"/>
              <w:snapToGrid w:val="0"/>
              <w:spacing w:line="240" w:lineRule="auto"/>
              <w:ind w:left="121"/>
              <w:jc w:val="left"/>
              <w:textAlignment w:val="baseline"/>
              <w:rPr>
                <w:rFonts w:ascii="宋体" w:hAnsi="宋体" w:eastAsia="宋体"/>
                <w:color w:val="000000"/>
                <w:kern w:val="0"/>
                <w:sz w:val="18"/>
                <w:szCs w:val="18"/>
              </w:rPr>
            </w:pPr>
            <w:r>
              <w:rPr>
                <w:rFonts w:hint="eastAsia" w:ascii="宋体" w:hAnsi="宋体" w:eastAsia="宋体"/>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spacing w:line="240" w:lineRule="auto"/>
              <w:ind w:left="132"/>
              <w:jc w:val="left"/>
              <w:textAlignment w:val="baseline"/>
              <w:rPr>
                <w:rFonts w:ascii="宋体" w:hAnsi="宋体" w:eastAsia="宋体"/>
                <w:color w:val="000000"/>
                <w:kern w:val="0"/>
                <w:sz w:val="18"/>
                <w:szCs w:val="18"/>
              </w:rPr>
            </w:pPr>
            <w:r>
              <w:rPr>
                <w:rFonts w:hint="eastAsia" w:ascii="宋体" w:hAnsi="宋体" w:eastAsia="宋体"/>
                <w:color w:val="000000"/>
                <w:spacing w:val="7"/>
                <w:kern w:val="0"/>
                <w:sz w:val="18"/>
                <w:szCs w:val="18"/>
              </w:rPr>
              <w:t>反馈渠道</w:t>
            </w:r>
          </w:p>
        </w:tc>
        <w:tc>
          <w:tcPr>
            <w:tcW w:w="7846" w:type="dxa"/>
            <w:gridSpan w:val="5"/>
            <w:tcBorders>
              <w:top w:val="single" w:color="000000" w:sz="2" w:space="0"/>
              <w:left w:val="single" w:color="auto" w:sz="4" w:space="0"/>
              <w:bottom w:val="single" w:color="000000" w:sz="2" w:space="0"/>
              <w:right w:val="single" w:color="auto" w:sz="12" w:space="0"/>
            </w:tcBorders>
            <w:vAlign w:val="center"/>
          </w:tcPr>
          <w:p>
            <w:pPr>
              <w:widowControl/>
              <w:kinsoku w:val="0"/>
              <w:autoSpaceDE w:val="0"/>
              <w:autoSpaceDN w:val="0"/>
              <w:snapToGrid w:val="0"/>
              <w:spacing w:line="360" w:lineRule="auto"/>
              <w:ind w:left="125"/>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3" name="图片 23"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23" descr="C:\Users\ADMINI~1.USE\AppData\Local\Temp\ksohtml11916\wps12.png"/>
                          <pic:cNvPicPr>
                            <a:picLocks noChangeAspect="true" noChangeArrowheads="true"/>
                          </pic:cNvPicPr>
                        </pic:nvPicPr>
                        <pic:blipFill>
                          <a:blip r:embed="rId2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2"/>
                <w:kern w:val="0"/>
                <w:sz w:val="18"/>
                <w:szCs w:val="18"/>
              </w:rPr>
              <w:t>标准化行政主管部门</w:t>
            </w:r>
          </w:p>
          <w:p>
            <w:pPr>
              <w:widowControl/>
              <w:kinsoku w:val="0"/>
              <w:autoSpaceDE w:val="0"/>
              <w:autoSpaceDN w:val="0"/>
              <w:snapToGrid w:val="0"/>
              <w:spacing w:line="360" w:lineRule="auto"/>
              <w:ind w:left="125"/>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5" name="图片 15"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C:\Users\ADMINI~1.USE\AppData\Local\Temp\ksohtml11916\wps13.png"/>
                          <pic:cNvPicPr>
                            <a:picLocks noChangeAspect="true" noChangeArrowheads="true"/>
                          </pic:cNvPicPr>
                        </pic:nvPicPr>
                        <pic:blipFill>
                          <a:blip r:embed="rId3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2"/>
                <w:kern w:val="0"/>
                <w:sz w:val="18"/>
                <w:szCs w:val="18"/>
              </w:rPr>
              <w:t>省直行业主管部门</w:t>
            </w:r>
          </w:p>
          <w:p>
            <w:pPr>
              <w:widowControl/>
              <w:kinsoku w:val="0"/>
              <w:autoSpaceDE w:val="0"/>
              <w:autoSpaceDN w:val="0"/>
              <w:snapToGrid w:val="0"/>
              <w:spacing w:line="360" w:lineRule="auto"/>
              <w:ind w:left="125"/>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6" name="图片 16"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14.png"/>
                          <pic:cNvPicPr>
                            <a:picLocks noChangeAspect="true" noChangeArrowheads="true"/>
                          </pic:cNvPicPr>
                        </pic:nvPicPr>
                        <pic:blipFill>
                          <a:blip r:embed="rId2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0"/>
                <w:kern w:val="0"/>
                <w:sz w:val="18"/>
                <w:szCs w:val="18"/>
              </w:rPr>
              <w:t>专业标准化技术委员会（工作组）</w:t>
            </w:r>
          </w:p>
          <w:p>
            <w:pPr>
              <w:widowControl/>
              <w:kinsoku w:val="0"/>
              <w:autoSpaceDE w:val="0"/>
              <w:autoSpaceDN w:val="0"/>
              <w:snapToGrid w:val="0"/>
              <w:spacing w:line="360" w:lineRule="auto"/>
              <w:ind w:left="125"/>
              <w:jc w:val="left"/>
              <w:textAlignment w:val="baseline"/>
              <w:rPr>
                <w:rFonts w:ascii="宋体" w:hAnsi="宋体" w:eastAsia="宋体"/>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7" name="图片 17"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15.png"/>
                          <pic:cNvPicPr>
                            <a:picLocks noChangeAspect="true" noChangeArrowheads="true"/>
                          </pic:cNvPicPr>
                        </pic:nvPicPr>
                        <pic:blipFill>
                          <a:blip r:embed="rId2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宋体"/>
                <w:color w:val="000000"/>
                <w:spacing w:val="11"/>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spacing w:line="240" w:lineRule="auto"/>
              <w:ind w:left="252"/>
              <w:jc w:val="left"/>
              <w:textAlignment w:val="baseline"/>
              <w:rPr>
                <w:rFonts w:ascii="宋体" w:hAnsi="宋体" w:eastAsia="宋体"/>
                <w:color w:val="000000"/>
                <w:kern w:val="0"/>
                <w:sz w:val="18"/>
                <w:szCs w:val="18"/>
              </w:rPr>
            </w:pPr>
            <w:r>
              <w:rPr>
                <w:rFonts w:hint="eastAsia" w:ascii="宋体" w:hAnsi="宋体" w:eastAsia="宋体"/>
                <w:color w:val="000000"/>
                <w:spacing w:val="6"/>
                <w:kern w:val="0"/>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napToGrid w:val="0"/>
              <w:spacing w:line="240" w:lineRule="auto"/>
              <w:ind w:left="113"/>
              <w:jc w:val="left"/>
              <w:textAlignment w:val="baseline"/>
              <w:rPr>
                <w:rFonts w:ascii="宋体" w:hAnsi="宋体" w:eastAsia="宋体"/>
                <w:color w:val="000000"/>
                <w:kern w:val="0"/>
                <w:sz w:val="18"/>
                <w:szCs w:val="18"/>
              </w:rPr>
            </w:pPr>
            <w:r>
              <w:rPr>
                <w:rFonts w:hint="eastAsia" w:ascii="宋体" w:hAnsi="宋体" w:eastAsia="宋体"/>
                <w:color w:val="000000"/>
                <w:spacing w:val="2"/>
                <w:kern w:val="0"/>
                <w:sz w:val="18"/>
                <w:szCs w:val="18"/>
              </w:rPr>
              <w:t>姓名：</w:t>
            </w:r>
            <w:r>
              <w:rPr>
                <w:rFonts w:hint="eastAsia" w:ascii="宋体" w:hAnsi="宋体" w:eastAsia="宋体"/>
                <w:color w:val="000000"/>
                <w:spacing w:val="8"/>
                <w:kern w:val="0"/>
                <w:sz w:val="18"/>
                <w:szCs w:val="18"/>
              </w:rPr>
              <w:t xml:space="preserve">           </w:t>
            </w:r>
            <w:r>
              <w:rPr>
                <w:rFonts w:hint="eastAsia" w:ascii="宋体" w:hAnsi="宋体" w:eastAsia="宋体"/>
                <w:color w:val="000000"/>
                <w:spacing w:val="2"/>
                <w:kern w:val="0"/>
                <w:sz w:val="18"/>
                <w:szCs w:val="18"/>
              </w:rPr>
              <w:t>单位：</w:t>
            </w:r>
            <w:r>
              <w:rPr>
                <w:rFonts w:hint="eastAsia" w:ascii="宋体" w:hAnsi="宋体" w:eastAsia="宋体"/>
                <w:color w:val="000000"/>
                <w:spacing w:val="1"/>
                <w:kern w:val="0"/>
                <w:sz w:val="18"/>
                <w:szCs w:val="18"/>
              </w:rPr>
              <w:t xml:space="preserve">                      </w:t>
            </w:r>
            <w:r>
              <w:rPr>
                <w:rFonts w:hint="eastAsia" w:ascii="宋体" w:hAnsi="宋体" w:eastAsia="宋体"/>
                <w:color w:val="000000"/>
                <w:spacing w:val="2"/>
                <w:kern w:val="0"/>
                <w:sz w:val="18"/>
                <w:szCs w:val="18"/>
              </w:rPr>
              <w:t>联系方式：</w:t>
            </w:r>
          </w:p>
        </w:tc>
      </w:tr>
    </w:tbl>
    <w:p>
      <w:pPr>
        <w:ind w:firstLine="360" w:firstLineChars="200"/>
        <w:jc w:val="left"/>
        <w:rPr>
          <w:rFonts w:ascii="宋体" w:hAnsi="宋体" w:cs="宋体"/>
          <w:color w:val="000000"/>
          <w:sz w:val="18"/>
          <w:szCs w:val="18"/>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pStyle w:val="56"/>
        <w:ind w:firstLine="420"/>
      </w:pPr>
    </w:p>
    <w:p>
      <w:pPr>
        <w:pStyle w:val="56"/>
        <w:ind w:firstLine="420"/>
      </w:pPr>
    </w:p>
    <w:p>
      <w:pPr>
        <w:pStyle w:val="56"/>
        <w:ind w:firstLine="420"/>
      </w:pPr>
      <w:r>
        <mc:AlternateContent>
          <mc:Choice Requires="wps">
            <w:drawing>
              <wp:anchor distT="0" distB="0" distL="114300" distR="114300" simplePos="0" relativeHeight="251662336" behindDoc="0" locked="0" layoutInCell="1" allowOverlap="1">
                <wp:simplePos x="0" y="0"/>
                <wp:positionH relativeFrom="column">
                  <wp:posOffset>932180</wp:posOffset>
                </wp:positionH>
                <wp:positionV relativeFrom="paragraph">
                  <wp:posOffset>63500</wp:posOffset>
                </wp:positionV>
                <wp:extent cx="3613785" cy="0"/>
                <wp:effectExtent l="0" t="0" r="24765" b="19050"/>
                <wp:wrapNone/>
                <wp:docPr id="3" name="直接连接符 3"/>
                <wp:cNvGraphicFramePr/>
                <a:graphic xmlns:a="http://schemas.openxmlformats.org/drawingml/2006/main">
                  <a:graphicData uri="http://schemas.microsoft.com/office/word/2010/wordprocessingShape">
                    <wps:wsp>
                      <wps:cNvCnPr/>
                      <wps:spPr bwMode="auto">
                        <a:xfrm>
                          <a:off x="0" y="0"/>
                          <a:ext cx="3613868"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4pt;margin-top:5pt;height:0pt;width:284.55pt;z-index:251662336;mso-width-relative:page;mso-height-relative:page;" filled="f" stroked="t" coordsize="21600,21600" o:gfxdata="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oge8ndUAAAAJAQAADwAAAAAAAAABACAAAAA4AAAAZHJzL2Rvd25yZXYueG1s&#10;UEsBAhQAFAAAAAgAh07iQKYggwusAQAAKgMAAA4AAAAAAAAAAQAgAAAAOgEAAGRycy9lMm9Eb2Mu&#10;eG1sUEsFBgAAAAAGAAYAWQEAAFgFAAAAAA==&#10;">
                <v:fill on="f" focussize="0,0"/>
                <v:stroke color="#000000" joinstyle="round"/>
                <v:imagedata o:title=""/>
                <o:lock v:ext="edit" aspectratio="f"/>
              </v:line>
            </w:pict>
          </mc:Fallback>
        </mc:AlternateContent>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18</w:t>
    </w:r>
    <w:r>
      <w:rPr>
        <w:rFonts w:asci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DB42/T XXXX—</w:t>
    </w:r>
    <w:r>
      <w:rPr>
        <w:rFonts w:hint="eastAsia"/>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5617CE7"/>
    <w:multiLevelType w:val="multilevel"/>
    <w:tmpl w:val="05617CE7"/>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77714DA"/>
    <w:multiLevelType w:val="multilevel"/>
    <w:tmpl w:val="077714DA"/>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93C6778"/>
    <w:multiLevelType w:val="multilevel"/>
    <w:tmpl w:val="093C6778"/>
    <w:lvl w:ilvl="0" w:tentative="0">
      <w:start w:val="1"/>
      <w:numFmt w:val="decimal"/>
      <w:pStyle w:val="24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5E80DEC"/>
    <w:multiLevelType w:val="multilevel"/>
    <w:tmpl w:val="15E80DEC"/>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CD5C420"/>
    <w:multiLevelType w:val="multilevel"/>
    <w:tmpl w:val="1CD5C420"/>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1E206729"/>
    <w:multiLevelType w:val="multilevel"/>
    <w:tmpl w:val="1E206729"/>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1FC91163"/>
    <w:multiLevelType w:val="multilevel"/>
    <w:tmpl w:val="1FC91163"/>
    <w:lvl w:ilvl="0" w:tentative="0">
      <w:start w:val="1"/>
      <w:numFmt w:val="decimal"/>
      <w:pStyle w:val="10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3"/>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2A647227"/>
    <w:multiLevelType w:val="multilevel"/>
    <w:tmpl w:val="2A647227"/>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322936B3"/>
    <w:multiLevelType w:val="multilevel"/>
    <w:tmpl w:val="322936B3"/>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333B2B0A"/>
    <w:multiLevelType w:val="multilevel"/>
    <w:tmpl w:val="333B2B0A"/>
    <w:lvl w:ilvl="0" w:tentative="0">
      <w:start w:val="1"/>
      <w:numFmt w:val="lowerLetter"/>
      <w:lvlText w:val="%1)"/>
      <w:lvlJc w:val="left"/>
      <w:pPr>
        <w:ind w:left="420" w:hanging="420"/>
      </w:pPr>
    </w:lvl>
    <w:lvl w:ilvl="1" w:tentative="0">
      <w:start w:val="1"/>
      <w:numFmt w:val="lowerLetter"/>
      <w:suff w:val="space"/>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5720EA4"/>
    <w:multiLevelType w:val="multilevel"/>
    <w:tmpl w:val="35720EA4"/>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BAE4BDA"/>
    <w:multiLevelType w:val="multilevel"/>
    <w:tmpl w:val="3BAE4BDA"/>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CF8243E"/>
    <w:multiLevelType w:val="multilevel"/>
    <w:tmpl w:val="3CF8243E"/>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41546B4E"/>
    <w:multiLevelType w:val="multilevel"/>
    <w:tmpl w:val="41546B4E"/>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44C50F90"/>
    <w:multiLevelType w:val="multilevel"/>
    <w:tmpl w:val="44C50F90"/>
    <w:lvl w:ilvl="0" w:tentative="0">
      <w:start w:val="1"/>
      <w:numFmt w:val="lowerLetter"/>
      <w:pStyle w:val="174"/>
      <w:suff w:val="space"/>
      <w:lvlText w:val="%1)"/>
      <w:lvlJc w:val="left"/>
      <w:pPr>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45944310"/>
    <w:multiLevelType w:val="multilevel"/>
    <w:tmpl w:val="45944310"/>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885" w:hanging="4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46D40096"/>
    <w:multiLevelType w:val="multilevel"/>
    <w:tmpl w:val="46D40096"/>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885" w:hanging="45"/>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1">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543236B0"/>
    <w:multiLevelType w:val="multilevel"/>
    <w:tmpl w:val="543236B0"/>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4">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25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6">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C755168"/>
    <w:multiLevelType w:val="multilevel"/>
    <w:tmpl w:val="5C755168"/>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9">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0">
    <w:nsid w:val="65163956"/>
    <w:multiLevelType w:val="multilevel"/>
    <w:tmpl w:val="65163956"/>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2">
    <w:nsid w:val="657D3FBC"/>
    <w:multiLevelType w:val="multilevel"/>
    <w:tmpl w:val="657D3FBC"/>
    <w:lvl w:ilvl="0" w:tentative="0">
      <w:start w:val="1"/>
      <w:numFmt w:val="upperLetter"/>
      <w:pStyle w:val="76"/>
      <w:suff w:val="nothing"/>
      <w:lvlText w:val="附录%1"/>
      <w:lvlJc w:val="left"/>
      <w:pPr>
        <w:ind w:left="2269"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4">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7">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8">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9">
    <w:nsid w:val="6E4E64C5"/>
    <w:multiLevelType w:val="multilevel"/>
    <w:tmpl w:val="6E4E64C5"/>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72271027"/>
    <w:multiLevelType w:val="multilevel"/>
    <w:tmpl w:val="72271027"/>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79F907B8"/>
    <w:multiLevelType w:val="multilevel"/>
    <w:tmpl w:val="79F907B8"/>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7AEE4771"/>
    <w:multiLevelType w:val="multilevel"/>
    <w:tmpl w:val="7AEE4771"/>
    <w:lvl w:ilvl="0" w:tentative="0">
      <w:start w:val="1"/>
      <w:numFmt w:val="lowerLetter"/>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7D5739FB"/>
    <w:multiLevelType w:val="multilevel"/>
    <w:tmpl w:val="7D5739FB"/>
    <w:lvl w:ilvl="0" w:tentative="0">
      <w:start w:val="1"/>
      <w:numFmt w:val="lowerLetter"/>
      <w:suff w:val="space"/>
      <w:lvlText w:val="%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6"/>
  </w:num>
  <w:num w:numId="3">
    <w:abstractNumId w:val="8"/>
  </w:num>
  <w:num w:numId="4">
    <w:abstractNumId w:val="42"/>
  </w:num>
  <w:num w:numId="5">
    <w:abstractNumId w:val="29"/>
  </w:num>
  <w:num w:numId="6">
    <w:abstractNumId w:val="12"/>
  </w:num>
  <w:num w:numId="7">
    <w:abstractNumId w:val="5"/>
  </w:num>
  <w:num w:numId="8">
    <w:abstractNumId w:val="15"/>
  </w:num>
  <w:num w:numId="9">
    <w:abstractNumId w:val="33"/>
  </w:num>
  <w:num w:numId="10">
    <w:abstractNumId w:val="44"/>
  </w:num>
  <w:num w:numId="11">
    <w:abstractNumId w:val="20"/>
  </w:num>
  <w:num w:numId="12">
    <w:abstractNumId w:val="16"/>
  </w:num>
  <w:num w:numId="13">
    <w:abstractNumId w:val="26"/>
  </w:num>
  <w:num w:numId="14">
    <w:abstractNumId w:val="11"/>
  </w:num>
  <w:num w:numId="15">
    <w:abstractNumId w:val="36"/>
  </w:num>
  <w:num w:numId="16">
    <w:abstractNumId w:val="39"/>
  </w:num>
  <w:num w:numId="17">
    <w:abstractNumId w:val="34"/>
  </w:num>
  <w:num w:numId="18">
    <w:abstractNumId w:val="48"/>
  </w:num>
  <w:num w:numId="19">
    <w:abstractNumId w:val="31"/>
  </w:num>
  <w:num w:numId="20">
    <w:abstractNumId w:val="1"/>
  </w:num>
  <w:num w:numId="21">
    <w:abstractNumId w:val="18"/>
  </w:num>
  <w:num w:numId="22">
    <w:abstractNumId w:val="51"/>
  </w:num>
  <w:num w:numId="23">
    <w:abstractNumId w:val="38"/>
  </w:num>
  <w:num w:numId="24">
    <w:abstractNumId w:val="9"/>
  </w:num>
  <w:num w:numId="25">
    <w:abstractNumId w:val="45"/>
  </w:num>
  <w:num w:numId="26">
    <w:abstractNumId w:val="47"/>
  </w:num>
  <w:num w:numId="27">
    <w:abstractNumId w:val="4"/>
  </w:num>
  <w:num w:numId="28">
    <w:abstractNumId w:val="7"/>
  </w:num>
  <w:num w:numId="29">
    <w:abstractNumId w:val="30"/>
  </w:num>
  <w:num w:numId="30">
    <w:abstractNumId w:val="43"/>
  </w:num>
  <w:num w:numId="31">
    <w:abstractNumId w:val="41"/>
  </w:num>
  <w:num w:numId="32">
    <w:abstractNumId w:val="35"/>
  </w:num>
  <w:num w:numId="33">
    <w:abstractNumId w:val="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2"/>
  </w:num>
  <w:num w:numId="38">
    <w:abstractNumId w:val="2"/>
  </w:num>
  <w:num w:numId="39">
    <w:abstractNumId w:val="17"/>
  </w:num>
  <w:num w:numId="40">
    <w:abstractNumId w:val="53"/>
  </w:num>
  <w:num w:numId="41">
    <w:abstractNumId w:val="14"/>
  </w:num>
  <w:num w:numId="42">
    <w:abstractNumId w:val="25"/>
  </w:num>
  <w:num w:numId="43">
    <w:abstractNumId w:val="37"/>
  </w:num>
  <w:num w:numId="44">
    <w:abstractNumId w:val="28"/>
  </w:num>
  <w:num w:numId="45">
    <w:abstractNumId w:val="27"/>
  </w:num>
  <w:num w:numId="46">
    <w:abstractNumId w:val="13"/>
  </w:num>
  <w:num w:numId="47">
    <w:abstractNumId w:val="49"/>
  </w:num>
  <w:num w:numId="48">
    <w:abstractNumId w:val="24"/>
  </w:num>
  <w:num w:numId="49">
    <w:abstractNumId w:val="19"/>
  </w:num>
  <w:num w:numId="50">
    <w:abstractNumId w:val="21"/>
  </w:num>
  <w:num w:numId="51">
    <w:abstractNumId w:val="10"/>
  </w:num>
  <w:num w:numId="52">
    <w:abstractNumId w:val="50"/>
  </w:num>
  <w:num w:numId="53">
    <w:abstractNumId w:val="23"/>
  </w:num>
  <w:num w:numId="54">
    <w:abstractNumId w:val="22"/>
  </w:num>
  <w:num w:numId="55">
    <w:abstractNumId w:val="3"/>
  </w:num>
  <w:num w:numId="56">
    <w:abstractNumId w:val="54"/>
  </w:num>
  <w:num w:numId="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attachedTemplate r:id="rId1"/>
  <w:documentProtection w:edit="forms"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mYwMDA3NjM0MmUxOWZmY2ZlNTY3NWQ0OTlkY2EifQ=="/>
  </w:docVars>
  <w:rsids>
    <w:rsidRoot w:val="001A446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141"/>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84E"/>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A8B"/>
    <w:rsid w:val="001529E5"/>
    <w:rsid w:val="00153C7E"/>
    <w:rsid w:val="00156B25"/>
    <w:rsid w:val="00156E1A"/>
    <w:rsid w:val="00157894"/>
    <w:rsid w:val="00157B55"/>
    <w:rsid w:val="001642FA"/>
    <w:rsid w:val="001649EB"/>
    <w:rsid w:val="00164BAF"/>
    <w:rsid w:val="00164FA8"/>
    <w:rsid w:val="00165065"/>
    <w:rsid w:val="00165434"/>
    <w:rsid w:val="0016580B"/>
    <w:rsid w:val="00165B21"/>
    <w:rsid w:val="00165F49"/>
    <w:rsid w:val="0016618A"/>
    <w:rsid w:val="00166B88"/>
    <w:rsid w:val="0016770A"/>
    <w:rsid w:val="00170804"/>
    <w:rsid w:val="001708E9"/>
    <w:rsid w:val="0017340B"/>
    <w:rsid w:val="00173FB1"/>
    <w:rsid w:val="00176DFD"/>
    <w:rsid w:val="001852C9"/>
    <w:rsid w:val="00187BD5"/>
    <w:rsid w:val="00190087"/>
    <w:rsid w:val="001913C4"/>
    <w:rsid w:val="0019348F"/>
    <w:rsid w:val="00193A07"/>
    <w:rsid w:val="00194C95"/>
    <w:rsid w:val="00195C34"/>
    <w:rsid w:val="00196EF5"/>
    <w:rsid w:val="001A1A53"/>
    <w:rsid w:val="001A234A"/>
    <w:rsid w:val="001A446D"/>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577"/>
    <w:rsid w:val="002253A1"/>
    <w:rsid w:val="00225CF8"/>
    <w:rsid w:val="0022794E"/>
    <w:rsid w:val="00233D64"/>
    <w:rsid w:val="0023482A"/>
    <w:rsid w:val="002359CB"/>
    <w:rsid w:val="00243540"/>
    <w:rsid w:val="00244125"/>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768"/>
    <w:rsid w:val="00285170"/>
    <w:rsid w:val="00285361"/>
    <w:rsid w:val="00292D60"/>
    <w:rsid w:val="00293B30"/>
    <w:rsid w:val="00294D34"/>
    <w:rsid w:val="00294E3B"/>
    <w:rsid w:val="00296193"/>
    <w:rsid w:val="00296270"/>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B7F"/>
    <w:rsid w:val="002B6E08"/>
    <w:rsid w:val="002B7332"/>
    <w:rsid w:val="002B7F51"/>
    <w:rsid w:val="002C09E7"/>
    <w:rsid w:val="002C1E06"/>
    <w:rsid w:val="002C1E1C"/>
    <w:rsid w:val="002C3F07"/>
    <w:rsid w:val="002C5278"/>
    <w:rsid w:val="002C7EBB"/>
    <w:rsid w:val="002D06C1"/>
    <w:rsid w:val="002D42B5"/>
    <w:rsid w:val="002D4F1A"/>
    <w:rsid w:val="002D6EC6"/>
    <w:rsid w:val="002D79AC"/>
    <w:rsid w:val="002E02ED"/>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4771"/>
    <w:rsid w:val="00336C64"/>
    <w:rsid w:val="00337162"/>
    <w:rsid w:val="0034194F"/>
    <w:rsid w:val="00344605"/>
    <w:rsid w:val="003474AA"/>
    <w:rsid w:val="00350D1D"/>
    <w:rsid w:val="00351684"/>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1946"/>
    <w:rsid w:val="003C2A77"/>
    <w:rsid w:val="003C5A43"/>
    <w:rsid w:val="003D0519"/>
    <w:rsid w:val="003D0FF6"/>
    <w:rsid w:val="003D262C"/>
    <w:rsid w:val="003D5F72"/>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9D6"/>
    <w:rsid w:val="004167A3"/>
    <w:rsid w:val="00432DAA"/>
    <w:rsid w:val="00434305"/>
    <w:rsid w:val="00435DF7"/>
    <w:rsid w:val="0044083F"/>
    <w:rsid w:val="00441AE7"/>
    <w:rsid w:val="00445574"/>
    <w:rsid w:val="004467FB"/>
    <w:rsid w:val="00450D90"/>
    <w:rsid w:val="00452D6B"/>
    <w:rsid w:val="00454484"/>
    <w:rsid w:val="0045517B"/>
    <w:rsid w:val="00463B77"/>
    <w:rsid w:val="00463C7B"/>
    <w:rsid w:val="004644A6"/>
    <w:rsid w:val="004659BD"/>
    <w:rsid w:val="00466603"/>
    <w:rsid w:val="00470775"/>
    <w:rsid w:val="004746B1"/>
    <w:rsid w:val="0047583F"/>
    <w:rsid w:val="00475DE8"/>
    <w:rsid w:val="00477EE0"/>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1B2"/>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55F"/>
    <w:rsid w:val="004D7C42"/>
    <w:rsid w:val="004E0465"/>
    <w:rsid w:val="004E127B"/>
    <w:rsid w:val="004E1C0A"/>
    <w:rsid w:val="004E2B06"/>
    <w:rsid w:val="004E30C5"/>
    <w:rsid w:val="004E4AA5"/>
    <w:rsid w:val="004E4AEE"/>
    <w:rsid w:val="004E5344"/>
    <w:rsid w:val="004E59E3"/>
    <w:rsid w:val="004E67C0"/>
    <w:rsid w:val="004F391A"/>
    <w:rsid w:val="004F3CFB"/>
    <w:rsid w:val="004F6456"/>
    <w:rsid w:val="004F696E"/>
    <w:rsid w:val="004F6C71"/>
    <w:rsid w:val="00501139"/>
    <w:rsid w:val="00501844"/>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24B"/>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C79"/>
    <w:rsid w:val="005C7156"/>
    <w:rsid w:val="005D0C75"/>
    <w:rsid w:val="005D4171"/>
    <w:rsid w:val="005D6A95"/>
    <w:rsid w:val="005D6B2C"/>
    <w:rsid w:val="005D6D9C"/>
    <w:rsid w:val="005E2335"/>
    <w:rsid w:val="005E3115"/>
    <w:rsid w:val="005E34CA"/>
    <w:rsid w:val="005E3C18"/>
    <w:rsid w:val="005E5FF2"/>
    <w:rsid w:val="005E6812"/>
    <w:rsid w:val="005E7881"/>
    <w:rsid w:val="005E78E0"/>
    <w:rsid w:val="005F0D9C"/>
    <w:rsid w:val="005F284E"/>
    <w:rsid w:val="005F4712"/>
    <w:rsid w:val="006015CE"/>
    <w:rsid w:val="00604784"/>
    <w:rsid w:val="00604F5E"/>
    <w:rsid w:val="00606419"/>
    <w:rsid w:val="00607D29"/>
    <w:rsid w:val="00612952"/>
    <w:rsid w:val="00614CC1"/>
    <w:rsid w:val="00615A9D"/>
    <w:rsid w:val="00617387"/>
    <w:rsid w:val="006205D6"/>
    <w:rsid w:val="006252D8"/>
    <w:rsid w:val="006259BC"/>
    <w:rsid w:val="0062636B"/>
    <w:rsid w:val="00632182"/>
    <w:rsid w:val="00632AE0"/>
    <w:rsid w:val="00633C17"/>
    <w:rsid w:val="0063415B"/>
    <w:rsid w:val="00634D9E"/>
    <w:rsid w:val="00636E1E"/>
    <w:rsid w:val="00636E3E"/>
    <w:rsid w:val="006379F7"/>
    <w:rsid w:val="00637E4D"/>
    <w:rsid w:val="00640620"/>
    <w:rsid w:val="00641A1F"/>
    <w:rsid w:val="00645904"/>
    <w:rsid w:val="00651ACB"/>
    <w:rsid w:val="00651C47"/>
    <w:rsid w:val="00652AB2"/>
    <w:rsid w:val="00653FED"/>
    <w:rsid w:val="006549DC"/>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9750E"/>
    <w:rsid w:val="006A07AA"/>
    <w:rsid w:val="006A2381"/>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D73"/>
    <w:rsid w:val="006D3E96"/>
    <w:rsid w:val="006D4515"/>
    <w:rsid w:val="006D4BB1"/>
    <w:rsid w:val="006D6593"/>
    <w:rsid w:val="006E23EA"/>
    <w:rsid w:val="006E447B"/>
    <w:rsid w:val="006F03A8"/>
    <w:rsid w:val="006F2ACA"/>
    <w:rsid w:val="006F2ADC"/>
    <w:rsid w:val="006F2BFE"/>
    <w:rsid w:val="006F31E9"/>
    <w:rsid w:val="006F6284"/>
    <w:rsid w:val="007002C5"/>
    <w:rsid w:val="00704387"/>
    <w:rsid w:val="00704A2E"/>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87D"/>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38CD"/>
    <w:rsid w:val="007F47FF"/>
    <w:rsid w:val="007F75CE"/>
    <w:rsid w:val="008013A4"/>
    <w:rsid w:val="008027CE"/>
    <w:rsid w:val="00802F42"/>
    <w:rsid w:val="00803C26"/>
    <w:rsid w:val="00804383"/>
    <w:rsid w:val="00804BB7"/>
    <w:rsid w:val="00804D41"/>
    <w:rsid w:val="00810257"/>
    <w:rsid w:val="008104F5"/>
    <w:rsid w:val="00811072"/>
    <w:rsid w:val="0081130C"/>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328"/>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7D8"/>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8B3"/>
    <w:rsid w:val="008D2D1D"/>
    <w:rsid w:val="008D453D"/>
    <w:rsid w:val="008D53AD"/>
    <w:rsid w:val="008D562B"/>
    <w:rsid w:val="008D5733"/>
    <w:rsid w:val="008D622B"/>
    <w:rsid w:val="008D666C"/>
    <w:rsid w:val="008D7B54"/>
    <w:rsid w:val="008E0C9D"/>
    <w:rsid w:val="008E1648"/>
    <w:rsid w:val="008E1B3E"/>
    <w:rsid w:val="008E2319"/>
    <w:rsid w:val="008E27C0"/>
    <w:rsid w:val="008E4994"/>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10D"/>
    <w:rsid w:val="009429D5"/>
    <w:rsid w:val="00942BF1"/>
    <w:rsid w:val="00945180"/>
    <w:rsid w:val="00945428"/>
    <w:rsid w:val="0094607B"/>
    <w:rsid w:val="0095167C"/>
    <w:rsid w:val="00953604"/>
    <w:rsid w:val="0095496B"/>
    <w:rsid w:val="009610DC"/>
    <w:rsid w:val="00961490"/>
    <w:rsid w:val="00962008"/>
    <w:rsid w:val="0096381A"/>
    <w:rsid w:val="00965E04"/>
    <w:rsid w:val="009674AD"/>
    <w:rsid w:val="00970CDC"/>
    <w:rsid w:val="009730BF"/>
    <w:rsid w:val="00977010"/>
    <w:rsid w:val="00977D02"/>
    <w:rsid w:val="009809BB"/>
    <w:rsid w:val="0098364B"/>
    <w:rsid w:val="009911AF"/>
    <w:rsid w:val="00991875"/>
    <w:rsid w:val="00991F92"/>
    <w:rsid w:val="00992985"/>
    <w:rsid w:val="00993889"/>
    <w:rsid w:val="0099551B"/>
    <w:rsid w:val="00995520"/>
    <w:rsid w:val="00997BF1"/>
    <w:rsid w:val="009A089C"/>
    <w:rsid w:val="009A118E"/>
    <w:rsid w:val="009A1B95"/>
    <w:rsid w:val="009A21CD"/>
    <w:rsid w:val="009A278C"/>
    <w:rsid w:val="009A2BC2"/>
    <w:rsid w:val="009A2FFF"/>
    <w:rsid w:val="009A42C1"/>
    <w:rsid w:val="009A5429"/>
    <w:rsid w:val="009A72AD"/>
    <w:rsid w:val="009B09E0"/>
    <w:rsid w:val="009B0BC5"/>
    <w:rsid w:val="009B1247"/>
    <w:rsid w:val="009B32B4"/>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AD4"/>
    <w:rsid w:val="00A129D0"/>
    <w:rsid w:val="00A12C33"/>
    <w:rsid w:val="00A138BA"/>
    <w:rsid w:val="00A14C8E"/>
    <w:rsid w:val="00A153D9"/>
    <w:rsid w:val="00A15F09"/>
    <w:rsid w:val="00A169B6"/>
    <w:rsid w:val="00A2271D"/>
    <w:rsid w:val="00A22787"/>
    <w:rsid w:val="00A237D5"/>
    <w:rsid w:val="00A262C4"/>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7F87"/>
    <w:rsid w:val="00A55BD6"/>
    <w:rsid w:val="00A55D50"/>
    <w:rsid w:val="00A57142"/>
    <w:rsid w:val="00A648CD"/>
    <w:rsid w:val="00A6537A"/>
    <w:rsid w:val="00A67866"/>
    <w:rsid w:val="00A70B07"/>
    <w:rsid w:val="00A723F8"/>
    <w:rsid w:val="00A77750"/>
    <w:rsid w:val="00A77CCB"/>
    <w:rsid w:val="00A802E6"/>
    <w:rsid w:val="00A83D8D"/>
    <w:rsid w:val="00A8446B"/>
    <w:rsid w:val="00A8473F"/>
    <w:rsid w:val="00A862D6"/>
    <w:rsid w:val="00A8715E"/>
    <w:rsid w:val="00A9295B"/>
    <w:rsid w:val="00A93B09"/>
    <w:rsid w:val="00A94247"/>
    <w:rsid w:val="00A952D7"/>
    <w:rsid w:val="00A963F7"/>
    <w:rsid w:val="00A96AD8"/>
    <w:rsid w:val="00AA052C"/>
    <w:rsid w:val="00AA189A"/>
    <w:rsid w:val="00AA1E45"/>
    <w:rsid w:val="00AA4286"/>
    <w:rsid w:val="00AA456B"/>
    <w:rsid w:val="00AA57F5"/>
    <w:rsid w:val="00AA672E"/>
    <w:rsid w:val="00AA6EC9"/>
    <w:rsid w:val="00AB41D5"/>
    <w:rsid w:val="00AB6309"/>
    <w:rsid w:val="00AB6C5F"/>
    <w:rsid w:val="00AB7129"/>
    <w:rsid w:val="00AC27A6"/>
    <w:rsid w:val="00AC30F7"/>
    <w:rsid w:val="00AC3A5A"/>
    <w:rsid w:val="00AC4494"/>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6983"/>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6DEF"/>
    <w:rsid w:val="00BE7B8D"/>
    <w:rsid w:val="00BF0993"/>
    <w:rsid w:val="00BF10A9"/>
    <w:rsid w:val="00BF1703"/>
    <w:rsid w:val="00BF231C"/>
    <w:rsid w:val="00BF51E5"/>
    <w:rsid w:val="00BF74A6"/>
    <w:rsid w:val="00C013AD"/>
    <w:rsid w:val="00C04904"/>
    <w:rsid w:val="00C056B3"/>
    <w:rsid w:val="00C103E5"/>
    <w:rsid w:val="00C13319"/>
    <w:rsid w:val="00C13EE9"/>
    <w:rsid w:val="00C16B48"/>
    <w:rsid w:val="00C21540"/>
    <w:rsid w:val="00C21906"/>
    <w:rsid w:val="00C21BFA"/>
    <w:rsid w:val="00C22148"/>
    <w:rsid w:val="00C24C8D"/>
    <w:rsid w:val="00C25FE2"/>
    <w:rsid w:val="00C26B53"/>
    <w:rsid w:val="00C279B2"/>
    <w:rsid w:val="00C33E50"/>
    <w:rsid w:val="00C34C20"/>
    <w:rsid w:val="00C35A3E"/>
    <w:rsid w:val="00C3797B"/>
    <w:rsid w:val="00C408B5"/>
    <w:rsid w:val="00C42130"/>
    <w:rsid w:val="00C423A4"/>
    <w:rsid w:val="00C44BF5"/>
    <w:rsid w:val="00C521D6"/>
    <w:rsid w:val="00C54E94"/>
    <w:rsid w:val="00C55232"/>
    <w:rsid w:val="00C553A4"/>
    <w:rsid w:val="00C55A06"/>
    <w:rsid w:val="00C55D03"/>
    <w:rsid w:val="00C601BC"/>
    <w:rsid w:val="00C606C1"/>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6D79"/>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3C40"/>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16B7"/>
    <w:rsid w:val="00DB38EE"/>
    <w:rsid w:val="00DB498B"/>
    <w:rsid w:val="00DB66CA"/>
    <w:rsid w:val="00DB6BCA"/>
    <w:rsid w:val="00DB73F7"/>
    <w:rsid w:val="00DC0321"/>
    <w:rsid w:val="00DC0EEB"/>
    <w:rsid w:val="00DC3067"/>
    <w:rsid w:val="00DC370B"/>
    <w:rsid w:val="00DC5B90"/>
    <w:rsid w:val="00DD00FF"/>
    <w:rsid w:val="00DD0619"/>
    <w:rsid w:val="00DD07FB"/>
    <w:rsid w:val="00DD25C6"/>
    <w:rsid w:val="00DD4FE5"/>
    <w:rsid w:val="00DD54B0"/>
    <w:rsid w:val="00DD57EE"/>
    <w:rsid w:val="00DD6BCC"/>
    <w:rsid w:val="00DE0A4B"/>
    <w:rsid w:val="00DE0A84"/>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4933"/>
    <w:rsid w:val="00E2552F"/>
    <w:rsid w:val="00E3137A"/>
    <w:rsid w:val="00E32CCF"/>
    <w:rsid w:val="00E34A98"/>
    <w:rsid w:val="00E35D1E"/>
    <w:rsid w:val="00E364F9"/>
    <w:rsid w:val="00E365FA"/>
    <w:rsid w:val="00E36789"/>
    <w:rsid w:val="00E40FD2"/>
    <w:rsid w:val="00E41DFC"/>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030"/>
    <w:rsid w:val="00ED067A"/>
    <w:rsid w:val="00ED2B50"/>
    <w:rsid w:val="00ED7C9D"/>
    <w:rsid w:val="00EE0350"/>
    <w:rsid w:val="00EE0719"/>
    <w:rsid w:val="00EE0E80"/>
    <w:rsid w:val="00EE54A6"/>
    <w:rsid w:val="00EE613F"/>
    <w:rsid w:val="00EE7295"/>
    <w:rsid w:val="00EE7869"/>
    <w:rsid w:val="00EF054A"/>
    <w:rsid w:val="00EF3235"/>
    <w:rsid w:val="00EF622E"/>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6AD2"/>
    <w:rsid w:val="00F420D5"/>
    <w:rsid w:val="00F451EA"/>
    <w:rsid w:val="00F45447"/>
    <w:rsid w:val="00F456C6"/>
    <w:rsid w:val="00F4577B"/>
    <w:rsid w:val="00F4594E"/>
    <w:rsid w:val="00F46496"/>
    <w:rsid w:val="00F474D0"/>
    <w:rsid w:val="00F50179"/>
    <w:rsid w:val="00F506B6"/>
    <w:rsid w:val="00F515EE"/>
    <w:rsid w:val="00F56511"/>
    <w:rsid w:val="00F6194E"/>
    <w:rsid w:val="00F623AC"/>
    <w:rsid w:val="00F6412A"/>
    <w:rsid w:val="00F65893"/>
    <w:rsid w:val="00F66A4A"/>
    <w:rsid w:val="00F71E22"/>
    <w:rsid w:val="00F72142"/>
    <w:rsid w:val="00F727D8"/>
    <w:rsid w:val="00F72AE7"/>
    <w:rsid w:val="00F7788C"/>
    <w:rsid w:val="00F81141"/>
    <w:rsid w:val="00F833BA"/>
    <w:rsid w:val="00F84FD0"/>
    <w:rsid w:val="00F859A8"/>
    <w:rsid w:val="00F86194"/>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B2E"/>
    <w:rsid w:val="00FE3901"/>
    <w:rsid w:val="00FE39D3"/>
    <w:rsid w:val="00FE4BCE"/>
    <w:rsid w:val="00FE54AE"/>
    <w:rsid w:val="00FE576A"/>
    <w:rsid w:val="00FE7E79"/>
    <w:rsid w:val="00FF3E7D"/>
    <w:rsid w:val="00FF5B99"/>
    <w:rsid w:val="00FF730C"/>
    <w:rsid w:val="00FF73F4"/>
    <w:rsid w:val="00FF7CE4"/>
    <w:rsid w:val="00FF7E39"/>
    <w:rsid w:val="10756069"/>
    <w:rsid w:val="17171B0D"/>
    <w:rsid w:val="56E79F04"/>
    <w:rsid w:val="58127CFE"/>
    <w:rsid w:val="59F749A7"/>
    <w:rsid w:val="67AC73AC"/>
    <w:rsid w:val="79214247"/>
    <w:rsid w:val="CFEF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5"/>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9"/>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1"/>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0"/>
        <w:numId w:val="1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numId w:val="0"/>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tabs>
        <w:tab w:val="left" w:pos="851"/>
      </w:tabs>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32"/>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7"/>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7"/>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7"/>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7"/>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7"/>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目次、标准名称标题"/>
    <w:basedOn w:val="1"/>
    <w:next w:val="1"/>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二级条标题"/>
    <w:basedOn w:val="1"/>
    <w:next w:val="1"/>
    <w:qFormat/>
    <w:uiPriority w:val="0"/>
    <w:pPr>
      <w:widowControl/>
      <w:numPr>
        <w:ilvl w:val="2"/>
        <w:numId w:val="12"/>
      </w:numPr>
      <w:adjustRightInd/>
      <w:spacing w:beforeLines="50" w:afterLines="50" w:line="240" w:lineRule="auto"/>
      <w:jc w:val="left"/>
      <w:outlineLvl w:val="3"/>
    </w:pPr>
    <w:rPr>
      <w:rFonts w:ascii="黑体" w:hAnsi="Times New Roman" w:eastAsia="黑体"/>
      <w:kern w:val="0"/>
    </w:rPr>
  </w:style>
  <w:style w:type="paragraph" w:customStyle="1" w:styleId="234">
    <w:name w:val="章标题"/>
    <w:next w:val="1"/>
    <w:qFormat/>
    <w:uiPriority w:val="0"/>
    <w:pPr>
      <w:tabs>
        <w:tab w:val="left" w:pos="360"/>
      </w:tabs>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一级条标题"/>
    <w:next w:val="231"/>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二级无"/>
    <w:basedOn w:val="233"/>
    <w:qFormat/>
    <w:uiPriority w:val="0"/>
    <w:pPr>
      <w:numPr>
        <w:ilvl w:val="0"/>
        <w:numId w:val="0"/>
      </w:numPr>
      <w:spacing w:beforeLines="0" w:afterLines="0"/>
      <w:ind w:left="1418" w:hanging="567"/>
    </w:pPr>
    <w:rPr>
      <w:rFonts w:ascii="宋体" w:eastAsia="宋体"/>
    </w:rPr>
  </w:style>
  <w:style w:type="table" w:customStyle="1" w:styleId="237">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 Normal"/>
    <w:semiHidden/>
    <w:qFormat/>
    <w:uiPriority w:val="0"/>
    <w:tblPr>
      <w:tblCellMar>
        <w:top w:w="0" w:type="dxa"/>
        <w:left w:w="0" w:type="dxa"/>
        <w:bottom w:w="0" w:type="dxa"/>
        <w:right w:w="0" w:type="dxa"/>
      </w:tblCellMar>
    </w:tblPr>
  </w:style>
  <w:style w:type="paragraph" w:styleId="239">
    <w:name w:val="List Paragraph"/>
    <w:basedOn w:val="1"/>
    <w:qFormat/>
    <w:uiPriority w:val="34"/>
    <w:pPr>
      <w:ind w:firstLine="420" w:firstLineChars="200"/>
    </w:pPr>
  </w:style>
  <w:style w:type="paragraph" w:customStyle="1" w:styleId="240">
    <w:name w:val="正文表标题"/>
    <w:next w:val="231"/>
    <w:qFormat/>
    <w:uiPriority w:val="0"/>
    <w:pPr>
      <w:spacing w:before="156" w:beforeLines="50" w:after="156" w:afterLines="50"/>
      <w:jc w:val="center"/>
    </w:pPr>
    <w:rPr>
      <w:rFonts w:ascii="黑体" w:hAnsi="Times New Roman" w:eastAsia="黑体" w:cs="Times New Roman"/>
      <w:sz w:val="21"/>
      <w:lang w:val="en-US" w:eastAsia="zh-CN" w:bidi="ar-SA"/>
    </w:rPr>
  </w:style>
  <w:style w:type="character" w:customStyle="1" w:styleId="241">
    <w:name w:val="font21"/>
    <w:basedOn w:val="28"/>
    <w:qFormat/>
    <w:uiPriority w:val="0"/>
    <w:rPr>
      <w:rFonts w:hint="default" w:ascii="Times New Roman" w:hAnsi="Times New Roman" w:cs="Times New Roman"/>
      <w:color w:val="000000"/>
      <w:sz w:val="22"/>
      <w:szCs w:val="22"/>
      <w:u w:val="none"/>
    </w:rPr>
  </w:style>
  <w:style w:type="paragraph" w:customStyle="1" w:styleId="242">
    <w:name w:val="三级条标题"/>
    <w:basedOn w:val="233"/>
    <w:next w:val="231"/>
    <w:qFormat/>
    <w:uiPriority w:val="0"/>
    <w:pPr>
      <w:numPr>
        <w:ilvl w:val="0"/>
        <w:numId w:val="0"/>
      </w:numPr>
      <w:spacing w:before="50" w:after="50"/>
      <w:outlineLvl w:val="4"/>
    </w:pPr>
  </w:style>
  <w:style w:type="paragraph" w:customStyle="1" w:styleId="243">
    <w:name w:val="四级条标题"/>
    <w:basedOn w:val="242"/>
    <w:next w:val="231"/>
    <w:qFormat/>
    <w:uiPriority w:val="0"/>
    <w:pPr>
      <w:outlineLvl w:val="5"/>
    </w:pPr>
  </w:style>
  <w:style w:type="paragraph" w:customStyle="1" w:styleId="244">
    <w:name w:val="五级条标题"/>
    <w:basedOn w:val="243"/>
    <w:next w:val="231"/>
    <w:qFormat/>
    <w:uiPriority w:val="0"/>
    <w:pPr>
      <w:outlineLvl w:val="6"/>
    </w:pPr>
  </w:style>
  <w:style w:type="paragraph" w:customStyle="1" w:styleId="245">
    <w:name w:val="一级无"/>
    <w:basedOn w:val="235"/>
    <w:qFormat/>
    <w:uiPriority w:val="0"/>
    <w:pPr>
      <w:numPr>
        <w:ilvl w:val="1"/>
        <w:numId w:val="12"/>
      </w:numPr>
      <w:spacing w:before="0" w:beforeLines="0" w:after="0" w:afterLines="0"/>
    </w:pPr>
    <w:rPr>
      <w:rFonts w:ascii="宋体" w:eastAsia="宋体"/>
    </w:rPr>
  </w:style>
  <w:style w:type="table" w:customStyle="1" w:styleId="246">
    <w:name w:val="Table Normal11"/>
    <w:basedOn w:val="26"/>
    <w:qFormat/>
    <w:uiPriority w:val="0"/>
    <w:rPr>
      <w:rFonts w:eastAsia="Times New Roman"/>
    </w:rPr>
    <w:tblPr>
      <w:tblCellMar>
        <w:left w:w="0" w:type="dxa"/>
        <w:right w:w="0" w:type="dxa"/>
      </w:tblCellMar>
    </w:tblPr>
  </w:style>
  <w:style w:type="paragraph" w:customStyle="1" w:styleId="247">
    <w:name w:val="首示例"/>
    <w:next w:val="231"/>
    <w:qFormat/>
    <w:uiPriority w:val="0"/>
    <w:pPr>
      <w:numPr>
        <w:ilvl w:val="0"/>
        <w:numId w:val="33"/>
      </w:numPr>
      <w:tabs>
        <w:tab w:val="left" w:pos="360"/>
      </w:tabs>
      <w:ind w:firstLine="0"/>
    </w:pPr>
    <w:rPr>
      <w:rFonts w:ascii="宋体" w:hAnsi="宋体" w:eastAsia="宋体" w:cs="Times New Roman"/>
      <w:kern w:val="2"/>
      <w:sz w:val="18"/>
      <w:szCs w:val="18"/>
      <w:lang w:val="en-US" w:eastAsia="zh-CN" w:bidi="ar-SA"/>
    </w:rPr>
  </w:style>
  <w:style w:type="paragraph" w:customStyle="1" w:styleId="248">
    <w:name w:val="一级标题a"/>
    <w:basedOn w:val="13"/>
    <w:link w:val="249"/>
    <w:qFormat/>
    <w:uiPriority w:val="0"/>
    <w:pPr>
      <w:adjustRightInd/>
      <w:spacing w:beforeLines="100" w:afterLines="100" w:line="240" w:lineRule="auto"/>
      <w:ind w:left="142"/>
      <w:outlineLvl w:val="1"/>
    </w:pPr>
    <w:rPr>
      <w:rFonts w:ascii="黑体" w:hAnsi="Times New Roman" w:eastAsia="黑体"/>
      <w:color w:val="000000"/>
      <w:kern w:val="0"/>
      <w:szCs w:val="20"/>
    </w:rPr>
  </w:style>
  <w:style w:type="character" w:customStyle="1" w:styleId="249">
    <w:name w:val="一级标题a Char"/>
    <w:link w:val="248"/>
    <w:qFormat/>
    <w:uiPriority w:val="0"/>
    <w:rPr>
      <w:rFonts w:ascii="黑体" w:eastAsia="黑体"/>
      <w:color w:val="000000"/>
      <w:sz w:val="21"/>
    </w:rPr>
  </w:style>
  <w:style w:type="paragraph" w:customStyle="1" w:styleId="250">
    <w:name w:val="二级标题a"/>
    <w:basedOn w:val="245"/>
    <w:link w:val="251"/>
    <w:qFormat/>
    <w:uiPriority w:val="0"/>
    <w:pPr>
      <w:numPr>
        <w:numId w:val="32"/>
      </w:numPr>
      <w:adjustRightInd w:val="0"/>
      <w:snapToGrid w:val="0"/>
      <w:spacing w:beforeLines="30" w:afterLines="30"/>
    </w:pPr>
    <w:rPr>
      <w:rFonts w:ascii="黑体" w:eastAsia="黑体"/>
      <w:color w:val="000000"/>
    </w:rPr>
  </w:style>
  <w:style w:type="character" w:customStyle="1" w:styleId="251">
    <w:name w:val="二级标题a Char"/>
    <w:link w:val="250"/>
    <w:qFormat/>
    <w:uiPriority w:val="0"/>
    <w:rPr>
      <w:rFonts w:ascii="黑体" w:eastAsia="黑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jpeg"/><Relationship Id="rId16" Type="http://schemas.microsoft.com/office/2007/relationships/hdphoto" Target="media/image4.wdp"/><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PC1/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B3AA4C3D244E119C4BB22A0C311BAA"/>
        <w:style w:val=""/>
        <w:category>
          <w:name w:val="常规"/>
          <w:gallery w:val="placeholder"/>
        </w:category>
        <w:types>
          <w:type w:val="bbPlcHdr"/>
        </w:types>
        <w:behaviors>
          <w:behavior w:val="content"/>
        </w:behaviors>
        <w:description w:val=""/>
        <w:guid w:val="{65BC50DC-E6EE-45D7-86C9-84049C1DD3E9}"/>
      </w:docPartPr>
      <w:docPartBody>
        <w:p>
          <w:pPr>
            <w:pStyle w:val="5"/>
          </w:pPr>
          <w:r>
            <w:rPr>
              <w:rStyle w:val="4"/>
              <w:rFonts w:hint="eastAsia"/>
            </w:rPr>
            <w:t>单击或点击此处输入文字。</w:t>
          </w:r>
        </w:p>
      </w:docPartBody>
    </w:docPart>
    <w:docPart>
      <w:docPartPr>
        <w:name w:val="A74C24B77AD74B3A862CE9C1738DF46D"/>
        <w:style w:val=""/>
        <w:category>
          <w:name w:val="常规"/>
          <w:gallery w:val="placeholder"/>
        </w:category>
        <w:types>
          <w:type w:val="bbPlcHdr"/>
        </w:types>
        <w:behaviors>
          <w:behavior w:val="content"/>
        </w:behaviors>
        <w:description w:val=""/>
        <w:guid w:val="{019C2D3A-B4E0-428F-9A51-7035207843EA}"/>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CE"/>
    <w:rsid w:val="002E0ACE"/>
    <w:rsid w:val="00483D3F"/>
    <w:rsid w:val="004A6306"/>
    <w:rsid w:val="005A0F87"/>
    <w:rsid w:val="009565D8"/>
    <w:rsid w:val="00C31BAA"/>
    <w:rsid w:val="00D22A64"/>
    <w:rsid w:val="00E70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B3AA4C3D244E119C4BB22A0C311B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74C24B77AD74B3A862CE9C1738DF4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1939B0EF1254D9CA1771452EA84B8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4A0EE2A4BE144D285571ADEA0A880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29134DC99514A4A8B6A49F9CE70D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256E1E7FC034507984439E2B8B879A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27</Pages>
  <Words>3257</Words>
  <Characters>18566</Characters>
  <Lines>154</Lines>
  <Paragraphs>43</Paragraphs>
  <TotalTime>337</TotalTime>
  <ScaleCrop>false</ScaleCrop>
  <LinksUpToDate>false</LinksUpToDate>
  <CharactersWithSpaces>21780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2026-01-06T01:09:00Z</dcterms:created>
  <dc:creator>邵璇</dc:creator>
  <dc:description>&lt;config cover="true" show_menu="true" version="1.0.0" doctype="SDKXY"&gt;_x000d_
&lt;/config&gt;</dc:description>
  <cp:lastModifiedBy>user</cp:lastModifiedBy>
  <cp:lastPrinted>2026-01-08T19:21:00Z</cp:lastPrinted>
  <dcterms:modified xsi:type="dcterms:W3CDTF">2026-01-16T08:07:14Z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AD2B0AF6A6F545BBA9A720158D80F1DC_13</vt:lpwstr>
  </property>
  <property fmtid="{D5CDD505-2E9C-101B-9397-08002B2CF9AE}" pid="16" name="KSOTemplateDocerSaveRecord">
    <vt:lpwstr>eyJoZGlkIjoiZDk0ZjYwYWJiNGVlZDI5MzRmNTBlYzllOTI2MGEzMWYiLCJ1c2VySWQiOiI0ODYwODU4NzYifQ==</vt:lpwstr>
  </property>
</Properties>
</file>