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6E0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6E4B438">
            <w:pPr>
              <w:pStyle w:val="20"/>
              <w:framePr w:wrap="notBeside" w:vAnchor="page" w:hAnchor="page" w:x="1372" w:y="568"/>
              <w:tabs>
                <w:tab w:val="clear" w:pos="4153"/>
                <w:tab w:val="clear" w:pos="8306"/>
              </w:tabs>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23FADE1C">
            <w:pPr>
              <w:pStyle w:val="20"/>
              <w:framePr w:wrap="notBeside" w:vAnchor="page" w:hAnchor="page" w:x="1372" w:y="568"/>
              <w:tabs>
                <w:tab w:val="clear" w:pos="4153"/>
                <w:tab w:val="clear" w:pos="8306"/>
              </w:tabs>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ICS 93.020"/>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ICS 93.020</w:t>
            </w:r>
            <w:r>
              <w:rPr>
                <w:rFonts w:ascii="Times New Roman" w:hAnsi="Times New Roman" w:eastAsia="黑体"/>
                <w:sz w:val="21"/>
                <w:szCs w:val="21"/>
              </w:rPr>
              <w:fldChar w:fldCharType="end"/>
            </w:r>
            <w:bookmarkEnd w:id="0"/>
          </w:p>
        </w:tc>
      </w:tr>
      <w:tr w14:paraId="2097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7CADAE5">
            <w:pPr>
              <w:pStyle w:val="20"/>
              <w:framePr w:wrap="notBeside" w:vAnchor="page" w:hAnchor="page" w:x="1372" w:y="568"/>
              <w:tabs>
                <w:tab w:val="clear" w:pos="4153"/>
                <w:tab w:val="clear" w:pos="8306"/>
              </w:tabs>
              <w:spacing w:before="40"/>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743BDA68">
            <w:pPr>
              <w:pStyle w:val="20"/>
              <w:framePr w:wrap="notBeside" w:vAnchor="page" w:hAnchor="page" w:x="1372" w:y="568"/>
              <w:tabs>
                <w:tab w:val="clear" w:pos="4153"/>
                <w:tab w:val="clear" w:pos="8306"/>
              </w:tabs>
              <w:spacing w:before="40"/>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P65"/>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P65</w:t>
            </w:r>
            <w:r>
              <w:rPr>
                <w:rFonts w:ascii="Times New Roman" w:hAnsi="Times New Roman"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4EDA3A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6B10FAC4">
            <w:pPr>
              <w:pStyle w:val="52"/>
              <w:framePr w:w="0" w:hRule="auto" w:wrap="auto" w:vAnchor="margin" w:hAnchor="text" w:xAlign="left" w:yAlign="inline"/>
              <w:rPr>
                <w:sz w:val="28"/>
                <w:szCs w:val="28"/>
              </w:rPr>
            </w:pPr>
            <w:bookmarkStart w:id="2" w:name="_Hlk26473981"/>
            <w:r>
              <w:t>DB</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14:paraId="44F27FF5">
      <w:pPr>
        <w:pStyle w:val="53"/>
        <w:framePr w:w="9639" w:h="624" w:hRule="exact" w:hSpace="181" w:vSpace="181"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湖北省</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14:paraId="548D4BE4">
      <w:pPr>
        <w:pStyle w:val="198"/>
        <w:rPr>
          <w:rFonts w:ascii="Times New Roman"/>
          <w:lang w:val="fr-FR"/>
        </w:rPr>
      </w:pPr>
      <w:r>
        <w:rPr>
          <w:rFonts w:ascii="Times New Roman"/>
          <w:lang w:val="fr-FR"/>
        </w:rPr>
        <w:t>DB</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fldChar w:fldCharType="separate"/>
      </w:r>
      <w:r>
        <w:rPr>
          <w:rFonts w:ascii="Times New Roman"/>
          <w:lang w:val="fr-FR"/>
        </w:rPr>
        <w:t>42/T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fldChar w:fldCharType="separate"/>
      </w:r>
      <w:r>
        <w:rPr>
          <w:rFonts w:ascii="Times New Roman"/>
        </w:rPr>
        <w:t>     </w:t>
      </w:r>
      <w:r>
        <w:rPr>
          <w:rFonts w:ascii="Times New Roman"/>
        </w:rPr>
        <w:fldChar w:fldCharType="end"/>
      </w:r>
      <w:bookmarkEnd w:id="7"/>
    </w:p>
    <w:p w14:paraId="1E172C8A">
      <w:pPr>
        <w:pStyle w:val="199"/>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p w14:paraId="4DA2F9C0">
      <w:pPr>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9B5BF81">
      <w:pPr>
        <w:pStyle w:val="53"/>
        <w:framePr w:w="9639" w:h="6976" w:hRule="exact" w:hSpace="0" w:vSpace="0" w:hAnchor="page" w:y="6408"/>
        <w:jc w:val="center"/>
        <w:rPr>
          <w:rFonts w:ascii="Times New Roman" w:eastAsia="黑体"/>
          <w:b w:val="0"/>
          <w:bCs w:val="0"/>
          <w:w w:val="100"/>
        </w:rPr>
      </w:pPr>
    </w:p>
    <w:p w14:paraId="77DD77B4">
      <w:pPr>
        <w:pStyle w:val="200"/>
        <w:framePr w:h="6974" w:hRule="exact" w:wrap="around" w:x="1419" w:anchorLock="1"/>
        <w:rPr>
          <w:rFonts w:ascii="Times New Roman" w:hAnsi="Times New Roman"/>
        </w:rPr>
      </w:pPr>
      <w:r>
        <w:rPr>
          <w:rFonts w:ascii="Times New Roman" w:hAnsi="Times New Roman"/>
        </w:rPr>
        <w:t>湖北省</w:t>
      </w:r>
      <w:r>
        <w:rPr>
          <w:rFonts w:ascii="Times New Roman" w:hAnsi="Times New Roman"/>
        </w:rPr>
        <w:fldChar w:fldCharType="begin">
          <w:ffData>
            <w:name w:val="CSTD_NAME"/>
            <w:enabled/>
            <w:calcOnExit w:val="0"/>
            <w:textInput>
              <w:default w:val="城市轨道交通工程联络通道冻结法技术规程"/>
            </w:textInput>
          </w:ffData>
        </w:fldChar>
      </w:r>
      <w:bookmarkStart w:id="9" w:name="CSTD_NAME"/>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城市轨道交通工程联络通道冻结法技术规程</w:t>
      </w:r>
      <w:r>
        <w:rPr>
          <w:rFonts w:ascii="Times New Roman" w:hAnsi="Times New Roman"/>
        </w:rPr>
        <w:fldChar w:fldCharType="end"/>
      </w:r>
      <w:bookmarkEnd w:id="9"/>
    </w:p>
    <w:p w14:paraId="41EE5704">
      <w:pPr>
        <w:framePr w:w="9639" w:h="6974" w:hRule="exact" w:wrap="around" w:vAnchor="page" w:hAnchor="page" w:x="1419" w:y="6408" w:anchorLock="1"/>
        <w:ind w:left="-1418"/>
        <w:rPr>
          <w:rFonts w:ascii="Times New Roman" w:hAnsi="Times New Roman"/>
        </w:rPr>
      </w:pPr>
    </w:p>
    <w:p w14:paraId="545E48A9">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tandard for Freezing Method of Connecting Passages in Urban Rail Transit Engineering"/>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Standard for Freezing Method of Connecting Passages in Urban Rail Transit Engineering</w:t>
      </w:r>
      <w:r>
        <w:rPr>
          <w:rFonts w:eastAsia="黑体"/>
          <w:szCs w:val="28"/>
        </w:rPr>
        <w:fldChar w:fldCharType="end"/>
      </w:r>
      <w:bookmarkEnd w:id="10"/>
      <w:r>
        <w:rPr>
          <w:rFonts w:eastAsia="黑体"/>
          <w:szCs w:val="28"/>
        </w:rPr>
        <w:t xml:space="preserve"> of Hubei Province</w:t>
      </w:r>
    </w:p>
    <w:p w14:paraId="323E1C82">
      <w:pPr>
        <w:framePr w:w="9639" w:h="6974" w:hRule="exact" w:wrap="around" w:vAnchor="page" w:hAnchor="page" w:x="1419" w:y="6408" w:anchorLock="1"/>
        <w:spacing w:line="760" w:lineRule="exact"/>
        <w:ind w:left="-1418"/>
        <w:rPr>
          <w:rFonts w:ascii="Times New Roman" w:hAnsi="Times New Roman"/>
        </w:rPr>
      </w:pPr>
    </w:p>
    <w:p w14:paraId="3B49F63F">
      <w:pPr>
        <w:pStyle w:val="128"/>
        <w:framePr w:w="9639" w:h="6974" w:hRule="exact" w:wrap="around" w:vAnchor="page" w:hAnchor="page" w:x="1419" w:y="6408" w:anchorLock="1"/>
        <w:textAlignment w:val="bottom"/>
        <w:rPr>
          <w:rFonts w:eastAsia="黑体"/>
          <w:szCs w:val="28"/>
        </w:rPr>
      </w:pPr>
    </w:p>
    <w:p w14:paraId="0A10778D">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C656004">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3BFB4C8">
      <w:pPr>
        <w:pStyle w:val="196"/>
        <w:framePr w:y="14176"/>
      </w:pPr>
      <w:r>
        <w:fldChar w:fldCharType="begin">
          <w:ffData>
            <w:name w:val="PLSH_DATE_Y"/>
            <w:enabled/>
            <w:calcOnExit w:val="0"/>
            <w:textInput>
              <w:default w:val="XXXX"/>
              <w:maxLength w:val="4"/>
            </w:textInput>
          </w:ffData>
        </w:fldChar>
      </w:r>
      <w:bookmarkStart w:id="13" w:name="PLSH_DATE_Y"/>
      <w:r>
        <w:instrText xml:space="preserve"> FORMTEXT </w:instrText>
      </w:r>
      <w:r>
        <w:fldChar w:fldCharType="separate"/>
      </w:r>
      <w:r>
        <w:t>XXXX</w:t>
      </w:r>
      <w:r>
        <w:fldChar w:fldCharType="end"/>
      </w:r>
      <w:bookmarkEnd w:id="13"/>
      <w:r>
        <w:t xml:space="preserve"> - </w:t>
      </w:r>
      <w:r>
        <w:fldChar w:fldCharType="begin">
          <w:ffData>
            <w:name w:val="PLSH_DATE_M"/>
            <w:enabled/>
            <w:calcOnExit w:val="0"/>
            <w:textInput>
              <w:default w:val="XX"/>
              <w:maxLength w:val="2"/>
            </w:textInput>
          </w:ffData>
        </w:fldChar>
      </w:r>
      <w:bookmarkStart w:id="14" w:name="PLSH_DATE_M"/>
      <w:r>
        <w:instrText xml:space="preserve"> FORMTEXT </w:instrText>
      </w:r>
      <w:r>
        <w:fldChar w:fldCharType="separate"/>
      </w:r>
      <w:r>
        <w:t>XX</w:t>
      </w:r>
      <w:r>
        <w:fldChar w:fldCharType="end"/>
      </w:r>
      <w:bookmarkEnd w:id="14"/>
      <w:r>
        <w:t xml:space="preserve"> - </w:t>
      </w:r>
      <w:r>
        <w:fldChar w:fldCharType="begin">
          <w:ffData>
            <w:name w:val="PLSH_DATE_D"/>
            <w:enabled/>
            <w:calcOnExit w:val="0"/>
            <w:textInput>
              <w:default w:val="XX"/>
              <w:maxLength w:val="2"/>
            </w:textInput>
          </w:ffData>
        </w:fldChar>
      </w:r>
      <w:bookmarkStart w:id="15" w:name="PLSH_DATE_D"/>
      <w:r>
        <w:instrText xml:space="preserve"> FORMTEXT </w:instrText>
      </w:r>
      <w:r>
        <w:fldChar w:fldCharType="separate"/>
      </w:r>
      <w:r>
        <w:t>XX</w:t>
      </w:r>
      <w:r>
        <w:fldChar w:fldCharType="end"/>
      </w:r>
      <w:bookmarkEnd w:id="15"/>
      <w:r>
        <w:t>发布</w:t>
      </w:r>
    </w:p>
    <w:p w14:paraId="19884463">
      <w:pPr>
        <w:pStyle w:val="197"/>
        <w:framePr w:y="14176"/>
      </w:pPr>
      <w:r>
        <w:fldChar w:fldCharType="begin">
          <w:ffData>
            <w:name w:val="CROT_DATE_Y"/>
            <w:enabled/>
            <w:calcOnExit w:val="0"/>
            <w:textInput>
              <w:default w:val="XXXX"/>
              <w:maxLength w:val="4"/>
            </w:textInput>
          </w:ffData>
        </w:fldChar>
      </w:r>
      <w:bookmarkStart w:id="16" w:name="CROT_DATE_Y"/>
      <w:r>
        <w:instrText xml:space="preserve"> FORMTEXT </w:instrText>
      </w:r>
      <w:r>
        <w:fldChar w:fldCharType="separate"/>
      </w:r>
      <w:r>
        <w:t>XXXX</w:t>
      </w:r>
      <w:r>
        <w:fldChar w:fldCharType="end"/>
      </w:r>
      <w:bookmarkEnd w:id="16"/>
      <w:r>
        <w:t xml:space="preserve"> - </w:t>
      </w:r>
      <w:r>
        <w:fldChar w:fldCharType="begin">
          <w:ffData>
            <w:name w:val="CROT_DATE_M"/>
            <w:enabled/>
            <w:calcOnExit w:val="0"/>
            <w:textInput>
              <w:default w:val="XX"/>
              <w:maxLength w:val="2"/>
            </w:textInput>
          </w:ffData>
        </w:fldChar>
      </w:r>
      <w:bookmarkStart w:id="17" w:name="CROT_DATE_M"/>
      <w:r>
        <w:instrText xml:space="preserve"> FORMTEXT </w:instrText>
      </w:r>
      <w:r>
        <w:fldChar w:fldCharType="separate"/>
      </w:r>
      <w:r>
        <w:t>XX</w:t>
      </w:r>
      <w:r>
        <w:fldChar w:fldCharType="end"/>
      </w:r>
      <w:bookmarkEnd w:id="17"/>
      <w:r>
        <w:t xml:space="preserve"> - </w:t>
      </w:r>
      <w:r>
        <w:fldChar w:fldCharType="begin">
          <w:ffData>
            <w:name w:val="CROT_DATE_D"/>
            <w:enabled/>
            <w:calcOnExit w:val="0"/>
            <w:textInput>
              <w:default w:val="XX"/>
              <w:maxLength w:val="2"/>
            </w:textInput>
          </w:ffData>
        </w:fldChar>
      </w:r>
      <w:bookmarkStart w:id="18" w:name="CROT_DATE_D"/>
      <w:r>
        <w:instrText xml:space="preserve"> FORMTEXT </w:instrText>
      </w:r>
      <w:r>
        <w:fldChar w:fldCharType="separate"/>
      </w:r>
      <w:r>
        <w:t>XX</w:t>
      </w:r>
      <w:r>
        <w:fldChar w:fldCharType="end"/>
      </w:r>
      <w:bookmarkEnd w:id="18"/>
      <w:r>
        <w:t>实施</w:t>
      </w:r>
    </w:p>
    <w:tbl>
      <w:tblPr>
        <w:tblStyle w:val="28"/>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14:paraId="6D8901BC">
        <w:tblPrEx>
          <w:tblCellMar>
            <w:top w:w="0" w:type="dxa"/>
            <w:left w:w="108" w:type="dxa"/>
            <w:bottom w:w="0" w:type="dxa"/>
            <w:right w:w="108" w:type="dxa"/>
          </w:tblCellMar>
        </w:tblPrEx>
        <w:tc>
          <w:tcPr>
            <w:tcW w:w="5019" w:type="dxa"/>
          </w:tcPr>
          <w:p w14:paraId="76554FD2">
            <w:pPr>
              <w:pStyle w:val="154"/>
              <w:framePr w:wrap="auto" w:vAnchor="margin" w:hAnchor="text" w:yAlign="inline"/>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14:paraId="5D920A03">
            <w:pPr>
              <w:pStyle w:val="154"/>
              <w:framePr w:wrap="auto" w:vAnchor="margin" w:hAnchor="text" w:yAlign="inline"/>
              <w:rPr>
                <w:rFonts w:ascii="Times New Roman"/>
              </w:rPr>
            </w:pPr>
            <w:r>
              <w:rPr>
                <w:rStyle w:val="232"/>
                <w:rFonts w:ascii="Times New Roman"/>
              </w:rPr>
              <w:t>联合发布</w:t>
            </w:r>
          </w:p>
        </w:tc>
      </w:tr>
      <w:tr w14:paraId="36961AC4">
        <w:tblPrEx>
          <w:tblCellMar>
            <w:top w:w="0" w:type="dxa"/>
            <w:left w:w="108" w:type="dxa"/>
            <w:bottom w:w="0" w:type="dxa"/>
            <w:right w:w="108" w:type="dxa"/>
          </w:tblCellMar>
        </w:tblPrEx>
        <w:tc>
          <w:tcPr>
            <w:tcW w:w="5019" w:type="dxa"/>
          </w:tcPr>
          <w:p w14:paraId="2D8BD995">
            <w:pPr>
              <w:pStyle w:val="154"/>
              <w:framePr w:wrap="auto" w:vAnchor="margin" w:hAnchor="text" w:yAlign="inline"/>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14:paraId="021ED578">
            <w:pPr>
              <w:pStyle w:val="154"/>
              <w:framePr w:wrap="auto" w:vAnchor="margin" w:hAnchor="text" w:yAlign="inline"/>
              <w:jc w:val="both"/>
              <w:rPr>
                <w:rFonts w:ascii="Times New Roman"/>
              </w:rPr>
            </w:pPr>
          </w:p>
        </w:tc>
      </w:tr>
    </w:tbl>
    <w:p w14:paraId="0D20C815">
      <w:pPr>
        <w:rPr>
          <w:rFonts w:ascii="Times New Roman" w:hAnsi="Times New Roman"/>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405ED7C">
      <w:pPr>
        <w:pStyle w:val="94"/>
        <w:spacing w:after="468"/>
        <w:rPr>
          <w:rFonts w:ascii="Times New Roman" w:hAnsi="Times New Roman"/>
        </w:rPr>
      </w:pPr>
      <w:bookmarkStart w:id="19" w:name="BookMark1"/>
      <w:r>
        <w:rPr>
          <w:rFonts w:ascii="Times New Roman" w:hAnsi="Times New Roman"/>
          <w:spacing w:val="320"/>
        </w:rPr>
        <w:t>目</w:t>
      </w:r>
      <w:r>
        <w:rPr>
          <w:rFonts w:ascii="Times New Roman" w:hAnsi="Times New Roman"/>
        </w:rPr>
        <w:t>次</w:t>
      </w:r>
    </w:p>
    <w:p w14:paraId="2E4335CC">
      <w:pPr>
        <w:pStyle w:val="21"/>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"_Toc199235307" </w:instrText>
      </w:r>
      <w:r>
        <w:fldChar w:fldCharType="separate"/>
      </w:r>
      <w:r>
        <w:rPr>
          <w:rStyle w:val="34"/>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_Toc199235307 \h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r>
        <w:rPr>
          <w:rFonts w:ascii="Times New Roman" w:hAnsi="Times New Roman"/>
        </w:rPr>
        <w:fldChar w:fldCharType="end"/>
      </w:r>
    </w:p>
    <w:p w14:paraId="3EBD98C9">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"_Toc199235308" </w:instrText>
      </w:r>
      <w:r>
        <w:fldChar w:fldCharType="separate"/>
      </w:r>
      <w:r>
        <w:rPr>
          <w:rStyle w:val="34"/>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_Toc199235308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F583459">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"_Toc199235309" </w:instrText>
      </w:r>
      <w:r>
        <w:fldChar w:fldCharType="separate"/>
      </w:r>
      <w:r>
        <w:rPr>
          <w:rStyle w:val="34"/>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_Toc199235309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956F61C">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"_Toc199235310" </w:instrText>
      </w:r>
      <w:r>
        <w:fldChar w:fldCharType="separate"/>
      </w:r>
      <w:r>
        <w:rPr>
          <w:rStyle w:val="34"/>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1B08B2B">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"_Toc199235311" </w:instrText>
      </w:r>
      <w:r>
        <w:fldChar w:fldCharType="separate"/>
      </w:r>
      <w:r>
        <w:rPr>
          <w:rStyle w:val="34"/>
          <w:rFonts w:ascii="Times New Roman"/>
        </w:rPr>
        <w:t>4 符号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2B5EF7C2">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"_Toc199235312" </w:instrText>
      </w:r>
      <w:r>
        <w:fldChar w:fldCharType="separate"/>
      </w:r>
      <w:r>
        <w:rPr>
          <w:rStyle w:val="34"/>
          <w:rFonts w:ascii="Times New Roman"/>
        </w:rPr>
        <w:t>5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735D049D">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"_Toc199235313" </w:instrText>
      </w:r>
      <w:r>
        <w:fldChar w:fldCharType="separate"/>
      </w:r>
      <w:r>
        <w:rPr>
          <w:rStyle w:val="34"/>
          <w:rFonts w:ascii="Times New Roman"/>
        </w:rPr>
        <w:t>6 勘察和试验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_Toc199235313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E4CBDBA">
      <w:pPr>
        <w:pStyle w:val="26"/>
        <w:rPr>
          <w:rFonts w:ascii="Times New Roman" w:hAnsi="Times New Roman" w:eastAsiaTheme="minorEastAsia"/>
          <w:sz w:val="22"/>
          <w:szCs w:val="24"/>
          <w14:ligatures w14:val="standardContextual"/>
        </w:rPr>
      </w:pPr>
      <w:r>
        <w:fldChar w:fldCharType="begin"/>
      </w:r>
      <w:r>
        <w:instrText xml:space="preserve"> HYPERLINK \l "_Toc199235314" </w:instrText>
      </w:r>
      <w:r>
        <w:fldChar w:fldCharType="separate"/>
      </w:r>
      <w:r>
        <w:rPr>
          <w:rStyle w:val="34"/>
          <w:rFonts w:ascii="Times New Roman"/>
          <w14:scene3d>
            <w14:lightRig w14:rig="threePt" w14:dir="t">
              <w14:rot w14:lat="0" w14:lon="0" w14:rev="0"/>
            </w14:lightRig>
          </w14:scene3d>
        </w:rPr>
        <w:t>6.1</w:t>
      </w:r>
      <w:r>
        <w:rPr>
          <w:rStyle w:val="34"/>
          <w:rFonts w:ascii="Times New Roman"/>
        </w:rPr>
        <w:t xml:space="preserve">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5E835F7">
      <w:pPr>
        <w:pStyle w:val="26"/>
        <w:rPr>
          <w:rFonts w:ascii="Times New Roman" w:hAnsi="Times New Roman" w:eastAsiaTheme="minorEastAsia"/>
          <w:sz w:val="22"/>
          <w:szCs w:val="24"/>
          <w14:ligatures w14:val="standardContextual"/>
        </w:rPr>
      </w:pPr>
      <w:r>
        <w:fldChar w:fldCharType="begin"/>
      </w:r>
      <w:r>
        <w:instrText xml:space="preserve"> HYPERLINK \l "_Toc199235315" </w:instrText>
      </w:r>
      <w:r>
        <w:fldChar w:fldCharType="separate"/>
      </w:r>
      <w:r>
        <w:rPr>
          <w:rStyle w:val="34"/>
          <w:rFonts w:ascii="Times New Roman"/>
          <w14:scene3d>
            <w14:lightRig w14:rig="threePt" w14:dir="t">
              <w14:rot w14:lat="0" w14:lon="0" w14:rev="0"/>
            </w14:lightRig>
          </w14:scene3d>
        </w:rPr>
        <w:t>6.2</w:t>
      </w:r>
      <w:r>
        <w:rPr>
          <w:rStyle w:val="34"/>
          <w:rFonts w:ascii="Times New Roman"/>
        </w:rPr>
        <w:t xml:space="preserve"> 冻土试验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6FEA3F24">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"_Toc199235316" </w:instrText>
      </w:r>
      <w:r>
        <w:fldChar w:fldCharType="separate"/>
      </w:r>
      <w:r>
        <w:rPr>
          <w:rStyle w:val="34"/>
          <w:rFonts w:ascii="Times New Roman"/>
        </w:rPr>
        <w:t>7 冻结设计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4CA83A1E">
      <w:pPr>
        <w:pStyle w:val="26"/>
        <w:rPr>
          <w:rFonts w:ascii="Times New Roman" w:hAnsi="Times New Roman" w:eastAsiaTheme="minorEastAsia"/>
          <w:sz w:val="22"/>
          <w:szCs w:val="24"/>
          <w14:ligatures w14:val="standardContextual"/>
        </w:rPr>
      </w:pPr>
      <w:r>
        <w:fldChar w:fldCharType="begin"/>
      </w:r>
      <w:r>
        <w:instrText xml:space="preserve"> HYPERLINK \l "_Toc199235317" </w:instrText>
      </w:r>
      <w:r>
        <w:fldChar w:fldCharType="separate"/>
      </w:r>
      <w:r>
        <w:rPr>
          <w:rStyle w:val="34"/>
          <w:rFonts w:ascii="Times New Roman"/>
          <w14:scene3d>
            <w14:lightRig w14:rig="threePt" w14:dir="t">
              <w14:rot w14:lat="0" w14:lon="0" w14:rev="0"/>
            </w14:lightRig>
          </w14:scene3d>
        </w:rPr>
        <w:t>7.1</w:t>
      </w:r>
      <w:r>
        <w:rPr>
          <w:rStyle w:val="34"/>
          <w:rFonts w:ascii="Times New Roman"/>
        </w:rPr>
        <w:t xml:space="preserve">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_Toc199235317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414E074A">
      <w:pPr>
        <w:pStyle w:val="26"/>
        <w:rPr>
          <w:rFonts w:ascii="Times New Roman" w:hAnsi="Times New Roman" w:eastAsiaTheme="minorEastAsia"/>
          <w:sz w:val="22"/>
          <w:szCs w:val="24"/>
          <w14:ligatures w14:val="standardContextual"/>
        </w:rPr>
      </w:pPr>
      <w:r>
        <w:fldChar w:fldCharType="begin"/>
      </w:r>
      <w:r>
        <w:instrText xml:space="preserve"> HYPERLINK \l "_Toc199235318" </w:instrText>
      </w:r>
      <w:r>
        <w:fldChar w:fldCharType="separate"/>
      </w:r>
      <w:r>
        <w:rPr>
          <w:rStyle w:val="34"/>
          <w:rFonts w:ascii="Times New Roman"/>
          <w14:scene3d>
            <w14:lightRig w14:rig="threePt" w14:dir="t">
              <w14:rot w14:lat="0" w14:lon="0" w14:rev="0"/>
            </w14:lightRig>
          </w14:scene3d>
        </w:rPr>
        <w:t>7.2</w:t>
      </w:r>
      <w:r>
        <w:rPr>
          <w:rStyle w:val="34"/>
          <w:rFonts w:ascii="Times New Roman"/>
        </w:rPr>
        <w:t xml:space="preserve"> 冻结壁功能分类及承载力验算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_Toc199235318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25209C6B">
      <w:pPr>
        <w:pStyle w:val="26"/>
        <w:rPr>
          <w:rFonts w:ascii="Times New Roman" w:hAnsi="Times New Roman" w:eastAsiaTheme="minorEastAsia"/>
          <w:sz w:val="22"/>
          <w:szCs w:val="24"/>
          <w14:ligatures w14:val="standardContextual"/>
        </w:rPr>
      </w:pPr>
      <w:r>
        <w:fldChar w:fldCharType="begin"/>
      </w:r>
      <w:r>
        <w:instrText xml:space="preserve"> HYPERLINK \l "_Toc199235319" </w:instrText>
      </w:r>
      <w:r>
        <w:fldChar w:fldCharType="separate"/>
      </w:r>
      <w:r>
        <w:rPr>
          <w:rStyle w:val="34"/>
          <w:rFonts w:ascii="Times New Roman"/>
          <w14:scene3d>
            <w14:lightRig w14:rig="threePt" w14:dir="t">
              <w14:rot w14:lat="0" w14:lon="0" w14:rev="0"/>
            </w14:lightRig>
          </w14:scene3d>
        </w:rPr>
        <w:t>7.3</w:t>
      </w:r>
      <w:r>
        <w:rPr>
          <w:rStyle w:val="34"/>
          <w:rFonts w:ascii="Times New Roman"/>
        </w:rPr>
        <w:t xml:space="preserve"> 盾构始发接收冻结壁结构设计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_Toc199235319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43E1F398">
      <w:pPr>
        <w:pStyle w:val="26"/>
        <w:rPr>
          <w:rFonts w:ascii="Times New Roman" w:hAnsi="Times New Roman" w:eastAsiaTheme="minorEastAsia"/>
          <w:sz w:val="22"/>
          <w:szCs w:val="24"/>
          <w14:ligatures w14:val="standardContextual"/>
        </w:rPr>
      </w:pPr>
      <w:r>
        <w:fldChar w:fldCharType="begin"/>
      </w:r>
      <w:r>
        <w:instrText xml:space="preserve"> HYPERLINK \l "_Toc199235320" </w:instrText>
      </w:r>
      <w:r>
        <w:fldChar w:fldCharType="separate"/>
      </w:r>
      <w:r>
        <w:rPr>
          <w:rStyle w:val="34"/>
          <w:rFonts w:ascii="Times New Roman"/>
          <w14:scene3d>
            <w14:lightRig w14:rig="threePt" w14:dir="t">
              <w14:rot w14:lat="0" w14:lon="0" w14:rev="0"/>
            </w14:lightRig>
          </w14:scene3d>
        </w:rPr>
        <w:t>7.4</w:t>
      </w:r>
      <w:r>
        <w:rPr>
          <w:rStyle w:val="34"/>
          <w:rFonts w:ascii="Times New Roman"/>
        </w:rPr>
        <w:t xml:space="preserve"> 暗挖通道冻结壁结构设计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_Toc199235320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57BCEFA3">
      <w:pPr>
        <w:pStyle w:val="26"/>
        <w:rPr>
          <w:rFonts w:ascii="Times New Roman" w:hAnsi="Times New Roman" w:eastAsiaTheme="minorEastAsia"/>
          <w:sz w:val="22"/>
          <w:szCs w:val="24"/>
          <w14:ligatures w14:val="standardContextual"/>
        </w:rPr>
      </w:pPr>
      <w:r>
        <w:fldChar w:fldCharType="begin"/>
      </w:r>
      <w:r>
        <w:instrText xml:space="preserve"> HYPERLINK \l "_Toc199235321" </w:instrText>
      </w:r>
      <w:r>
        <w:fldChar w:fldCharType="separate"/>
      </w:r>
      <w:r>
        <w:rPr>
          <w:rStyle w:val="34"/>
          <w:rFonts w:ascii="Times New Roman"/>
          <w14:scene3d>
            <w14:lightRig w14:rig="threePt" w14:dir="t">
              <w14:rot w14:lat="0" w14:lon="0" w14:rev="0"/>
            </w14:lightRig>
          </w14:scene3d>
        </w:rPr>
        <w:t>7.5</w:t>
      </w:r>
      <w:r>
        <w:rPr>
          <w:rStyle w:val="34"/>
          <w:rFonts w:ascii="Times New Roman"/>
        </w:rPr>
        <w:t xml:space="preserve"> 冻结孔设计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_Toc199235321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3B05EB22">
      <w:pPr>
        <w:pStyle w:val="26"/>
        <w:rPr>
          <w:rFonts w:ascii="Times New Roman" w:hAnsi="Times New Roman" w:eastAsiaTheme="minorEastAsia"/>
          <w:sz w:val="22"/>
          <w:szCs w:val="24"/>
          <w14:ligatures w14:val="standardContextual"/>
        </w:rPr>
      </w:pPr>
      <w:r>
        <w:fldChar w:fldCharType="begin"/>
      </w:r>
      <w:r>
        <w:instrText xml:space="preserve"> HYPERLINK \l "_Toc199235322" </w:instrText>
      </w:r>
      <w:r>
        <w:fldChar w:fldCharType="separate"/>
      </w:r>
      <w:r>
        <w:rPr>
          <w:rStyle w:val="34"/>
          <w:rFonts w:ascii="Times New Roman"/>
          <w14:scene3d>
            <w14:lightRig w14:rig="threePt" w14:dir="t">
              <w14:rot w14:lat="0" w14:lon="0" w14:rev="0"/>
            </w14:lightRig>
          </w14:scene3d>
        </w:rPr>
        <w:t>7.6</w:t>
      </w:r>
      <w:r>
        <w:rPr>
          <w:rStyle w:val="34"/>
          <w:rFonts w:ascii="Times New Roman"/>
        </w:rPr>
        <w:t xml:space="preserve"> 测温孔设计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_Toc199235322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27FE7EA4">
      <w:pPr>
        <w:pStyle w:val="26"/>
        <w:rPr>
          <w:rFonts w:ascii="Times New Roman" w:hAnsi="Times New Roman" w:eastAsiaTheme="minorEastAsia"/>
          <w:sz w:val="22"/>
          <w:szCs w:val="24"/>
          <w14:ligatures w14:val="standardContextual"/>
        </w:rPr>
      </w:pPr>
      <w:r>
        <w:fldChar w:fldCharType="begin"/>
      </w:r>
      <w:r>
        <w:instrText xml:space="preserve"> HYPERLINK \l "_Toc199235323" </w:instrText>
      </w:r>
      <w:r>
        <w:fldChar w:fldCharType="separate"/>
      </w:r>
      <w:r>
        <w:rPr>
          <w:rStyle w:val="34"/>
          <w:rFonts w:ascii="Times New Roman"/>
          <w14:scene3d>
            <w14:lightRig w14:rig="threePt" w14:dir="t">
              <w14:rot w14:lat="0" w14:lon="0" w14:rev="0"/>
            </w14:lightRig>
          </w14:scene3d>
        </w:rPr>
        <w:t>7.7</w:t>
      </w:r>
      <w:r>
        <w:rPr>
          <w:rStyle w:val="34"/>
          <w:rFonts w:ascii="Times New Roman"/>
        </w:rPr>
        <w:t xml:space="preserve"> 冻结参数设计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_Toc199235323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0D7E7BF4">
      <w:pPr>
        <w:pStyle w:val="26"/>
        <w:rPr>
          <w:rFonts w:ascii="Times New Roman" w:hAnsi="Times New Roman" w:eastAsiaTheme="minorEastAsia"/>
          <w:sz w:val="22"/>
          <w:szCs w:val="24"/>
          <w14:ligatures w14:val="standardContextual"/>
        </w:rPr>
      </w:pPr>
      <w:r>
        <w:fldChar w:fldCharType="begin"/>
      </w:r>
      <w:r>
        <w:instrText xml:space="preserve"> HYPERLINK \l "_Toc199235324" </w:instrText>
      </w:r>
      <w:r>
        <w:fldChar w:fldCharType="separate"/>
      </w:r>
      <w:r>
        <w:rPr>
          <w:rStyle w:val="34"/>
          <w:rFonts w:ascii="Times New Roman"/>
          <w14:scene3d>
            <w14:lightRig w14:rig="threePt" w14:dir="t">
              <w14:rot w14:lat="0" w14:lon="0" w14:rev="0"/>
            </w14:lightRig>
          </w14:scene3d>
        </w:rPr>
        <w:t>7.8</w:t>
      </w:r>
      <w:r>
        <w:rPr>
          <w:rStyle w:val="34"/>
          <w:rFonts w:ascii="Times New Roman"/>
        </w:rPr>
        <w:t xml:space="preserve"> 暗挖通道结构设计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_Toc199235324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0340ADC0">
      <w:pPr>
        <w:pStyle w:val="26"/>
        <w:rPr>
          <w:rFonts w:ascii="Times New Roman" w:hAnsi="Times New Roman" w:eastAsiaTheme="minorEastAsia"/>
          <w:sz w:val="22"/>
          <w:szCs w:val="24"/>
          <w14:ligatures w14:val="standardContextual"/>
        </w:rPr>
      </w:pPr>
      <w:r>
        <w:fldChar w:fldCharType="begin"/>
      </w:r>
      <w:r>
        <w:instrText xml:space="preserve"> HYPERLINK \l "_Toc199235325" </w:instrText>
      </w:r>
      <w:r>
        <w:fldChar w:fldCharType="separate"/>
      </w:r>
      <w:r>
        <w:rPr>
          <w:rStyle w:val="34"/>
          <w:rFonts w:ascii="Times New Roman"/>
          <w14:scene3d>
            <w14:lightRig w14:rig="threePt" w14:dir="t">
              <w14:rot w14:lat="0" w14:lon="0" w14:rev="0"/>
            </w14:lightRig>
          </w14:scene3d>
        </w:rPr>
        <w:t>7.9</w:t>
      </w:r>
      <w:r>
        <w:rPr>
          <w:rStyle w:val="34"/>
          <w:rFonts w:ascii="Times New Roman"/>
        </w:rPr>
        <w:t xml:space="preserve"> 隧道预应力支撑和应急防护门设计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2CF25E02">
      <w:pPr>
        <w:pStyle w:val="26"/>
        <w:rPr>
          <w:rFonts w:ascii="Times New Roman" w:hAnsi="Times New Roman" w:eastAsiaTheme="minorEastAsia"/>
          <w:sz w:val="22"/>
          <w:szCs w:val="24"/>
          <w14:ligatures w14:val="standardContextual"/>
        </w:rPr>
      </w:pPr>
      <w:r>
        <w:fldChar w:fldCharType="begin"/>
      </w:r>
      <w:r>
        <w:instrText xml:space="preserve"> HYPERLINK \l "_Toc199235326" </w:instrText>
      </w:r>
      <w:r>
        <w:fldChar w:fldCharType="separate"/>
      </w:r>
      <w:r>
        <w:rPr>
          <w:rStyle w:val="34"/>
          <w:rFonts w:ascii="Times New Roman"/>
          <w14:scene3d>
            <w14:lightRig w14:rig="threePt" w14:dir="t">
              <w14:rot w14:lat="0" w14:lon="0" w14:rev="0"/>
            </w14:lightRig>
          </w14:scene3d>
        </w:rPr>
        <w:t>7.10</w:t>
      </w:r>
      <w:r>
        <w:rPr>
          <w:rStyle w:val="34"/>
          <w:rFonts w:ascii="Times New Roman"/>
        </w:rPr>
        <w:t xml:space="preserve"> 制冷系统设计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_Toc199235326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64EC83D1">
      <w:pPr>
        <w:pStyle w:val="26"/>
        <w:rPr>
          <w:rFonts w:ascii="Times New Roman" w:hAnsi="Times New Roman" w:eastAsiaTheme="minorEastAsia"/>
          <w:sz w:val="22"/>
          <w:szCs w:val="24"/>
          <w14:ligatures w14:val="standardContextual"/>
        </w:rPr>
      </w:pPr>
      <w:r>
        <w:fldChar w:fldCharType="begin"/>
      </w:r>
      <w:r>
        <w:instrText xml:space="preserve"> HYPERLINK \l "_Toc199235327" </w:instrText>
      </w:r>
      <w:r>
        <w:fldChar w:fldCharType="separate"/>
      </w:r>
      <w:r>
        <w:rPr>
          <w:rStyle w:val="34"/>
          <w:rFonts w:ascii="Times New Roman"/>
          <w14:scene3d>
            <w14:lightRig w14:rig="threePt" w14:dir="t">
              <w14:rot w14:lat="0" w14:lon="0" w14:rev="0"/>
            </w14:lightRig>
          </w14:scene3d>
        </w:rPr>
        <w:t>7.11</w:t>
      </w:r>
      <w:r>
        <w:rPr>
          <w:rStyle w:val="34"/>
          <w:rFonts w:ascii="Times New Roman"/>
        </w:rPr>
        <w:t xml:space="preserve"> 供电设计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_Toc199235327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6711E66C">
      <w:pPr>
        <w:pStyle w:val="26"/>
        <w:rPr>
          <w:rFonts w:ascii="Times New Roman" w:hAnsi="Times New Roman" w:eastAsiaTheme="minorEastAsia"/>
          <w:sz w:val="22"/>
          <w:szCs w:val="24"/>
          <w14:ligatures w14:val="standardContextual"/>
        </w:rPr>
      </w:pPr>
      <w:r>
        <w:fldChar w:fldCharType="begin"/>
      </w:r>
      <w:r>
        <w:instrText xml:space="preserve"> HYPERLINK \l "_Toc199235328" </w:instrText>
      </w:r>
      <w:r>
        <w:fldChar w:fldCharType="separate"/>
      </w:r>
      <w:r>
        <w:rPr>
          <w:rStyle w:val="34"/>
          <w:rFonts w:ascii="Times New Roman"/>
          <w14:scene3d>
            <w14:lightRig w14:rig="threePt" w14:dir="t">
              <w14:rot w14:lat="0" w14:lon="0" w14:rev="0"/>
            </w14:lightRig>
          </w14:scene3d>
        </w:rPr>
        <w:t>7.12</w:t>
      </w:r>
      <w:r>
        <w:rPr>
          <w:rStyle w:val="34"/>
          <w:rFonts w:ascii="Times New Roman"/>
        </w:rPr>
        <w:t xml:space="preserve"> 保温设计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_Toc199235328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3A1B0B2B">
      <w:pPr>
        <w:pStyle w:val="26"/>
        <w:rPr>
          <w:rFonts w:ascii="Times New Roman" w:hAnsi="Times New Roman" w:eastAsiaTheme="minorEastAsia"/>
          <w:sz w:val="22"/>
          <w:szCs w:val="24"/>
          <w14:ligatures w14:val="standardContextual"/>
        </w:rPr>
      </w:pPr>
      <w:r>
        <w:fldChar w:fldCharType="begin"/>
      </w:r>
      <w:r>
        <w:instrText xml:space="preserve"> HYPERLINK \l "_Toc199235329" </w:instrText>
      </w:r>
      <w:r>
        <w:fldChar w:fldCharType="separate"/>
      </w:r>
      <w:r>
        <w:rPr>
          <w:rStyle w:val="34"/>
          <w:rFonts w:ascii="Times New Roman"/>
          <w14:scene3d>
            <w14:lightRig w14:rig="threePt" w14:dir="t">
              <w14:rot w14:lat="0" w14:lon="0" w14:rev="0"/>
            </w14:lightRig>
          </w14:scene3d>
        </w:rPr>
        <w:t>7.13</w:t>
      </w:r>
      <w:r>
        <w:rPr>
          <w:rStyle w:val="34"/>
          <w:rFonts w:ascii="Times New Roman"/>
        </w:rPr>
        <w:t xml:space="preserve"> 冻胀融沉控制措施设计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_Toc199235329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14:paraId="4E7A9656">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"_Toc199235330" </w:instrText>
      </w:r>
      <w:r>
        <w:fldChar w:fldCharType="separate"/>
      </w:r>
      <w:r>
        <w:rPr>
          <w:rStyle w:val="34"/>
          <w:rFonts w:ascii="Times New Roman"/>
        </w:rPr>
        <w:t>8 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_Toc199235330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3DFCA6E6">
      <w:pPr>
        <w:pStyle w:val="26"/>
        <w:rPr>
          <w:rFonts w:ascii="Times New Roman" w:hAnsi="Times New Roman" w:eastAsiaTheme="minorEastAsia"/>
          <w:sz w:val="22"/>
          <w:szCs w:val="24"/>
          <w14:ligatures w14:val="standardContextual"/>
        </w:rPr>
      </w:pPr>
      <w:r>
        <w:fldChar w:fldCharType="begin"/>
      </w:r>
      <w:r>
        <w:instrText xml:space="preserve"> HYPERLINK \l "_Toc199235331" </w:instrText>
      </w:r>
      <w:r>
        <w:fldChar w:fldCharType="separate"/>
      </w:r>
      <w:r>
        <w:rPr>
          <w:rStyle w:val="34"/>
          <w:rFonts w:ascii="Times New Roman"/>
          <w14:scene3d>
            <w14:lightRig w14:rig="threePt" w14:dir="t">
              <w14:rot w14:lat="0" w14:lon="0" w14:rev="0"/>
            </w14:lightRig>
          </w14:scene3d>
        </w:rPr>
        <w:t>8.1</w:t>
      </w:r>
      <w:r>
        <w:rPr>
          <w:rStyle w:val="34"/>
          <w:rFonts w:ascii="Times New Roman"/>
        </w:rPr>
        <w:t xml:space="preserve">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_Toc199235331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14:paraId="4C7F8140">
      <w:pPr>
        <w:pStyle w:val="26"/>
        <w:rPr>
          <w:rFonts w:ascii="Times New Roman" w:hAnsi="Times New Roman" w:eastAsiaTheme="minorEastAsia"/>
          <w:sz w:val="22"/>
          <w:szCs w:val="24"/>
          <w14:ligatures w14:val="standardContextual"/>
        </w:rPr>
      </w:pPr>
      <w:r>
        <w:fldChar w:fldCharType="begin"/>
      </w:r>
      <w:r>
        <w:instrText xml:space="preserve"> HYPERLINK \l "_Toc199235332" </w:instrText>
      </w:r>
      <w:r>
        <w:fldChar w:fldCharType="separate"/>
      </w:r>
      <w:r>
        <w:rPr>
          <w:rStyle w:val="34"/>
          <w:rFonts w:ascii="Times New Roman"/>
          <w14:scene3d>
            <w14:lightRig w14:rig="threePt" w14:dir="t">
              <w14:rot w14:lat="0" w14:lon="0" w14:rev="0"/>
            </w14:lightRig>
          </w14:scene3d>
        </w:rPr>
        <w:t>8.2</w:t>
      </w:r>
      <w:r>
        <w:rPr>
          <w:rStyle w:val="34"/>
          <w:rFonts w:ascii="Times New Roman"/>
        </w:rPr>
        <w:t xml:space="preserve"> 冻结孔施工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_Toc199235332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18B7146E">
      <w:pPr>
        <w:pStyle w:val="26"/>
        <w:rPr>
          <w:rFonts w:ascii="Times New Roman" w:hAnsi="Times New Roman" w:eastAsiaTheme="minorEastAsia"/>
          <w:sz w:val="22"/>
          <w:szCs w:val="24"/>
          <w14:ligatures w14:val="standardContextual"/>
        </w:rPr>
      </w:pPr>
      <w:r>
        <w:fldChar w:fldCharType="begin"/>
      </w:r>
      <w:r>
        <w:instrText xml:space="preserve"> HYPERLINK \l "_Toc199235333" </w:instrText>
      </w:r>
      <w:r>
        <w:fldChar w:fldCharType="separate"/>
      </w:r>
      <w:r>
        <w:rPr>
          <w:rStyle w:val="34"/>
          <w:rFonts w:ascii="Times New Roman"/>
          <w14:scene3d>
            <w14:lightRig w14:rig="threePt" w14:dir="t">
              <w14:rot w14:lat="0" w14:lon="0" w14:rev="0"/>
            </w14:lightRig>
          </w14:scene3d>
        </w:rPr>
        <w:t>8.3</w:t>
      </w:r>
      <w:r>
        <w:rPr>
          <w:rStyle w:val="34"/>
          <w:rFonts w:ascii="Times New Roman"/>
        </w:rPr>
        <w:t xml:space="preserve"> 冻结器安装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_Toc199235333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59177477">
      <w:pPr>
        <w:pStyle w:val="26"/>
        <w:rPr>
          <w:rFonts w:ascii="Times New Roman" w:hAnsi="Times New Roman" w:eastAsiaTheme="minorEastAsia"/>
          <w:sz w:val="22"/>
          <w:szCs w:val="24"/>
          <w14:ligatures w14:val="standardContextual"/>
        </w:rPr>
      </w:pPr>
      <w:r>
        <w:fldChar w:fldCharType="begin"/>
      </w:r>
      <w:r>
        <w:instrText xml:space="preserve"> HYPERLINK \l "_Toc199235334" </w:instrText>
      </w:r>
      <w:r>
        <w:fldChar w:fldCharType="separate"/>
      </w:r>
      <w:r>
        <w:rPr>
          <w:rStyle w:val="34"/>
          <w:rFonts w:ascii="Times New Roman"/>
          <w14:scene3d>
            <w14:lightRig w14:rig="threePt" w14:dir="t">
              <w14:rot w14:lat="0" w14:lon="0" w14:rev="0"/>
            </w14:lightRig>
          </w14:scene3d>
        </w:rPr>
        <w:t>8.4</w:t>
      </w:r>
      <w:r>
        <w:rPr>
          <w:rStyle w:val="34"/>
          <w:rFonts w:ascii="Times New Roman"/>
        </w:rPr>
        <w:t xml:space="preserve"> 冻结站施工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_Toc199235334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73BC3C32">
      <w:pPr>
        <w:pStyle w:val="26"/>
        <w:rPr>
          <w:rFonts w:ascii="Times New Roman" w:hAnsi="Times New Roman" w:eastAsiaTheme="minorEastAsia"/>
          <w:sz w:val="22"/>
          <w:szCs w:val="24"/>
          <w14:ligatures w14:val="standardContextual"/>
        </w:rPr>
      </w:pPr>
      <w:r>
        <w:fldChar w:fldCharType="begin"/>
      </w:r>
      <w:r>
        <w:instrText xml:space="preserve"> HYPERLINK \l "_Toc199235335" </w:instrText>
      </w:r>
      <w:r>
        <w:fldChar w:fldCharType="separate"/>
      </w:r>
      <w:r>
        <w:rPr>
          <w:rStyle w:val="34"/>
          <w:rFonts w:ascii="Times New Roman"/>
          <w14:scene3d>
            <w14:lightRig w14:rig="threePt" w14:dir="t">
              <w14:rot w14:lat="0" w14:lon="0" w14:rev="0"/>
            </w14:lightRig>
          </w14:scene3d>
        </w:rPr>
        <w:t>8.5</w:t>
      </w:r>
      <w:r>
        <w:rPr>
          <w:rStyle w:val="34"/>
          <w:rFonts w:ascii="Times New Roman"/>
        </w:rPr>
        <w:t xml:space="preserve"> 盾构始发与接收拔管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_Toc199235335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1A8542B7">
      <w:pPr>
        <w:pStyle w:val="26"/>
        <w:rPr>
          <w:rFonts w:ascii="Times New Roman" w:hAnsi="Times New Roman" w:eastAsiaTheme="minorEastAsia"/>
          <w:sz w:val="22"/>
          <w:szCs w:val="24"/>
          <w14:ligatures w14:val="standardContextual"/>
        </w:rPr>
      </w:pPr>
      <w:r>
        <w:fldChar w:fldCharType="begin"/>
      </w:r>
      <w:r>
        <w:instrText xml:space="preserve"> HYPERLINK \l "_Toc199235336" </w:instrText>
      </w:r>
      <w:r>
        <w:fldChar w:fldCharType="separate"/>
      </w:r>
      <w:r>
        <w:rPr>
          <w:rStyle w:val="34"/>
          <w:rFonts w:ascii="Times New Roman"/>
          <w14:scene3d>
            <w14:lightRig w14:rig="threePt" w14:dir="t">
              <w14:rot w14:lat="0" w14:lon="0" w14:rev="0"/>
            </w14:lightRig>
          </w14:scene3d>
        </w:rPr>
        <w:t>8.6</w:t>
      </w:r>
      <w:r>
        <w:rPr>
          <w:rStyle w:val="34"/>
          <w:rFonts w:ascii="Times New Roman"/>
        </w:rPr>
        <w:t xml:space="preserve"> 盾构始发（接收）与冻结的相互配合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_Toc199235336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14:paraId="36916000">
      <w:pPr>
        <w:pStyle w:val="26"/>
        <w:rPr>
          <w:rFonts w:ascii="Times New Roman" w:hAnsi="Times New Roman" w:eastAsiaTheme="minorEastAsia"/>
          <w:sz w:val="22"/>
          <w:szCs w:val="24"/>
          <w14:ligatures w14:val="standardContextual"/>
        </w:rPr>
      </w:pPr>
      <w:r>
        <w:fldChar w:fldCharType="begin"/>
      </w:r>
      <w:r>
        <w:instrText xml:space="preserve"> HYPERLINK \l "_Toc199235337" </w:instrText>
      </w:r>
      <w:r>
        <w:fldChar w:fldCharType="separate"/>
      </w:r>
      <w:r>
        <w:rPr>
          <w:rStyle w:val="34"/>
          <w:rFonts w:ascii="Times New Roman"/>
          <w14:scene3d>
            <w14:lightRig w14:rig="threePt" w14:dir="t">
              <w14:rot w14:lat="0" w14:lon="0" w14:rev="0"/>
            </w14:lightRig>
          </w14:scene3d>
        </w:rPr>
        <w:t>8.7</w:t>
      </w:r>
      <w:r>
        <w:rPr>
          <w:rStyle w:val="34"/>
          <w:rFonts w:ascii="Times New Roman"/>
        </w:rPr>
        <w:t xml:space="preserve"> 暗挖通道开挖与构筑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_Toc199235337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14:paraId="3FD943F1">
      <w:pPr>
        <w:pStyle w:val="26"/>
        <w:rPr>
          <w:rFonts w:ascii="Times New Roman" w:hAnsi="Times New Roman" w:eastAsiaTheme="minorEastAsia"/>
          <w:sz w:val="22"/>
          <w:szCs w:val="24"/>
          <w14:ligatures w14:val="standardContextual"/>
        </w:rPr>
      </w:pPr>
      <w:r>
        <w:fldChar w:fldCharType="begin"/>
      </w:r>
      <w:r>
        <w:instrText xml:space="preserve"> HYPERLINK \l "_Toc199235338" </w:instrText>
      </w:r>
      <w:r>
        <w:fldChar w:fldCharType="separate"/>
      </w:r>
      <w:r>
        <w:rPr>
          <w:rStyle w:val="34"/>
          <w:rFonts w:ascii="Times New Roman"/>
          <w14:scene3d>
            <w14:lightRig w14:rig="threePt" w14:dir="t">
              <w14:rot w14:lat="0" w14:lon="0" w14:rev="0"/>
            </w14:lightRig>
          </w14:scene3d>
        </w:rPr>
        <w:t>8.8</w:t>
      </w:r>
      <w:r>
        <w:rPr>
          <w:rStyle w:val="34"/>
          <w:rFonts w:ascii="Times New Roman"/>
        </w:rPr>
        <w:t xml:space="preserve"> 充填注浆和融沉注浆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_Toc199235338 \h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fldChar w:fldCharType="end"/>
      </w:r>
    </w:p>
    <w:p w14:paraId="02E0828B">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"_Toc199235339" </w:instrText>
      </w:r>
      <w:r>
        <w:fldChar w:fldCharType="separate"/>
      </w:r>
      <w:r>
        <w:rPr>
          <w:rStyle w:val="34"/>
          <w:rFonts w:ascii="Times New Roman"/>
        </w:rPr>
        <w:t>9 监测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_Toc199235339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676B94E5">
      <w:pPr>
        <w:pStyle w:val="26"/>
        <w:rPr>
          <w:rFonts w:ascii="Times New Roman" w:hAnsi="Times New Roman" w:eastAsiaTheme="minorEastAsia"/>
          <w:sz w:val="22"/>
          <w:szCs w:val="24"/>
          <w14:ligatures w14:val="standardContextual"/>
        </w:rPr>
      </w:pPr>
      <w:r>
        <w:fldChar w:fldCharType="begin"/>
      </w:r>
      <w:r>
        <w:instrText xml:space="preserve"> HYPERLINK \l "_Toc199235340" </w:instrText>
      </w:r>
      <w:r>
        <w:fldChar w:fldCharType="separate"/>
      </w:r>
      <w:r>
        <w:rPr>
          <w:rStyle w:val="34"/>
          <w:rFonts w:ascii="Times New Roman"/>
          <w14:scene3d>
            <w14:lightRig w14:rig="threePt" w14:dir="t">
              <w14:rot w14:lat="0" w14:lon="0" w14:rev="0"/>
            </w14:lightRig>
          </w14:scene3d>
        </w:rPr>
        <w:t>9.1</w:t>
      </w:r>
      <w:r>
        <w:rPr>
          <w:rStyle w:val="34"/>
          <w:rFonts w:ascii="Times New Roman"/>
        </w:rPr>
        <w:t xml:space="preserve">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_Toc199235340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36A03EDA">
      <w:pPr>
        <w:pStyle w:val="26"/>
        <w:rPr>
          <w:rFonts w:ascii="Times New Roman" w:hAnsi="Times New Roman" w:eastAsiaTheme="minorEastAsia"/>
          <w:sz w:val="22"/>
          <w:szCs w:val="24"/>
          <w14:ligatures w14:val="standardContextual"/>
        </w:rPr>
      </w:pPr>
      <w:r>
        <w:fldChar w:fldCharType="begin"/>
      </w:r>
      <w:r>
        <w:instrText xml:space="preserve"> HYPERLINK \l "_Toc199235341" </w:instrText>
      </w:r>
      <w:r>
        <w:fldChar w:fldCharType="separate"/>
      </w:r>
      <w:r>
        <w:rPr>
          <w:rStyle w:val="34"/>
          <w:rFonts w:ascii="Times New Roman"/>
          <w14:scene3d>
            <w14:lightRig w14:rig="threePt" w14:dir="t">
              <w14:rot w14:lat="0" w14:lon="0" w14:rev="0"/>
            </w14:lightRig>
          </w14:scene3d>
        </w:rPr>
        <w:t>9.2</w:t>
      </w:r>
      <w:r>
        <w:rPr>
          <w:rStyle w:val="34"/>
          <w:rFonts w:ascii="Times New Roman"/>
        </w:rPr>
        <w:t xml:space="preserve"> 监测内容及要求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_Toc199235341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301D9CE7">
      <w:pPr>
        <w:pStyle w:val="26"/>
        <w:rPr>
          <w:rFonts w:ascii="Times New Roman" w:hAnsi="Times New Roman" w:eastAsiaTheme="minorEastAsia"/>
          <w:sz w:val="22"/>
          <w:szCs w:val="24"/>
          <w14:ligatures w14:val="standardContextual"/>
        </w:rPr>
      </w:pPr>
      <w:r>
        <w:fldChar w:fldCharType="begin"/>
      </w:r>
      <w:r>
        <w:instrText xml:space="preserve"> HYPERLINK \l "_Toc199235342" </w:instrText>
      </w:r>
      <w:r>
        <w:fldChar w:fldCharType="separate"/>
      </w:r>
      <w:r>
        <w:rPr>
          <w:rStyle w:val="34"/>
          <w:rFonts w:ascii="Times New Roman"/>
          <w14:scene3d>
            <w14:lightRig w14:rig="threePt" w14:dir="t">
              <w14:rot w14:lat="0" w14:lon="0" w14:rev="0"/>
            </w14:lightRig>
          </w14:scene3d>
        </w:rPr>
        <w:t>9.3</w:t>
      </w:r>
      <w:r>
        <w:rPr>
          <w:rStyle w:val="34"/>
          <w:rFonts w:ascii="Times New Roman"/>
        </w:rPr>
        <w:t xml:space="preserve"> 冻结加固土体监测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_Toc199235342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10C0E814">
      <w:pPr>
        <w:pStyle w:val="26"/>
        <w:rPr>
          <w:rFonts w:ascii="Times New Roman" w:hAnsi="Times New Roman" w:eastAsiaTheme="minorEastAsia"/>
          <w:sz w:val="22"/>
          <w:szCs w:val="24"/>
          <w14:ligatures w14:val="standardContextual"/>
        </w:rPr>
      </w:pPr>
      <w:r>
        <w:fldChar w:fldCharType="begin"/>
      </w:r>
      <w:r>
        <w:instrText xml:space="preserve"> HYPERLINK \l "_Toc199235343" </w:instrText>
      </w:r>
      <w:r>
        <w:fldChar w:fldCharType="separate"/>
      </w:r>
      <w:r>
        <w:rPr>
          <w:rStyle w:val="34"/>
          <w:rFonts w:ascii="Times New Roman"/>
          <w14:scene3d>
            <w14:lightRig w14:rig="threePt" w14:dir="t">
              <w14:rot w14:lat="0" w14:lon="0" w14:rev="0"/>
            </w14:lightRig>
          </w14:scene3d>
        </w:rPr>
        <w:t>9.4</w:t>
      </w:r>
      <w:r>
        <w:rPr>
          <w:rStyle w:val="34"/>
          <w:rFonts w:ascii="Times New Roman"/>
        </w:rPr>
        <w:t xml:space="preserve"> 冻结系统监测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_Toc199235343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310FAF5B">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"_Toc199235344" </w:instrText>
      </w:r>
      <w:r>
        <w:fldChar w:fldCharType="separate"/>
      </w:r>
      <w:r>
        <w:rPr>
          <w:rStyle w:val="34"/>
          <w:rFonts w:ascii="Times New Roman"/>
        </w:rPr>
        <w:t>10 施工质量验收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_Toc199235344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239C44E9">
      <w:pPr>
        <w:pStyle w:val="26"/>
        <w:rPr>
          <w:rFonts w:ascii="Times New Roman" w:hAnsi="Times New Roman" w:eastAsiaTheme="minorEastAsia"/>
          <w:sz w:val="22"/>
          <w:szCs w:val="24"/>
          <w14:ligatures w14:val="standardContextual"/>
        </w:rPr>
      </w:pPr>
      <w:r>
        <w:fldChar w:fldCharType="begin"/>
      </w:r>
      <w:r>
        <w:instrText xml:space="preserve"> HYPERLINK \l "_Toc199235345" </w:instrText>
      </w:r>
      <w:r>
        <w:fldChar w:fldCharType="separate"/>
      </w:r>
      <w:r>
        <w:rPr>
          <w:rStyle w:val="34"/>
          <w:rFonts w:ascii="Times New Roman"/>
          <w14:scene3d>
            <w14:lightRig w14:rig="threePt" w14:dir="t">
              <w14:rot w14:lat="0" w14:lon="0" w14:rev="0"/>
            </w14:lightRig>
          </w14:scene3d>
        </w:rPr>
        <w:t>10.1</w:t>
      </w:r>
      <w:r>
        <w:rPr>
          <w:rStyle w:val="34"/>
          <w:rFonts w:ascii="Times New Roman"/>
        </w:rPr>
        <w:t xml:space="preserve">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_Toc199235345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46D3C03C">
      <w:pPr>
        <w:pStyle w:val="26"/>
        <w:rPr>
          <w:rFonts w:ascii="Times New Roman" w:hAnsi="Times New Roman" w:eastAsiaTheme="minorEastAsia"/>
          <w:sz w:val="22"/>
          <w:szCs w:val="24"/>
          <w14:ligatures w14:val="standardContextual"/>
        </w:rPr>
      </w:pPr>
      <w:r>
        <w:fldChar w:fldCharType="begin"/>
      </w:r>
      <w:r>
        <w:instrText xml:space="preserve"> HYPERLINK \l "_Toc199235346" </w:instrText>
      </w:r>
      <w:r>
        <w:fldChar w:fldCharType="separate"/>
      </w:r>
      <w:r>
        <w:rPr>
          <w:rStyle w:val="34"/>
          <w:rFonts w:ascii="Times New Roman"/>
          <w14:scene3d>
            <w14:lightRig w14:rig="threePt" w14:dir="t">
              <w14:rot w14:lat="0" w14:lon="0" w14:rev="0"/>
            </w14:lightRig>
          </w14:scene3d>
        </w:rPr>
        <w:t>10.2</w:t>
      </w:r>
      <w:r>
        <w:rPr>
          <w:rStyle w:val="34"/>
          <w:rFonts w:ascii="Times New Roman"/>
        </w:rPr>
        <w:t xml:space="preserve"> 质量验收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_Toc199235346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14:paraId="66F43E9E">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"_Toc199235347" </w:instrText>
      </w:r>
      <w:r>
        <w:fldChar w:fldCharType="separate"/>
      </w:r>
      <w:r>
        <w:rPr>
          <w:rStyle w:val="34"/>
          <w:rFonts w:ascii="Times New Roman"/>
        </w:rPr>
        <w:t>11 应急管理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_Toc199235347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14:paraId="70EAFE0D">
      <w:pPr>
        <w:pStyle w:val="26"/>
        <w:rPr>
          <w:rFonts w:ascii="Times New Roman" w:hAnsi="Times New Roman" w:eastAsiaTheme="minorEastAsia"/>
          <w:sz w:val="22"/>
          <w:szCs w:val="24"/>
          <w14:ligatures w14:val="standardContextual"/>
        </w:rPr>
      </w:pPr>
      <w:r>
        <w:fldChar w:fldCharType="begin"/>
      </w:r>
      <w:r>
        <w:instrText xml:space="preserve"> HYPERLINK \l "_Toc199235348" </w:instrText>
      </w:r>
      <w:r>
        <w:fldChar w:fldCharType="separate"/>
      </w:r>
      <w:r>
        <w:rPr>
          <w:rStyle w:val="34"/>
          <w:rFonts w:ascii="Times New Roman"/>
          <w14:scene3d>
            <w14:lightRig w14:rig="threePt" w14:dir="t">
              <w14:rot w14:lat="0" w14:lon="0" w14:rev="0"/>
            </w14:lightRig>
          </w14:scene3d>
        </w:rPr>
        <w:t>11.1</w:t>
      </w:r>
      <w:r>
        <w:rPr>
          <w:rStyle w:val="34"/>
          <w:rFonts w:ascii="Times New Roman"/>
        </w:rPr>
        <w:t xml:space="preserve">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_Toc199235348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14:paraId="75536AA6">
      <w:pPr>
        <w:pStyle w:val="26"/>
        <w:rPr>
          <w:rFonts w:ascii="Times New Roman" w:hAnsi="Times New Roman" w:eastAsiaTheme="minorEastAsia"/>
          <w:sz w:val="22"/>
          <w:szCs w:val="24"/>
          <w14:ligatures w14:val="standardContextual"/>
        </w:rPr>
      </w:pPr>
      <w:r>
        <w:fldChar w:fldCharType="begin"/>
      </w:r>
      <w:r>
        <w:instrText xml:space="preserve"> HYPERLINK \l "_Toc199235349" </w:instrText>
      </w:r>
      <w:r>
        <w:fldChar w:fldCharType="separate"/>
      </w:r>
      <w:r>
        <w:rPr>
          <w:rStyle w:val="34"/>
          <w:rFonts w:ascii="Times New Roman"/>
          <w14:scene3d>
            <w14:lightRig w14:rig="threePt" w14:dir="t">
              <w14:rot w14:lat="0" w14:lon="0" w14:rev="0"/>
            </w14:lightRig>
          </w14:scene3d>
        </w:rPr>
        <w:t>11.2</w:t>
      </w:r>
      <w:r>
        <w:rPr>
          <w:rStyle w:val="34"/>
          <w:rFonts w:ascii="Times New Roman"/>
        </w:rPr>
        <w:t xml:space="preserve"> 应急措施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_Toc199235349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14:paraId="3132CE54">
      <w:pPr>
        <w:pStyle w:val="26"/>
        <w:rPr>
          <w:rFonts w:ascii="Times New Roman" w:hAnsi="Times New Roman" w:eastAsiaTheme="minorEastAsia"/>
          <w:sz w:val="22"/>
          <w:szCs w:val="24"/>
          <w14:ligatures w14:val="standardContextual"/>
        </w:rPr>
      </w:pPr>
      <w:r>
        <w:fldChar w:fldCharType="begin"/>
      </w:r>
      <w:r>
        <w:instrText xml:space="preserve"> HYPERLINK \l "_Toc199235350" </w:instrText>
      </w:r>
      <w:r>
        <w:fldChar w:fldCharType="separate"/>
      </w:r>
      <w:r>
        <w:rPr>
          <w:rStyle w:val="34"/>
          <w:rFonts w:ascii="Times New Roman"/>
          <w14:scene3d>
            <w14:lightRig w14:rig="threePt" w14:dir="t">
              <w14:rot w14:lat="0" w14:lon="0" w14:rev="0"/>
            </w14:lightRig>
          </w14:scene3d>
        </w:rPr>
        <w:t>11.3</w:t>
      </w:r>
      <w:r>
        <w:rPr>
          <w:rStyle w:val="34"/>
          <w:rFonts w:ascii="Times New Roman"/>
        </w:rPr>
        <w:t xml:space="preserve"> 应急设备和物资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_Toc199235350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14:paraId="411A55D9">
      <w:pPr>
        <w:pStyle w:val="26"/>
        <w:rPr>
          <w:rFonts w:ascii="Times New Roman" w:hAnsi="Times New Roman" w:eastAsiaTheme="minorEastAsia"/>
          <w:sz w:val="22"/>
          <w:szCs w:val="24"/>
          <w14:ligatures w14:val="standardContextual"/>
        </w:rPr>
      </w:pPr>
      <w:r>
        <w:fldChar w:fldCharType="begin"/>
      </w:r>
      <w:r>
        <w:instrText xml:space="preserve"> HYPERLINK \l "_Toc199235351" </w:instrText>
      </w:r>
      <w:r>
        <w:fldChar w:fldCharType="separate"/>
      </w:r>
      <w:r>
        <w:rPr>
          <w:rStyle w:val="34"/>
          <w:rFonts w:ascii="Times New Roman"/>
          <w14:scene3d>
            <w14:lightRig w14:rig="threePt" w14:dir="t">
              <w14:rot w14:lat="0" w14:lon="0" w14:rev="0"/>
            </w14:lightRig>
          </w14:scene3d>
        </w:rPr>
        <w:t>11.4</w:t>
      </w:r>
      <w:r>
        <w:rPr>
          <w:rStyle w:val="34"/>
          <w:rFonts w:ascii="Times New Roman"/>
        </w:rPr>
        <w:t xml:space="preserve"> 其他应急条件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_Toc199235351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14:paraId="68B6E409">
      <w:pPr>
        <w:pStyle w:val="21"/>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"_Toc199235352" </w:instrText>
      </w:r>
      <w:r>
        <w:fldChar w:fldCharType="separate"/>
      </w:r>
      <w:r>
        <w:rPr>
          <w:rStyle w:val="34"/>
          <w:rFonts w:ascii="Times New Roman"/>
        </w:rPr>
        <w:t>12 标准实施及评价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_Toc199235352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14:paraId="5C0B1D01">
      <w:pPr>
        <w:pStyle w:val="21"/>
        <w:tabs>
          <w:tab w:val="right" w:leader="dot" w:pos="9344"/>
        </w:tabs>
        <w:rPr>
          <w:rStyle w:val="34"/>
          <w:rFonts w:ascii="Times New Roman"/>
        </w:rPr>
      </w:pPr>
      <w:r>
        <w:fldChar w:fldCharType="begin"/>
      </w:r>
      <w:r>
        <w:instrText xml:space="preserve"> HYPERLINK \l "_Toc199235353" </w:instrText>
      </w:r>
      <w:r>
        <w:fldChar w:fldCharType="separate"/>
      </w:r>
      <w:r>
        <w:rPr>
          <w:rStyle w:val="34"/>
          <w:rFonts w:ascii="Times New Roman"/>
        </w:rPr>
        <w:t>附录A （资料性） 钻孔施工原始记录表</w:t>
      </w:r>
      <w:r>
        <w:rPr>
          <w:rStyle w:val="34"/>
          <w:rFonts w:ascii="Times New Roman"/>
        </w:rPr>
        <w:tab/>
      </w:r>
      <w:r>
        <w:rPr>
          <w:rStyle w:val="34"/>
          <w:rFonts w:ascii="Times New Roman"/>
        </w:rPr>
        <w:fldChar w:fldCharType="begin"/>
      </w:r>
      <w:r>
        <w:rPr>
          <w:rStyle w:val="34"/>
          <w:rFonts w:ascii="Times New Roman"/>
        </w:rPr>
        <w:instrText xml:space="preserve"> PAGEREF _Toc199235353 \h </w:instrText>
      </w:r>
      <w:r>
        <w:rPr>
          <w:rStyle w:val="34"/>
          <w:rFonts w:ascii="Times New Roman"/>
        </w:rPr>
        <w:fldChar w:fldCharType="separate"/>
      </w:r>
      <w:r>
        <w:rPr>
          <w:rStyle w:val="34"/>
          <w:rFonts w:ascii="Times New Roman"/>
        </w:rPr>
        <w:t>40</w:t>
      </w:r>
      <w:r>
        <w:rPr>
          <w:rStyle w:val="34"/>
          <w:rFonts w:ascii="Times New Roman"/>
        </w:rPr>
        <w:fldChar w:fldCharType="end"/>
      </w:r>
      <w:r>
        <w:rPr>
          <w:rStyle w:val="34"/>
          <w:rFonts w:ascii="Times New Roman"/>
        </w:rPr>
        <w:fldChar w:fldCharType="end"/>
      </w:r>
    </w:p>
    <w:p w14:paraId="76285E43">
      <w:pPr>
        <w:pStyle w:val="21"/>
        <w:tabs>
          <w:tab w:val="right" w:leader="dot" w:pos="9344"/>
        </w:tabs>
        <w:rPr>
          <w:rStyle w:val="34"/>
          <w:rFonts w:ascii="Times New Roman"/>
        </w:rPr>
      </w:pPr>
      <w:r>
        <w:fldChar w:fldCharType="begin"/>
      </w:r>
      <w:r>
        <w:instrText xml:space="preserve"> HYPERLINK \l "_Toc199235354" </w:instrText>
      </w:r>
      <w:r>
        <w:fldChar w:fldCharType="separate"/>
      </w:r>
      <w:r>
        <w:rPr>
          <w:rStyle w:val="34"/>
          <w:rFonts w:ascii="Times New Roman"/>
        </w:rPr>
        <w:t>附录B （资料性） 钻孔打压原始记录表</w:t>
      </w:r>
      <w:r>
        <w:rPr>
          <w:rStyle w:val="34"/>
          <w:rFonts w:ascii="Times New Roman"/>
        </w:rPr>
        <w:tab/>
      </w:r>
      <w:r>
        <w:rPr>
          <w:rStyle w:val="34"/>
          <w:rFonts w:ascii="Times New Roman"/>
        </w:rPr>
        <w:fldChar w:fldCharType="begin"/>
      </w:r>
      <w:r>
        <w:rPr>
          <w:rStyle w:val="34"/>
          <w:rFonts w:ascii="Times New Roman"/>
        </w:rPr>
        <w:instrText xml:space="preserve"> PAGEREF _Toc199235354 \h </w:instrText>
      </w:r>
      <w:r>
        <w:rPr>
          <w:rStyle w:val="34"/>
          <w:rFonts w:ascii="Times New Roman"/>
        </w:rPr>
        <w:fldChar w:fldCharType="separate"/>
      </w:r>
      <w:r>
        <w:rPr>
          <w:rStyle w:val="34"/>
          <w:rFonts w:ascii="Times New Roman"/>
        </w:rPr>
        <w:t>41</w:t>
      </w:r>
      <w:r>
        <w:rPr>
          <w:rStyle w:val="34"/>
          <w:rFonts w:ascii="Times New Roman"/>
        </w:rPr>
        <w:fldChar w:fldCharType="end"/>
      </w:r>
      <w:r>
        <w:rPr>
          <w:rStyle w:val="34"/>
          <w:rFonts w:ascii="Times New Roman"/>
        </w:rPr>
        <w:fldChar w:fldCharType="end"/>
      </w:r>
    </w:p>
    <w:p w14:paraId="4534A369">
      <w:pPr>
        <w:pStyle w:val="21"/>
        <w:tabs>
          <w:tab w:val="right" w:leader="dot" w:pos="9344"/>
        </w:tabs>
        <w:rPr>
          <w:rStyle w:val="34"/>
          <w:rFonts w:ascii="Times New Roman"/>
        </w:rPr>
      </w:pPr>
      <w:r>
        <w:fldChar w:fldCharType="begin"/>
      </w:r>
      <w:r>
        <w:instrText xml:space="preserve"> HYPERLINK \l "_Toc199235355" </w:instrText>
      </w:r>
      <w:r>
        <w:fldChar w:fldCharType="separate"/>
      </w:r>
      <w:r>
        <w:rPr>
          <w:rStyle w:val="34"/>
          <w:rFonts w:ascii="Times New Roman"/>
        </w:rPr>
        <w:t>附录C （资料性） 冻结站运转记录表</w:t>
      </w:r>
      <w:r>
        <w:rPr>
          <w:rStyle w:val="34"/>
          <w:rFonts w:ascii="Times New Roman"/>
        </w:rPr>
        <w:tab/>
      </w:r>
      <w:r>
        <w:rPr>
          <w:rStyle w:val="34"/>
          <w:rFonts w:ascii="Times New Roman"/>
        </w:rPr>
        <w:fldChar w:fldCharType="begin"/>
      </w:r>
      <w:r>
        <w:rPr>
          <w:rStyle w:val="34"/>
          <w:rFonts w:ascii="Times New Roman"/>
        </w:rPr>
        <w:instrText xml:space="preserve"> PAGEREF _Toc199235355 \h </w:instrText>
      </w:r>
      <w:r>
        <w:rPr>
          <w:rStyle w:val="34"/>
          <w:rFonts w:ascii="Times New Roman"/>
        </w:rPr>
        <w:fldChar w:fldCharType="separate"/>
      </w:r>
      <w:r>
        <w:rPr>
          <w:rStyle w:val="34"/>
          <w:rFonts w:ascii="Times New Roman"/>
        </w:rPr>
        <w:t>42</w:t>
      </w:r>
      <w:r>
        <w:rPr>
          <w:rStyle w:val="34"/>
          <w:rFonts w:ascii="Times New Roman"/>
        </w:rPr>
        <w:fldChar w:fldCharType="end"/>
      </w:r>
      <w:r>
        <w:rPr>
          <w:rStyle w:val="34"/>
          <w:rFonts w:ascii="Times New Roman"/>
        </w:rPr>
        <w:fldChar w:fldCharType="end"/>
      </w:r>
    </w:p>
    <w:p w14:paraId="426AA639">
      <w:pPr>
        <w:pStyle w:val="21"/>
        <w:tabs>
          <w:tab w:val="right" w:leader="dot" w:pos="9344"/>
        </w:tabs>
        <w:rPr>
          <w:rStyle w:val="34"/>
          <w:rFonts w:ascii="Times New Roman"/>
        </w:rPr>
      </w:pPr>
      <w:r>
        <w:fldChar w:fldCharType="begin"/>
      </w:r>
      <w:r>
        <w:instrText xml:space="preserve"> HYPERLINK \l "_Toc199235356" </w:instrText>
      </w:r>
      <w:r>
        <w:fldChar w:fldCharType="separate"/>
      </w:r>
      <w:r>
        <w:rPr>
          <w:rStyle w:val="34"/>
          <w:rFonts w:ascii="Times New Roman"/>
        </w:rPr>
        <w:t>附录D （资料性） 湖北省典型土层（砂土）冻土物理力学试验参考值表</w:t>
      </w:r>
      <w:r>
        <w:rPr>
          <w:rStyle w:val="34"/>
          <w:rFonts w:ascii="Times New Roman"/>
        </w:rPr>
        <w:tab/>
      </w:r>
      <w:r>
        <w:rPr>
          <w:rStyle w:val="34"/>
          <w:rFonts w:ascii="Times New Roman"/>
        </w:rPr>
        <w:fldChar w:fldCharType="begin"/>
      </w:r>
      <w:r>
        <w:rPr>
          <w:rStyle w:val="34"/>
          <w:rFonts w:ascii="Times New Roman"/>
        </w:rPr>
        <w:instrText xml:space="preserve"> PAGEREF _Toc199235356 \h </w:instrText>
      </w:r>
      <w:r>
        <w:rPr>
          <w:rStyle w:val="34"/>
          <w:rFonts w:ascii="Times New Roman"/>
        </w:rPr>
        <w:fldChar w:fldCharType="separate"/>
      </w:r>
      <w:r>
        <w:rPr>
          <w:rStyle w:val="34"/>
          <w:rFonts w:ascii="Times New Roman"/>
        </w:rPr>
        <w:t>43</w:t>
      </w:r>
      <w:r>
        <w:rPr>
          <w:rStyle w:val="34"/>
          <w:rFonts w:ascii="Times New Roman"/>
        </w:rPr>
        <w:fldChar w:fldCharType="end"/>
      </w:r>
      <w:r>
        <w:rPr>
          <w:rStyle w:val="34"/>
          <w:rFonts w:ascii="Times New Roman"/>
        </w:rPr>
        <w:fldChar w:fldCharType="end"/>
      </w:r>
    </w:p>
    <w:p w14:paraId="55E24BA0">
      <w:pPr>
        <w:pStyle w:val="21"/>
        <w:tabs>
          <w:tab w:val="right" w:leader="dot" w:pos="9344"/>
        </w:tabs>
        <w:rPr>
          <w:rStyle w:val="34"/>
          <w:rFonts w:ascii="Times New Roman"/>
        </w:rPr>
      </w:pPr>
      <w:r>
        <w:fldChar w:fldCharType="begin"/>
      </w:r>
      <w:r>
        <w:instrText xml:space="preserve"> HYPERLINK \l "_Toc199235357" </w:instrText>
      </w:r>
      <w:r>
        <w:fldChar w:fldCharType="separate"/>
      </w:r>
      <w:r>
        <w:rPr>
          <w:rStyle w:val="34"/>
          <w:rFonts w:ascii="Times New Roman"/>
        </w:rPr>
        <w:t>附录E （资料性） 检验批质量验收记录</w:t>
      </w:r>
      <w:r>
        <w:rPr>
          <w:rStyle w:val="34"/>
          <w:rFonts w:ascii="Times New Roman"/>
        </w:rPr>
        <w:tab/>
      </w:r>
      <w:r>
        <w:rPr>
          <w:rStyle w:val="34"/>
          <w:rFonts w:ascii="Times New Roman"/>
        </w:rPr>
        <w:fldChar w:fldCharType="begin"/>
      </w:r>
      <w:r>
        <w:rPr>
          <w:rStyle w:val="34"/>
          <w:rFonts w:ascii="Times New Roman"/>
        </w:rPr>
        <w:instrText xml:space="preserve"> PAGEREF _Toc199235357 \h </w:instrText>
      </w:r>
      <w:r>
        <w:rPr>
          <w:rStyle w:val="34"/>
          <w:rFonts w:ascii="Times New Roman"/>
        </w:rPr>
        <w:fldChar w:fldCharType="separate"/>
      </w:r>
      <w:r>
        <w:rPr>
          <w:rStyle w:val="34"/>
          <w:rFonts w:ascii="Times New Roman"/>
        </w:rPr>
        <w:t>44</w:t>
      </w:r>
      <w:r>
        <w:rPr>
          <w:rStyle w:val="34"/>
          <w:rFonts w:ascii="Times New Roman"/>
        </w:rPr>
        <w:fldChar w:fldCharType="end"/>
      </w:r>
      <w:r>
        <w:rPr>
          <w:rStyle w:val="34"/>
          <w:rFonts w:ascii="Times New Roman"/>
        </w:rPr>
        <w:fldChar w:fldCharType="end"/>
      </w:r>
    </w:p>
    <w:p w14:paraId="23113994">
      <w:pPr>
        <w:pStyle w:val="21"/>
        <w:tabs>
          <w:tab w:val="right" w:leader="dot" w:pos="9344"/>
        </w:tabs>
        <w:rPr>
          <w:rStyle w:val="34"/>
          <w:rFonts w:ascii="Times New Roman"/>
        </w:rPr>
      </w:pPr>
      <w:r>
        <w:fldChar w:fldCharType="begin"/>
      </w:r>
      <w:r>
        <w:instrText xml:space="preserve"> HYPERLINK \l "_Toc199235358" </w:instrText>
      </w:r>
      <w:r>
        <w:fldChar w:fldCharType="separate"/>
      </w:r>
      <w:r>
        <w:rPr>
          <w:rStyle w:val="34"/>
          <w:rFonts w:ascii="Times New Roman"/>
        </w:rPr>
        <w:t>附录F （资料性） 分项工程质量验收记录</w:t>
      </w:r>
      <w:r>
        <w:rPr>
          <w:rStyle w:val="34"/>
          <w:rFonts w:ascii="Times New Roman"/>
        </w:rPr>
        <w:tab/>
      </w:r>
      <w:r>
        <w:rPr>
          <w:rStyle w:val="34"/>
          <w:rFonts w:ascii="Times New Roman"/>
        </w:rPr>
        <w:fldChar w:fldCharType="begin"/>
      </w:r>
      <w:r>
        <w:rPr>
          <w:rStyle w:val="34"/>
          <w:rFonts w:ascii="Times New Roman"/>
        </w:rPr>
        <w:instrText xml:space="preserve"> PAGEREF _Toc199235358 \h </w:instrText>
      </w:r>
      <w:r>
        <w:rPr>
          <w:rStyle w:val="34"/>
          <w:rFonts w:ascii="Times New Roman"/>
        </w:rPr>
        <w:fldChar w:fldCharType="separate"/>
      </w:r>
      <w:r>
        <w:rPr>
          <w:rStyle w:val="34"/>
          <w:rFonts w:ascii="Times New Roman"/>
        </w:rPr>
        <w:t>45</w:t>
      </w:r>
      <w:r>
        <w:rPr>
          <w:rStyle w:val="34"/>
          <w:rFonts w:ascii="Times New Roman"/>
        </w:rPr>
        <w:fldChar w:fldCharType="end"/>
      </w:r>
      <w:r>
        <w:rPr>
          <w:rStyle w:val="34"/>
          <w:rFonts w:ascii="Times New Roman"/>
        </w:rPr>
        <w:fldChar w:fldCharType="end"/>
      </w:r>
    </w:p>
    <w:p w14:paraId="0140C73A">
      <w:pPr>
        <w:pStyle w:val="21"/>
        <w:tabs>
          <w:tab w:val="right" w:leader="dot" w:pos="9344"/>
        </w:tabs>
        <w:rPr>
          <w:rStyle w:val="34"/>
          <w:rFonts w:ascii="Times New Roman"/>
        </w:rPr>
      </w:pPr>
      <w:r>
        <w:fldChar w:fldCharType="begin"/>
      </w:r>
      <w:r>
        <w:instrText xml:space="preserve"> HYPERLINK \l "_Toc199235359" </w:instrText>
      </w:r>
      <w:r>
        <w:fldChar w:fldCharType="separate"/>
      </w:r>
      <w:r>
        <w:rPr>
          <w:rStyle w:val="34"/>
          <w:rFonts w:ascii="Times New Roman"/>
        </w:rPr>
        <w:t>附录G （资料性） 分部工程质量验收记录</w:t>
      </w:r>
      <w:r>
        <w:rPr>
          <w:rStyle w:val="34"/>
          <w:rFonts w:ascii="Times New Roman"/>
        </w:rPr>
        <w:tab/>
      </w:r>
      <w:r>
        <w:rPr>
          <w:rStyle w:val="34"/>
          <w:rFonts w:ascii="Times New Roman"/>
        </w:rPr>
        <w:fldChar w:fldCharType="begin"/>
      </w:r>
      <w:r>
        <w:rPr>
          <w:rStyle w:val="34"/>
          <w:rFonts w:ascii="Times New Roman"/>
        </w:rPr>
        <w:instrText xml:space="preserve"> PAGEREF _Toc199235359 \h </w:instrText>
      </w:r>
      <w:r>
        <w:rPr>
          <w:rStyle w:val="34"/>
          <w:rFonts w:ascii="Times New Roman"/>
        </w:rPr>
        <w:fldChar w:fldCharType="separate"/>
      </w:r>
      <w:r>
        <w:rPr>
          <w:rStyle w:val="34"/>
          <w:rFonts w:ascii="Times New Roman"/>
        </w:rPr>
        <w:t>46</w:t>
      </w:r>
      <w:r>
        <w:rPr>
          <w:rStyle w:val="34"/>
          <w:rFonts w:ascii="Times New Roman"/>
        </w:rPr>
        <w:fldChar w:fldCharType="end"/>
      </w:r>
      <w:r>
        <w:rPr>
          <w:rStyle w:val="34"/>
          <w:rFonts w:ascii="Times New Roman"/>
        </w:rPr>
        <w:fldChar w:fldCharType="end"/>
      </w:r>
    </w:p>
    <w:p w14:paraId="49FDA474">
      <w:pPr>
        <w:pStyle w:val="21"/>
        <w:tabs>
          <w:tab w:val="right" w:leader="dot" w:pos="9344"/>
        </w:tabs>
        <w:rPr>
          <w:rStyle w:val="34"/>
          <w:rFonts w:ascii="Times New Roman"/>
        </w:rPr>
      </w:pPr>
      <w:r>
        <w:fldChar w:fldCharType="begin"/>
      </w:r>
      <w:r>
        <w:instrText xml:space="preserve"> HYPERLINK \l "_Toc199235360" </w:instrText>
      </w:r>
      <w:r>
        <w:fldChar w:fldCharType="separate"/>
      </w:r>
      <w:r>
        <w:rPr>
          <w:rStyle w:val="34"/>
          <w:rFonts w:ascii="Times New Roman"/>
        </w:rPr>
        <w:t>附录H （资料性） 工程质量控制资料核查记录</w:t>
      </w:r>
      <w:r>
        <w:rPr>
          <w:rStyle w:val="34"/>
          <w:rFonts w:ascii="Times New Roman"/>
        </w:rPr>
        <w:tab/>
      </w:r>
      <w:r>
        <w:rPr>
          <w:rStyle w:val="34"/>
          <w:rFonts w:ascii="Times New Roman"/>
        </w:rPr>
        <w:fldChar w:fldCharType="begin"/>
      </w:r>
      <w:r>
        <w:rPr>
          <w:rStyle w:val="34"/>
          <w:rFonts w:ascii="Times New Roman"/>
        </w:rPr>
        <w:instrText xml:space="preserve"> PAGEREF _Toc199235360 \h </w:instrText>
      </w:r>
      <w:r>
        <w:rPr>
          <w:rStyle w:val="34"/>
          <w:rFonts w:ascii="Times New Roman"/>
        </w:rPr>
        <w:fldChar w:fldCharType="separate"/>
      </w:r>
      <w:r>
        <w:rPr>
          <w:rStyle w:val="34"/>
          <w:rFonts w:ascii="Times New Roman"/>
        </w:rPr>
        <w:t>47</w:t>
      </w:r>
      <w:r>
        <w:rPr>
          <w:rStyle w:val="34"/>
          <w:rFonts w:ascii="Times New Roman"/>
        </w:rPr>
        <w:fldChar w:fldCharType="end"/>
      </w:r>
      <w:r>
        <w:rPr>
          <w:rStyle w:val="34"/>
          <w:rFonts w:ascii="Times New Roman"/>
        </w:rPr>
        <w:fldChar w:fldCharType="end"/>
      </w:r>
    </w:p>
    <w:p w14:paraId="4D96F28B">
      <w:pPr>
        <w:pStyle w:val="21"/>
        <w:tabs>
          <w:tab w:val="right" w:leader="dot" w:pos="9344"/>
        </w:tabs>
        <w:rPr>
          <w:rStyle w:val="34"/>
          <w:rFonts w:ascii="Times New Roman"/>
        </w:rPr>
      </w:pPr>
      <w:r>
        <w:fldChar w:fldCharType="begin"/>
      </w:r>
      <w:r>
        <w:instrText xml:space="preserve"> HYPERLINK \l "_Toc199235361" </w:instrText>
      </w:r>
      <w:r>
        <w:fldChar w:fldCharType="separate"/>
      </w:r>
      <w:r>
        <w:rPr>
          <w:rStyle w:val="34"/>
          <w:rFonts w:ascii="Times New Roman"/>
        </w:rPr>
        <w:t>附录I （资料性） 湖北省地方标准实施信息及意见反馈表</w:t>
      </w:r>
      <w:r>
        <w:rPr>
          <w:rStyle w:val="34"/>
          <w:rFonts w:ascii="Times New Roman"/>
        </w:rPr>
        <w:tab/>
      </w:r>
      <w:r>
        <w:rPr>
          <w:rStyle w:val="34"/>
          <w:rFonts w:ascii="Times New Roman"/>
        </w:rPr>
        <w:fldChar w:fldCharType="begin"/>
      </w:r>
      <w:r>
        <w:rPr>
          <w:rStyle w:val="34"/>
          <w:rFonts w:ascii="Times New Roman"/>
        </w:rPr>
        <w:instrText xml:space="preserve"> PAGEREF _Toc199235361 \h </w:instrText>
      </w:r>
      <w:r>
        <w:rPr>
          <w:rStyle w:val="34"/>
          <w:rFonts w:ascii="Times New Roman"/>
        </w:rPr>
        <w:fldChar w:fldCharType="separate"/>
      </w:r>
      <w:r>
        <w:rPr>
          <w:rStyle w:val="34"/>
          <w:rFonts w:ascii="Times New Roman"/>
        </w:rPr>
        <w:t>48</w:t>
      </w:r>
      <w:r>
        <w:rPr>
          <w:rStyle w:val="34"/>
          <w:rFonts w:ascii="Times New Roman"/>
        </w:rPr>
        <w:fldChar w:fldCharType="end"/>
      </w:r>
      <w:r>
        <w:rPr>
          <w:rStyle w:val="34"/>
          <w:rFonts w:ascii="Times New Roman"/>
        </w:rPr>
        <w:fldChar w:fldCharType="end"/>
      </w:r>
    </w:p>
    <w:p w14:paraId="38D6721E">
      <w:pPr>
        <w:pStyle w:val="94"/>
        <w:tabs>
          <w:tab w:val="center" w:pos="4677"/>
          <w:tab w:val="left" w:pos="7692"/>
        </w:tabs>
        <w:spacing w:after="468"/>
        <w:jc w:val="left"/>
        <w:rPr>
          <w:rFonts w:ascii="Times New Roman" w:hAnsi="Times New Roman"/>
        </w:rPr>
      </w:pPr>
      <w:r>
        <w:rPr>
          <w:rFonts w:ascii="Times New Roman" w:hAnsi="Times New Roman"/>
        </w:rPr>
        <w:fldChar w:fldCharType="end"/>
      </w:r>
      <w:r>
        <w:rPr>
          <w:rFonts w:ascii="Times New Roman" w:hAnsi="Times New Roman"/>
        </w:rPr>
        <w:br w:type="page"/>
      </w:r>
    </w:p>
    <w:p w14:paraId="4F2983BD">
      <w:pPr>
        <w:pStyle w:val="92"/>
        <w:spacing w:after="468"/>
        <w:ind w:left="0" w:firstLine="0"/>
        <w:rPr>
          <w:rFonts w:ascii="Times New Roman"/>
        </w:rPr>
      </w:pPr>
      <w:bookmarkStart w:id="20" w:name="_Toc199235307"/>
      <w:bookmarkStart w:id="21" w:name="_Toc126227037"/>
      <w:r>
        <w:rPr>
          <w:rFonts w:ascii="Times New Roman"/>
          <w:spacing w:val="320"/>
        </w:rPr>
        <w:t>前</w:t>
      </w:r>
      <w:r>
        <w:rPr>
          <w:rFonts w:ascii="Times New Roman"/>
        </w:rPr>
        <w:t>言</w:t>
      </w:r>
      <w:bookmarkEnd w:id="20"/>
      <w:bookmarkEnd w:id="21"/>
    </w:p>
    <w:p w14:paraId="2349C873">
      <w:pPr>
        <w:pStyle w:val="59"/>
        <w:ind w:firstLine="420"/>
        <w:rPr>
          <w:rFonts w:ascii="Times New Roman"/>
        </w:rPr>
      </w:pPr>
      <w:r>
        <w:rPr>
          <w:rFonts w:ascii="Times New Roman"/>
        </w:rPr>
        <w:t>本文件按照GB/T 1.1—2020《标准化工作导则  第1部分：标准化文件的结构和起草规则》的规定起草。</w:t>
      </w:r>
    </w:p>
    <w:p w14:paraId="61FC5F79">
      <w:pPr>
        <w:pStyle w:val="59"/>
        <w:ind w:firstLine="420"/>
        <w:rPr>
          <w:rFonts w:ascii="Times New Roman"/>
        </w:rPr>
      </w:pPr>
      <w:r>
        <w:rPr>
          <w:rFonts w:ascii="Times New Roman"/>
        </w:rPr>
        <w:t>本文件由湖北省住房和城乡建设厅提出并归口管理。</w:t>
      </w:r>
    </w:p>
    <w:p w14:paraId="4627E272">
      <w:pPr>
        <w:pStyle w:val="59"/>
        <w:ind w:firstLine="420"/>
        <w:rPr>
          <w:rFonts w:ascii="Times New Roman"/>
        </w:rPr>
      </w:pPr>
      <w:r>
        <w:rPr>
          <w:rFonts w:ascii="Times New Roman"/>
        </w:rPr>
        <w:t>本文件起草单位：武汉市市政工程质量安全中心、中国铁建投资集团有限公司、长江设计集团有限公司、武汉地铁集团有限公司、湖北省市政协会、武汉市市政项目建设事务中心、中铁十二局集团有限公司、武汉市政集团有限公司、中国矿业大学（徐州）、中煤特殊凿井有限责任公司、河南启翔冻结工程有限公司。</w:t>
      </w:r>
    </w:p>
    <w:p w14:paraId="1DA95D87">
      <w:pPr>
        <w:pStyle w:val="59"/>
        <w:ind w:firstLine="420"/>
        <w:rPr>
          <w:rFonts w:ascii="Times New Roman"/>
          <w:szCs w:val="21"/>
          <w:shd w:val="clear" w:color="auto" w:fill="FFFFFF"/>
        </w:rPr>
      </w:pPr>
      <w:r>
        <w:rPr>
          <w:rFonts w:ascii="Times New Roman"/>
        </w:rPr>
        <w:t>本文件主要起草人：</w:t>
      </w:r>
      <w:r>
        <w:rPr>
          <w:rFonts w:ascii="Times New Roman"/>
          <w:szCs w:val="21"/>
          <w:shd w:val="clear" w:color="auto" w:fill="FFFFFF"/>
        </w:rPr>
        <w:t>李永明 安宏斌 朱敏 王锋 唐传政 陈彦 岳丰田 刘律 余成祥 蒋少武 宣永祥 邓楠 李臻 张庆 冯东阳 朱知文 邹伟彪 陆路 黄超群 付杰 赵亚东 夏占营 夏海城 宋巍 余涛 徐锦斌 黄栋 杨俊义 方兴吾 王许兵</w:t>
      </w:r>
    </w:p>
    <w:p w14:paraId="49066703">
      <w:pPr>
        <w:pStyle w:val="59"/>
        <w:ind w:firstLine="420"/>
        <w:rPr>
          <w:rFonts w:ascii="Times New Roman"/>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rPr>
        <w:t>本文件实施应用中的疑问，可咨询湖北省住房和城乡建设厅，联系电话：027-68873088，邮箱：bkc@hbszjt.net.cn。在执行过程中如有意见和建议请邮寄武汉市市政工程质量安全中心</w:t>
      </w:r>
      <w:r>
        <w:rPr>
          <w:rFonts w:ascii="Times New Roman"/>
          <w:kern w:val="2"/>
          <w:szCs w:val="24"/>
        </w:rPr>
        <w:t>，</w:t>
      </w:r>
      <w:r>
        <w:rPr>
          <w:rFonts w:ascii="Times New Roman"/>
        </w:rPr>
        <w:t>联系电话：027-65660003，邮箱：466121728@qq.com。</w:t>
      </w:r>
    </w:p>
    <w:bookmarkEnd w:id="19"/>
    <w:p w14:paraId="77372F48">
      <w:pPr>
        <w:spacing w:line="20" w:lineRule="exact"/>
        <w:jc w:val="center"/>
        <w:rPr>
          <w:rFonts w:ascii="Times New Roman" w:hAnsi="Times New Roman" w:eastAsia="黑体"/>
          <w:sz w:val="32"/>
          <w:szCs w:val="32"/>
        </w:rPr>
      </w:pPr>
      <w:bookmarkStart w:id="22" w:name="BookMark4"/>
    </w:p>
    <w:p w14:paraId="0EA20BA2">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59B3AA4C3D244E119C4BB22A0C311BAA"/>
        </w:placeholder>
      </w:sdtPr>
      <w:sdtEndPr>
        <w:rPr>
          <w:rFonts w:ascii="Times New Roman" w:hAnsi="Times New Roman"/>
        </w:rPr>
      </w:sdtEndPr>
      <w:sdtContent>
        <w:p w14:paraId="5019F44A">
          <w:pPr>
            <w:pStyle w:val="180"/>
            <w:rPr>
              <w:rFonts w:ascii="Times New Roman" w:hAnsi="Times New Roman"/>
            </w:rPr>
          </w:pPr>
          <w:bookmarkStart w:id="23" w:name="NEW_STAND_NAME"/>
          <w:r>
            <w:rPr>
              <w:rFonts w:ascii="Times New Roman" w:hAnsi="Times New Roman"/>
            </w:rPr>
            <w:t>湖北省城市轨道交通工程联络通道冻结法技术规程</w:t>
          </w:r>
        </w:p>
      </w:sdtContent>
    </w:sdt>
    <w:bookmarkEnd w:id="23"/>
    <w:p w14:paraId="5E92E072">
      <w:pPr>
        <w:pStyle w:val="107"/>
        <w:spacing w:before="312" w:after="312"/>
        <w:rPr>
          <w:rFonts w:ascii="Times New Roman"/>
        </w:rPr>
      </w:pPr>
      <w:bookmarkStart w:id="24" w:name="_Toc26986530"/>
      <w:bookmarkStart w:id="25" w:name="_Toc17233325"/>
      <w:bookmarkStart w:id="26" w:name="_Toc24884211"/>
      <w:bookmarkStart w:id="27" w:name="_Toc24884218"/>
      <w:bookmarkStart w:id="28" w:name="_Toc199235308"/>
      <w:bookmarkStart w:id="29" w:name="_Toc26648465"/>
      <w:bookmarkStart w:id="30" w:name="_Toc17233333"/>
      <w:bookmarkStart w:id="31" w:name="_Toc26718930"/>
      <w:bookmarkStart w:id="32" w:name="_Toc97191423"/>
      <w:bookmarkStart w:id="33" w:name="_Toc26986771"/>
      <w:r>
        <w:rPr>
          <w:rFonts w:ascii="Times New Roman"/>
        </w:rPr>
        <w:t>范围</w:t>
      </w:r>
      <w:bookmarkEnd w:id="24"/>
      <w:bookmarkEnd w:id="25"/>
      <w:bookmarkEnd w:id="26"/>
      <w:bookmarkEnd w:id="27"/>
      <w:bookmarkEnd w:id="28"/>
      <w:bookmarkEnd w:id="29"/>
      <w:bookmarkEnd w:id="30"/>
      <w:bookmarkEnd w:id="31"/>
      <w:bookmarkEnd w:id="32"/>
      <w:bookmarkEnd w:id="33"/>
    </w:p>
    <w:p w14:paraId="47971A05">
      <w:pPr>
        <w:pStyle w:val="59"/>
        <w:ind w:firstLine="420"/>
        <w:rPr>
          <w:rFonts w:ascii="Times New Roman"/>
        </w:rPr>
      </w:pPr>
      <w:bookmarkStart w:id="34" w:name="_Toc26648466"/>
      <w:bookmarkStart w:id="35" w:name="_Toc17233334"/>
      <w:bookmarkStart w:id="36" w:name="_Toc17233326"/>
      <w:bookmarkStart w:id="37" w:name="_Toc24884219"/>
      <w:bookmarkStart w:id="38" w:name="_Toc24884212"/>
      <w:r>
        <w:rPr>
          <w:rFonts w:ascii="Times New Roman"/>
        </w:rPr>
        <w:t>本文件规定了湖北省城市轨道交通工程冻结法勘察与试验、设计、施工、监测、施工质量验收、应急管理的基本技术要求。</w:t>
      </w:r>
    </w:p>
    <w:p w14:paraId="3F6033DC">
      <w:pPr>
        <w:pStyle w:val="59"/>
        <w:ind w:firstLine="420"/>
        <w:rPr>
          <w:rFonts w:ascii="Times New Roman"/>
        </w:rPr>
      </w:pPr>
      <w:r>
        <w:rPr>
          <w:rFonts w:ascii="Times New Roman"/>
        </w:rPr>
        <w:t>本文件适用于湖北省城市轨道交通工程所涉及的盾构始发与接收、联络通道、清障施工等冻结法工程。</w:t>
      </w:r>
    </w:p>
    <w:p w14:paraId="750C485F">
      <w:pPr>
        <w:pStyle w:val="59"/>
        <w:ind w:firstLine="420"/>
        <w:rPr>
          <w:rFonts w:ascii="Times New Roman"/>
        </w:rPr>
      </w:pPr>
      <w:r>
        <w:rPr>
          <w:rFonts w:ascii="Times New Roman"/>
        </w:rPr>
        <w:t>湖北省城市轨道交通工程冻结法施工除应符合本规范外，尚应符合国家有关标准的规定。</w:t>
      </w:r>
    </w:p>
    <w:p w14:paraId="22D6A6A8">
      <w:pPr>
        <w:pStyle w:val="107"/>
        <w:spacing w:before="312" w:after="312"/>
        <w:rPr>
          <w:rFonts w:ascii="Times New Roman"/>
        </w:rPr>
      </w:pPr>
      <w:bookmarkStart w:id="39" w:name="_Toc26718931"/>
      <w:bookmarkStart w:id="40" w:name="_Toc26986772"/>
      <w:bookmarkStart w:id="41" w:name="_Toc97191424"/>
      <w:bookmarkStart w:id="42" w:name="_Toc26986531"/>
      <w:bookmarkStart w:id="43" w:name="_Toc199235309"/>
      <w:r>
        <w:rPr>
          <w:rFonts w:ascii="Times New Roman"/>
        </w:rPr>
        <w:t>规范性引用文件</w:t>
      </w:r>
      <w:bookmarkEnd w:id="34"/>
      <w:bookmarkEnd w:id="35"/>
      <w:bookmarkEnd w:id="36"/>
      <w:bookmarkEnd w:id="37"/>
      <w:bookmarkEnd w:id="38"/>
      <w:bookmarkEnd w:id="39"/>
      <w:bookmarkEnd w:id="40"/>
      <w:bookmarkEnd w:id="41"/>
      <w:bookmarkEnd w:id="42"/>
      <w:bookmarkEnd w:id="43"/>
    </w:p>
    <w:sdt>
      <w:sdtPr>
        <w:rPr>
          <w:rFonts w:ascii="Times New Roman"/>
        </w:rPr>
        <w:id w:val="715848253"/>
        <w:placeholder>
          <w:docPart w:val="A74C24B77AD74B3A862CE9C1738DF4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0FB0DE7">
          <w:pPr>
            <w:pStyle w:val="59"/>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FDD116">
      <w:pPr>
        <w:pStyle w:val="59"/>
        <w:ind w:firstLine="420"/>
        <w:rPr>
          <w:rFonts w:ascii="Times New Roman"/>
        </w:rPr>
      </w:pPr>
      <w:r>
        <w:rPr>
          <w:rFonts w:ascii="Times New Roman"/>
        </w:rPr>
        <w:t>GB/T 8163  输送流体用无缝钢管</w:t>
      </w:r>
    </w:p>
    <w:p w14:paraId="004D8B38">
      <w:pPr>
        <w:pStyle w:val="59"/>
        <w:ind w:firstLine="420"/>
        <w:rPr>
          <w:rFonts w:ascii="Times New Roman"/>
        </w:rPr>
      </w:pPr>
      <w:r>
        <w:rPr>
          <w:rFonts w:ascii="Times New Roman"/>
        </w:rPr>
        <w:t>GB 8624  建筑材料及制品燃烧性能分级</w:t>
      </w:r>
    </w:p>
    <w:p w14:paraId="062ED5EA">
      <w:pPr>
        <w:pStyle w:val="59"/>
        <w:ind w:firstLine="420"/>
        <w:rPr>
          <w:rFonts w:ascii="Times New Roman"/>
        </w:rPr>
      </w:pPr>
      <w:r>
        <w:rPr>
          <w:rFonts w:ascii="Times New Roman"/>
        </w:rPr>
        <w:t>GB 12348  工业企业厂界环境噪声排放标准</w:t>
      </w:r>
    </w:p>
    <w:p w14:paraId="57285E47">
      <w:pPr>
        <w:pStyle w:val="59"/>
        <w:ind w:firstLine="420"/>
        <w:rPr>
          <w:rFonts w:ascii="Times New Roman"/>
        </w:rPr>
      </w:pPr>
      <w:r>
        <w:rPr>
          <w:rFonts w:ascii="Times New Roman"/>
        </w:rPr>
        <w:t>GB 50016  建筑设计防火规范</w:t>
      </w:r>
    </w:p>
    <w:p w14:paraId="50104C79">
      <w:pPr>
        <w:pStyle w:val="59"/>
        <w:ind w:firstLine="420"/>
        <w:rPr>
          <w:rFonts w:ascii="Times New Roman"/>
        </w:rPr>
      </w:pPr>
      <w:r>
        <w:rPr>
          <w:rFonts w:ascii="Times New Roman"/>
        </w:rPr>
        <w:t>GB 50017  钢结构设计标准</w:t>
      </w:r>
    </w:p>
    <w:p w14:paraId="63D92B21">
      <w:pPr>
        <w:pStyle w:val="59"/>
        <w:ind w:firstLine="420"/>
        <w:rPr>
          <w:rFonts w:ascii="Times New Roman"/>
        </w:rPr>
      </w:pPr>
      <w:r>
        <w:rPr>
          <w:rFonts w:ascii="Times New Roman"/>
        </w:rPr>
        <w:t>GB 50171  电气装置安装工程盘柜及二次回路接线施工验收规范</w:t>
      </w:r>
    </w:p>
    <w:p w14:paraId="5CE0D604">
      <w:pPr>
        <w:pStyle w:val="59"/>
        <w:ind w:firstLine="420"/>
        <w:rPr>
          <w:rFonts w:ascii="Times New Roman"/>
        </w:rPr>
      </w:pPr>
      <w:r>
        <w:rPr>
          <w:rFonts w:ascii="Times New Roman"/>
        </w:rPr>
        <w:t>GB 50205  钢结构工程施工质量验收标准</w:t>
      </w:r>
    </w:p>
    <w:p w14:paraId="112113E3">
      <w:pPr>
        <w:pStyle w:val="59"/>
        <w:ind w:firstLine="420"/>
        <w:rPr>
          <w:rFonts w:ascii="Times New Roman"/>
        </w:rPr>
      </w:pPr>
      <w:r>
        <w:rPr>
          <w:rFonts w:ascii="Times New Roman"/>
        </w:rPr>
        <w:t>GB 50231  机械设备安装工程施工及验收通用规范</w:t>
      </w:r>
    </w:p>
    <w:p w14:paraId="5B25375C">
      <w:pPr>
        <w:pStyle w:val="59"/>
        <w:ind w:firstLine="420"/>
        <w:rPr>
          <w:rFonts w:ascii="Times New Roman"/>
        </w:rPr>
      </w:pPr>
      <w:r>
        <w:rPr>
          <w:rFonts w:ascii="Times New Roman"/>
        </w:rPr>
        <w:t>GB 50235  工业金属管道工程施工及验收规范</w:t>
      </w:r>
    </w:p>
    <w:p w14:paraId="4EA8A038">
      <w:pPr>
        <w:pStyle w:val="59"/>
        <w:ind w:firstLine="420"/>
        <w:rPr>
          <w:rFonts w:ascii="Times New Roman"/>
        </w:rPr>
      </w:pPr>
      <w:r>
        <w:rPr>
          <w:rFonts w:ascii="Times New Roman"/>
        </w:rPr>
        <w:t>GB 50274  制冷设备、空气分离设备安装工程施工及验收规范</w:t>
      </w:r>
    </w:p>
    <w:p w14:paraId="3BE03436">
      <w:pPr>
        <w:pStyle w:val="59"/>
        <w:ind w:firstLine="420"/>
        <w:rPr>
          <w:rFonts w:ascii="Times New Roman"/>
        </w:rPr>
      </w:pPr>
      <w:r>
        <w:rPr>
          <w:rFonts w:ascii="Times New Roman"/>
        </w:rPr>
        <w:t>GB/T 50279  岩土工程基本术语标准</w:t>
      </w:r>
    </w:p>
    <w:p w14:paraId="079BFCA4">
      <w:pPr>
        <w:pStyle w:val="59"/>
        <w:ind w:firstLine="420"/>
        <w:rPr>
          <w:rFonts w:ascii="Times New Roman"/>
        </w:rPr>
      </w:pPr>
      <w:r>
        <w:rPr>
          <w:rFonts w:ascii="Times New Roman"/>
        </w:rPr>
        <w:t>GB/T 50299  地下铁道工程施工质量验收标准</w:t>
      </w:r>
    </w:p>
    <w:p w14:paraId="56B8B1CD">
      <w:pPr>
        <w:pStyle w:val="59"/>
        <w:ind w:firstLine="420"/>
        <w:rPr>
          <w:rFonts w:ascii="Times New Roman"/>
        </w:rPr>
      </w:pPr>
      <w:r>
        <w:rPr>
          <w:rFonts w:ascii="Times New Roman"/>
        </w:rPr>
        <w:t>GB 50300 建筑工程施工质量验收统一标准</w:t>
      </w:r>
    </w:p>
    <w:p w14:paraId="29223969">
      <w:pPr>
        <w:pStyle w:val="59"/>
        <w:ind w:firstLine="420"/>
        <w:rPr>
          <w:rFonts w:ascii="Times New Roman"/>
        </w:rPr>
      </w:pPr>
      <w:r>
        <w:rPr>
          <w:rFonts w:ascii="Times New Roman"/>
        </w:rPr>
        <w:t>GB/T 50308  城市轨道交通工程测量规范</w:t>
      </w:r>
    </w:p>
    <w:p w14:paraId="38E27C2B">
      <w:pPr>
        <w:pStyle w:val="59"/>
        <w:ind w:firstLine="420"/>
        <w:rPr>
          <w:rFonts w:ascii="Times New Roman"/>
        </w:rPr>
      </w:pPr>
      <w:r>
        <w:rPr>
          <w:rFonts w:ascii="Times New Roman"/>
        </w:rPr>
        <w:t>GB 50911  城市轨道交通工程监测技术规范</w:t>
      </w:r>
    </w:p>
    <w:p w14:paraId="094ABFA0">
      <w:pPr>
        <w:pStyle w:val="59"/>
        <w:ind w:firstLine="420"/>
        <w:rPr>
          <w:rFonts w:ascii="Times New Roman"/>
        </w:rPr>
      </w:pPr>
      <w:r>
        <w:rPr>
          <w:rFonts w:ascii="Times New Roman"/>
        </w:rPr>
        <w:t>JGJ/T 46 建筑与市政工程施工现场临时用电安全技术标准</w:t>
      </w:r>
    </w:p>
    <w:p w14:paraId="2E8B4B27">
      <w:pPr>
        <w:pStyle w:val="59"/>
        <w:ind w:firstLine="420"/>
        <w:rPr>
          <w:rFonts w:ascii="Times New Roman"/>
        </w:rPr>
      </w:pPr>
      <w:r>
        <w:rPr>
          <w:rFonts w:ascii="Times New Roman"/>
        </w:rPr>
        <w:t>JGJ 120  建筑基坑支护技术规程</w:t>
      </w:r>
    </w:p>
    <w:p w14:paraId="0C54B11D">
      <w:pPr>
        <w:pStyle w:val="59"/>
        <w:ind w:firstLine="420"/>
        <w:rPr>
          <w:rFonts w:ascii="Times New Roman"/>
        </w:rPr>
      </w:pPr>
      <w:r>
        <w:rPr>
          <w:rFonts w:ascii="Times New Roman"/>
        </w:rPr>
        <w:t>NB/T 10221  盾构始发与接收冻结法施工及验收规范</w:t>
      </w:r>
    </w:p>
    <w:p w14:paraId="112F5E00">
      <w:pPr>
        <w:pStyle w:val="59"/>
        <w:ind w:firstLine="420"/>
        <w:rPr>
          <w:rFonts w:ascii="Times New Roman"/>
        </w:rPr>
      </w:pPr>
      <w:r>
        <w:rPr>
          <w:rFonts w:ascii="Times New Roman"/>
        </w:rPr>
        <w:t>NB/T 10222  隧道联络通道冻结法施工及验收规范</w:t>
      </w:r>
    </w:p>
    <w:p w14:paraId="7B63E98C">
      <w:pPr>
        <w:pStyle w:val="107"/>
        <w:spacing w:before="312" w:after="312"/>
        <w:rPr>
          <w:rFonts w:ascii="Times New Roman"/>
        </w:rPr>
      </w:pPr>
      <w:bookmarkStart w:id="44" w:name="_Toc199235310"/>
      <w:bookmarkStart w:id="45" w:name="_Toc97191425"/>
      <w:r>
        <w:rPr>
          <w:rFonts w:ascii="Times New Roman"/>
          <w:szCs w:val="21"/>
        </w:rPr>
        <w:t>术语和定义</w:t>
      </w:r>
      <w:bookmarkEnd w:id="44"/>
      <w:bookmarkEnd w:id="45"/>
    </w:p>
    <w:sdt>
      <w:sdtPr>
        <w:rPr>
          <w:rFonts w:ascii="Times New Roman"/>
        </w:rPr>
        <w:id w:val="-1909835108"/>
        <w:placeholder>
          <w:docPart w:val="71939B0EF1254D9CA1771452EA84B8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5B07337A">
          <w:pPr>
            <w:pStyle w:val="59"/>
            <w:ind w:firstLine="420"/>
            <w:rPr>
              <w:rFonts w:ascii="Times New Roman"/>
            </w:rPr>
          </w:pPr>
          <w:bookmarkStart w:id="46" w:name="_Toc26986532"/>
          <w:bookmarkEnd w:id="46"/>
          <w:r>
            <w:rPr>
              <w:rFonts w:ascii="Times New Roman"/>
            </w:rPr>
            <w:t>下列术语和定义适用于本文件。</w:t>
          </w:r>
        </w:p>
      </w:sdtContent>
    </w:sdt>
    <w:p w14:paraId="7F59DFB1">
      <w:pPr>
        <w:pStyle w:val="59"/>
        <w:ind w:firstLine="420"/>
        <w:rPr>
          <w:rFonts w:ascii="Times New Roman"/>
        </w:rPr>
      </w:pPr>
    </w:p>
    <w:p w14:paraId="5F7576CB">
      <w:pPr>
        <w:pStyle w:val="59"/>
        <w:ind w:firstLine="0" w:firstLineChars="0"/>
        <w:rPr>
          <w:rFonts w:ascii="Times New Roman" w:eastAsia="黑体"/>
        </w:rPr>
      </w:pPr>
      <w:r>
        <w:rPr>
          <w:rFonts w:ascii="Times New Roman" w:eastAsia="黑体"/>
        </w:rPr>
        <w:t>3.1</w:t>
      </w:r>
    </w:p>
    <w:p w14:paraId="6508C2CC">
      <w:pPr>
        <w:pStyle w:val="59"/>
        <w:ind w:firstLine="420"/>
        <w:rPr>
          <w:rFonts w:ascii="Times New Roman" w:eastAsia="黑体"/>
        </w:rPr>
      </w:pPr>
      <w:r>
        <w:rPr>
          <w:rFonts w:ascii="Times New Roman" w:eastAsia="黑体"/>
        </w:rPr>
        <w:t xml:space="preserve">冻结法  ground freezing method </w:t>
      </w:r>
    </w:p>
    <w:p w14:paraId="42D83764">
      <w:pPr>
        <w:pStyle w:val="59"/>
        <w:ind w:firstLine="420"/>
        <w:rPr>
          <w:rFonts w:ascii="Times New Roman"/>
        </w:rPr>
      </w:pPr>
      <w:r>
        <w:rPr>
          <w:rFonts w:ascii="Times New Roman"/>
        </w:rPr>
        <w:t>在不稳定含水地层中修建地下工程时，用人工制冷手段暂时加固地层和隔断地下水的一种特殊施工方法。</w:t>
      </w:r>
    </w:p>
    <w:p w14:paraId="4587322F">
      <w:pPr>
        <w:pStyle w:val="59"/>
        <w:ind w:firstLine="0" w:firstLineChars="0"/>
        <w:rPr>
          <w:rFonts w:ascii="Times New Roman" w:eastAsia="黑体"/>
        </w:rPr>
      </w:pPr>
      <w:r>
        <w:rPr>
          <w:rFonts w:ascii="Times New Roman" w:eastAsia="黑体"/>
        </w:rPr>
        <w:t xml:space="preserve">3.2 </w:t>
      </w:r>
    </w:p>
    <w:p w14:paraId="7CAF2815">
      <w:pPr>
        <w:pStyle w:val="59"/>
        <w:ind w:firstLine="420"/>
        <w:rPr>
          <w:rFonts w:ascii="Times New Roman" w:eastAsia="黑体"/>
        </w:rPr>
      </w:pPr>
      <w:r>
        <w:rPr>
          <w:rFonts w:ascii="Times New Roman" w:eastAsia="黑体"/>
        </w:rPr>
        <w:t>制冷系统   refrigeration system</w:t>
      </w:r>
    </w:p>
    <w:p w14:paraId="0972CE59">
      <w:pPr>
        <w:pStyle w:val="59"/>
        <w:ind w:firstLine="420"/>
        <w:rPr>
          <w:rFonts w:ascii="Times New Roman"/>
        </w:rPr>
      </w:pPr>
      <w:r>
        <w:rPr>
          <w:rFonts w:ascii="Times New Roman"/>
        </w:rPr>
        <w:t>冻结机与闸阀、管路组装在一起形成系统，其中</w:t>
      </w:r>
      <w:r>
        <w:rPr>
          <w:rFonts w:ascii="Times New Roman" w:eastAsia="黑体"/>
        </w:rPr>
        <w:t>清水系统</w:t>
      </w:r>
      <w:r>
        <w:rPr>
          <w:rFonts w:ascii="Times New Roman"/>
        </w:rPr>
        <w:t>由冷凝器、冷却塔、清水泵、闸阀、管路及相关组件连接形成的冷却水循环系统，其循环媒介为清水，承担对冻结机的冷却作用；</w:t>
      </w:r>
      <w:r>
        <w:rPr>
          <w:rFonts w:ascii="Times New Roman" w:eastAsia="黑体"/>
        </w:rPr>
        <w:t>盐水系统</w:t>
      </w:r>
      <w:r>
        <w:rPr>
          <w:rFonts w:ascii="Times New Roman"/>
        </w:rPr>
        <w:t>由蒸发器、盐水箱、冻结器、盐水泵、闸阀、管路及相关组件连接形成的冷媒循环系统，其循环冷媒为氯化钙盐溶液，承担冷量输送作用。</w:t>
      </w:r>
    </w:p>
    <w:p w14:paraId="382B474C">
      <w:pPr>
        <w:pStyle w:val="59"/>
        <w:ind w:firstLine="0" w:firstLineChars="0"/>
        <w:rPr>
          <w:rFonts w:ascii="Times New Roman" w:eastAsia="黑体"/>
        </w:rPr>
      </w:pPr>
      <w:r>
        <w:rPr>
          <w:rFonts w:ascii="Times New Roman" w:eastAsia="黑体"/>
        </w:rPr>
        <w:t xml:space="preserve">3.3 </w:t>
      </w:r>
    </w:p>
    <w:p w14:paraId="671EE461">
      <w:pPr>
        <w:pStyle w:val="59"/>
        <w:ind w:firstLine="420"/>
        <w:rPr>
          <w:rFonts w:ascii="Times New Roman" w:eastAsia="黑体"/>
        </w:rPr>
      </w:pPr>
      <w:r>
        <w:rPr>
          <w:rFonts w:ascii="Times New Roman" w:eastAsia="黑体"/>
        </w:rPr>
        <w:t>冻结壁    frozen soil wall</w:t>
      </w:r>
    </w:p>
    <w:p w14:paraId="6B44A88C">
      <w:pPr>
        <w:pStyle w:val="59"/>
        <w:ind w:firstLine="420"/>
        <w:rPr>
          <w:rFonts w:ascii="Times New Roman"/>
        </w:rPr>
      </w:pPr>
      <w:r>
        <w:rPr>
          <w:rFonts w:ascii="Times New Roman"/>
        </w:rPr>
        <w:t>用冻结技术在构筑物周围地层所形成的具有一定厚度和强度的连续冻结岩土体，又称冻土帷幕或冻土墙。冻结壁由两两相交的冻土圆柱组成，相邻冻土圆柱的交界面称冻结壁界面，可分为垂直板式冻结壁、水平板式冻结壁、水平杯式冻结壁、水平环式冻结壁等不同形式。</w:t>
      </w:r>
    </w:p>
    <w:p w14:paraId="103361D1">
      <w:pPr>
        <w:pStyle w:val="59"/>
        <w:ind w:firstLine="0" w:firstLineChars="0"/>
        <w:rPr>
          <w:rFonts w:ascii="Times New Roman" w:eastAsia="黑体"/>
        </w:rPr>
      </w:pPr>
      <w:r>
        <w:rPr>
          <w:rFonts w:ascii="Times New Roman" w:eastAsia="黑体"/>
        </w:rPr>
        <w:t xml:space="preserve">3.4 </w:t>
      </w:r>
    </w:p>
    <w:p w14:paraId="7BC4A309">
      <w:pPr>
        <w:pStyle w:val="59"/>
        <w:ind w:firstLine="420"/>
        <w:rPr>
          <w:rFonts w:ascii="Times New Roman" w:eastAsia="黑体"/>
        </w:rPr>
      </w:pPr>
      <w:r>
        <w:rPr>
          <w:rFonts w:ascii="Times New Roman" w:eastAsia="黑体"/>
        </w:rPr>
        <w:t>冻结壁厚度    frozen soil wall thickness</w:t>
      </w:r>
    </w:p>
    <w:p w14:paraId="096E10D4">
      <w:pPr>
        <w:pStyle w:val="59"/>
        <w:ind w:firstLine="420"/>
        <w:rPr>
          <w:rFonts w:ascii="Times New Roman"/>
        </w:rPr>
      </w:pPr>
      <w:r>
        <w:rPr>
          <w:rFonts w:ascii="Times New Roman"/>
        </w:rPr>
        <w:t>冻结壁壁面上任一点与另一壁面之间的最小距离。设计冻结壁厚度系指在拟建构筑物开挖面外侧冻结壁所要达到的最小厚度。有效冻结壁厚度为拟建构筑物开挖面外侧冻结壁所达到的厚度。</w:t>
      </w:r>
    </w:p>
    <w:p w14:paraId="476D7ADF">
      <w:pPr>
        <w:pStyle w:val="59"/>
        <w:ind w:firstLine="0" w:firstLineChars="0"/>
        <w:rPr>
          <w:rFonts w:ascii="Times New Roman" w:eastAsia="黑体"/>
        </w:rPr>
      </w:pPr>
      <w:r>
        <w:rPr>
          <w:rFonts w:ascii="Times New Roman" w:eastAsia="黑体"/>
        </w:rPr>
        <w:t xml:space="preserve">3.5 </w:t>
      </w:r>
    </w:p>
    <w:p w14:paraId="26DE475F">
      <w:pPr>
        <w:pStyle w:val="59"/>
        <w:ind w:firstLine="420"/>
        <w:rPr>
          <w:rFonts w:ascii="Times New Roman"/>
        </w:rPr>
      </w:pPr>
      <w:r>
        <w:rPr>
          <w:rFonts w:ascii="Times New Roman" w:eastAsia="黑体"/>
        </w:rPr>
        <w:t>冻结壁平均温度    average temperature of frozen wall</w:t>
      </w:r>
    </w:p>
    <w:p w14:paraId="5EEAD851">
      <w:pPr>
        <w:pStyle w:val="59"/>
        <w:ind w:firstLine="420"/>
        <w:rPr>
          <w:rFonts w:ascii="Times New Roman"/>
        </w:rPr>
      </w:pPr>
      <w:r>
        <w:rPr>
          <w:rFonts w:ascii="Times New Roman"/>
        </w:rPr>
        <w:t>平均温度为冻结壁冻结范围内温度分布的平均值。冻结壁的体平均温度为冻结壁整体的平均温度；冻结壁的面平均温度是冻结壁横截面平均温度，为指定冻结管深度位置横截面上冻结壁的平均温度；等效平均温度为相应计算和测算时对应的平均温度取值。</w:t>
      </w:r>
    </w:p>
    <w:p w14:paraId="6CADE61C">
      <w:pPr>
        <w:pStyle w:val="59"/>
        <w:ind w:firstLine="0" w:firstLineChars="0"/>
        <w:rPr>
          <w:rFonts w:ascii="Times New Roman" w:eastAsia="黑体"/>
        </w:rPr>
      </w:pPr>
      <w:r>
        <w:rPr>
          <w:rFonts w:ascii="Times New Roman" w:eastAsia="黑体"/>
        </w:rPr>
        <w:t xml:space="preserve">3.6 </w:t>
      </w:r>
    </w:p>
    <w:p w14:paraId="707F38DA">
      <w:pPr>
        <w:pStyle w:val="59"/>
        <w:ind w:firstLine="420"/>
        <w:rPr>
          <w:rFonts w:ascii="Times New Roman" w:eastAsia="黑体"/>
        </w:rPr>
      </w:pPr>
      <w:r>
        <w:rPr>
          <w:rFonts w:ascii="Times New Roman" w:eastAsia="黑体"/>
        </w:rPr>
        <w:t>冻结壁交圈时间    frozen soil wall closing time</w:t>
      </w:r>
    </w:p>
    <w:p w14:paraId="30A26913">
      <w:pPr>
        <w:pStyle w:val="59"/>
        <w:ind w:firstLine="420"/>
        <w:rPr>
          <w:rFonts w:ascii="Times New Roman"/>
        </w:rPr>
      </w:pPr>
      <w:r>
        <w:rPr>
          <w:rFonts w:ascii="Times New Roman"/>
        </w:rPr>
        <w:t>从地层冻结开始至构筑物周围主要冻结器布置圈上所有相邻的冻结器所形成的冻土圆柱按设计要求完全相交所需的时间。</w:t>
      </w:r>
    </w:p>
    <w:p w14:paraId="6C44C56A">
      <w:pPr>
        <w:pStyle w:val="59"/>
        <w:ind w:firstLine="0" w:firstLineChars="0"/>
        <w:rPr>
          <w:rFonts w:ascii="Times New Roman" w:eastAsia="黑体"/>
        </w:rPr>
      </w:pPr>
      <w:r>
        <w:rPr>
          <w:rFonts w:ascii="Times New Roman" w:eastAsia="黑体"/>
        </w:rPr>
        <w:t xml:space="preserve">3.7 </w:t>
      </w:r>
    </w:p>
    <w:p w14:paraId="46BFDC50">
      <w:pPr>
        <w:pStyle w:val="59"/>
        <w:ind w:firstLine="420"/>
        <w:rPr>
          <w:rFonts w:ascii="Times New Roman" w:eastAsia="黑体"/>
        </w:rPr>
      </w:pPr>
      <w:r>
        <w:rPr>
          <w:rFonts w:ascii="Times New Roman" w:eastAsia="黑体"/>
        </w:rPr>
        <w:t>积极冻结期   period of frozen soil wall formation</w:t>
      </w:r>
    </w:p>
    <w:p w14:paraId="6CCB30DA">
      <w:pPr>
        <w:pStyle w:val="59"/>
        <w:ind w:firstLine="420"/>
        <w:rPr>
          <w:rFonts w:ascii="Times New Roman"/>
        </w:rPr>
      </w:pPr>
      <w:r>
        <w:rPr>
          <w:rFonts w:ascii="Times New Roman"/>
        </w:rPr>
        <w:t>从地层冻结开始，至冻结壁结构形状和厚度均达到设计要求所需的时间。在该时间段内，制冷站满负荷运行，以最大制冷量对地层进行低温冷量供应，冷媒剂循环流量和温度均应在规定时间内达到设计要求。</w:t>
      </w:r>
    </w:p>
    <w:p w14:paraId="1EF9E8CF">
      <w:pPr>
        <w:pStyle w:val="59"/>
        <w:ind w:firstLine="0" w:firstLineChars="0"/>
        <w:rPr>
          <w:rFonts w:ascii="Times New Roman" w:eastAsia="黑体"/>
        </w:rPr>
      </w:pPr>
      <w:r>
        <w:rPr>
          <w:rFonts w:ascii="Times New Roman" w:eastAsia="黑体"/>
        </w:rPr>
        <w:t xml:space="preserve">3.8 </w:t>
      </w:r>
    </w:p>
    <w:p w14:paraId="23F81C51">
      <w:pPr>
        <w:pStyle w:val="59"/>
        <w:ind w:firstLine="420"/>
        <w:rPr>
          <w:rFonts w:ascii="Times New Roman" w:eastAsia="黑体"/>
        </w:rPr>
      </w:pPr>
      <w:r>
        <w:rPr>
          <w:rFonts w:ascii="Times New Roman" w:eastAsia="黑体"/>
        </w:rPr>
        <w:t>维护冻结期   Period of frozen soil wall maintenance</w:t>
      </w:r>
    </w:p>
    <w:p w14:paraId="4B887FC6">
      <w:pPr>
        <w:pStyle w:val="59"/>
        <w:ind w:firstLine="420"/>
        <w:rPr>
          <w:rFonts w:ascii="Times New Roman"/>
        </w:rPr>
      </w:pPr>
      <w:r>
        <w:rPr>
          <w:rFonts w:ascii="Times New Roman"/>
        </w:rPr>
        <w:t>冻结壁形成达到设计要求后，为服务于地下工程的承载和安全要求，继续向冻结器输送冷量，以维持有效冻结壁的形状、厚度和平均温度，而进行持续冻结施工的时段，也称冻结壁维护期。</w:t>
      </w:r>
    </w:p>
    <w:p w14:paraId="508FFCD1">
      <w:pPr>
        <w:pStyle w:val="59"/>
        <w:ind w:firstLine="0" w:firstLineChars="0"/>
        <w:rPr>
          <w:rFonts w:ascii="Times New Roman" w:eastAsia="黑体"/>
        </w:rPr>
      </w:pPr>
      <w:r>
        <w:rPr>
          <w:rFonts w:ascii="Times New Roman" w:eastAsia="黑体"/>
        </w:rPr>
        <w:t xml:space="preserve">3.9 </w:t>
      </w:r>
    </w:p>
    <w:p w14:paraId="186B619E">
      <w:pPr>
        <w:pStyle w:val="59"/>
        <w:ind w:firstLine="420"/>
        <w:rPr>
          <w:rFonts w:ascii="Times New Roman" w:eastAsia="黑体"/>
        </w:rPr>
      </w:pPr>
      <w:r>
        <w:rPr>
          <w:rFonts w:ascii="Times New Roman" w:eastAsia="黑体"/>
        </w:rPr>
        <w:t>孔口管 borehole orifice-pipe</w:t>
      </w:r>
    </w:p>
    <w:p w14:paraId="63E5FE6B">
      <w:pPr>
        <w:pStyle w:val="59"/>
        <w:ind w:firstLine="420"/>
        <w:rPr>
          <w:rFonts w:ascii="Times New Roman"/>
        </w:rPr>
      </w:pPr>
      <w:r>
        <w:rPr>
          <w:rFonts w:ascii="Times New Roman"/>
        </w:rPr>
        <w:t>洞门正常钻孔前，在钻孔位置埋设一段带有法兰的钢管，是安装其他装置的基础，在孔口管上需安装用于防止钻进时泥水或砂喷涌的孔口防喷装置。</w:t>
      </w:r>
    </w:p>
    <w:p w14:paraId="76EFFA8A">
      <w:pPr>
        <w:pStyle w:val="59"/>
        <w:ind w:firstLine="0" w:firstLineChars="0"/>
        <w:rPr>
          <w:rFonts w:ascii="Times New Roman" w:eastAsia="黑体"/>
        </w:rPr>
      </w:pPr>
      <w:r>
        <w:rPr>
          <w:rFonts w:ascii="Times New Roman" w:eastAsia="黑体"/>
        </w:rPr>
        <w:t xml:space="preserve">3.10 </w:t>
      </w:r>
    </w:p>
    <w:p w14:paraId="12D12CBC">
      <w:pPr>
        <w:pStyle w:val="59"/>
        <w:ind w:firstLine="420"/>
        <w:rPr>
          <w:rFonts w:ascii="Times New Roman" w:eastAsia="黑体"/>
        </w:rPr>
      </w:pPr>
      <w:r>
        <w:rPr>
          <w:rFonts w:ascii="Times New Roman" w:eastAsia="黑体"/>
        </w:rPr>
        <w:t>冻结孔    freeze hole</w:t>
      </w:r>
    </w:p>
    <w:p w14:paraId="183879FD">
      <w:pPr>
        <w:pStyle w:val="59"/>
        <w:ind w:firstLine="420"/>
        <w:rPr>
          <w:rFonts w:ascii="Times New Roman"/>
        </w:rPr>
      </w:pPr>
      <w:r>
        <w:rPr>
          <w:rFonts w:ascii="Times New Roman"/>
        </w:rPr>
        <w:t>按设计要求布置在加固范围周围用于安装冻结器的钻孔，根据钻孔角度有垂直孔、水平孔、倾斜孔之分。冻结孔一般沿围绕构筑物的周围布置，该环线称冻结孔布置圈。</w:t>
      </w:r>
    </w:p>
    <w:p w14:paraId="68D0706D">
      <w:pPr>
        <w:pStyle w:val="59"/>
        <w:ind w:firstLine="0" w:firstLineChars="0"/>
        <w:rPr>
          <w:rFonts w:ascii="Times New Roman" w:eastAsia="黑体"/>
        </w:rPr>
      </w:pPr>
      <w:r>
        <w:rPr>
          <w:rFonts w:ascii="Times New Roman" w:eastAsia="黑体"/>
        </w:rPr>
        <w:t xml:space="preserve">3.11 </w:t>
      </w:r>
    </w:p>
    <w:p w14:paraId="17C6E68D">
      <w:pPr>
        <w:pStyle w:val="59"/>
        <w:ind w:firstLine="420"/>
        <w:rPr>
          <w:rFonts w:ascii="Times New Roman" w:eastAsia="黑体"/>
        </w:rPr>
      </w:pPr>
      <w:r>
        <w:rPr>
          <w:rFonts w:ascii="Times New Roman" w:eastAsia="黑体"/>
        </w:rPr>
        <w:t>冻结孔间距    a space between two adjacent freeze holes</w:t>
      </w:r>
    </w:p>
    <w:p w14:paraId="23BC7C60">
      <w:pPr>
        <w:pStyle w:val="59"/>
        <w:ind w:firstLine="420"/>
        <w:rPr>
          <w:rFonts w:ascii="Times New Roman"/>
        </w:rPr>
      </w:pPr>
      <w:r>
        <w:rPr>
          <w:rFonts w:ascii="Times New Roman"/>
        </w:rPr>
        <w:t>相邻两冻结孔之间的距离。冻结孔不同深度处的冻结孔间距一般也是不同的。相邻冻结孔孔口之间的距离称冻结孔开孔间距。实际施工完成的冻结孔间距称冻结孔成孔间距。</w:t>
      </w:r>
    </w:p>
    <w:p w14:paraId="05880C7E">
      <w:pPr>
        <w:pStyle w:val="59"/>
        <w:ind w:firstLine="0" w:firstLineChars="0"/>
        <w:rPr>
          <w:rFonts w:ascii="Times New Roman" w:eastAsia="黑体"/>
        </w:rPr>
      </w:pPr>
      <w:r>
        <w:rPr>
          <w:rFonts w:ascii="Times New Roman" w:eastAsia="黑体"/>
        </w:rPr>
        <w:t xml:space="preserve">3.12 </w:t>
      </w:r>
    </w:p>
    <w:p w14:paraId="65E220E0">
      <w:pPr>
        <w:pStyle w:val="59"/>
        <w:ind w:firstLine="420"/>
        <w:rPr>
          <w:rFonts w:ascii="Times New Roman" w:eastAsia="黑体"/>
        </w:rPr>
      </w:pPr>
      <w:r>
        <w:rPr>
          <w:rFonts w:ascii="Times New Roman" w:eastAsia="黑体"/>
        </w:rPr>
        <w:t>冻结器    freezing apparatus</w:t>
      </w:r>
    </w:p>
    <w:p w14:paraId="443FBD40">
      <w:pPr>
        <w:pStyle w:val="59"/>
        <w:ind w:firstLine="420"/>
        <w:rPr>
          <w:rFonts w:ascii="Times New Roman"/>
        </w:rPr>
      </w:pPr>
      <w:r>
        <w:rPr>
          <w:rFonts w:ascii="Times New Roman"/>
        </w:rPr>
        <w:t>安设在冻结孔内，用以循环冷媒剂并与地层进行热交换的装置。冻结器主要由冻结管、供液管、回液管等部件构成。其中，冻结管是一根带有底锥的金属管，能让冷媒剂充分接触并渗透至地层深处。供液管负责将冷媒剂输送到冻结管中，回液管则收集已完成热交换的冷媒剂并将其带回制冷系统再次利用。</w:t>
      </w:r>
    </w:p>
    <w:p w14:paraId="7C848756">
      <w:pPr>
        <w:pStyle w:val="59"/>
        <w:ind w:firstLine="0" w:firstLineChars="0"/>
        <w:rPr>
          <w:rFonts w:ascii="Times New Roman" w:eastAsia="黑体"/>
        </w:rPr>
      </w:pPr>
      <w:r>
        <w:rPr>
          <w:rFonts w:ascii="Times New Roman" w:eastAsia="黑体"/>
        </w:rPr>
        <w:t xml:space="preserve">3.13 </w:t>
      </w:r>
    </w:p>
    <w:p w14:paraId="706C63E5">
      <w:pPr>
        <w:pStyle w:val="59"/>
        <w:ind w:firstLine="420"/>
        <w:rPr>
          <w:rFonts w:ascii="Times New Roman" w:eastAsia="黑体"/>
        </w:rPr>
      </w:pPr>
      <w:r>
        <w:rPr>
          <w:rFonts w:ascii="Times New Roman" w:eastAsia="黑体"/>
        </w:rPr>
        <w:t>泄压孔    pressure release hole</w:t>
      </w:r>
    </w:p>
    <w:p w14:paraId="1254FEB6">
      <w:pPr>
        <w:pStyle w:val="59"/>
        <w:ind w:firstLine="420"/>
        <w:rPr>
          <w:rFonts w:ascii="Times New Roman"/>
        </w:rPr>
      </w:pPr>
      <w:r>
        <w:rPr>
          <w:rFonts w:ascii="Times New Roman"/>
        </w:rPr>
        <w:t>用来观测和释放土层冻胀压力的孔。</w:t>
      </w:r>
    </w:p>
    <w:p w14:paraId="5FC19AFF">
      <w:pPr>
        <w:pStyle w:val="59"/>
        <w:ind w:firstLine="0" w:firstLineChars="0"/>
        <w:rPr>
          <w:rFonts w:ascii="Times New Roman" w:eastAsia="黑体"/>
        </w:rPr>
      </w:pPr>
      <w:r>
        <w:rPr>
          <w:rFonts w:ascii="Times New Roman" w:eastAsia="黑体"/>
        </w:rPr>
        <w:t xml:space="preserve">3.14 </w:t>
      </w:r>
    </w:p>
    <w:p w14:paraId="78118A3B">
      <w:pPr>
        <w:pStyle w:val="59"/>
        <w:ind w:firstLine="420"/>
        <w:rPr>
          <w:rFonts w:ascii="Times New Roman" w:eastAsia="黑体"/>
        </w:rPr>
      </w:pPr>
      <w:r>
        <w:rPr>
          <w:rFonts w:ascii="Times New Roman" w:eastAsia="黑体"/>
        </w:rPr>
        <w:t>测温孔    temperature measurement hole</w:t>
      </w:r>
    </w:p>
    <w:p w14:paraId="6D8C32D1">
      <w:pPr>
        <w:pStyle w:val="59"/>
        <w:ind w:firstLine="420"/>
        <w:rPr>
          <w:rFonts w:ascii="Times New Roman"/>
        </w:rPr>
      </w:pPr>
      <w:r>
        <w:rPr>
          <w:rFonts w:ascii="Times New Roman"/>
        </w:rPr>
        <w:t>布置在冻结壁及冻结降温区内、用于安装温度传感器监测不同时期地层温度分布状况的钻孔。测温数据用来计算冻结壁扩展速度、冻结壁厚度和冻结壁平均温度等冻结壁形成特性参数。</w:t>
      </w:r>
    </w:p>
    <w:p w14:paraId="1FDBEC37">
      <w:pPr>
        <w:pStyle w:val="59"/>
        <w:ind w:firstLine="0" w:firstLineChars="0"/>
        <w:rPr>
          <w:rFonts w:ascii="Times New Roman" w:eastAsia="黑体"/>
        </w:rPr>
      </w:pPr>
      <w:r>
        <w:rPr>
          <w:rFonts w:ascii="Times New Roman" w:eastAsia="黑体"/>
        </w:rPr>
        <w:t xml:space="preserve">3.15 </w:t>
      </w:r>
    </w:p>
    <w:p w14:paraId="3ADF3CF2">
      <w:pPr>
        <w:pStyle w:val="59"/>
        <w:ind w:firstLine="420"/>
        <w:rPr>
          <w:rFonts w:ascii="Times New Roman" w:eastAsia="黑体"/>
        </w:rPr>
      </w:pPr>
      <w:r>
        <w:rPr>
          <w:rFonts w:ascii="Times New Roman" w:eastAsia="黑体"/>
        </w:rPr>
        <w:t>探孔   bore hole inspection</w:t>
      </w:r>
    </w:p>
    <w:p w14:paraId="74ABB799">
      <w:pPr>
        <w:pStyle w:val="59"/>
        <w:ind w:firstLine="420"/>
        <w:rPr>
          <w:rFonts w:ascii="Times New Roman"/>
        </w:rPr>
      </w:pPr>
      <w:r>
        <w:rPr>
          <w:rFonts w:ascii="Times New Roman"/>
        </w:rPr>
        <w:t>用以检查土体冻结效果的检验孔。</w:t>
      </w:r>
    </w:p>
    <w:p w14:paraId="113E755B">
      <w:pPr>
        <w:pStyle w:val="59"/>
        <w:ind w:firstLine="0" w:firstLineChars="0"/>
        <w:rPr>
          <w:rFonts w:ascii="Times New Roman" w:eastAsia="黑体"/>
        </w:rPr>
      </w:pPr>
      <w:r>
        <w:rPr>
          <w:rFonts w:ascii="Times New Roman" w:eastAsia="黑体"/>
        </w:rPr>
        <w:t xml:space="preserve">3.16 </w:t>
      </w:r>
    </w:p>
    <w:p w14:paraId="45AEA9C7">
      <w:pPr>
        <w:pStyle w:val="59"/>
        <w:ind w:firstLine="420"/>
        <w:rPr>
          <w:rFonts w:ascii="Times New Roman" w:eastAsia="黑体"/>
        </w:rPr>
      </w:pPr>
      <w:r>
        <w:rPr>
          <w:rFonts w:ascii="Times New Roman" w:eastAsia="黑体"/>
        </w:rPr>
        <w:t>透孔  thru hole</w:t>
      </w:r>
    </w:p>
    <w:p w14:paraId="6B86B171">
      <w:pPr>
        <w:pStyle w:val="59"/>
        <w:ind w:firstLine="420"/>
        <w:rPr>
          <w:rFonts w:ascii="Times New Roman"/>
        </w:rPr>
      </w:pPr>
      <w:r>
        <w:rPr>
          <w:rFonts w:ascii="Times New Roman"/>
        </w:rPr>
        <w:t>打透两条隧道，向开挖面对侧供盐水的孔。并用来检查隧道线间距、里程及标高。</w:t>
      </w:r>
    </w:p>
    <w:p w14:paraId="53B8071A">
      <w:pPr>
        <w:pStyle w:val="59"/>
        <w:ind w:firstLine="0" w:firstLineChars="0"/>
        <w:rPr>
          <w:rFonts w:ascii="Times New Roman" w:eastAsia="黑体"/>
        </w:rPr>
      </w:pPr>
      <w:r>
        <w:rPr>
          <w:rFonts w:ascii="Times New Roman" w:eastAsia="黑体"/>
        </w:rPr>
        <w:t xml:space="preserve">3.17 </w:t>
      </w:r>
    </w:p>
    <w:p w14:paraId="6CF60054">
      <w:pPr>
        <w:pStyle w:val="59"/>
        <w:ind w:firstLine="420"/>
        <w:rPr>
          <w:rFonts w:ascii="Times New Roman" w:eastAsia="黑体"/>
        </w:rPr>
      </w:pPr>
      <w:r>
        <w:rPr>
          <w:rFonts w:ascii="Times New Roman" w:eastAsia="黑体"/>
        </w:rPr>
        <w:t>冻结站    refrigeration plant</w:t>
      </w:r>
    </w:p>
    <w:p w14:paraId="45B6C5F7">
      <w:pPr>
        <w:pStyle w:val="59"/>
        <w:ind w:firstLine="420"/>
        <w:rPr>
          <w:rFonts w:ascii="Times New Roman"/>
        </w:rPr>
      </w:pPr>
      <w:r>
        <w:rPr>
          <w:rFonts w:ascii="Times New Roman"/>
        </w:rPr>
        <w:t>在拟建联络通道附近集中安设制冷设备和设施的场所。冻结站主要由制冷剂（氟利昂等）循环系统、冷媒（盐水等）循环系统、冷却水循环系统及供电系统构成。</w:t>
      </w:r>
    </w:p>
    <w:p w14:paraId="23D2C0E4">
      <w:pPr>
        <w:pStyle w:val="59"/>
        <w:ind w:firstLine="0" w:firstLineChars="0"/>
        <w:rPr>
          <w:rFonts w:ascii="Times New Roman" w:eastAsia="黑体"/>
        </w:rPr>
      </w:pPr>
      <w:r>
        <w:rPr>
          <w:rFonts w:ascii="Times New Roman" w:eastAsia="黑体"/>
        </w:rPr>
        <w:t xml:space="preserve">3.18 </w:t>
      </w:r>
    </w:p>
    <w:p w14:paraId="3CAF6786">
      <w:pPr>
        <w:pStyle w:val="59"/>
        <w:ind w:firstLine="420"/>
        <w:rPr>
          <w:rFonts w:ascii="Times New Roman" w:eastAsia="黑体"/>
        </w:rPr>
      </w:pPr>
      <w:r>
        <w:rPr>
          <w:rFonts w:ascii="Times New Roman" w:eastAsia="黑体"/>
        </w:rPr>
        <w:t>拔管 pull out freezing pipe</w:t>
      </w:r>
    </w:p>
    <w:p w14:paraId="6888BEA6">
      <w:pPr>
        <w:pStyle w:val="59"/>
        <w:ind w:firstLine="420"/>
        <w:rPr>
          <w:rFonts w:ascii="Times New Roman"/>
        </w:rPr>
      </w:pPr>
      <w:r>
        <w:rPr>
          <w:rFonts w:ascii="Times New Roman"/>
        </w:rPr>
        <w:t>对冻结管进行热盐水循环，融解冻结管与土体接触面后，采用吊车、千斤顶等工器具拔出冻结管。</w:t>
      </w:r>
    </w:p>
    <w:p w14:paraId="41DB515A">
      <w:pPr>
        <w:pStyle w:val="59"/>
        <w:ind w:firstLine="0" w:firstLineChars="0"/>
        <w:rPr>
          <w:rFonts w:ascii="Times New Roman" w:eastAsia="黑体"/>
        </w:rPr>
      </w:pPr>
      <w:r>
        <w:rPr>
          <w:rFonts w:ascii="Times New Roman" w:eastAsia="黑体"/>
        </w:rPr>
        <w:t xml:space="preserve">3.19 </w:t>
      </w:r>
    </w:p>
    <w:p w14:paraId="3B94DBE2">
      <w:pPr>
        <w:pStyle w:val="59"/>
        <w:ind w:firstLine="420"/>
        <w:rPr>
          <w:rFonts w:ascii="Times New Roman" w:eastAsia="黑体"/>
        </w:rPr>
      </w:pPr>
      <w:r>
        <w:rPr>
          <w:rFonts w:ascii="Times New Roman" w:eastAsia="黑体"/>
        </w:rPr>
        <w:t>解冻 tha</w:t>
      </w:r>
      <w:bookmarkStart w:id="47" w:name="OLE_LINK5"/>
      <w:r>
        <w:rPr>
          <w:rFonts w:ascii="Times New Roman" w:eastAsia="黑体"/>
        </w:rPr>
        <w:t>wi</w:t>
      </w:r>
      <w:bookmarkEnd w:id="47"/>
      <w:r>
        <w:rPr>
          <w:rFonts w:ascii="Times New Roman" w:eastAsia="黑体"/>
        </w:rPr>
        <w:t>ng</w:t>
      </w:r>
    </w:p>
    <w:p w14:paraId="161AC199">
      <w:pPr>
        <w:pStyle w:val="59"/>
        <w:ind w:firstLine="420"/>
        <w:rPr>
          <w:rFonts w:ascii="Times New Roman"/>
        </w:rPr>
      </w:pPr>
      <w:r>
        <w:rPr>
          <w:rFonts w:ascii="Times New Roman"/>
        </w:rPr>
        <w:t>分为自然解冻和强制解冻。自然解冻是冻结法施工完成后，冻土在自然条件下缓慢解冻。强制解冻  是冻结法施工完成后，利用人工制热的方法将原冻结壁强制快速解冻。</w:t>
      </w:r>
    </w:p>
    <w:p w14:paraId="40FEE5EF">
      <w:pPr>
        <w:pStyle w:val="59"/>
        <w:ind w:firstLine="0" w:firstLineChars="0"/>
        <w:rPr>
          <w:rFonts w:ascii="Times New Roman" w:eastAsia="黑体"/>
        </w:rPr>
      </w:pPr>
      <w:r>
        <w:rPr>
          <w:rFonts w:ascii="Times New Roman" w:eastAsia="黑体"/>
        </w:rPr>
        <w:t xml:space="preserve">3.20 </w:t>
      </w:r>
    </w:p>
    <w:p w14:paraId="03CCD8E3">
      <w:pPr>
        <w:pStyle w:val="59"/>
        <w:ind w:firstLine="420"/>
        <w:rPr>
          <w:rFonts w:ascii="Times New Roman" w:eastAsia="黑体"/>
        </w:rPr>
      </w:pPr>
      <w:r>
        <w:rPr>
          <w:rFonts w:ascii="Times New Roman" w:eastAsia="黑体"/>
        </w:rPr>
        <w:t>融沉    thawing settlement</w:t>
      </w:r>
    </w:p>
    <w:p w14:paraId="2FD07A1D">
      <w:pPr>
        <w:pStyle w:val="59"/>
        <w:ind w:firstLine="420"/>
        <w:rPr>
          <w:rFonts w:ascii="Times New Roman"/>
        </w:rPr>
      </w:pPr>
      <w:r>
        <w:rPr>
          <w:rFonts w:ascii="Times New Roman"/>
        </w:rPr>
        <w:t>冻土融化时的下沉现象。包括与外荷载无关的融化沉降和与外荷载直接有关的压密沉降。</w:t>
      </w:r>
    </w:p>
    <w:p w14:paraId="5654D649">
      <w:pPr>
        <w:pStyle w:val="59"/>
        <w:ind w:firstLine="0" w:firstLineChars="0"/>
        <w:rPr>
          <w:rFonts w:ascii="Times New Roman" w:eastAsia="黑体"/>
        </w:rPr>
      </w:pPr>
      <w:r>
        <w:rPr>
          <w:rFonts w:ascii="Times New Roman" w:eastAsia="黑体"/>
        </w:rPr>
        <w:t xml:space="preserve">3.21 </w:t>
      </w:r>
    </w:p>
    <w:p w14:paraId="11791EE7">
      <w:pPr>
        <w:pStyle w:val="59"/>
        <w:ind w:firstLine="420"/>
        <w:rPr>
          <w:rFonts w:ascii="Times New Roman" w:eastAsia="黑体"/>
        </w:rPr>
      </w:pPr>
      <w:r>
        <w:rPr>
          <w:rFonts w:ascii="Times New Roman" w:eastAsia="黑体"/>
        </w:rPr>
        <w:t xml:space="preserve">冻胀   frost heave </w:t>
      </w:r>
    </w:p>
    <w:p w14:paraId="7F94B443">
      <w:pPr>
        <w:pStyle w:val="59"/>
        <w:ind w:firstLine="420"/>
        <w:rPr>
          <w:rFonts w:ascii="Times New Roman"/>
        </w:rPr>
      </w:pPr>
      <w:r>
        <w:rPr>
          <w:rFonts w:ascii="Times New Roman"/>
        </w:rPr>
        <w:t>人工冻结对地层土体产生的膨胀现象。</w:t>
      </w:r>
    </w:p>
    <w:p w14:paraId="4797ED3F">
      <w:pPr>
        <w:pStyle w:val="59"/>
        <w:ind w:firstLine="0" w:firstLineChars="0"/>
        <w:rPr>
          <w:rFonts w:ascii="Times New Roman" w:eastAsia="黑体"/>
        </w:rPr>
      </w:pPr>
      <w:r>
        <w:rPr>
          <w:rFonts w:ascii="Times New Roman" w:eastAsia="黑体"/>
        </w:rPr>
        <w:t xml:space="preserve">3.22 </w:t>
      </w:r>
    </w:p>
    <w:p w14:paraId="7143EBB0">
      <w:pPr>
        <w:pStyle w:val="59"/>
        <w:ind w:firstLine="420"/>
        <w:rPr>
          <w:rFonts w:ascii="Times New Roman" w:eastAsia="黑体"/>
        </w:rPr>
      </w:pPr>
      <w:r>
        <w:rPr>
          <w:rFonts w:ascii="Times New Roman" w:eastAsia="黑体"/>
        </w:rPr>
        <w:t xml:space="preserve">充填注浆   filling grouting </w:t>
      </w:r>
    </w:p>
    <w:p w14:paraId="61DD96A5">
      <w:pPr>
        <w:pStyle w:val="59"/>
        <w:ind w:firstLine="420"/>
        <w:rPr>
          <w:rFonts w:ascii="Times New Roman"/>
        </w:rPr>
      </w:pPr>
      <w:r>
        <w:rPr>
          <w:rFonts w:ascii="Times New Roman"/>
        </w:rPr>
        <w:t>对土体与初期支护、初期支护与二衬之间的空隙用浆液进行充填的方法。</w:t>
      </w:r>
    </w:p>
    <w:p w14:paraId="39057773">
      <w:pPr>
        <w:pStyle w:val="59"/>
        <w:ind w:firstLine="0" w:firstLineChars="0"/>
        <w:rPr>
          <w:rFonts w:ascii="Times New Roman" w:eastAsia="黑体"/>
        </w:rPr>
      </w:pPr>
      <w:r>
        <w:rPr>
          <w:rFonts w:ascii="Times New Roman" w:eastAsia="黑体"/>
        </w:rPr>
        <w:t xml:space="preserve">3.23 </w:t>
      </w:r>
    </w:p>
    <w:p w14:paraId="15B6DB7C">
      <w:pPr>
        <w:pStyle w:val="59"/>
        <w:ind w:firstLine="420"/>
        <w:rPr>
          <w:rFonts w:ascii="Times New Roman" w:eastAsia="黑体"/>
        </w:rPr>
      </w:pPr>
      <w:r>
        <w:rPr>
          <w:rFonts w:ascii="Times New Roman" w:eastAsia="黑体"/>
        </w:rPr>
        <w:t>融沉注浆  thaw settlement grouting</w:t>
      </w:r>
    </w:p>
    <w:p w14:paraId="366F23FA">
      <w:pPr>
        <w:pStyle w:val="59"/>
        <w:ind w:firstLine="420"/>
        <w:rPr>
          <w:rFonts w:ascii="Times New Roman"/>
        </w:rPr>
      </w:pPr>
      <w:r>
        <w:rPr>
          <w:rFonts w:ascii="Times New Roman"/>
        </w:rPr>
        <w:t>对地层自然或强制解冻造成土体融沉的一种注浆控制方法。</w:t>
      </w:r>
    </w:p>
    <w:p w14:paraId="33703F17">
      <w:pPr>
        <w:pStyle w:val="59"/>
        <w:ind w:firstLine="0" w:firstLineChars="0"/>
        <w:rPr>
          <w:rFonts w:ascii="Times New Roman" w:eastAsia="黑体"/>
        </w:rPr>
      </w:pPr>
      <w:r>
        <w:rPr>
          <w:rFonts w:ascii="Times New Roman" w:eastAsia="黑体"/>
        </w:rPr>
        <w:t xml:space="preserve">3.24 </w:t>
      </w:r>
    </w:p>
    <w:p w14:paraId="2EF34612">
      <w:pPr>
        <w:pStyle w:val="59"/>
        <w:ind w:firstLine="420"/>
        <w:rPr>
          <w:rFonts w:ascii="Times New Roman" w:eastAsia="黑体"/>
        </w:rPr>
      </w:pPr>
      <w:r>
        <w:rPr>
          <w:rFonts w:ascii="Times New Roman" w:eastAsia="黑体"/>
        </w:rPr>
        <w:t>暗挖通道  underground excavation tunnel</w:t>
      </w:r>
    </w:p>
    <w:p w14:paraId="2DD64B0B">
      <w:pPr>
        <w:pStyle w:val="59"/>
        <w:ind w:firstLine="420"/>
        <w:rPr>
          <w:rFonts w:ascii="Times New Roman"/>
        </w:rPr>
      </w:pPr>
      <w:r>
        <w:rPr>
          <w:rFonts w:ascii="Times New Roman"/>
        </w:rPr>
        <w:t>按照矿山法施工而形成的通道，包括联络通道、清障通道等。联络通道是隧道之间设置的横向逃生通道。通道及泵站因其紧急疏散和汇集、排放区间积水的双重功能而被相辅应用。本规程中的联络通道是通道和泵站的统称。</w:t>
      </w:r>
    </w:p>
    <w:p w14:paraId="7373BFAF">
      <w:pPr>
        <w:pStyle w:val="59"/>
        <w:ind w:firstLine="0" w:firstLineChars="0"/>
        <w:rPr>
          <w:rFonts w:ascii="Times New Roman" w:eastAsia="黑体"/>
        </w:rPr>
      </w:pPr>
      <w:r>
        <w:rPr>
          <w:rFonts w:ascii="Times New Roman" w:eastAsia="黑体"/>
        </w:rPr>
        <w:t xml:space="preserve">3.25 </w:t>
      </w:r>
    </w:p>
    <w:p w14:paraId="5EFE4C0D">
      <w:pPr>
        <w:pStyle w:val="59"/>
        <w:ind w:firstLine="420"/>
        <w:rPr>
          <w:rFonts w:ascii="Times New Roman" w:eastAsia="黑体"/>
        </w:rPr>
      </w:pPr>
      <w:r>
        <w:rPr>
          <w:rFonts w:ascii="Times New Roman" w:eastAsia="黑体"/>
        </w:rPr>
        <w:t>清障工程  clearing project</w:t>
      </w:r>
    </w:p>
    <w:p w14:paraId="14949036">
      <w:pPr>
        <w:pStyle w:val="59"/>
        <w:ind w:firstLine="420"/>
        <w:rPr>
          <w:rFonts w:ascii="Times New Roman"/>
        </w:rPr>
      </w:pPr>
      <w:r>
        <w:rPr>
          <w:rFonts w:ascii="Times New Roman"/>
        </w:rPr>
        <w:t>为清除影响轨道工程施工的桩基、孤石等地下障碍物而实施的工程，主要包括竖井及通道。</w:t>
      </w:r>
    </w:p>
    <w:p w14:paraId="45BE0BDF">
      <w:pPr>
        <w:pStyle w:val="59"/>
        <w:ind w:firstLine="0" w:firstLineChars="0"/>
        <w:rPr>
          <w:rFonts w:ascii="Times New Roman" w:eastAsia="黑体"/>
        </w:rPr>
      </w:pPr>
      <w:r>
        <w:rPr>
          <w:rFonts w:ascii="Times New Roman" w:eastAsia="黑体"/>
        </w:rPr>
        <w:t xml:space="preserve">3.26 </w:t>
      </w:r>
    </w:p>
    <w:p w14:paraId="7479576B">
      <w:pPr>
        <w:pStyle w:val="59"/>
        <w:ind w:firstLine="420"/>
        <w:rPr>
          <w:rFonts w:ascii="Times New Roman" w:eastAsia="黑体"/>
        </w:rPr>
      </w:pPr>
      <w:r>
        <w:rPr>
          <w:rFonts w:ascii="Times New Roman" w:eastAsia="黑体"/>
        </w:rPr>
        <w:t xml:space="preserve">防护门  protective door </w:t>
      </w:r>
    </w:p>
    <w:p w14:paraId="1968BA92">
      <w:pPr>
        <w:pStyle w:val="59"/>
        <w:ind w:firstLine="420"/>
        <w:rPr>
          <w:rFonts w:ascii="Times New Roman"/>
        </w:rPr>
      </w:pPr>
      <w:r>
        <w:rPr>
          <w:rFonts w:ascii="Times New Roman"/>
        </w:rPr>
        <w:t>安装于开挖洞口用于开挖过程中，防止涌水、涌砂范围扩大的安全门。</w:t>
      </w:r>
    </w:p>
    <w:p w14:paraId="35E0AC89">
      <w:pPr>
        <w:pStyle w:val="59"/>
        <w:ind w:firstLine="0" w:firstLineChars="0"/>
        <w:rPr>
          <w:rFonts w:ascii="Times New Roman" w:eastAsia="黑体"/>
        </w:rPr>
      </w:pPr>
      <w:r>
        <w:rPr>
          <w:rFonts w:ascii="Times New Roman" w:eastAsia="黑体"/>
        </w:rPr>
        <w:t xml:space="preserve">3.27 </w:t>
      </w:r>
    </w:p>
    <w:p w14:paraId="21804BCD">
      <w:pPr>
        <w:pStyle w:val="59"/>
        <w:ind w:firstLine="420"/>
        <w:rPr>
          <w:rFonts w:ascii="Times New Roman" w:eastAsia="黑体"/>
        </w:rPr>
      </w:pPr>
      <w:r>
        <w:rPr>
          <w:rFonts w:ascii="Times New Roman" w:eastAsia="黑体"/>
        </w:rPr>
        <w:t xml:space="preserve">预应力支架  prestressed support </w:t>
      </w:r>
    </w:p>
    <w:p w14:paraId="256011EE">
      <w:pPr>
        <w:pStyle w:val="59"/>
        <w:ind w:firstLine="420"/>
        <w:rPr>
          <w:rFonts w:ascii="Times New Roman"/>
        </w:rPr>
      </w:pPr>
      <w:r>
        <w:rPr>
          <w:rFonts w:ascii="Times New Roman"/>
        </w:rPr>
        <w:t>对隧道可施加预应力的一种被动支架，防止因开挖、冻胀、融沉等对隧道作用产生变形。</w:t>
      </w:r>
    </w:p>
    <w:p w14:paraId="0293D62B">
      <w:pPr>
        <w:pStyle w:val="107"/>
        <w:spacing w:before="312" w:after="312"/>
        <w:rPr>
          <w:rFonts w:ascii="Times New Roman"/>
        </w:rPr>
      </w:pPr>
      <w:bookmarkStart w:id="48" w:name="_Toc199235311"/>
      <w:r>
        <w:rPr>
          <w:rFonts w:ascii="Times New Roman"/>
        </w:rPr>
        <w:t>符号</w:t>
      </w:r>
      <w:bookmarkEnd w:id="48"/>
    </w:p>
    <w:p w14:paraId="03AF63CC">
      <w:pPr>
        <w:pStyle w:val="59"/>
        <w:ind w:firstLine="420"/>
        <w:rPr>
          <w:rFonts w:ascii="Times New Roman"/>
          <w:i/>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oMath>
      <w:r>
        <w:rPr>
          <w:rFonts w:ascii="Times New Roman"/>
          <w:i/>
        </w:rPr>
        <w:t>——</w:t>
      </w:r>
      <w:r>
        <w:rPr>
          <w:rFonts w:ascii="Times New Roman"/>
          <w:iCs/>
        </w:rPr>
        <w:t>侧向土压力，MPa；</w:t>
      </w:r>
    </w:p>
    <w:p w14:paraId="1F5E9E3A">
      <w:pPr>
        <w:pStyle w:val="59"/>
        <w:ind w:firstLine="420"/>
        <w:rPr>
          <w:rFonts w:ascii="Times New Roman"/>
          <w:i/>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t</m:t>
            </m:r>
            <m:ctrlPr>
              <w:rPr>
                <w:rFonts w:ascii="Cambria Math" w:hAnsi="Cambria Math"/>
                <w:i/>
              </w:rPr>
            </m:ctrlPr>
          </m:sub>
        </m:sSub>
      </m:oMath>
      <w:r>
        <w:rPr>
          <w:rFonts w:ascii="Times New Roman"/>
          <w:i/>
        </w:rPr>
        <w:t>——</w:t>
      </w:r>
      <w:r>
        <w:rPr>
          <w:rFonts w:ascii="Times New Roman"/>
          <w:iCs/>
        </w:rPr>
        <w:t>计算点的垂直土压力，MPa；</w:t>
      </w:r>
    </w:p>
    <w:p w14:paraId="3E5FB2AC">
      <w:pPr>
        <w:pStyle w:val="59"/>
        <w:ind w:firstLine="420"/>
        <w:rPr>
          <w:rFonts w:ascii="Times New Roman"/>
          <w:i/>
        </w:rPr>
      </w:pPr>
      <m:oMath>
        <m:r>
          <m:rPr/>
          <w:rPr>
            <w:rFonts w:ascii="Cambria Math" w:hAnsi="Cambria Math"/>
          </w:rPr>
          <m:t>K</m:t>
        </m:r>
      </m:oMath>
      <w:r>
        <w:rPr>
          <w:rFonts w:ascii="Times New Roman"/>
          <w:i/>
        </w:rPr>
        <w:t>——</w:t>
      </w:r>
      <w:r>
        <w:rPr>
          <w:rFonts w:ascii="Times New Roman"/>
          <w:iCs/>
        </w:rPr>
        <w:t>侧压力系数；</w:t>
      </w:r>
    </w:p>
    <w:p w14:paraId="2169DA22">
      <w:pPr>
        <w:pStyle w:val="59"/>
        <w:ind w:firstLine="420"/>
        <w:rPr>
          <w:rFonts w:ascii="Times New Roman"/>
          <w:i/>
        </w:rPr>
      </w:pPr>
      <m:oMath>
        <m:r>
          <m:rPr/>
          <w:rPr>
            <w:rFonts w:ascii="Cambria Math" w:hAnsi="Cambria Math"/>
          </w:rPr>
          <m:t>δ</m:t>
        </m:r>
      </m:oMath>
      <w:r>
        <w:rPr>
          <w:rFonts w:ascii="Times New Roman"/>
          <w:i/>
        </w:rPr>
        <w:t>——</w:t>
      </w:r>
      <w:r>
        <w:rPr>
          <w:rFonts w:ascii="Times New Roman"/>
          <w:iCs/>
        </w:rPr>
        <w:t>冻结壁应力，MPa；</w:t>
      </w:r>
    </w:p>
    <w:p w14:paraId="3E24D42C">
      <w:pPr>
        <w:pStyle w:val="59"/>
        <w:ind w:firstLine="420"/>
        <w:rPr>
          <w:rFonts w:ascii="Times New Roman"/>
          <w:i/>
        </w:rPr>
      </w:pPr>
      <m:oMath>
        <m:r>
          <m:rPr/>
          <w:rPr>
            <w:rFonts w:ascii="Cambria Math" w:hAnsi="Cambria Math"/>
          </w:rPr>
          <m:t>R</m:t>
        </m:r>
      </m:oMath>
      <w:r>
        <w:rPr>
          <w:rFonts w:ascii="Times New Roman"/>
          <w:i/>
        </w:rPr>
        <w:t xml:space="preserve">—— </w:t>
      </w:r>
      <w:r>
        <w:rPr>
          <w:rFonts w:ascii="Times New Roman"/>
          <w:iCs/>
        </w:rPr>
        <w:t>冻土的强度指标，MPa；</w:t>
      </w:r>
    </w:p>
    <w:p w14:paraId="073404FC">
      <w:pPr>
        <w:pStyle w:val="59"/>
        <w:ind w:firstLine="420"/>
        <w:rPr>
          <w:rFonts w:ascii="Times New Roman"/>
          <w:i/>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yj</m:t>
            </m:r>
            <m:ctrlPr>
              <w:rPr>
                <w:rFonts w:ascii="Cambria Math" w:hAnsi="Cambria Math"/>
                <w:i/>
              </w:rPr>
            </m:ctrlPr>
          </m:sub>
        </m:sSub>
      </m:oMath>
      <w:r>
        <w:rPr>
          <w:rFonts w:ascii="Times New Roman"/>
          <w:i/>
        </w:rPr>
        <w:t>——</w:t>
      </w:r>
      <w:r>
        <w:rPr>
          <w:rFonts w:ascii="Times New Roman"/>
          <w:iCs/>
        </w:rPr>
        <w:t>设计冻结壁有效厚度，mm；</w:t>
      </w:r>
    </w:p>
    <w:p w14:paraId="61224BDA">
      <w:pPr>
        <w:pStyle w:val="59"/>
        <w:ind w:firstLine="420"/>
        <w:rPr>
          <w:rFonts w:ascii="Times New Roman"/>
          <w:i/>
        </w:rPr>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dp</m:t>
            </m:r>
            <m:ctrlPr>
              <w:rPr>
                <w:rFonts w:ascii="Cambria Math" w:hAnsi="Cambria Math"/>
                <w:i/>
              </w:rPr>
            </m:ctrlPr>
          </m:sub>
        </m:sSub>
      </m:oMath>
      <w:r>
        <w:rPr>
          <w:rFonts w:ascii="Times New Roman"/>
          <w:i/>
        </w:rPr>
        <w:t>——</w:t>
      </w:r>
      <w:r>
        <w:rPr>
          <w:rFonts w:ascii="Times New Roman"/>
          <w:iCs/>
        </w:rPr>
        <w:t>冻结壁单侧平均扩展速度，mm/d；</w:t>
      </w:r>
    </w:p>
    <w:p w14:paraId="42487A95">
      <w:pPr>
        <w:pStyle w:val="59"/>
        <w:ind w:firstLine="420"/>
        <w:rPr>
          <w:rFonts w:ascii="Times New Roman"/>
          <w:i/>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qr</m:t>
            </m:r>
            <m:ctrlPr>
              <w:rPr>
                <w:rFonts w:ascii="Cambria Math" w:hAnsi="Cambria Math"/>
                <w:i/>
              </w:rPr>
            </m:ctrlPr>
          </m:sub>
        </m:sSub>
      </m:oMath>
      <w:r>
        <w:rPr>
          <w:rFonts w:ascii="Times New Roman"/>
          <w:i/>
        </w:rPr>
        <w:t>——</w:t>
      </w:r>
      <w:r>
        <w:rPr>
          <w:rFonts w:ascii="Times New Roman"/>
          <w:iCs/>
        </w:rPr>
        <w:t>冻土侵入开挖面以内厚度，mm；</w:t>
      </w:r>
    </w:p>
    <w:p w14:paraId="2194853A">
      <w:pPr>
        <w:pStyle w:val="59"/>
        <w:ind w:firstLine="420"/>
        <w:rPr>
          <w:rFonts w:ascii="Times New Roman"/>
          <w:iCs/>
        </w:rPr>
      </w:pPr>
      <m:oMath>
        <m:r>
          <m:rPr/>
          <w:rPr>
            <w:rFonts w:ascii="Cambria Math" w:hAnsi="Cambria Math"/>
          </w:rPr>
          <m:t>t</m:t>
        </m:r>
      </m:oMath>
      <w:r>
        <w:rPr>
          <w:rFonts w:ascii="Times New Roman"/>
          <w:i/>
        </w:rPr>
        <w:t>——</w:t>
      </w:r>
      <w:r>
        <w:rPr>
          <w:rFonts w:ascii="Times New Roman"/>
          <w:iCs/>
        </w:rPr>
        <w:t>冻结时间，d；</w:t>
      </w:r>
    </w:p>
    <w:p w14:paraId="1B194B66">
      <w:pPr>
        <w:pStyle w:val="59"/>
        <w:ind w:firstLine="420"/>
        <w:rPr>
          <w:rFonts w:ascii="Times New Roman"/>
          <w:i/>
        </w:rPr>
      </w:pP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jq</m:t>
            </m:r>
            <m:ctrlPr>
              <w:rPr>
                <w:rFonts w:ascii="Cambria Math" w:hAnsi="Cambria Math"/>
              </w:rPr>
            </m:ctrlPr>
          </m:sub>
        </m:sSub>
      </m:oMath>
      <w:r>
        <w:rPr>
          <w:rFonts w:ascii="Times New Roman"/>
        </w:rPr>
        <w:t>——预计冻结壁交圈时间，d；</w:t>
      </w:r>
    </w:p>
    <w:p w14:paraId="6D1E7589">
      <w:pPr>
        <w:pStyle w:val="177"/>
        <w:ind w:firstLine="420" w:firstLineChars="200"/>
        <w:rPr>
          <w:rFonts w:ascii="Times New Roman"/>
        </w:rPr>
      </w:pP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max</m:t>
            </m:r>
            <m:ctrlPr>
              <w:rPr>
                <w:rFonts w:ascii="Cambria Math" w:hAnsi="Cambria Math"/>
              </w:rPr>
            </m:ctrlPr>
          </m:sub>
        </m:sSub>
      </m:oMath>
      <w:r>
        <w:rPr>
          <w:rFonts w:ascii="Times New Roman"/>
        </w:rPr>
        <w:t>——冻结孔成孔控制问距，m；</w:t>
      </w:r>
    </w:p>
    <w:p w14:paraId="030C9A9C">
      <w:pPr>
        <w:pStyle w:val="177"/>
        <w:ind w:firstLine="420" w:firstLineChars="200"/>
        <w:rPr>
          <w:rFonts w:ascii="Times New Roman"/>
        </w:rPr>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g</m:t>
            </m:r>
            <m:ctrlPr>
              <w:rPr>
                <w:rFonts w:ascii="Cambria Math" w:hAnsi="Cambria Math"/>
              </w:rPr>
            </m:ctrlPr>
          </m:sub>
        </m:sSub>
      </m:oMath>
      <w:r>
        <w:rPr>
          <w:rFonts w:ascii="Times New Roman"/>
        </w:rPr>
        <w:t>——冻结管总吸热能力(kJ/h)；</w:t>
      </w:r>
    </w:p>
    <w:p w14:paraId="21F1A8EF">
      <w:pPr>
        <w:pStyle w:val="177"/>
        <w:ind w:firstLine="420" w:firstLineChars="200"/>
        <w:rPr>
          <w:rFonts w:ascii="Times New Roman"/>
        </w:rPr>
      </w:pPr>
      <m:oMath>
        <m:r>
          <m:rPr>
            <m:sty m:val="p"/>
          </m:rPr>
          <w:rPr>
            <w:rFonts w:ascii="Cambria Math" w:hAnsi="Cambria Math"/>
          </w:rPr>
          <m:t>q</m:t>
        </m:r>
      </m:oMath>
      <w:r>
        <w:rPr>
          <w:rFonts w:ascii="Times New Roman"/>
        </w:rPr>
        <w:t>——冻结管吸热系数[kJ/(m²·h)]；</w:t>
      </w:r>
    </w:p>
    <w:p w14:paraId="1D1F9E9D">
      <w:pPr>
        <w:pStyle w:val="177"/>
        <w:ind w:firstLine="420" w:firstLineChars="200"/>
        <w:rPr>
          <w:rFonts w:ascii="Times New Roman"/>
        </w:rPr>
      </w:pPr>
      <m:oMath>
        <m:r>
          <m:rPr>
            <m:sty m:val="p"/>
          </m:rPr>
          <w:rPr>
            <w:rFonts w:ascii="Cambria Math" w:hAnsi="Cambria Math"/>
          </w:rPr>
          <m:t>A</m:t>
        </m:r>
      </m:oMath>
      <w:r>
        <w:rPr>
          <w:rFonts w:ascii="Times New Roman"/>
        </w:rPr>
        <w:t>——冻结管总表面积（m²）。</w:t>
      </w:r>
    </w:p>
    <w:p w14:paraId="0CF84DB1">
      <w:pPr>
        <w:pStyle w:val="177"/>
        <w:ind w:firstLine="420" w:firstLineChars="200"/>
        <w:rPr>
          <w:rFonts w:ascii="Times New Roman"/>
        </w:rPr>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rPr>
        <w:t>——冻结站需冷量(kJ/h)；</w:t>
      </w:r>
    </w:p>
    <w:p w14:paraId="7C9054F2">
      <w:pPr>
        <w:pStyle w:val="177"/>
        <w:ind w:firstLine="420" w:firstLineChars="200"/>
        <w:rPr>
          <w:rFonts w:ascii="Times New Roman"/>
        </w:rPr>
      </w:pPr>
      <m:oMath>
        <m:r>
          <m:rPr>
            <m:sty m:val="p"/>
          </m:rPr>
          <w:rPr>
            <w:rFonts w:ascii="Cambria Math" w:hAnsi="Cambria Math"/>
          </w:rPr>
          <m:t>m</m:t>
        </m:r>
      </m:oMath>
      <w:r>
        <w:rPr>
          <w:rFonts w:ascii="Times New Roman"/>
          <w:i/>
        </w:rPr>
        <w:t>——</w:t>
      </w:r>
      <w:r>
        <w:rPr>
          <w:rFonts w:ascii="Times New Roman"/>
        </w:rPr>
        <w:t xml:space="preserve">冷量损失系数； </w:t>
      </w:r>
    </w:p>
    <w:p w14:paraId="0E7401FA">
      <w:pPr>
        <w:pStyle w:val="177"/>
        <w:ind w:firstLine="420" w:firstLineChars="200"/>
        <w:rPr>
          <w:rFonts w:ascii="Times New Roman"/>
        </w:rPr>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i/>
        </w:rPr>
        <w:t>——</w:t>
      </w:r>
      <w:r>
        <w:rPr>
          <w:rFonts w:ascii="Times New Roman"/>
        </w:rPr>
        <w:t xml:space="preserve">主干管长度调整系数； </w:t>
      </w:r>
    </w:p>
    <w:p w14:paraId="6A10D2AC">
      <w:pPr>
        <w:pStyle w:val="177"/>
        <w:ind w:firstLine="420" w:firstLineChars="200"/>
        <w:rPr>
          <w:rFonts w:ascii="Times New Roman"/>
        </w:rPr>
      </w:pP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i/>
        </w:rPr>
        <w:t>——</w:t>
      </w:r>
      <w:r>
        <w:rPr>
          <w:rFonts w:ascii="Times New Roman"/>
        </w:rPr>
        <w:t xml:space="preserve">主干管单向长度，m； </w:t>
      </w:r>
    </w:p>
    <w:p w14:paraId="6F12A267">
      <w:pPr>
        <w:pStyle w:val="177"/>
        <w:ind w:firstLine="420" w:firstLineChars="200"/>
        <w:rPr>
          <w:rFonts w:ascii="Times New Roman"/>
        </w:rPr>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g</m:t>
            </m:r>
            <m:ctrlPr>
              <w:rPr>
                <w:rFonts w:ascii="Cambria Math" w:hAnsi="Cambria Math"/>
              </w:rPr>
            </m:ctrlPr>
          </m:sub>
        </m:sSub>
      </m:oMath>
      <w:r>
        <w:rPr>
          <w:rFonts w:ascii="Times New Roman"/>
          <w:i/>
        </w:rPr>
        <w:t>——</w:t>
      </w:r>
      <w:r>
        <w:rPr>
          <w:rFonts w:ascii="Times New Roman"/>
        </w:rPr>
        <w:t>工况调整系数。</w:t>
      </w:r>
    </w:p>
    <w:p w14:paraId="34CA030E">
      <w:pPr>
        <w:pStyle w:val="177"/>
        <w:ind w:firstLine="420" w:firstLineChars="200"/>
        <w:rPr>
          <w:rFonts w:ascii="Times New Roman"/>
        </w:rPr>
      </w:pPr>
      <m:oMath>
        <m:r>
          <m:rPr/>
          <w:rPr>
            <w:rFonts w:ascii="Cambria Math" w:hAnsi="Cambria Math"/>
          </w:rPr>
          <m:t>G</m:t>
        </m:r>
      </m:oMath>
      <w:r>
        <w:rPr>
          <w:rFonts w:ascii="Times New Roman"/>
        </w:rPr>
        <w:t>——氯化钙用量（kg）；</w:t>
      </w:r>
    </w:p>
    <w:p w14:paraId="76D17131">
      <w:pPr>
        <w:pStyle w:val="177"/>
        <w:ind w:firstLine="420" w:firstLineChars="200"/>
        <w:rPr>
          <w:rFonts w:ascii="Times New Roman"/>
        </w:rPr>
      </w:pPr>
      <m:oMath>
        <m:r>
          <m:rPr>
            <m:sty m:val="p"/>
          </m:rPr>
          <w:rPr>
            <w:rFonts w:ascii="Cambria Math" w:hAnsi="Cambria Math"/>
          </w:rPr>
          <m:t>g</m:t>
        </m:r>
      </m:oMath>
      <w:r>
        <w:rPr>
          <w:rFonts w:ascii="Times New Roman"/>
        </w:rPr>
        <w:t>——单位盐水体积固体氯化钙含量（kg/m³）；</w:t>
      </w:r>
    </w:p>
    <w:p w14:paraId="48874CAB">
      <w:pPr>
        <w:pStyle w:val="177"/>
        <w:ind w:firstLine="420" w:firstLineChars="200"/>
        <w:rPr>
          <w:rFonts w:ascii="Times New Roman"/>
        </w:rPr>
      </w:pPr>
      <m:oMath>
        <m:r>
          <m:rPr/>
          <w:rPr>
            <w:rFonts w:ascii="Cambria Math" w:hAnsi="Cambria Math"/>
          </w:rPr>
          <m:t>ρ</m:t>
        </m:r>
      </m:oMath>
      <w:r>
        <w:rPr>
          <w:rFonts w:ascii="Times New Roman"/>
        </w:rPr>
        <w:t>——固体氯化钙纯度；</w:t>
      </w:r>
    </w:p>
    <w:p w14:paraId="3DC2BBC9">
      <w:pPr>
        <w:pStyle w:val="177"/>
        <w:ind w:firstLine="420" w:firstLineChars="200"/>
        <w:rPr>
          <w:rFonts w:ascii="Times New Roman"/>
        </w:rPr>
      </w:pPr>
      <m:oMath>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——冻结器内盐水体积（m³）；</w:t>
      </w:r>
    </w:p>
    <w:p w14:paraId="17EC9E3D">
      <w:pPr>
        <w:pStyle w:val="177"/>
        <w:ind w:firstLine="420" w:firstLineChars="200"/>
        <w:rPr>
          <w:rFonts w:ascii="Times New Roman"/>
        </w:rPr>
      </w:pPr>
      <m:oMath>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——干管及集、配集液圈内盐水体积（m³）；</w:t>
      </w:r>
    </w:p>
    <w:p w14:paraId="75DF7265">
      <w:pPr>
        <w:pStyle w:val="177"/>
        <w:ind w:firstLine="420" w:firstLineChars="200"/>
        <w:rPr>
          <w:rFonts w:ascii="Times New Roman"/>
        </w:rPr>
      </w:pPr>
      <m:oMath>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ascii="Times New Roman"/>
        </w:rPr>
        <w:t>——蒸发器和盐水箱内盐水体积（m³）。</w:t>
      </w:r>
    </w:p>
    <w:p w14:paraId="27E09D69">
      <w:pPr>
        <w:pStyle w:val="177"/>
        <w:ind w:firstLine="420" w:firstLineChars="200"/>
        <w:rPr>
          <w:rFonts w:ascii="Times New Roman"/>
        </w:rPr>
      </w:pPr>
      <m:oMath>
        <m:r>
          <m:rPr/>
          <w:rPr>
            <w:rFonts w:ascii="Cambria Math" w:hAnsi="Cambria Math"/>
          </w:rPr>
          <m:t>W</m:t>
        </m:r>
      </m:oMath>
      <w:r>
        <w:rPr>
          <w:rFonts w:ascii="Times New Roman"/>
          <w:i/>
        </w:rPr>
        <w:t>——</w:t>
      </w:r>
      <w:r>
        <w:rPr>
          <w:rFonts w:ascii="Times New Roman"/>
        </w:rPr>
        <w:t xml:space="preserve"> 盐水循环计算总流量、冷却塔循环水量（m³/h）；</w:t>
      </w:r>
    </w:p>
    <w:p w14:paraId="0B786484">
      <w:pPr>
        <w:pStyle w:val="177"/>
        <w:ind w:firstLine="420" w:firstLineChars="200"/>
        <w:rPr>
          <w:rFonts w:ascii="Times New Roman"/>
        </w:rPr>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rPr>
        <w:t>—— 冻结站需冷量（kJ/h）；</w:t>
      </w:r>
    </w:p>
    <w:p w14:paraId="04AFE19A">
      <w:pPr>
        <w:pStyle w:val="177"/>
        <w:ind w:firstLine="420" w:firstLineChars="200"/>
        <w:rPr>
          <w:rFonts w:ascii="Times New Roman"/>
        </w:rPr>
      </w:pPr>
      <m:oMath>
        <m:r>
          <m:rPr/>
          <w:rPr>
            <w:rFonts w:ascii="Cambria Math" w:hAnsi="Cambria Math"/>
          </w:rPr>
          <m:t>γ</m:t>
        </m:r>
      </m:oMath>
      <w:r>
        <w:rPr>
          <w:rFonts w:ascii="Times New Roman"/>
          <w:i/>
        </w:rPr>
        <w:t>——</w:t>
      </w:r>
      <w:r>
        <w:rPr>
          <w:rFonts w:ascii="Times New Roman"/>
        </w:rPr>
        <w:t>盐水密度（kg/m³）；</w:t>
      </w:r>
    </w:p>
    <w:p w14:paraId="1AD84F45">
      <w:pPr>
        <w:pStyle w:val="177"/>
        <w:ind w:firstLine="420" w:firstLineChars="200"/>
        <w:rPr>
          <w:rFonts w:ascii="Times New Roman"/>
        </w:rPr>
      </w:pPr>
      <m:oMath>
        <m:r>
          <m:rPr/>
          <w:rPr>
            <w:rFonts w:ascii="Cambria Math" w:hAnsi="Cambria Math"/>
          </w:rPr>
          <m:t>c</m:t>
        </m:r>
      </m:oMath>
      <w:r>
        <w:rPr>
          <w:rFonts w:ascii="Times New Roman"/>
          <w:i/>
        </w:rPr>
        <w:t>——</w:t>
      </w:r>
      <w:r>
        <w:rPr>
          <w:rFonts w:ascii="Times New Roman"/>
        </w:rPr>
        <w:t>盐水比热（kJ/(kg·℃)）；</w:t>
      </w:r>
    </w:p>
    <w:p w14:paraId="7E9FFDD5">
      <w:pPr>
        <w:pStyle w:val="177"/>
        <w:ind w:firstLine="420" w:firstLineChars="200"/>
        <w:rPr>
          <w:rFonts w:ascii="Times New Roman"/>
        </w:rPr>
      </w:pPr>
      <m:oMath>
        <m:r>
          <m:rPr/>
          <w:rPr>
            <w:rFonts w:ascii="Cambria Math" w:hAnsi="Cambria Math"/>
          </w:rPr>
          <m:t>Δt</m:t>
        </m:r>
      </m:oMath>
      <w:r>
        <w:rPr>
          <w:rFonts w:ascii="Times New Roman"/>
          <w:i/>
        </w:rPr>
        <w:t>——</w:t>
      </w:r>
      <w:r>
        <w:rPr>
          <w:rFonts w:ascii="Times New Roman"/>
        </w:rPr>
        <w:t>去回路盐水温差（℃）；</w:t>
      </w:r>
    </w:p>
    <w:p w14:paraId="6CD01AEA">
      <w:pPr>
        <w:pStyle w:val="177"/>
        <w:ind w:firstLine="420" w:firstLineChars="200"/>
        <w:rPr>
          <w:rFonts w:ascii="Times New Roman"/>
        </w:rPr>
      </w:pPr>
      <m:oMath>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C</m:t>
            </m:r>
            <m:ctrlPr>
              <w:rPr>
                <w:rFonts w:ascii="Cambria Math" w:hAnsi="Cambria Math"/>
                <w:i/>
              </w:rPr>
            </m:ctrlPr>
          </m:sub>
        </m:sSub>
      </m:oMath>
      <w:r>
        <w:rPr>
          <w:rFonts w:ascii="Times New Roman"/>
        </w:rPr>
        <w:t>——盐水泵计算扬程（m）；</w:t>
      </w:r>
    </w:p>
    <w:p w14:paraId="16C2C97D">
      <w:pPr>
        <w:pStyle w:val="177"/>
        <w:ind w:firstLine="420" w:firstLineChars="2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oMath>
      <w:r>
        <w:rPr>
          <w:rFonts w:ascii="Times New Roman"/>
        </w:rPr>
        <w:t>——盐水干管和集、配液圈中的压力损失（m）；</w:t>
      </w:r>
    </w:p>
    <w:p w14:paraId="4683E01A">
      <w:pPr>
        <w:pStyle w:val="177"/>
        <w:ind w:firstLine="420" w:firstLineChars="2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rPr>
        <w:t>——供液管中的压头损失（m）；</w:t>
      </w:r>
    </w:p>
    <w:p w14:paraId="706F1261">
      <w:pPr>
        <w:pStyle w:val="177"/>
        <w:ind w:firstLine="420" w:firstLineChars="2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oMath>
      <w:r>
        <w:rPr>
          <w:rFonts w:ascii="Times New Roman"/>
        </w:rPr>
        <w:t>——冻结器环形空间的压头损失（m）；</w:t>
      </w:r>
    </w:p>
    <w:p w14:paraId="4D1A8394">
      <w:pPr>
        <w:pStyle w:val="177"/>
        <w:ind w:firstLine="420" w:firstLineChars="2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oMath>
      <w:r>
        <w:rPr>
          <w:rFonts w:ascii="Times New Roman"/>
        </w:rPr>
        <w:t>——盐水管路中弯头、三通、阀门等局部阻力，（m）；</w:t>
      </w:r>
    </w:p>
    <w:p w14:paraId="685AE263">
      <w:pPr>
        <w:pStyle w:val="177"/>
        <w:ind w:firstLine="420" w:firstLineChars="2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5</m:t>
            </m:r>
            <m:ctrlPr>
              <w:rPr>
                <w:rFonts w:ascii="Cambria Math" w:hAnsi="Cambria Math"/>
                <w:i/>
              </w:rPr>
            </m:ctrlPr>
          </m:sub>
        </m:sSub>
      </m:oMath>
      <w:r>
        <w:rPr>
          <w:rFonts w:ascii="Times New Roman"/>
        </w:rPr>
        <w:t>——盐水泵的压头损失，可取3m～5m；</w:t>
      </w:r>
    </w:p>
    <w:p w14:paraId="7198FCDB">
      <w:pPr>
        <w:pStyle w:val="177"/>
        <w:ind w:firstLine="420" w:firstLineChars="2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6</m:t>
            </m:r>
            <m:ctrlPr>
              <w:rPr>
                <w:rFonts w:ascii="Cambria Math" w:hAnsi="Cambria Math"/>
                <w:i/>
              </w:rPr>
            </m:ctrlPr>
          </m:sub>
        </m:sSub>
      </m:oMath>
      <w:r>
        <w:rPr>
          <w:rFonts w:ascii="Times New Roman"/>
        </w:rPr>
        <w:t>——封闭式循环系统中回路盐水管高出盐水泵的高度，宜取1.5m；</w:t>
      </w:r>
    </w:p>
    <w:p w14:paraId="6DD7C392">
      <w:pPr>
        <w:pStyle w:val="177"/>
        <w:ind w:firstLine="420" w:firstLineChars="2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7</m:t>
            </m:r>
            <m:ctrlPr>
              <w:rPr>
                <w:rFonts w:ascii="Cambria Math" w:hAnsi="Cambria Math"/>
                <w:i/>
              </w:rPr>
            </m:ctrlPr>
          </m:sub>
        </m:sSub>
      </m:oMath>
      <w:r>
        <w:rPr>
          <w:rFonts w:ascii="Times New Roman"/>
        </w:rPr>
        <w:t>——蒸发器内的盐水压头损失（m）。</w:t>
      </w:r>
    </w:p>
    <w:p w14:paraId="634FAFD0">
      <w:pPr>
        <w:pStyle w:val="177"/>
        <w:ind w:firstLine="420" w:firstLineChars="200"/>
        <w:rPr>
          <w:rFonts w:ascii="Times New Roman"/>
        </w:rPr>
      </w:pP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——盐水管（m）；</w:t>
      </w:r>
    </w:p>
    <w:p w14:paraId="6E058B8D">
      <w:pPr>
        <w:pStyle w:val="177"/>
        <w:ind w:firstLine="420" w:firstLineChars="200"/>
        <w:rPr>
          <w:rFonts w:ascii="Times New Roman"/>
        </w:rPr>
      </w:pP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——盐水管的长度（m）；</w:t>
      </w:r>
    </w:p>
    <w:p w14:paraId="69919C80">
      <w:pPr>
        <w:pStyle w:val="177"/>
        <w:ind w:firstLine="420" w:firstLineChars="200"/>
        <w:rPr>
          <w:rFonts w:ascii="Times New Roman"/>
        </w:rPr>
      </w:pPr>
      <m:oMath>
        <m:r>
          <m:rPr/>
          <w:rPr>
            <w:rFonts w:ascii="Cambria Math" w:hAnsi="Cambria Math"/>
          </w:rPr>
          <m:t>g</m:t>
        </m:r>
      </m:oMath>
      <w:r>
        <w:rPr>
          <w:rFonts w:ascii="Times New Roman"/>
        </w:rPr>
        <w:t>——重力加速度，9.81m/s²；</w:t>
      </w:r>
    </w:p>
    <w:p w14:paraId="6870EB7F">
      <w:pPr>
        <w:pStyle w:val="177"/>
        <w:ind w:firstLine="420" w:firstLineChars="200"/>
        <w:rPr>
          <w:rFonts w:ascii="Times New Roman"/>
        </w:rPr>
      </w:pPr>
      <m:oMath>
        <m:sSubSup>
          <m:sSubSupPr>
            <m:ctrlPr>
              <w:rPr>
                <w:rFonts w:ascii="Cambria Math" w:hAnsi="Cambria Math"/>
              </w:rPr>
            </m:ctrlPr>
          </m:sSubSupPr>
          <m:e>
            <m:r>
              <m:rPr/>
              <w:rPr>
                <w:rFonts w:ascii="Cambria Math" w:hAnsi="Cambria Math"/>
              </w:rPr>
              <m:t>ω</m:t>
            </m:r>
            <m:ctrlPr>
              <w:rPr>
                <w:rFonts w:ascii="Cambria Math" w:hAnsi="Cambria Math"/>
              </w:rPr>
            </m:ctrlPr>
          </m:e>
          <m:sub>
            <m:r>
              <m:rPr/>
              <w:rPr>
                <w:rFonts w:ascii="Cambria Math" w:hAnsi="Cambria Math"/>
              </w:rPr>
              <m:t>i</m:t>
            </m:r>
            <m:ctrlPr>
              <w:rPr>
                <w:rFonts w:ascii="Cambria Math" w:hAnsi="Cambria Math"/>
              </w:rPr>
            </m:ctrlPr>
          </m:sub>
          <m:sup>
            <m:ctrlPr>
              <w:rPr>
                <w:rFonts w:ascii="Cambria Math" w:hAnsi="Cambria Math"/>
              </w:rPr>
            </m:ctrlPr>
          </m:sup>
        </m:sSubSup>
      </m:oMath>
      <w:r>
        <w:rPr>
          <w:rFonts w:ascii="Times New Roman"/>
        </w:rPr>
        <w:t>——盐水流速（m/s）；</w:t>
      </w:r>
    </w:p>
    <w:p w14:paraId="5EEDF05E">
      <w:pPr>
        <w:pStyle w:val="177"/>
        <w:ind w:firstLine="420" w:firstLineChars="200"/>
        <w:rPr>
          <w:rFonts w:ascii="Times New Roman"/>
        </w:rPr>
      </w:pPr>
      <m:oMath>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——盐水流动阻力系数；</w:t>
      </w:r>
    </w:p>
    <w:p w14:paraId="5CAEAE93">
      <w:pPr>
        <w:pStyle w:val="177"/>
        <w:ind w:firstLine="420" w:firstLineChars="200"/>
        <w:rPr>
          <w:rFonts w:ascii="Times New Roman"/>
        </w:rPr>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ei</m:t>
            </m:r>
            <m:ctrlPr>
              <w:rPr>
                <w:rFonts w:ascii="Cambria Math" w:hAnsi="Cambria Math"/>
              </w:rPr>
            </m:ctrlPr>
          </m:sub>
        </m:sSub>
      </m:oMath>
      <w:r>
        <w:rPr>
          <w:rFonts w:ascii="Times New Roman"/>
        </w:rPr>
        <w:t>——雷诺数；</w:t>
      </w:r>
    </w:p>
    <w:p w14:paraId="63ED2B7F">
      <w:pPr>
        <w:pStyle w:val="177"/>
        <w:ind w:firstLine="420" w:firstLineChars="200"/>
        <w:rPr>
          <w:rFonts w:ascii="Times New Roman"/>
        </w:rPr>
      </w:pPr>
      <m:oMath>
        <m:r>
          <m:rPr/>
          <w:rPr>
            <w:rFonts w:ascii="Cambria Math" w:hAnsi="Cambria Math"/>
          </w:rPr>
          <m:t>μ</m:t>
        </m:r>
      </m:oMath>
      <w:r>
        <w:rPr>
          <w:rFonts w:ascii="Times New Roman"/>
        </w:rPr>
        <w:t>——盐水动力粘度系数；</w:t>
      </w:r>
    </w:p>
    <w:p w14:paraId="3379B8EB">
      <w:pPr>
        <w:pStyle w:val="177"/>
        <w:ind w:firstLine="420" w:firstLineChars="200"/>
        <w:rPr>
          <w:rFonts w:ascii="Times New Roman"/>
        </w:rPr>
      </w:pPr>
      <m:oMath>
        <m:sSub>
          <m:sSubPr>
            <m:ctrlPr>
              <w:rPr>
                <w:rFonts w:ascii="Cambria Math" w:hAnsi="Cambria Math"/>
              </w:rPr>
            </m:ctrlPr>
          </m:sSubPr>
          <m:e>
            <m:r>
              <m:rPr/>
              <w:rPr>
                <w:rFonts w:ascii="Cambria Math" w:hAnsi="Cambria Math"/>
              </w:rPr>
              <m:t>η</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——盐水泵的效率，取0.75；</w:t>
      </w:r>
    </w:p>
    <w:p w14:paraId="50B65FDA">
      <w:pPr>
        <w:pStyle w:val="177"/>
        <w:ind w:firstLine="420" w:firstLineChars="200"/>
        <w:rPr>
          <w:rFonts w:ascii="Times New Roman"/>
        </w:rPr>
      </w:pPr>
      <m:oMath>
        <m:sSub>
          <m:sSubPr>
            <m:ctrlPr>
              <w:rPr>
                <w:rFonts w:ascii="Cambria Math" w:hAnsi="Cambria Math"/>
              </w:rPr>
            </m:ctrlPr>
          </m:sSubPr>
          <m:e>
            <m:r>
              <m:rPr/>
              <w:rPr>
                <w:rFonts w:ascii="Cambria Math" w:hAnsi="Cambria Math"/>
              </w:rPr>
              <m:t>η</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——电动机的效率，取0.85；</w:t>
      </w:r>
    </w:p>
    <w:p w14:paraId="139605C1">
      <w:pPr>
        <w:pStyle w:val="177"/>
        <w:ind w:firstLine="420" w:firstLineChars="2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ascii="Times New Roman"/>
        </w:rPr>
        <w:t xml:space="preserve">—— 冷却水计算总需用量（m³/h）； </w:t>
      </w:r>
    </w:p>
    <w:p w14:paraId="59098F96">
      <w:pPr>
        <w:pStyle w:val="177"/>
        <w:ind w:firstLine="420" w:firstLineChars="2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 冷凝器冷却水需用量（m³/h）；</w:t>
      </w:r>
    </w:p>
    <w:p w14:paraId="2D1C9A41">
      <w:pPr>
        <w:pStyle w:val="177"/>
        <w:ind w:firstLine="420" w:firstLineChars="2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 冻结机冷却水需用量（m³/h）。</w:t>
      </w:r>
    </w:p>
    <w:p w14:paraId="5445BF63">
      <w:pPr>
        <w:pStyle w:val="177"/>
        <w:ind w:firstLine="420" w:firstLineChars="2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ascii="Times New Roman"/>
        </w:rPr>
        <w:t>——补充水量（m³/h）；</w:t>
      </w:r>
    </w:p>
    <w:p w14:paraId="62D87D90">
      <w:pPr>
        <w:pStyle w:val="177"/>
        <w:ind w:firstLine="420" w:firstLineChars="2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4</m:t>
            </m:r>
            <m:ctrlPr>
              <w:rPr>
                <w:rFonts w:ascii="Cambria Math" w:hAnsi="Cambria Math"/>
              </w:rPr>
            </m:ctrlPr>
          </m:sub>
        </m:sSub>
      </m:oMath>
      <w:r>
        <w:rPr>
          <w:rFonts w:ascii="Times New Roman"/>
        </w:rPr>
        <w:t>——冷却塔的飞溅损失水量（m³/h），取0.01</w:t>
      </w:r>
      <m:oMath>
        <m:r>
          <m:rPr/>
          <w:rPr>
            <w:rFonts w:ascii="Cambria Math" w:hAnsi="Cambria Math"/>
          </w:rPr>
          <m:t>W</m:t>
        </m:r>
      </m:oMath>
      <w:r>
        <w:rPr>
          <w:rFonts w:ascii="Times New Roman"/>
        </w:rPr>
        <w:t>～0.02</w:t>
      </w:r>
      <m:oMath>
        <m:r>
          <m:rPr/>
          <w:rPr>
            <w:rFonts w:ascii="Cambria Math" w:hAnsi="Cambria Math"/>
          </w:rPr>
          <m:t>W</m:t>
        </m:r>
      </m:oMath>
      <w:r>
        <w:rPr>
          <w:rFonts w:ascii="Times New Roman"/>
        </w:rPr>
        <w:t>；</w:t>
      </w:r>
    </w:p>
    <w:p w14:paraId="1F947C6C">
      <w:pPr>
        <w:pStyle w:val="177"/>
        <w:ind w:firstLine="420" w:firstLineChars="2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5</m:t>
            </m:r>
            <m:ctrlPr>
              <w:rPr>
                <w:rFonts w:ascii="Cambria Math" w:hAnsi="Cambria Math"/>
              </w:rPr>
            </m:ctrlPr>
          </m:sub>
        </m:sSub>
      </m:oMath>
      <w:r>
        <w:rPr>
          <w:rFonts w:ascii="Times New Roman"/>
        </w:rPr>
        <w:t>——其他排放水量（m³/h）。</w:t>
      </w:r>
    </w:p>
    <w:p w14:paraId="77CD5C14">
      <w:pPr>
        <w:pStyle w:val="177"/>
        <w:ind w:firstLine="420" w:firstLineChars="200"/>
        <w:rPr>
          <w:rFonts w:ascii="Times New Roman"/>
        </w:rPr>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rPr>
        <w:t>——冻结站总制冷能力（kJ/h）；</w:t>
      </w:r>
    </w:p>
    <w:p w14:paraId="59C1745C">
      <w:pPr>
        <w:pStyle w:val="177"/>
        <w:ind w:firstLine="420" w:firstLineChars="200"/>
        <w:rPr>
          <w:rFonts w:ascii="Times New Roman"/>
        </w:rPr>
      </w:pP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——冷凝器出水温度（℃）；</w:t>
      </w:r>
    </w:p>
    <w:p w14:paraId="38316707">
      <w:pPr>
        <w:pStyle w:val="177"/>
        <w:ind w:firstLine="420" w:firstLineChars="200"/>
        <w:rPr>
          <w:rFonts w:ascii="Times New Roman"/>
        </w:rPr>
      </w:pP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——冷凝器进水温度（℃）；</w:t>
      </w:r>
    </w:p>
    <w:p w14:paraId="3CD2D1A5">
      <w:pPr>
        <w:pStyle w:val="177"/>
        <w:ind w:firstLine="420" w:firstLineChars="200"/>
        <w:rPr>
          <w:rFonts w:ascii="Times New Roman"/>
        </w:rPr>
      </w:pP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ascii="Times New Roman"/>
        </w:rPr>
        <w:t>——补充水温度（℃）。</w:t>
      </w:r>
    </w:p>
    <w:bookmarkEnd w:id="22"/>
    <w:p w14:paraId="27FDED03">
      <w:pPr>
        <w:pStyle w:val="107"/>
        <w:spacing w:before="312" w:after="312"/>
        <w:rPr>
          <w:rFonts w:ascii="Times New Roman"/>
        </w:rPr>
      </w:pPr>
      <w:bookmarkStart w:id="49" w:name="_Toc199235312"/>
      <w:r>
        <w:rPr>
          <w:rFonts w:ascii="Times New Roman"/>
          <w:szCs w:val="21"/>
        </w:rPr>
        <w:t>基本规定</w:t>
      </w:r>
      <w:bookmarkEnd w:id="49"/>
    </w:p>
    <w:p w14:paraId="7B37FDD0">
      <w:pPr>
        <w:pStyle w:val="165"/>
        <w:rPr>
          <w:rFonts w:ascii="Times New Roman"/>
        </w:rPr>
      </w:pPr>
      <w:r>
        <w:rPr>
          <w:rFonts w:ascii="Times New Roman"/>
        </w:rPr>
        <w:t>城市轨道交通工程冻结法相关的施工合同和工程技术文件对施工质量的要求应符合本规程的规定。</w:t>
      </w:r>
    </w:p>
    <w:p w14:paraId="30729051">
      <w:pPr>
        <w:pStyle w:val="165"/>
        <w:rPr>
          <w:rFonts w:ascii="Times New Roman"/>
        </w:rPr>
      </w:pPr>
      <w:r>
        <w:rPr>
          <w:rFonts w:ascii="Times New Roman"/>
        </w:rPr>
        <w:t>冻结法设计和施工应与结构设计和施工相匹配。</w:t>
      </w:r>
    </w:p>
    <w:p w14:paraId="0DD6AEA6">
      <w:pPr>
        <w:pStyle w:val="165"/>
        <w:rPr>
          <w:rFonts w:ascii="Times New Roman"/>
        </w:rPr>
      </w:pPr>
      <w:r>
        <w:rPr>
          <w:rFonts w:ascii="Times New Roman"/>
        </w:rPr>
        <w:t>冻结法施工应保障周边环境不受损害，确保施工安全。</w:t>
      </w:r>
    </w:p>
    <w:p w14:paraId="68674844">
      <w:pPr>
        <w:pStyle w:val="165"/>
        <w:rPr>
          <w:rFonts w:ascii="Times New Roman"/>
        </w:rPr>
      </w:pPr>
      <w:r>
        <w:rPr>
          <w:rFonts w:ascii="Times New Roman"/>
        </w:rPr>
        <w:t>冻结法施工的设计和施工除应符合本规范所需水文地质勘察资料的规定外，尚需满足常规水文地质勘察资料的要求。</w:t>
      </w:r>
    </w:p>
    <w:p w14:paraId="3A25CFD6">
      <w:pPr>
        <w:pStyle w:val="165"/>
        <w:rPr>
          <w:rFonts w:ascii="Times New Roman"/>
        </w:rPr>
      </w:pPr>
      <w:r>
        <w:rPr>
          <w:rFonts w:ascii="Times New Roman"/>
        </w:rPr>
        <w:t>冻结法施工应根据项目总体施工组织设计和冻结施工设计图，编制冻结施工专项方案和施工安全专项应急预案。</w:t>
      </w:r>
    </w:p>
    <w:p w14:paraId="75988EF7">
      <w:pPr>
        <w:pStyle w:val="165"/>
        <w:rPr>
          <w:rFonts w:ascii="Times New Roman"/>
        </w:rPr>
      </w:pPr>
      <w:r>
        <w:rPr>
          <w:rFonts w:ascii="Times New Roman"/>
        </w:rPr>
        <w:t xml:space="preserve">工程施工所用的测控设备、仪器、仪表等应在计量检定有效期内。 </w:t>
      </w:r>
    </w:p>
    <w:p w14:paraId="4B99B958">
      <w:pPr>
        <w:pStyle w:val="165"/>
        <w:rPr>
          <w:rFonts w:ascii="Times New Roman"/>
        </w:rPr>
      </w:pPr>
      <w:r>
        <w:rPr>
          <w:rFonts w:ascii="Times New Roman"/>
        </w:rPr>
        <w:t xml:space="preserve">工程施工中应做好检测、隐蔽工程、质量检查等施工记录，工程竣工时应提交施工总结，竣工资料应真实、有效、齐全。 </w:t>
      </w:r>
    </w:p>
    <w:p w14:paraId="245B028F">
      <w:pPr>
        <w:pStyle w:val="165"/>
        <w:rPr>
          <w:rFonts w:ascii="Times New Roman"/>
        </w:rPr>
      </w:pPr>
      <w:r>
        <w:rPr>
          <w:rFonts w:ascii="Times New Roman"/>
        </w:rPr>
        <w:t xml:space="preserve">冻结法施工宜采用经过试验、检测和鉴定，质量和安全可靠的技术。 </w:t>
      </w:r>
    </w:p>
    <w:p w14:paraId="4A5DBDAA">
      <w:pPr>
        <w:pStyle w:val="165"/>
        <w:rPr>
          <w:rFonts w:ascii="Times New Roman"/>
        </w:rPr>
      </w:pPr>
      <w:r>
        <w:rPr>
          <w:rFonts w:ascii="Times New Roman"/>
        </w:rPr>
        <w:t>冻结法施工应符合现行湖北省绿色施工相关规定。</w:t>
      </w:r>
    </w:p>
    <w:p w14:paraId="6B4680F7">
      <w:pPr>
        <w:pStyle w:val="165"/>
        <w:rPr>
          <w:rFonts w:ascii="Times New Roman"/>
        </w:rPr>
      </w:pPr>
      <w:r>
        <w:rPr>
          <w:rFonts w:ascii="Times New Roman"/>
        </w:rPr>
        <w:t>城市轨道交通工程冻结法施工应推广应用成熟的新工艺、新技术、新设备、新材料。</w:t>
      </w:r>
    </w:p>
    <w:p w14:paraId="7CDED771">
      <w:pPr>
        <w:pStyle w:val="107"/>
        <w:spacing w:before="312" w:after="312"/>
        <w:rPr>
          <w:rFonts w:ascii="Times New Roman"/>
          <w:szCs w:val="21"/>
        </w:rPr>
      </w:pPr>
      <w:bookmarkStart w:id="50" w:name="_Toc199235313"/>
      <w:r>
        <w:rPr>
          <w:rFonts w:ascii="Times New Roman"/>
          <w:szCs w:val="21"/>
        </w:rPr>
        <w:t>勘察和试验</w:t>
      </w:r>
      <w:bookmarkEnd w:id="50"/>
    </w:p>
    <w:p w14:paraId="76C68D4D">
      <w:pPr>
        <w:pStyle w:val="108"/>
        <w:spacing w:before="156" w:after="156"/>
        <w:rPr>
          <w:rFonts w:ascii="Times New Roman"/>
        </w:rPr>
      </w:pPr>
      <w:bookmarkStart w:id="51" w:name="_Toc126227050"/>
      <w:bookmarkStart w:id="52" w:name="_Toc199235314"/>
      <w:r>
        <w:rPr>
          <w:rFonts w:ascii="Times New Roman"/>
        </w:rPr>
        <w:t>一般规定</w:t>
      </w:r>
      <w:bookmarkEnd w:id="51"/>
      <w:bookmarkEnd w:id="52"/>
    </w:p>
    <w:p w14:paraId="48238CAC">
      <w:pPr>
        <w:pStyle w:val="168"/>
        <w:rPr>
          <w:rFonts w:ascii="Times New Roman"/>
        </w:rPr>
      </w:pPr>
      <w:r>
        <w:rPr>
          <w:rFonts w:ascii="Times New Roman"/>
        </w:rPr>
        <w:t>冻结设计可采用已有的勘察资料。对于不满足冻结设计需求部分，应按现行国家标准GB50307中第8.0.3条第7款、第9.6.1条的规定进行施工专项勘察，补充相应的岩土工程资料，冻结法的工法勘察内容和要求按照GB50307第9.6.4条的规定进行。</w:t>
      </w:r>
    </w:p>
    <w:p w14:paraId="5F94DD96">
      <w:pPr>
        <w:pStyle w:val="168"/>
        <w:rPr>
          <w:rFonts w:ascii="Times New Roman"/>
        </w:rPr>
      </w:pPr>
      <w:r>
        <w:rPr>
          <w:rFonts w:ascii="Times New Roman"/>
        </w:rPr>
        <w:t>当拟冻结区域附近含水层地下水活动频繁、地下水流速超过5m/d时，施工专项勘察应提供地下水流向、流速等资料。</w:t>
      </w:r>
    </w:p>
    <w:p w14:paraId="679BC238">
      <w:pPr>
        <w:pStyle w:val="168"/>
        <w:rPr>
          <w:rFonts w:ascii="Times New Roman"/>
        </w:rPr>
      </w:pPr>
      <w:r>
        <w:rPr>
          <w:rFonts w:ascii="Times New Roman"/>
        </w:rPr>
        <w:t>施工专项勘察应对拟冻结区域附近的水源井、降水井进行调查，查明用途、数量、方位、距离、深度、抽水层位、抽水时间、日抽水量以及抽水影响半径等。</w:t>
      </w:r>
    </w:p>
    <w:p w14:paraId="21B6BAFA">
      <w:pPr>
        <w:pStyle w:val="168"/>
        <w:rPr>
          <w:rFonts w:ascii="Times New Roman"/>
        </w:rPr>
      </w:pPr>
      <w:r>
        <w:rPr>
          <w:rFonts w:ascii="Times New Roman"/>
        </w:rPr>
        <w:t>冻结设计和施工前应通过物探及调查手段查明周边环境及地下管线情况，包括周边地面及地下的建（构）筑物结构、设备、管线特征及其特殊保护要求、与拟建盾构隧道或暗挖通道等冻结加固工程的位置关系等。</w:t>
      </w:r>
    </w:p>
    <w:p w14:paraId="66915640">
      <w:pPr>
        <w:pStyle w:val="168"/>
        <w:rPr>
          <w:rFonts w:ascii="Times New Roman"/>
        </w:rPr>
      </w:pPr>
      <w:r>
        <w:rPr>
          <w:rFonts w:ascii="Times New Roman"/>
        </w:rPr>
        <w:t>施工专项勘察应查明拟冻结区域土体是否采用过其他加固方式，是否进行过注浆以及浆液形式和范围，拟冻结区域原施工过程是否出现地层扰动，是否存在回填土、地下埋藏物、胶质物等及其类型和分布情况。</w:t>
      </w:r>
    </w:p>
    <w:p w14:paraId="66F52629">
      <w:pPr>
        <w:pStyle w:val="108"/>
        <w:spacing w:before="156" w:after="156"/>
        <w:rPr>
          <w:rFonts w:ascii="Times New Roman"/>
        </w:rPr>
      </w:pPr>
      <w:r>
        <w:rPr>
          <w:rFonts w:ascii="Times New Roman"/>
        </w:rPr>
        <w:t xml:space="preserve"> </w:t>
      </w:r>
      <w:bookmarkStart w:id="53" w:name="_Toc199235315"/>
      <w:r>
        <w:rPr>
          <w:rFonts w:ascii="Times New Roman"/>
        </w:rPr>
        <w:t>冻土试验</w:t>
      </w:r>
      <w:bookmarkEnd w:id="53"/>
    </w:p>
    <w:p w14:paraId="2A292989">
      <w:pPr>
        <w:pStyle w:val="168"/>
        <w:rPr>
          <w:rFonts w:ascii="Times New Roman"/>
        </w:rPr>
      </w:pPr>
      <w:r>
        <w:rPr>
          <w:rFonts w:ascii="Times New Roman"/>
        </w:rPr>
        <w:t>人工冻土物理力学性能指标宜通过冻土试验获取资料。</w:t>
      </w:r>
    </w:p>
    <w:p w14:paraId="58A78FD5">
      <w:pPr>
        <w:pStyle w:val="168"/>
        <w:rPr>
          <w:rFonts w:ascii="Times New Roman"/>
        </w:rPr>
      </w:pPr>
      <w:r>
        <w:rPr>
          <w:rFonts w:ascii="Times New Roman"/>
        </w:rPr>
        <w:t>特殊地区需对地下水进行化验，明确地下水含盐量、结冰温度等指标。</w:t>
      </w:r>
    </w:p>
    <w:p w14:paraId="3FEE07B5">
      <w:pPr>
        <w:pStyle w:val="168"/>
        <w:rPr>
          <w:rFonts w:ascii="Times New Roman"/>
        </w:rPr>
      </w:pPr>
      <w:r>
        <w:rPr>
          <w:rFonts w:ascii="Times New Roman"/>
        </w:rPr>
        <w:t>对未进行冻土试验的项目应采用可靠的工程类比方法对冻结法设计的安全性进行评价。</w:t>
      </w:r>
    </w:p>
    <w:p w14:paraId="6CD1B90B">
      <w:pPr>
        <w:pStyle w:val="107"/>
        <w:spacing w:before="312" w:after="312"/>
        <w:rPr>
          <w:rFonts w:ascii="Times New Roman"/>
          <w:szCs w:val="21"/>
        </w:rPr>
      </w:pPr>
      <w:bookmarkStart w:id="54" w:name="_Toc199235316"/>
      <w:r>
        <w:rPr>
          <w:rFonts w:ascii="Times New Roman"/>
          <w:szCs w:val="21"/>
        </w:rPr>
        <w:t>冻结设计</w:t>
      </w:r>
      <w:bookmarkEnd w:id="54"/>
    </w:p>
    <w:p w14:paraId="5FBB0A28">
      <w:pPr>
        <w:pStyle w:val="108"/>
        <w:spacing w:before="156" w:after="156"/>
        <w:rPr>
          <w:rFonts w:ascii="Times New Roman"/>
        </w:rPr>
      </w:pPr>
      <w:bookmarkStart w:id="55" w:name="_Toc199235317"/>
      <w:r>
        <w:rPr>
          <w:rFonts w:ascii="Times New Roman"/>
        </w:rPr>
        <w:t>一般规定</w:t>
      </w:r>
      <w:bookmarkEnd w:id="55"/>
    </w:p>
    <w:p w14:paraId="41E7D1E4">
      <w:pPr>
        <w:pStyle w:val="168"/>
        <w:rPr>
          <w:rFonts w:ascii="Times New Roman"/>
        </w:rPr>
      </w:pPr>
      <w:r>
        <w:rPr>
          <w:rFonts w:ascii="Times New Roman"/>
        </w:rPr>
        <w:t>冻结加固中冻结壁形式的选择、冻结孔布置和冻结参数应根据工程特征及水文地质条件，联络通道、清障暗挖等结构形式和施工工艺，以及盾构始发(接收)工艺、盾构机外形参数、工作井结构、周边环境等确定。</w:t>
      </w:r>
    </w:p>
    <w:p w14:paraId="1E871EFE">
      <w:pPr>
        <w:pStyle w:val="168"/>
        <w:rPr>
          <w:rFonts w:ascii="Times New Roman"/>
        </w:rPr>
      </w:pPr>
      <w:r>
        <w:rPr>
          <w:rFonts w:ascii="Times New Roman"/>
        </w:rPr>
        <w:t>冻结设计应确保钻孔施工、土方开挖和结构施工的安全，并使周围环境和建（构）筑物不受损害。</w:t>
      </w:r>
    </w:p>
    <w:p w14:paraId="14066292">
      <w:pPr>
        <w:pStyle w:val="168"/>
        <w:rPr>
          <w:rFonts w:ascii="Times New Roman"/>
        </w:rPr>
      </w:pPr>
      <w:r>
        <w:rPr>
          <w:rFonts w:ascii="Times New Roman"/>
        </w:rPr>
        <w:t>在满足冻结壁强度、变形和构造要求的前提下，宜减小冻结壁体积。</w:t>
      </w:r>
    </w:p>
    <w:p w14:paraId="5779F834">
      <w:pPr>
        <w:pStyle w:val="168"/>
        <w:rPr>
          <w:rFonts w:ascii="Times New Roman"/>
        </w:rPr>
      </w:pPr>
      <w:r>
        <w:rPr>
          <w:rFonts w:ascii="Times New Roman"/>
        </w:rPr>
        <w:t>盾构始发、盾构接收冻结加固方式可采用竖向冻结方式（垂直板式冻结、水平板式冻结）、横向冻结方式（水平杯式冻结和水平环形冻结）。</w:t>
      </w:r>
    </w:p>
    <w:p w14:paraId="0282F2E5">
      <w:pPr>
        <w:pStyle w:val="168"/>
        <w:rPr>
          <w:rFonts w:ascii="Times New Roman"/>
        </w:rPr>
      </w:pPr>
      <w:r>
        <w:rPr>
          <w:rFonts w:ascii="Times New Roman"/>
        </w:rPr>
        <w:t>盾构始发接收冻结设计应包含但不限于以下内容：</w:t>
      </w:r>
    </w:p>
    <w:p w14:paraId="08DBDA27">
      <w:pPr>
        <w:pStyle w:val="177"/>
        <w:numPr>
          <w:ilvl w:val="0"/>
          <w:numId w:val="30"/>
        </w:numPr>
        <w:rPr>
          <w:rFonts w:ascii="Times New Roman"/>
        </w:rPr>
      </w:pPr>
      <w:r>
        <w:rPr>
          <w:rFonts w:ascii="Times New Roman"/>
        </w:rPr>
        <w:t>冻结壁设计，应包括冻结壁形式方案比选、厚度、承载力和变形计算、预估发展速度、等效平均温度、冻土强度等；</w:t>
      </w:r>
    </w:p>
    <w:p w14:paraId="47BDA96A">
      <w:pPr>
        <w:pStyle w:val="177"/>
        <w:numPr>
          <w:ilvl w:val="0"/>
          <w:numId w:val="30"/>
        </w:numPr>
        <w:rPr>
          <w:rFonts w:ascii="Times New Roman"/>
        </w:rPr>
      </w:pPr>
      <w:r>
        <w:rPr>
          <w:rFonts w:ascii="Times New Roman"/>
        </w:rPr>
        <w:t>冻结孔、测温孔、泄压孔（如有）的布置；</w:t>
      </w:r>
    </w:p>
    <w:p w14:paraId="08FA2090">
      <w:pPr>
        <w:pStyle w:val="177"/>
        <w:numPr>
          <w:ilvl w:val="0"/>
          <w:numId w:val="30"/>
        </w:numPr>
        <w:rPr>
          <w:rFonts w:ascii="Times New Roman"/>
        </w:rPr>
      </w:pPr>
      <w:r>
        <w:rPr>
          <w:rFonts w:ascii="Times New Roman"/>
        </w:rPr>
        <w:t>保温设计；</w:t>
      </w:r>
    </w:p>
    <w:p w14:paraId="73C57ECA">
      <w:pPr>
        <w:pStyle w:val="177"/>
        <w:numPr>
          <w:ilvl w:val="0"/>
          <w:numId w:val="30"/>
        </w:numPr>
        <w:rPr>
          <w:rFonts w:ascii="Times New Roman"/>
        </w:rPr>
      </w:pPr>
      <w:r>
        <w:rPr>
          <w:rFonts w:ascii="Times New Roman"/>
        </w:rPr>
        <w:t>冻结参数设计</w:t>
      </w:r>
    </w:p>
    <w:p w14:paraId="1C6EAD0E">
      <w:pPr>
        <w:pStyle w:val="177"/>
        <w:numPr>
          <w:ilvl w:val="0"/>
          <w:numId w:val="30"/>
        </w:numPr>
        <w:rPr>
          <w:rFonts w:ascii="Times New Roman"/>
        </w:rPr>
      </w:pPr>
      <w:r>
        <w:rPr>
          <w:rFonts w:ascii="Times New Roman"/>
        </w:rPr>
        <w:t>冻结站制冷设计；</w:t>
      </w:r>
    </w:p>
    <w:p w14:paraId="1EE1E9C8">
      <w:pPr>
        <w:pStyle w:val="177"/>
        <w:numPr>
          <w:ilvl w:val="0"/>
          <w:numId w:val="30"/>
        </w:numPr>
        <w:rPr>
          <w:rFonts w:ascii="Times New Roman"/>
        </w:rPr>
      </w:pPr>
      <w:r>
        <w:rPr>
          <w:rFonts w:ascii="Times New Roman"/>
        </w:rPr>
        <w:t>冻结管拔管技术要求；</w:t>
      </w:r>
    </w:p>
    <w:p w14:paraId="4E2EA8F4">
      <w:pPr>
        <w:pStyle w:val="177"/>
        <w:numPr>
          <w:ilvl w:val="0"/>
          <w:numId w:val="30"/>
        </w:numPr>
        <w:rPr>
          <w:rFonts w:ascii="Times New Roman"/>
        </w:rPr>
      </w:pPr>
      <w:r>
        <w:rPr>
          <w:rFonts w:ascii="Times New Roman"/>
        </w:rPr>
        <w:t>冻结壁监测与保护要求；</w:t>
      </w:r>
    </w:p>
    <w:p w14:paraId="514284D1">
      <w:pPr>
        <w:pStyle w:val="177"/>
        <w:numPr>
          <w:ilvl w:val="0"/>
          <w:numId w:val="30"/>
        </w:numPr>
        <w:rPr>
          <w:rFonts w:ascii="Times New Roman"/>
        </w:rPr>
      </w:pPr>
      <w:r>
        <w:rPr>
          <w:rFonts w:ascii="Times New Roman"/>
        </w:rPr>
        <w:t>冻结质量检测技术要求；</w:t>
      </w:r>
    </w:p>
    <w:p w14:paraId="03183B18">
      <w:pPr>
        <w:pStyle w:val="177"/>
        <w:numPr>
          <w:ilvl w:val="0"/>
          <w:numId w:val="30"/>
        </w:numPr>
        <w:rPr>
          <w:rFonts w:ascii="Times New Roman"/>
        </w:rPr>
      </w:pPr>
      <w:r>
        <w:rPr>
          <w:rFonts w:ascii="Times New Roman"/>
        </w:rPr>
        <w:t>洞门混凝土凿除的条件和技术要求；</w:t>
      </w:r>
    </w:p>
    <w:p w14:paraId="1DA65BDD">
      <w:pPr>
        <w:pStyle w:val="177"/>
        <w:numPr>
          <w:ilvl w:val="0"/>
          <w:numId w:val="30"/>
        </w:numPr>
        <w:rPr>
          <w:rFonts w:ascii="Times New Roman"/>
        </w:rPr>
      </w:pPr>
      <w:r>
        <w:rPr>
          <w:rFonts w:ascii="Times New Roman"/>
        </w:rPr>
        <w:t>与盾构工序的协调配合要求；</w:t>
      </w:r>
    </w:p>
    <w:p w14:paraId="58A33B52">
      <w:pPr>
        <w:pStyle w:val="177"/>
        <w:numPr>
          <w:ilvl w:val="0"/>
          <w:numId w:val="30"/>
        </w:numPr>
        <w:rPr>
          <w:rFonts w:ascii="Times New Roman"/>
        </w:rPr>
      </w:pPr>
      <w:r>
        <w:rPr>
          <w:rFonts w:ascii="Times New Roman"/>
        </w:rPr>
        <w:t>冻结管割孔和封孔技术要求；</w:t>
      </w:r>
    </w:p>
    <w:p w14:paraId="2017CC7C">
      <w:pPr>
        <w:pStyle w:val="177"/>
        <w:numPr>
          <w:ilvl w:val="0"/>
          <w:numId w:val="30"/>
        </w:numPr>
        <w:rPr>
          <w:rFonts w:ascii="Times New Roman"/>
        </w:rPr>
      </w:pPr>
      <w:r>
        <w:rPr>
          <w:rFonts w:ascii="Times New Roman"/>
        </w:rPr>
        <w:t>冻胀和融沉控制技术要求；</w:t>
      </w:r>
    </w:p>
    <w:p w14:paraId="60491E65">
      <w:pPr>
        <w:pStyle w:val="177"/>
        <w:numPr>
          <w:ilvl w:val="0"/>
          <w:numId w:val="30"/>
        </w:numPr>
        <w:rPr>
          <w:rFonts w:ascii="Times New Roman"/>
        </w:rPr>
      </w:pPr>
      <w:r>
        <w:rPr>
          <w:rFonts w:ascii="Times New Roman"/>
        </w:rPr>
        <w:t>对冻结有影响的不良或特殊水文地质条件及外界因素的评估和应对措施；</w:t>
      </w:r>
    </w:p>
    <w:p w14:paraId="29D8D747">
      <w:pPr>
        <w:pStyle w:val="177"/>
        <w:numPr>
          <w:ilvl w:val="0"/>
          <w:numId w:val="30"/>
        </w:numPr>
        <w:rPr>
          <w:rFonts w:ascii="Times New Roman"/>
        </w:rPr>
      </w:pPr>
      <w:r>
        <w:rPr>
          <w:rFonts w:ascii="Times New Roman"/>
        </w:rPr>
        <w:t>对周边环境和建（构）筑物可能产生的影响的分析及要求；</w:t>
      </w:r>
    </w:p>
    <w:p w14:paraId="6D788E1C">
      <w:pPr>
        <w:pStyle w:val="177"/>
        <w:numPr>
          <w:ilvl w:val="0"/>
          <w:numId w:val="30"/>
        </w:numPr>
        <w:rPr>
          <w:rFonts w:ascii="Times New Roman"/>
        </w:rPr>
      </w:pPr>
      <w:r>
        <w:rPr>
          <w:rFonts w:ascii="Times New Roman"/>
        </w:rPr>
        <w:t>重大风险的识别和应对措施。</w:t>
      </w:r>
    </w:p>
    <w:p w14:paraId="2D02A1F5">
      <w:pPr>
        <w:pStyle w:val="168"/>
        <w:jc w:val="left"/>
        <w:rPr>
          <w:rFonts w:ascii="Times New Roman"/>
        </w:rPr>
      </w:pPr>
      <w:r>
        <w:rPr>
          <w:rFonts w:ascii="Times New Roman"/>
        </w:rPr>
        <w:t>暗挖通道冻结壁宜作为开挖后临时承载结构，并应设置初期支护形成复合承载体系。暗挖通道开挖后，冻结壁应具备临时承载能力，并及时采取初期支护。</w:t>
      </w:r>
    </w:p>
    <w:p w14:paraId="33343C95">
      <w:pPr>
        <w:pStyle w:val="168"/>
        <w:rPr>
          <w:rFonts w:ascii="Times New Roman"/>
        </w:rPr>
      </w:pPr>
      <w:r>
        <w:rPr>
          <w:rFonts w:ascii="Times New Roman"/>
        </w:rPr>
        <w:t>暗挖通道地层冻结设计应包含但不限于以下内容:</w:t>
      </w:r>
    </w:p>
    <w:p w14:paraId="75311F9F">
      <w:pPr>
        <w:pStyle w:val="177"/>
        <w:numPr>
          <w:ilvl w:val="0"/>
          <w:numId w:val="31"/>
        </w:numPr>
        <w:rPr>
          <w:rFonts w:ascii="Times New Roman"/>
        </w:rPr>
      </w:pPr>
      <w:r>
        <w:rPr>
          <w:rFonts w:ascii="Times New Roman"/>
        </w:rPr>
        <w:t>暗挖通道的结构设计；</w:t>
      </w:r>
    </w:p>
    <w:p w14:paraId="0CC2589E">
      <w:pPr>
        <w:pStyle w:val="177"/>
        <w:numPr>
          <w:ilvl w:val="0"/>
          <w:numId w:val="30"/>
        </w:numPr>
        <w:rPr>
          <w:rFonts w:ascii="Times New Roman"/>
        </w:rPr>
      </w:pPr>
      <w:r>
        <w:rPr>
          <w:rFonts w:ascii="Times New Roman"/>
        </w:rPr>
        <w:t>冻结壁结构方案比选；</w:t>
      </w:r>
    </w:p>
    <w:p w14:paraId="60F43289">
      <w:pPr>
        <w:pStyle w:val="177"/>
        <w:numPr>
          <w:ilvl w:val="0"/>
          <w:numId w:val="30"/>
        </w:numPr>
        <w:rPr>
          <w:rFonts w:ascii="Times New Roman"/>
        </w:rPr>
      </w:pPr>
      <w:r>
        <w:rPr>
          <w:rFonts w:ascii="Times New Roman"/>
        </w:rPr>
        <w:t>冻结壁设计及承载力、变形验算（I类冻结壁除外）；</w:t>
      </w:r>
    </w:p>
    <w:p w14:paraId="65AF8F0D">
      <w:pPr>
        <w:pStyle w:val="177"/>
        <w:numPr>
          <w:ilvl w:val="0"/>
          <w:numId w:val="30"/>
        </w:numPr>
        <w:rPr>
          <w:rFonts w:ascii="Times New Roman"/>
        </w:rPr>
      </w:pPr>
      <w:r>
        <w:rPr>
          <w:rFonts w:ascii="Times New Roman"/>
        </w:rPr>
        <w:t>冻结孔、泄压孔、测温孔布置设计；</w:t>
      </w:r>
    </w:p>
    <w:p w14:paraId="660F8AB3">
      <w:pPr>
        <w:pStyle w:val="177"/>
        <w:numPr>
          <w:ilvl w:val="0"/>
          <w:numId w:val="30"/>
        </w:numPr>
        <w:rPr>
          <w:rFonts w:ascii="Times New Roman"/>
        </w:rPr>
      </w:pPr>
      <w:r>
        <w:rPr>
          <w:rFonts w:ascii="Times New Roman"/>
        </w:rPr>
        <w:t>冻结制冷系统设计；</w:t>
      </w:r>
    </w:p>
    <w:p w14:paraId="328E2988">
      <w:pPr>
        <w:pStyle w:val="177"/>
        <w:numPr>
          <w:ilvl w:val="0"/>
          <w:numId w:val="30"/>
        </w:numPr>
        <w:rPr>
          <w:rFonts w:ascii="Times New Roman"/>
        </w:rPr>
      </w:pPr>
      <w:r>
        <w:rPr>
          <w:rFonts w:ascii="Times New Roman"/>
        </w:rPr>
        <w:t>对冻结壁的监测与保护要求；</w:t>
      </w:r>
    </w:p>
    <w:p w14:paraId="03C250A8">
      <w:pPr>
        <w:pStyle w:val="177"/>
        <w:numPr>
          <w:ilvl w:val="0"/>
          <w:numId w:val="30"/>
        </w:numPr>
        <w:rPr>
          <w:rFonts w:ascii="Times New Roman"/>
        </w:rPr>
      </w:pPr>
      <w:r>
        <w:rPr>
          <w:rFonts w:ascii="Times New Roman"/>
        </w:rPr>
        <w:t>初期支护设计；</w:t>
      </w:r>
    </w:p>
    <w:p w14:paraId="21AE398C">
      <w:pPr>
        <w:pStyle w:val="177"/>
        <w:numPr>
          <w:ilvl w:val="0"/>
          <w:numId w:val="30"/>
        </w:numPr>
        <w:rPr>
          <w:rFonts w:ascii="Times New Roman"/>
        </w:rPr>
      </w:pPr>
      <w:r>
        <w:rPr>
          <w:rFonts w:ascii="Times New Roman"/>
        </w:rPr>
        <w:t>安全门设计；</w:t>
      </w:r>
    </w:p>
    <w:p w14:paraId="5DB8F96E">
      <w:pPr>
        <w:pStyle w:val="177"/>
        <w:numPr>
          <w:ilvl w:val="0"/>
          <w:numId w:val="30"/>
        </w:numPr>
        <w:rPr>
          <w:rFonts w:ascii="Times New Roman"/>
        </w:rPr>
      </w:pPr>
      <w:r>
        <w:rPr>
          <w:rFonts w:ascii="Times New Roman"/>
        </w:rPr>
        <w:t>暗挖工序和工法设计；</w:t>
      </w:r>
    </w:p>
    <w:p w14:paraId="576F3845">
      <w:pPr>
        <w:pStyle w:val="177"/>
        <w:numPr>
          <w:ilvl w:val="0"/>
          <w:numId w:val="30"/>
        </w:numPr>
        <w:rPr>
          <w:rFonts w:ascii="Times New Roman"/>
        </w:rPr>
      </w:pPr>
      <w:r>
        <w:rPr>
          <w:rFonts w:ascii="Times New Roman"/>
        </w:rPr>
        <w:t>冻胀和融沉控制的技术要求；</w:t>
      </w:r>
    </w:p>
    <w:p w14:paraId="0C9D9FEC">
      <w:pPr>
        <w:pStyle w:val="177"/>
        <w:numPr>
          <w:ilvl w:val="0"/>
          <w:numId w:val="30"/>
        </w:numPr>
        <w:rPr>
          <w:rFonts w:ascii="Times New Roman"/>
        </w:rPr>
      </w:pPr>
      <w:r>
        <w:rPr>
          <w:rFonts w:ascii="Times New Roman"/>
        </w:rPr>
        <w:t>对冻结有影响的不良或特殊水文地质条件及外界因素的评估和应对措施；</w:t>
      </w:r>
    </w:p>
    <w:p w14:paraId="5FF953A3">
      <w:pPr>
        <w:pStyle w:val="177"/>
        <w:numPr>
          <w:ilvl w:val="0"/>
          <w:numId w:val="30"/>
        </w:numPr>
        <w:rPr>
          <w:rFonts w:ascii="Times New Roman"/>
        </w:rPr>
      </w:pPr>
      <w:r>
        <w:rPr>
          <w:rFonts w:ascii="Times New Roman"/>
        </w:rPr>
        <w:t>对周围环境和建（构）筑物可能产生的影响的分析；</w:t>
      </w:r>
    </w:p>
    <w:p w14:paraId="32C59AB8">
      <w:pPr>
        <w:pStyle w:val="177"/>
        <w:numPr>
          <w:ilvl w:val="0"/>
          <w:numId w:val="30"/>
        </w:numPr>
        <w:rPr>
          <w:rFonts w:ascii="Times New Roman"/>
        </w:rPr>
      </w:pPr>
      <w:r>
        <w:rPr>
          <w:rFonts w:ascii="Times New Roman"/>
        </w:rPr>
        <w:t>注浆工艺要求；</w:t>
      </w:r>
    </w:p>
    <w:p w14:paraId="450AA140">
      <w:pPr>
        <w:pStyle w:val="177"/>
        <w:numPr>
          <w:ilvl w:val="0"/>
          <w:numId w:val="30"/>
        </w:numPr>
        <w:rPr>
          <w:rFonts w:ascii="Times New Roman"/>
        </w:rPr>
      </w:pPr>
      <w:r>
        <w:rPr>
          <w:rFonts w:ascii="Times New Roman"/>
        </w:rPr>
        <w:t>混凝土耐久性质量技术要求；</w:t>
      </w:r>
    </w:p>
    <w:p w14:paraId="12731A14">
      <w:pPr>
        <w:pStyle w:val="177"/>
        <w:numPr>
          <w:ilvl w:val="0"/>
          <w:numId w:val="30"/>
        </w:numPr>
        <w:rPr>
          <w:rFonts w:ascii="Times New Roman"/>
        </w:rPr>
      </w:pPr>
      <w:r>
        <w:rPr>
          <w:rFonts w:ascii="Times New Roman"/>
        </w:rPr>
        <w:t>工程风险等级评估等；</w:t>
      </w:r>
    </w:p>
    <w:p w14:paraId="07738635">
      <w:pPr>
        <w:pStyle w:val="177"/>
        <w:numPr>
          <w:ilvl w:val="0"/>
          <w:numId w:val="30"/>
        </w:numPr>
        <w:rPr>
          <w:rFonts w:ascii="Times New Roman"/>
        </w:rPr>
      </w:pPr>
      <w:r>
        <w:rPr>
          <w:rFonts w:ascii="Times New Roman"/>
        </w:rPr>
        <w:t>重大风险的识别和应对措施。</w:t>
      </w:r>
    </w:p>
    <w:p w14:paraId="76CE6398">
      <w:pPr>
        <w:pStyle w:val="168"/>
        <w:rPr>
          <w:rFonts w:ascii="Times New Roman"/>
        </w:rPr>
      </w:pPr>
      <w:r>
        <w:rPr>
          <w:rFonts w:ascii="Times New Roman"/>
        </w:rPr>
        <w:t>出现下列情况之一时，设计中应采取针对性措施：</w:t>
      </w:r>
    </w:p>
    <w:p w14:paraId="48D342C0">
      <w:pPr>
        <w:pStyle w:val="177"/>
        <w:numPr>
          <w:ilvl w:val="0"/>
          <w:numId w:val="32"/>
        </w:numPr>
        <w:rPr>
          <w:rFonts w:ascii="Times New Roman"/>
        </w:rPr>
      </w:pPr>
      <w:r>
        <w:rPr>
          <w:rFonts w:ascii="Times New Roman"/>
        </w:rPr>
        <w:t>工程特征出现下列情况之一时：</w:t>
      </w:r>
    </w:p>
    <w:p w14:paraId="516315B4">
      <w:pPr>
        <w:pStyle w:val="112"/>
        <w:numPr>
          <w:ilvl w:val="1"/>
          <w:numId w:val="33"/>
        </w:numPr>
        <w:rPr>
          <w:rFonts w:ascii="Times New Roman"/>
        </w:rPr>
      </w:pPr>
      <w:r>
        <w:rPr>
          <w:rFonts w:ascii="Times New Roman"/>
        </w:rPr>
        <w:t>暗挖通道结构顶部覆土厚度小于6m或大于25m；</w:t>
      </w:r>
    </w:p>
    <w:p w14:paraId="254DBC29">
      <w:pPr>
        <w:pStyle w:val="112"/>
        <w:numPr>
          <w:ilvl w:val="1"/>
          <w:numId w:val="33"/>
        </w:numPr>
        <w:rPr>
          <w:rFonts w:ascii="Times New Roman"/>
        </w:rPr>
      </w:pPr>
      <w:r>
        <w:rPr>
          <w:rFonts w:ascii="Times New Roman"/>
        </w:rPr>
        <w:t>暗挖通道长度大于15m或小于3m；</w:t>
      </w:r>
    </w:p>
    <w:p w14:paraId="6AA65E27">
      <w:pPr>
        <w:pStyle w:val="112"/>
        <w:numPr>
          <w:ilvl w:val="1"/>
          <w:numId w:val="33"/>
        </w:numPr>
        <w:rPr>
          <w:rFonts w:ascii="Times New Roman"/>
        </w:rPr>
      </w:pPr>
      <w:r>
        <w:rPr>
          <w:rFonts w:ascii="Times New Roman"/>
        </w:rPr>
        <w:t>联络通道两侧正线隧道直径大于10m；</w:t>
      </w:r>
    </w:p>
    <w:p w14:paraId="4EA260A0">
      <w:pPr>
        <w:pStyle w:val="112"/>
        <w:numPr>
          <w:ilvl w:val="1"/>
          <w:numId w:val="33"/>
        </w:numPr>
        <w:rPr>
          <w:rFonts w:ascii="Times New Roman"/>
        </w:rPr>
      </w:pPr>
      <w:r>
        <w:rPr>
          <w:rFonts w:ascii="Times New Roman"/>
        </w:rPr>
        <w:t>采用泥水平衡盾构机、异型盾构机；</w:t>
      </w:r>
    </w:p>
    <w:p w14:paraId="15C95894">
      <w:pPr>
        <w:pStyle w:val="112"/>
        <w:numPr>
          <w:ilvl w:val="1"/>
          <w:numId w:val="33"/>
        </w:numPr>
        <w:rPr>
          <w:rFonts w:ascii="Times New Roman"/>
        </w:rPr>
      </w:pPr>
      <w:r>
        <w:rPr>
          <w:rFonts w:ascii="Times New Roman"/>
        </w:rPr>
        <w:t>侧式泵房、Z形联络通道等异形结构型式。</w:t>
      </w:r>
    </w:p>
    <w:p w14:paraId="6A0A600F">
      <w:pPr>
        <w:pStyle w:val="112"/>
        <w:numPr>
          <w:ilvl w:val="1"/>
          <w:numId w:val="33"/>
        </w:numPr>
        <w:rPr>
          <w:rFonts w:ascii="Times New Roman"/>
        </w:rPr>
      </w:pPr>
      <w:r>
        <w:rPr>
          <w:rFonts w:ascii="Times New Roman"/>
        </w:rPr>
        <w:t>位于江河湖泊等地表大型水域下方的冻结工程。</w:t>
      </w:r>
    </w:p>
    <w:p w14:paraId="24D1813D">
      <w:pPr>
        <w:pStyle w:val="177"/>
        <w:numPr>
          <w:ilvl w:val="0"/>
          <w:numId w:val="30"/>
        </w:numPr>
        <w:rPr>
          <w:rFonts w:ascii="Times New Roman"/>
        </w:rPr>
      </w:pPr>
      <w:r>
        <w:rPr>
          <w:rFonts w:ascii="Times New Roman"/>
        </w:rPr>
        <w:t>工程地质与水文地质条件出现下列情况之一时：</w:t>
      </w:r>
    </w:p>
    <w:p w14:paraId="66219BF0">
      <w:pPr>
        <w:pStyle w:val="112"/>
        <w:numPr>
          <w:ilvl w:val="1"/>
          <w:numId w:val="34"/>
        </w:numPr>
        <w:rPr>
          <w:rFonts w:ascii="Times New Roman"/>
        </w:rPr>
      </w:pPr>
      <w:r>
        <w:rPr>
          <w:rFonts w:ascii="Times New Roman"/>
        </w:rPr>
        <w:t>地下水流速大于2m/d、有集中水流或地下水水位有明显波动；</w:t>
      </w:r>
    </w:p>
    <w:p w14:paraId="11B82850">
      <w:pPr>
        <w:pStyle w:val="112"/>
        <w:numPr>
          <w:ilvl w:val="1"/>
          <w:numId w:val="34"/>
        </w:numPr>
        <w:rPr>
          <w:rFonts w:ascii="Times New Roman"/>
        </w:rPr>
      </w:pPr>
      <w:r>
        <w:rPr>
          <w:rFonts w:ascii="Times New Roman"/>
        </w:rPr>
        <w:t>土层结冰温度低于-2℃或有地下热源可能影响土体冻结。</w:t>
      </w:r>
    </w:p>
    <w:p w14:paraId="363C8137">
      <w:pPr>
        <w:pStyle w:val="112"/>
        <w:numPr>
          <w:ilvl w:val="1"/>
          <w:numId w:val="34"/>
        </w:numPr>
        <w:rPr>
          <w:rFonts w:ascii="Times New Roman"/>
        </w:rPr>
      </w:pPr>
      <w:r>
        <w:rPr>
          <w:rFonts w:ascii="Times New Roman"/>
        </w:rPr>
        <w:t>土层含水量低于10%；</w:t>
      </w:r>
    </w:p>
    <w:p w14:paraId="0C89A25B">
      <w:pPr>
        <w:pStyle w:val="112"/>
        <w:numPr>
          <w:ilvl w:val="1"/>
          <w:numId w:val="34"/>
        </w:numPr>
        <w:rPr>
          <w:rFonts w:ascii="Times New Roman"/>
        </w:rPr>
      </w:pPr>
      <w:r>
        <w:rPr>
          <w:rFonts w:ascii="Times New Roman"/>
        </w:rPr>
        <w:t>在含有承压水砂层中施工；</w:t>
      </w:r>
    </w:p>
    <w:p w14:paraId="4820D06C">
      <w:pPr>
        <w:pStyle w:val="112"/>
        <w:numPr>
          <w:ilvl w:val="1"/>
          <w:numId w:val="34"/>
        </w:numPr>
        <w:rPr>
          <w:rFonts w:ascii="Times New Roman"/>
        </w:rPr>
      </w:pPr>
      <w:r>
        <w:rPr>
          <w:rFonts w:ascii="Times New Roman"/>
        </w:rPr>
        <w:t>存在沼气、暗浜、古河道、地层埋藏物、矿井采空区等不良地质条件或因前期施工遗留的不利因素。</w:t>
      </w:r>
    </w:p>
    <w:p w14:paraId="46B737BD">
      <w:pPr>
        <w:pStyle w:val="177"/>
        <w:numPr>
          <w:ilvl w:val="0"/>
          <w:numId w:val="30"/>
        </w:numPr>
        <w:rPr>
          <w:rFonts w:ascii="Times New Roman"/>
        </w:rPr>
      </w:pPr>
      <w:r>
        <w:rPr>
          <w:rFonts w:ascii="Times New Roman"/>
        </w:rPr>
        <w:t>暗挖通道施工区域地面影响范围（影响半径为1倍中心埋深）竖向投影区域内存在下列情况之一时：</w:t>
      </w:r>
    </w:p>
    <w:p w14:paraId="2B64BB29">
      <w:pPr>
        <w:pStyle w:val="112"/>
        <w:numPr>
          <w:ilvl w:val="1"/>
          <w:numId w:val="35"/>
        </w:numPr>
        <w:rPr>
          <w:rFonts w:ascii="Times New Roman"/>
        </w:rPr>
      </w:pPr>
      <w:r>
        <w:rPr>
          <w:rFonts w:ascii="Times New Roman"/>
        </w:rPr>
        <w:t>居民住宅、保护建筑、综合管廊及其他重要建（构）筑物或沉降敏感区域等；</w:t>
      </w:r>
    </w:p>
    <w:p w14:paraId="5031F4EA">
      <w:pPr>
        <w:pStyle w:val="112"/>
        <w:numPr>
          <w:ilvl w:val="1"/>
          <w:numId w:val="35"/>
        </w:numPr>
        <w:rPr>
          <w:rFonts w:ascii="Times New Roman"/>
        </w:rPr>
      </w:pPr>
      <w:r>
        <w:rPr>
          <w:rFonts w:ascii="Times New Roman"/>
        </w:rPr>
        <w:t>城市主干道、城市高架桥或下立交；</w:t>
      </w:r>
    </w:p>
    <w:p w14:paraId="3B636190">
      <w:pPr>
        <w:pStyle w:val="112"/>
        <w:numPr>
          <w:ilvl w:val="1"/>
          <w:numId w:val="35"/>
        </w:numPr>
        <w:rPr>
          <w:rFonts w:ascii="Times New Roman"/>
        </w:rPr>
      </w:pPr>
      <w:r>
        <w:rPr>
          <w:rFonts w:ascii="Times New Roman"/>
        </w:rPr>
        <w:t>给水、燃气、航油等压力总管或干管、市政排水总管（合流总管）、11kV及以上高压电缆、军缆、通信等重要管线；</w:t>
      </w:r>
    </w:p>
    <w:p w14:paraId="301AE0B9">
      <w:pPr>
        <w:pStyle w:val="112"/>
        <w:numPr>
          <w:ilvl w:val="1"/>
          <w:numId w:val="35"/>
        </w:numPr>
        <w:rPr>
          <w:rFonts w:ascii="Times New Roman"/>
        </w:rPr>
      </w:pPr>
      <w:r>
        <w:rPr>
          <w:rFonts w:ascii="Times New Roman"/>
        </w:rPr>
        <w:t>铁路、高速公路、机场跑道、已运营或已建成的轨道交通设施或大型越江隧道工程；</w:t>
      </w:r>
    </w:p>
    <w:p w14:paraId="301E0755">
      <w:pPr>
        <w:pStyle w:val="112"/>
        <w:numPr>
          <w:ilvl w:val="1"/>
          <w:numId w:val="35"/>
        </w:numPr>
        <w:rPr>
          <w:rFonts w:ascii="Times New Roman"/>
        </w:rPr>
      </w:pPr>
      <w:r>
        <w:rPr>
          <w:rFonts w:ascii="Times New Roman"/>
        </w:rPr>
        <w:t>江河湖泊；</w:t>
      </w:r>
    </w:p>
    <w:p w14:paraId="0D7C5032">
      <w:pPr>
        <w:pStyle w:val="112"/>
        <w:numPr>
          <w:ilvl w:val="1"/>
          <w:numId w:val="35"/>
        </w:numPr>
        <w:rPr>
          <w:rFonts w:ascii="Times New Roman"/>
        </w:rPr>
      </w:pPr>
      <w:r>
        <w:rPr>
          <w:rFonts w:ascii="Times New Roman"/>
        </w:rPr>
        <w:t>同步施工的其它地下工程。</w:t>
      </w:r>
    </w:p>
    <w:p w14:paraId="5093DE32">
      <w:pPr>
        <w:pStyle w:val="177"/>
        <w:numPr>
          <w:ilvl w:val="0"/>
          <w:numId w:val="30"/>
        </w:numPr>
        <w:rPr>
          <w:rFonts w:ascii="Times New Roman"/>
        </w:rPr>
      </w:pPr>
      <w:r>
        <w:rPr>
          <w:rFonts w:ascii="Times New Roman"/>
        </w:rPr>
        <w:t>其他情况：</w:t>
      </w:r>
    </w:p>
    <w:p w14:paraId="42771F1C">
      <w:pPr>
        <w:pStyle w:val="112"/>
        <w:numPr>
          <w:ilvl w:val="1"/>
          <w:numId w:val="36"/>
        </w:numPr>
        <w:rPr>
          <w:rFonts w:ascii="Times New Roman"/>
        </w:rPr>
      </w:pPr>
      <w:r>
        <w:rPr>
          <w:rFonts w:ascii="Times New Roman"/>
        </w:rPr>
        <w:t>暗挖通道施工与盾构推进或铺轨等施工交叉作业；</w:t>
      </w:r>
    </w:p>
    <w:p w14:paraId="57F95173">
      <w:pPr>
        <w:pStyle w:val="112"/>
        <w:numPr>
          <w:ilvl w:val="1"/>
          <w:numId w:val="36"/>
        </w:numPr>
        <w:rPr>
          <w:rFonts w:ascii="Times New Roman"/>
        </w:rPr>
      </w:pPr>
      <w:r>
        <w:rPr>
          <w:rFonts w:ascii="Times New Roman"/>
        </w:rPr>
        <w:t>土体中含有聚氨脂等隔热材料，且范围、分布难以确定；</w:t>
      </w:r>
    </w:p>
    <w:p w14:paraId="7ED6D53B">
      <w:pPr>
        <w:pStyle w:val="112"/>
        <w:numPr>
          <w:ilvl w:val="1"/>
          <w:numId w:val="36"/>
        </w:numPr>
        <w:rPr>
          <w:rFonts w:ascii="Times New Roman"/>
        </w:rPr>
      </w:pPr>
      <w:r>
        <w:rPr>
          <w:rFonts w:ascii="Times New Roman"/>
        </w:rPr>
        <w:t>涉及温度变化的前序施工影响；</w:t>
      </w:r>
    </w:p>
    <w:p w14:paraId="457FF8FB">
      <w:pPr>
        <w:pStyle w:val="112"/>
        <w:numPr>
          <w:ilvl w:val="1"/>
          <w:numId w:val="36"/>
        </w:numPr>
        <w:rPr>
          <w:rFonts w:ascii="Times New Roman"/>
        </w:rPr>
      </w:pPr>
      <w:r>
        <w:rPr>
          <w:rFonts w:ascii="Times New Roman"/>
        </w:rPr>
        <w:t>当采用冻结与水泥系复合加固时，冻结加固滞后水泥系加固不宜小于28天；</w:t>
      </w:r>
    </w:p>
    <w:p w14:paraId="0BA737CF">
      <w:pPr>
        <w:pStyle w:val="112"/>
        <w:numPr>
          <w:ilvl w:val="1"/>
          <w:numId w:val="36"/>
        </w:numPr>
        <w:rPr>
          <w:rFonts w:ascii="Times New Roman"/>
        </w:rPr>
      </w:pPr>
      <w:r>
        <w:rPr>
          <w:rFonts w:ascii="Times New Roman"/>
        </w:rPr>
        <w:t>其他施工方法扰动过的地层。</w:t>
      </w:r>
    </w:p>
    <w:p w14:paraId="031B0847">
      <w:pPr>
        <w:pStyle w:val="168"/>
        <w:rPr>
          <w:rFonts w:ascii="Times New Roman"/>
        </w:rPr>
      </w:pPr>
      <w:r>
        <w:rPr>
          <w:rFonts w:ascii="Times New Roman"/>
        </w:rPr>
        <w:t>当冻结壁表面直接与大气接触或通过导热物体与大气产生热交换时，应在冻结壁或导热物体表面采取保温措施。</w:t>
      </w:r>
    </w:p>
    <w:p w14:paraId="1BE73488">
      <w:pPr>
        <w:pStyle w:val="168"/>
        <w:rPr>
          <w:rFonts w:ascii="Times New Roman"/>
        </w:rPr>
      </w:pPr>
      <w:r>
        <w:rPr>
          <w:rFonts w:ascii="Times New Roman"/>
        </w:rPr>
        <w:t>在冻结壁形成期间，冻结工程周边200m区域内的透水砂层中不宜采取降水措施。必须降水施工时，冻结设计应考虑降水产生的不利影响。</w:t>
      </w:r>
    </w:p>
    <w:p w14:paraId="03C3D184">
      <w:pPr>
        <w:pStyle w:val="108"/>
        <w:spacing w:before="156" w:after="156"/>
        <w:rPr>
          <w:rFonts w:ascii="Times New Roman"/>
        </w:rPr>
      </w:pPr>
      <w:bookmarkStart w:id="56" w:name="_Toc188449293"/>
      <w:bookmarkStart w:id="57" w:name="_Toc199235318"/>
      <w:r>
        <w:rPr>
          <w:rFonts w:ascii="Times New Roman"/>
        </w:rPr>
        <w:t>冻结壁功能分类及承载力验算</w:t>
      </w:r>
      <w:bookmarkEnd w:id="56"/>
      <w:bookmarkEnd w:id="57"/>
    </w:p>
    <w:p w14:paraId="37514224">
      <w:pPr>
        <w:pStyle w:val="168"/>
        <w:rPr>
          <w:rFonts w:ascii="Times New Roman"/>
        </w:rPr>
      </w:pPr>
      <w:r>
        <w:rPr>
          <w:rFonts w:ascii="Times New Roman"/>
        </w:rPr>
        <w:t>冻结壁按其功能与要求分为三类，见表1。</w:t>
      </w:r>
    </w:p>
    <w:p w14:paraId="55736DDE">
      <w:pPr>
        <w:pStyle w:val="115"/>
        <w:numPr>
          <w:ilvl w:val="0"/>
          <w:numId w:val="37"/>
        </w:numPr>
        <w:spacing w:before="156" w:after="156"/>
        <w:rPr>
          <w:rFonts w:ascii="Times New Roman"/>
        </w:rPr>
      </w:pPr>
      <w:r>
        <w:rPr>
          <w:rFonts w:ascii="Times New Roman"/>
        </w:rPr>
        <w:t>冻结壁功能分类</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41"/>
        <w:gridCol w:w="3858"/>
        <w:gridCol w:w="3865"/>
      </w:tblGrid>
      <w:tr w14:paraId="1992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76" w:type="pct"/>
            <w:vAlign w:val="center"/>
          </w:tcPr>
          <w:p w14:paraId="3B6648F5">
            <w:pPr>
              <w:snapToGrid w:val="0"/>
              <w:jc w:val="center"/>
              <w:rPr>
                <w:rFonts w:ascii="Times New Roman" w:hAnsi="Times New Roman"/>
                <w:kern w:val="0"/>
                <w:sz w:val="18"/>
                <w:szCs w:val="18"/>
              </w:rPr>
            </w:pPr>
            <w:r>
              <w:rPr>
                <w:rFonts w:ascii="Times New Roman" w:hAnsi="Times New Roman"/>
                <w:kern w:val="0"/>
                <w:sz w:val="18"/>
                <w:szCs w:val="18"/>
              </w:rPr>
              <w:t>类别</w:t>
            </w:r>
          </w:p>
        </w:tc>
        <w:tc>
          <w:tcPr>
            <w:tcW w:w="2060" w:type="pct"/>
            <w:vAlign w:val="center"/>
          </w:tcPr>
          <w:p w14:paraId="2B3E47CB">
            <w:pPr>
              <w:snapToGrid w:val="0"/>
              <w:jc w:val="center"/>
              <w:rPr>
                <w:rFonts w:ascii="Times New Roman" w:hAnsi="Times New Roman"/>
                <w:kern w:val="0"/>
                <w:sz w:val="18"/>
                <w:szCs w:val="18"/>
              </w:rPr>
            </w:pPr>
            <w:r>
              <w:rPr>
                <w:rFonts w:ascii="Times New Roman" w:hAnsi="Times New Roman"/>
                <w:kern w:val="0"/>
                <w:sz w:val="18"/>
                <w:szCs w:val="18"/>
              </w:rPr>
              <w:t>功能与要求</w:t>
            </w:r>
          </w:p>
        </w:tc>
        <w:tc>
          <w:tcPr>
            <w:tcW w:w="2064" w:type="pct"/>
            <w:vAlign w:val="center"/>
          </w:tcPr>
          <w:p w14:paraId="39465614">
            <w:pPr>
              <w:snapToGrid w:val="0"/>
              <w:jc w:val="center"/>
              <w:rPr>
                <w:rFonts w:ascii="Times New Roman" w:hAnsi="Times New Roman"/>
                <w:kern w:val="0"/>
                <w:sz w:val="18"/>
                <w:szCs w:val="18"/>
              </w:rPr>
            </w:pPr>
            <w:r>
              <w:rPr>
                <w:rFonts w:ascii="Times New Roman" w:hAnsi="Times New Roman"/>
                <w:kern w:val="0"/>
                <w:sz w:val="18"/>
                <w:szCs w:val="18"/>
              </w:rPr>
              <w:t>适用范围</w:t>
            </w:r>
          </w:p>
        </w:tc>
      </w:tr>
      <w:tr w14:paraId="6FC2D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76" w:type="pct"/>
            <w:vAlign w:val="center"/>
          </w:tcPr>
          <w:p w14:paraId="7C999B78">
            <w:pPr>
              <w:snapToGrid w:val="0"/>
              <w:jc w:val="center"/>
              <w:rPr>
                <w:rFonts w:ascii="Times New Roman" w:hAnsi="Times New Roman"/>
                <w:kern w:val="0"/>
                <w:sz w:val="18"/>
                <w:szCs w:val="18"/>
              </w:rPr>
            </w:pPr>
            <w:r>
              <w:rPr>
                <w:rFonts w:ascii="Times New Roman" w:hAnsi="Times New Roman"/>
                <w:kern w:val="0"/>
                <w:sz w:val="18"/>
                <w:szCs w:val="18"/>
              </w:rPr>
              <w:t>I</w:t>
            </w:r>
          </w:p>
        </w:tc>
        <w:tc>
          <w:tcPr>
            <w:tcW w:w="2060" w:type="pct"/>
            <w:vAlign w:val="center"/>
          </w:tcPr>
          <w:p w14:paraId="13FDE323">
            <w:pPr>
              <w:snapToGrid w:val="0"/>
              <w:jc w:val="center"/>
              <w:rPr>
                <w:rFonts w:ascii="Times New Roman" w:hAnsi="Times New Roman"/>
                <w:kern w:val="0"/>
                <w:sz w:val="18"/>
                <w:szCs w:val="18"/>
              </w:rPr>
            </w:pPr>
            <w:r>
              <w:rPr>
                <w:rFonts w:ascii="Times New Roman" w:hAnsi="Times New Roman"/>
                <w:kern w:val="0"/>
                <w:sz w:val="18"/>
                <w:szCs w:val="18"/>
              </w:rPr>
              <w:t>仅用于止水而无承载要求</w:t>
            </w:r>
          </w:p>
        </w:tc>
        <w:tc>
          <w:tcPr>
            <w:tcW w:w="2064" w:type="pct"/>
            <w:vAlign w:val="center"/>
          </w:tcPr>
          <w:p w14:paraId="4F9780E8">
            <w:pPr>
              <w:snapToGrid w:val="0"/>
              <w:jc w:val="center"/>
              <w:rPr>
                <w:rFonts w:ascii="Times New Roman" w:hAnsi="Times New Roman"/>
                <w:kern w:val="0"/>
                <w:sz w:val="18"/>
                <w:szCs w:val="18"/>
              </w:rPr>
            </w:pPr>
            <w:r>
              <w:rPr>
                <w:rFonts w:ascii="Times New Roman" w:hAnsi="Times New Roman"/>
                <w:kern w:val="0"/>
                <w:sz w:val="18"/>
                <w:szCs w:val="18"/>
              </w:rPr>
              <w:t>混凝土界面缝隙和岩石裂隙止水</w:t>
            </w:r>
          </w:p>
        </w:tc>
      </w:tr>
      <w:tr w14:paraId="7C072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76" w:type="pct"/>
            <w:vAlign w:val="center"/>
          </w:tcPr>
          <w:p w14:paraId="495169F6">
            <w:pPr>
              <w:snapToGrid w:val="0"/>
              <w:jc w:val="center"/>
              <w:rPr>
                <w:rFonts w:ascii="Times New Roman" w:hAnsi="Times New Roman"/>
                <w:kern w:val="0"/>
                <w:sz w:val="18"/>
                <w:szCs w:val="18"/>
              </w:rPr>
            </w:pPr>
            <w:r>
              <w:rPr>
                <w:rFonts w:ascii="Times New Roman" w:hAnsi="Times New Roman"/>
                <w:kern w:val="0"/>
                <w:sz w:val="18"/>
                <w:szCs w:val="18"/>
              </w:rPr>
              <w:t>Ⅱ</w:t>
            </w:r>
          </w:p>
        </w:tc>
        <w:tc>
          <w:tcPr>
            <w:tcW w:w="2060" w:type="pct"/>
            <w:vAlign w:val="center"/>
          </w:tcPr>
          <w:p w14:paraId="6C78113E">
            <w:pPr>
              <w:snapToGrid w:val="0"/>
              <w:jc w:val="center"/>
              <w:rPr>
                <w:rFonts w:ascii="Times New Roman" w:hAnsi="Times New Roman"/>
                <w:kern w:val="0"/>
                <w:sz w:val="18"/>
                <w:szCs w:val="18"/>
              </w:rPr>
            </w:pPr>
            <w:r>
              <w:rPr>
                <w:rFonts w:ascii="Times New Roman" w:hAnsi="Times New Roman"/>
                <w:kern w:val="0"/>
                <w:sz w:val="18"/>
                <w:szCs w:val="18"/>
              </w:rPr>
              <w:t>仅用于承载而无止水要求</w:t>
            </w:r>
          </w:p>
        </w:tc>
        <w:tc>
          <w:tcPr>
            <w:tcW w:w="2064" w:type="pct"/>
            <w:vAlign w:val="center"/>
          </w:tcPr>
          <w:p w14:paraId="2D5AE177">
            <w:pPr>
              <w:snapToGrid w:val="0"/>
              <w:jc w:val="center"/>
              <w:rPr>
                <w:rFonts w:ascii="Times New Roman" w:hAnsi="Times New Roman"/>
                <w:kern w:val="0"/>
                <w:sz w:val="18"/>
                <w:szCs w:val="18"/>
              </w:rPr>
            </w:pPr>
            <w:r>
              <w:rPr>
                <w:rFonts w:ascii="Times New Roman" w:hAnsi="Times New Roman"/>
                <w:kern w:val="0"/>
                <w:sz w:val="18"/>
                <w:szCs w:val="18"/>
              </w:rPr>
              <w:t>不透水黏性土层的加固</w:t>
            </w:r>
          </w:p>
        </w:tc>
      </w:tr>
      <w:tr w14:paraId="3AA4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76" w:type="pct"/>
            <w:vAlign w:val="center"/>
          </w:tcPr>
          <w:p w14:paraId="5BF9E759">
            <w:pPr>
              <w:snapToGrid w:val="0"/>
              <w:jc w:val="center"/>
              <w:rPr>
                <w:rFonts w:ascii="Times New Roman" w:hAnsi="Times New Roman"/>
                <w:kern w:val="0"/>
                <w:sz w:val="18"/>
                <w:szCs w:val="18"/>
              </w:rPr>
            </w:pPr>
            <w:r>
              <w:rPr>
                <w:rFonts w:ascii="Times New Roman" w:hAnsi="Times New Roman"/>
                <w:kern w:val="0"/>
                <w:sz w:val="18"/>
                <w:szCs w:val="18"/>
              </w:rPr>
              <w:t>Ⅲ</w:t>
            </w:r>
          </w:p>
        </w:tc>
        <w:tc>
          <w:tcPr>
            <w:tcW w:w="2060" w:type="pct"/>
            <w:vAlign w:val="center"/>
          </w:tcPr>
          <w:p w14:paraId="7AB05D5E">
            <w:pPr>
              <w:snapToGrid w:val="0"/>
              <w:jc w:val="center"/>
              <w:rPr>
                <w:rFonts w:ascii="Times New Roman" w:hAnsi="Times New Roman"/>
                <w:kern w:val="0"/>
                <w:sz w:val="18"/>
                <w:szCs w:val="18"/>
              </w:rPr>
            </w:pPr>
            <w:r>
              <w:rPr>
                <w:rFonts w:ascii="Times New Roman" w:hAnsi="Times New Roman"/>
                <w:kern w:val="0"/>
                <w:sz w:val="18"/>
                <w:szCs w:val="18"/>
              </w:rPr>
              <w:t>既要求承载又要求止水</w:t>
            </w:r>
          </w:p>
        </w:tc>
        <w:tc>
          <w:tcPr>
            <w:tcW w:w="2064" w:type="pct"/>
            <w:vAlign w:val="center"/>
          </w:tcPr>
          <w:p w14:paraId="5FAF655B">
            <w:pPr>
              <w:snapToGrid w:val="0"/>
              <w:jc w:val="center"/>
              <w:rPr>
                <w:rFonts w:ascii="Times New Roman" w:hAnsi="Times New Roman"/>
                <w:kern w:val="0"/>
                <w:sz w:val="18"/>
                <w:szCs w:val="18"/>
              </w:rPr>
            </w:pPr>
            <w:r>
              <w:rPr>
                <w:rFonts w:ascii="Times New Roman" w:hAnsi="Times New Roman"/>
                <w:kern w:val="0"/>
                <w:sz w:val="18"/>
                <w:szCs w:val="18"/>
              </w:rPr>
              <w:t>含水砂土层的加固与止水</w:t>
            </w:r>
          </w:p>
        </w:tc>
      </w:tr>
    </w:tbl>
    <w:p w14:paraId="3A3F95F1">
      <w:pPr>
        <w:pStyle w:val="177"/>
        <w:ind w:left="851"/>
        <w:rPr>
          <w:rFonts w:ascii="Times New Roman"/>
        </w:rPr>
      </w:pPr>
    </w:p>
    <w:p w14:paraId="7C6DEC1B">
      <w:pPr>
        <w:pStyle w:val="168"/>
        <w:rPr>
          <w:rFonts w:ascii="Times New Roman"/>
        </w:rPr>
      </w:pPr>
      <w:r>
        <w:rPr>
          <w:rFonts w:ascii="Times New Roman"/>
        </w:rPr>
        <w:t>冻结壁设计基础参数的选取应符合下列规定：</w:t>
      </w:r>
    </w:p>
    <w:p w14:paraId="30FB1F1E">
      <w:pPr>
        <w:pStyle w:val="177"/>
        <w:numPr>
          <w:ilvl w:val="0"/>
          <w:numId w:val="38"/>
        </w:numPr>
        <w:rPr>
          <w:rFonts w:ascii="Times New Roman"/>
        </w:rPr>
      </w:pPr>
      <w:r>
        <w:rPr>
          <w:rFonts w:ascii="Times New Roman"/>
        </w:rPr>
        <w:t>冻结壁的荷载计算符合下列规定：</w:t>
      </w:r>
    </w:p>
    <w:p w14:paraId="552FE65E">
      <w:pPr>
        <w:pStyle w:val="112"/>
        <w:numPr>
          <w:ilvl w:val="1"/>
          <w:numId w:val="39"/>
        </w:numPr>
        <w:rPr>
          <w:rFonts w:ascii="Times New Roman"/>
        </w:rPr>
      </w:pPr>
      <w:r>
        <w:rPr>
          <w:rFonts w:ascii="Times New Roman"/>
        </w:rPr>
        <w:t>冻结壁的荷载应包括土压力、水压力、水体压力、土方开挖影响范围内地表建（构）筑物荷载、地表超载及其他临时荷载；</w:t>
      </w:r>
    </w:p>
    <w:p w14:paraId="3AEB3C89">
      <w:pPr>
        <w:pStyle w:val="112"/>
        <w:numPr>
          <w:ilvl w:val="1"/>
          <w:numId w:val="39"/>
        </w:numPr>
        <w:rPr>
          <w:rFonts w:ascii="Times New Roman"/>
        </w:rPr>
      </w:pPr>
      <w:r>
        <w:rPr>
          <w:rFonts w:ascii="Times New Roman"/>
        </w:rPr>
        <w:t>土压力和水压力，对于地下水位以下的砂土、砂质粉土和碎石土宜按水土分算的原则计算；对于地下水位以下的黏性土、黏质粉土宜按水土合算的原则计算；</w:t>
      </w:r>
    </w:p>
    <w:p w14:paraId="10C7A3A5">
      <w:pPr>
        <w:pStyle w:val="112"/>
        <w:numPr>
          <w:ilvl w:val="1"/>
          <w:numId w:val="39"/>
        </w:numPr>
        <w:rPr>
          <w:rFonts w:ascii="Times New Roman"/>
        </w:rPr>
      </w:pPr>
      <w:r>
        <w:rPr>
          <w:rFonts w:ascii="Times New Roman"/>
        </w:rPr>
        <w:t>垂直土压力按计算点以上覆土重量及地面超载计算；侧向土压力按朗肯主动土压力计算或经验公式计算；基底土反力可按静力平衡计算。</w:t>
      </w:r>
    </w:p>
    <w:p w14:paraId="1C9C1561">
      <w:pPr>
        <w:pStyle w:val="112"/>
        <w:ind w:left="1271"/>
        <w:rPr>
          <w:rFonts w:ascii="Times New Roman"/>
        </w:rPr>
      </w:pPr>
      <w:r>
        <w:rPr>
          <w:rFonts w:ascii="Times New Roman"/>
        </w:rPr>
        <w:t>侧向土压力按经验公式（1）计算：</w:t>
      </w:r>
    </w:p>
    <w:p w14:paraId="63AFBCD9">
      <w:pPr>
        <w:pStyle w:val="168"/>
        <w:numPr>
          <w:ilvl w:val="0"/>
          <w:numId w:val="0"/>
        </w:numPr>
        <w:jc w:val="right"/>
        <w:rPr>
          <w:rFonts w:ascii="Times New Roman"/>
        </w:rPr>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s</m:t>
            </m:r>
            <m:ctrlPr>
              <w:rPr>
                <w:rFonts w:ascii="Cambria Math" w:hAnsi="Cambria Math"/>
              </w:rPr>
            </m:ctrlPr>
          </m:sub>
        </m:sSub>
        <m:r>
          <m:rPr>
            <m:sty m:val="p"/>
          </m:rPr>
          <w:rPr>
            <w:rFonts w:ascii="Cambria Math" w:hAnsi="Cambria Math"/>
          </w:rPr>
          <m:t>=K</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t</m:t>
            </m:r>
            <m:ctrlPr>
              <w:rPr>
                <w:rFonts w:ascii="Cambria Math" w:hAnsi="Cambria Math"/>
              </w:rPr>
            </m:ctrlPr>
          </m:sub>
        </m:sSub>
      </m:oMath>
      <w:r>
        <w:rPr>
          <w:rFonts w:ascii="Times New Roman"/>
        </w:rPr>
        <w:t>　　　                            （1）</w:t>
      </w:r>
    </w:p>
    <w:p w14:paraId="2EAF40C0">
      <w:pPr>
        <w:pStyle w:val="112"/>
        <w:ind w:left="1271"/>
        <w:rPr>
          <w:rFonts w:ascii="Times New Roman"/>
        </w:rPr>
      </w:pPr>
      <w:r>
        <w:rPr>
          <w:rFonts w:ascii="Times New Roman"/>
        </w:rPr>
        <w:t>式中：</w:t>
      </w: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s</m:t>
            </m:r>
            <m:ctrlPr>
              <w:rPr>
                <w:rFonts w:ascii="Cambria Math" w:hAnsi="Cambria Math"/>
              </w:rPr>
            </m:ctrlPr>
          </m:sub>
        </m:sSub>
      </m:oMath>
      <w:r>
        <w:rPr>
          <w:rFonts w:ascii="Times New Roman"/>
        </w:rPr>
        <w:t>——侧向土压力，MPa；</w:t>
      </w:r>
    </w:p>
    <w:p w14:paraId="620997F8">
      <w:pPr>
        <w:pStyle w:val="112"/>
        <w:ind w:left="1271" w:firstLine="630" w:firstLineChars="300"/>
        <w:rPr>
          <w:rFonts w:ascii="Times New Roman"/>
        </w:rPr>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t</m:t>
            </m:r>
            <m:ctrlPr>
              <w:rPr>
                <w:rFonts w:ascii="Cambria Math" w:hAnsi="Cambria Math"/>
              </w:rPr>
            </m:ctrlPr>
          </m:sub>
        </m:sSub>
      </m:oMath>
      <w:r>
        <w:rPr>
          <w:rFonts w:ascii="Times New Roman"/>
        </w:rPr>
        <w:t>——计算点的垂直土压力，MPa；</w:t>
      </w:r>
    </w:p>
    <w:p w14:paraId="500AAFDD">
      <w:pPr>
        <w:pStyle w:val="112"/>
        <w:tabs>
          <w:tab w:val="left" w:pos="1880"/>
          <w:tab w:val="clear" w:pos="1276"/>
        </w:tabs>
        <w:ind w:left="1271" w:firstLine="630" w:firstLineChars="300"/>
        <w:rPr>
          <w:rFonts w:ascii="Times New Roman"/>
        </w:rPr>
      </w:pPr>
      <m:oMath>
        <m:r>
          <m:rPr>
            <m:sty m:val="p"/>
          </m:rPr>
          <w:rPr>
            <w:rFonts w:ascii="Cambria Math" w:hAnsi="Cambria Math"/>
          </w:rPr>
          <m:t>K</m:t>
        </m:r>
      </m:oMath>
      <w:r>
        <w:rPr>
          <w:rFonts w:ascii="Times New Roman"/>
        </w:rPr>
        <w:t>——侧压力系数，可根据岩土工程勘察报告并按照现行国家标准</w:t>
      </w:r>
      <w:bookmarkStart w:id="58" w:name="_Hlk196747822"/>
      <w:r>
        <w:rPr>
          <w:rFonts w:ascii="Times New Roman"/>
        </w:rPr>
        <w:t>JGJ 120</w:t>
      </w:r>
      <w:bookmarkEnd w:id="58"/>
      <w:r>
        <w:rPr>
          <w:rFonts w:ascii="Times New Roman"/>
        </w:rPr>
        <w:t>中原则确定。</w:t>
      </w:r>
    </w:p>
    <w:p w14:paraId="3C6D0F1E">
      <w:pPr>
        <w:pStyle w:val="177"/>
        <w:numPr>
          <w:ilvl w:val="0"/>
          <w:numId w:val="38"/>
        </w:numPr>
        <w:rPr>
          <w:rFonts w:ascii="Times New Roman"/>
        </w:rPr>
      </w:pPr>
      <w:r>
        <w:rPr>
          <w:rFonts w:ascii="Times New Roman"/>
        </w:rPr>
        <w:t>冻结壁平均温度应根据冻结壁承受荷载大小（或开挖深度）、盐水温度、冻结孔间距、冻结壁厚度冻结管直径、冻结时间等综合确定，可参考表2。</w:t>
      </w:r>
    </w:p>
    <w:p w14:paraId="1D4AA4B1">
      <w:pPr>
        <w:pStyle w:val="115"/>
        <w:numPr>
          <w:ilvl w:val="0"/>
          <w:numId w:val="37"/>
        </w:numPr>
        <w:spacing w:before="156" w:after="156"/>
        <w:rPr>
          <w:rFonts w:ascii="Times New Roman"/>
        </w:rPr>
      </w:pPr>
      <w:r>
        <w:rPr>
          <w:rFonts w:ascii="Times New Roman"/>
        </w:rPr>
        <w:t>冻结壁平均温度设计参考值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8"/>
        <w:gridCol w:w="2058"/>
        <w:gridCol w:w="2045"/>
        <w:gridCol w:w="2269"/>
      </w:tblGrid>
      <w:tr w14:paraId="132C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1" w:type="pct"/>
            <w:vAlign w:val="center"/>
          </w:tcPr>
          <w:p w14:paraId="4A2654BB">
            <w:pPr>
              <w:snapToGrid w:val="0"/>
              <w:jc w:val="center"/>
              <w:rPr>
                <w:rFonts w:ascii="Times New Roman" w:hAnsi="Times New Roman"/>
                <w:kern w:val="0"/>
                <w:sz w:val="18"/>
                <w:szCs w:val="18"/>
              </w:rPr>
            </w:pPr>
            <w:r>
              <w:rPr>
                <w:rFonts w:ascii="Times New Roman" w:hAnsi="Times New Roman"/>
                <w:kern w:val="0"/>
                <w:sz w:val="18"/>
                <w:szCs w:val="18"/>
              </w:rPr>
              <w:t>开挖深度H</w:t>
            </w:r>
            <w:r>
              <w:rPr>
                <w:rFonts w:ascii="Times New Roman" w:hAnsi="Times New Roman"/>
                <w:kern w:val="0"/>
                <w:sz w:val="18"/>
                <w:szCs w:val="18"/>
                <w:vertAlign w:val="subscript"/>
              </w:rPr>
              <w:t>ｊ</w:t>
            </w:r>
            <w:r>
              <w:rPr>
                <w:rFonts w:ascii="Times New Roman" w:hAnsi="Times New Roman"/>
                <w:kern w:val="0"/>
                <w:sz w:val="18"/>
                <w:szCs w:val="18"/>
              </w:rPr>
              <w:t>／ｍ</w:t>
            </w:r>
          </w:p>
        </w:tc>
        <w:tc>
          <w:tcPr>
            <w:tcW w:w="1075" w:type="pct"/>
            <w:vAlign w:val="center"/>
          </w:tcPr>
          <w:p w14:paraId="500E5AFB">
            <w:pPr>
              <w:snapToGrid w:val="0"/>
              <w:jc w:val="center"/>
              <w:rPr>
                <w:rFonts w:ascii="Times New Roman" w:hAnsi="Times New Roman"/>
                <w:kern w:val="0"/>
                <w:sz w:val="18"/>
                <w:szCs w:val="18"/>
              </w:rPr>
            </w:pPr>
            <w:r>
              <w:rPr>
                <w:rFonts w:ascii="Times New Roman" w:hAnsi="Times New Roman"/>
                <w:kern w:val="0"/>
                <w:sz w:val="18"/>
                <w:szCs w:val="18"/>
              </w:rPr>
              <w:t>＜12</w:t>
            </w:r>
          </w:p>
        </w:tc>
        <w:tc>
          <w:tcPr>
            <w:tcW w:w="1068" w:type="pct"/>
            <w:vAlign w:val="center"/>
          </w:tcPr>
          <w:p w14:paraId="54D279B0">
            <w:pPr>
              <w:snapToGrid w:val="0"/>
              <w:jc w:val="center"/>
              <w:rPr>
                <w:rFonts w:ascii="Times New Roman" w:hAnsi="Times New Roman"/>
                <w:kern w:val="0"/>
                <w:sz w:val="18"/>
                <w:szCs w:val="18"/>
              </w:rPr>
            </w:pPr>
            <w:r>
              <w:rPr>
                <w:rFonts w:ascii="Times New Roman" w:hAnsi="Times New Roman"/>
                <w:kern w:val="0"/>
                <w:sz w:val="18"/>
                <w:szCs w:val="18"/>
              </w:rPr>
              <w:t>12～30</w:t>
            </w:r>
          </w:p>
        </w:tc>
        <w:tc>
          <w:tcPr>
            <w:tcW w:w="1185" w:type="pct"/>
            <w:vAlign w:val="center"/>
          </w:tcPr>
          <w:p w14:paraId="02B8BFBA">
            <w:pPr>
              <w:snapToGrid w:val="0"/>
              <w:jc w:val="center"/>
              <w:rPr>
                <w:rFonts w:ascii="Times New Roman" w:hAnsi="Times New Roman"/>
                <w:kern w:val="0"/>
                <w:sz w:val="18"/>
                <w:szCs w:val="18"/>
              </w:rPr>
            </w:pPr>
            <w:r>
              <w:rPr>
                <w:rFonts w:ascii="Times New Roman" w:hAnsi="Times New Roman"/>
                <w:kern w:val="0"/>
                <w:sz w:val="18"/>
                <w:szCs w:val="18"/>
              </w:rPr>
              <w:t>＞30</w:t>
            </w:r>
          </w:p>
        </w:tc>
      </w:tr>
      <w:tr w14:paraId="7C60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1" w:type="pct"/>
            <w:vAlign w:val="center"/>
          </w:tcPr>
          <w:p w14:paraId="647B88FF">
            <w:pPr>
              <w:snapToGrid w:val="0"/>
              <w:jc w:val="center"/>
              <w:rPr>
                <w:rFonts w:ascii="Times New Roman" w:hAnsi="Times New Roman"/>
                <w:kern w:val="0"/>
                <w:sz w:val="18"/>
                <w:szCs w:val="18"/>
              </w:rPr>
            </w:pPr>
            <w:r>
              <w:rPr>
                <w:rFonts w:ascii="Times New Roman" w:hAnsi="Times New Roman"/>
                <w:kern w:val="0"/>
                <w:sz w:val="18"/>
                <w:szCs w:val="18"/>
              </w:rPr>
              <w:t>冻结壁平均温度T</w:t>
            </w:r>
            <w:r>
              <w:rPr>
                <w:rFonts w:ascii="Times New Roman" w:hAnsi="Times New Roman"/>
                <w:kern w:val="0"/>
                <w:sz w:val="18"/>
                <w:szCs w:val="18"/>
                <w:vertAlign w:val="subscript"/>
              </w:rPr>
              <w:t>Ｐ</w:t>
            </w:r>
            <w:r>
              <w:rPr>
                <w:rFonts w:ascii="Times New Roman" w:hAnsi="Times New Roman"/>
                <w:kern w:val="0"/>
                <w:sz w:val="18"/>
                <w:szCs w:val="18"/>
              </w:rPr>
              <w:t>／℃</w:t>
            </w:r>
          </w:p>
        </w:tc>
        <w:tc>
          <w:tcPr>
            <w:tcW w:w="1075" w:type="pct"/>
            <w:vAlign w:val="center"/>
          </w:tcPr>
          <w:p w14:paraId="796E41AB">
            <w:pPr>
              <w:snapToGrid w:val="0"/>
              <w:jc w:val="center"/>
              <w:rPr>
                <w:rFonts w:ascii="Times New Roman" w:hAnsi="Times New Roman"/>
                <w:kern w:val="0"/>
                <w:sz w:val="18"/>
                <w:szCs w:val="18"/>
              </w:rPr>
            </w:pPr>
            <w:r>
              <w:rPr>
                <w:rFonts w:ascii="Times New Roman" w:hAnsi="Times New Roman"/>
                <w:kern w:val="0"/>
                <w:sz w:val="18"/>
                <w:szCs w:val="18"/>
              </w:rPr>
              <w:t>－8～－6</w:t>
            </w:r>
          </w:p>
        </w:tc>
        <w:tc>
          <w:tcPr>
            <w:tcW w:w="1068" w:type="pct"/>
            <w:vAlign w:val="center"/>
          </w:tcPr>
          <w:p w14:paraId="4F308E98">
            <w:pPr>
              <w:snapToGrid w:val="0"/>
              <w:jc w:val="center"/>
              <w:rPr>
                <w:rFonts w:ascii="Times New Roman" w:hAnsi="Times New Roman"/>
                <w:kern w:val="0"/>
                <w:sz w:val="18"/>
                <w:szCs w:val="18"/>
              </w:rPr>
            </w:pPr>
            <w:r>
              <w:rPr>
                <w:rFonts w:ascii="Times New Roman" w:hAnsi="Times New Roman"/>
                <w:kern w:val="0"/>
                <w:sz w:val="18"/>
                <w:szCs w:val="18"/>
              </w:rPr>
              <w:t>－10～－8</w:t>
            </w:r>
          </w:p>
        </w:tc>
        <w:tc>
          <w:tcPr>
            <w:tcW w:w="1185" w:type="pct"/>
            <w:vAlign w:val="center"/>
          </w:tcPr>
          <w:p w14:paraId="65C4B123">
            <w:pPr>
              <w:snapToGrid w:val="0"/>
              <w:jc w:val="center"/>
              <w:rPr>
                <w:rFonts w:ascii="Times New Roman" w:hAnsi="Times New Roman"/>
                <w:kern w:val="0"/>
                <w:sz w:val="18"/>
                <w:szCs w:val="18"/>
              </w:rPr>
            </w:pPr>
            <w:r>
              <w:rPr>
                <w:rFonts w:ascii="Times New Roman" w:hAnsi="Times New Roman"/>
                <w:kern w:val="0"/>
                <w:sz w:val="18"/>
                <w:szCs w:val="18"/>
              </w:rPr>
              <w:t>≤－10</w:t>
            </w:r>
          </w:p>
        </w:tc>
      </w:tr>
    </w:tbl>
    <w:p w14:paraId="05268EB8">
      <w:pPr>
        <w:pStyle w:val="177"/>
        <w:ind w:left="851"/>
        <w:rPr>
          <w:rFonts w:ascii="Times New Roman"/>
        </w:rPr>
      </w:pPr>
    </w:p>
    <w:p w14:paraId="039897F0">
      <w:pPr>
        <w:pStyle w:val="168"/>
        <w:rPr>
          <w:rFonts w:ascii="Times New Roman"/>
        </w:rPr>
      </w:pPr>
      <w:r>
        <w:rPr>
          <w:rFonts w:ascii="Times New Roman"/>
        </w:rPr>
        <w:t>冻结壁厚度设计及受力验算应符合下列规定：</w:t>
      </w:r>
    </w:p>
    <w:p w14:paraId="2CA7565F">
      <w:pPr>
        <w:pStyle w:val="177"/>
        <w:numPr>
          <w:ilvl w:val="0"/>
          <w:numId w:val="40"/>
        </w:numPr>
        <w:rPr>
          <w:rFonts w:ascii="Times New Roman"/>
        </w:rPr>
      </w:pPr>
      <w:r>
        <w:rPr>
          <w:rFonts w:ascii="Times New Roman"/>
        </w:rPr>
        <w:t>冻结壁的力学计算模型可按均质线弹性体简化，其力学特性参数宜取设计冻结壁平均温度下的冻土力学特性指标。</w:t>
      </w:r>
    </w:p>
    <w:p w14:paraId="0F88153E">
      <w:pPr>
        <w:pStyle w:val="177"/>
        <w:numPr>
          <w:ilvl w:val="0"/>
          <w:numId w:val="40"/>
        </w:numPr>
        <w:rPr>
          <w:rFonts w:ascii="Times New Roman"/>
        </w:rPr>
      </w:pPr>
      <w:r>
        <w:rPr>
          <w:rFonts w:ascii="Times New Roman"/>
        </w:rPr>
        <w:t>Ⅱ类和Ⅲ类冻结壁应按承载力要求设计冻结壁厚度，冻结壁内力和变形计算可采用通用力学或有限元等计算方法。</w:t>
      </w:r>
    </w:p>
    <w:p w14:paraId="6C447A2A">
      <w:pPr>
        <w:pStyle w:val="177"/>
        <w:numPr>
          <w:ilvl w:val="0"/>
          <w:numId w:val="40"/>
        </w:numPr>
        <w:rPr>
          <w:rFonts w:ascii="Times New Roman"/>
        </w:rPr>
      </w:pPr>
      <w:r>
        <w:rPr>
          <w:rFonts w:ascii="Times New Roman"/>
        </w:rPr>
        <w:t>进行冻结壁的强度检验，可只进行抗压、抗折和抗剪强度检验，有特殊要求时应验算冻结壁的变形。强度检验可按公式（2）计算：</w:t>
      </w:r>
    </w:p>
    <w:p w14:paraId="6D5A6AD7">
      <w:pPr>
        <w:pStyle w:val="177"/>
        <w:ind w:left="851"/>
        <w:jc w:val="right"/>
        <w:rPr>
          <w:rFonts w:ascii="Times New Roman"/>
        </w:rPr>
      </w:pPr>
      <w:r>
        <w:rPr>
          <w:rFonts w:ascii="Times New Roman"/>
        </w:rPr>
        <w:t xml:space="preserve">                   </w:t>
      </w:r>
      <m:oMath>
        <m:r>
          <m:rPr/>
          <w:rPr>
            <w:rFonts w:ascii="Cambria Math" w:hAnsi="Cambria Math"/>
          </w:rPr>
          <m:t>Kδ</m:t>
        </m:r>
        <m:r>
          <m:rPr>
            <m:sty m:val="p"/>
          </m:rPr>
          <w:rPr>
            <w:rFonts w:ascii="Cambria Math" w:hAnsi="Cambria Math"/>
          </w:rPr>
          <m:t>≤R</m:t>
        </m:r>
      </m:oMath>
      <w:r>
        <w:rPr>
          <w:rFonts w:ascii="Times New Roman"/>
        </w:rPr>
        <w:t xml:space="preserve">            </w:t>
      </w:r>
      <w:r>
        <w:rPr>
          <w:rFonts w:ascii="Times New Roman" w:eastAsia="微软雅黑"/>
        </w:rPr>
        <w:tab/>
      </w:r>
      <w:r>
        <w:rPr>
          <w:rFonts w:ascii="Times New Roman"/>
        </w:rPr>
        <w:t xml:space="preserve">               </w:t>
      </w:r>
      <w:r>
        <w:rPr>
          <w:rFonts w:ascii="Times New Roman" w:eastAsia="微软雅黑"/>
        </w:rPr>
        <w:tab/>
      </w:r>
      <w:r>
        <w:rPr>
          <w:rFonts w:ascii="Times New Roman"/>
        </w:rPr>
        <w:t xml:space="preserve"> （2）</w:t>
      </w:r>
    </w:p>
    <w:p w14:paraId="30241303">
      <w:pPr>
        <w:pStyle w:val="177"/>
        <w:ind w:left="851"/>
        <w:rPr>
          <w:rFonts w:ascii="Times New Roman"/>
        </w:rPr>
      </w:pPr>
      <w:r>
        <w:rPr>
          <w:rFonts w:ascii="Times New Roman"/>
        </w:rPr>
        <w:t>式中：</w:t>
      </w:r>
      <m:oMath>
        <m:r>
          <m:rPr/>
          <w:rPr>
            <w:rFonts w:ascii="Cambria Math" w:hAnsi="Cambria Math"/>
          </w:rPr>
          <m:t>δ</m:t>
        </m:r>
      </m:oMath>
      <w:r>
        <w:rPr>
          <w:rFonts w:ascii="Times New Roman"/>
        </w:rPr>
        <w:t>——冻结壁应力，MPa；</w:t>
      </w:r>
    </w:p>
    <w:p w14:paraId="5D5981CA">
      <w:pPr>
        <w:pStyle w:val="177"/>
        <w:ind w:left="851" w:firstLine="630" w:firstLineChars="300"/>
        <w:rPr>
          <w:rFonts w:ascii="Times New Roman"/>
        </w:rPr>
      </w:pPr>
      <m:oMath>
        <m:r>
          <m:rPr>
            <m:sty m:val="p"/>
          </m:rPr>
          <w:rPr>
            <w:rFonts w:ascii="Cambria Math" w:hAnsi="Cambria Math"/>
          </w:rPr>
          <m:t>R</m:t>
        </m:r>
      </m:oMath>
      <w:r>
        <w:rPr>
          <w:rFonts w:ascii="Times New Roman"/>
        </w:rPr>
        <w:t>——冻土的强度指标，MPa；</w:t>
      </w:r>
    </w:p>
    <w:p w14:paraId="19B1FF37">
      <w:pPr>
        <w:pStyle w:val="177"/>
        <w:ind w:left="851" w:firstLine="630" w:firstLineChars="300"/>
        <w:rPr>
          <w:rFonts w:ascii="Times New Roman"/>
        </w:rPr>
      </w:pPr>
      <m:oMath>
        <m:r>
          <m:rPr/>
          <w:rPr>
            <w:rFonts w:ascii="Cambria Math" w:hAnsi="Cambria Math"/>
          </w:rPr>
          <m:t>K</m:t>
        </m:r>
      </m:oMath>
      <w:r>
        <w:rPr>
          <w:rFonts w:ascii="Times New Roman"/>
        </w:rPr>
        <w:t>——安全系数，Ⅲ类冻结壁强度检验安全系数按表3选取，Ⅱ类冻结壁强度检验安全系数取Ⅲ类冻结壁的0.9倍。</w:t>
      </w:r>
    </w:p>
    <w:p w14:paraId="263472D9">
      <w:pPr>
        <w:pStyle w:val="115"/>
        <w:numPr>
          <w:ilvl w:val="0"/>
          <w:numId w:val="37"/>
        </w:numPr>
        <w:spacing w:before="156" w:after="156"/>
        <w:rPr>
          <w:rFonts w:ascii="Times New Roman"/>
        </w:rPr>
      </w:pPr>
      <w:r>
        <w:rPr>
          <w:rFonts w:ascii="Times New Roman"/>
        </w:rPr>
        <w:t>Ⅲ类冻结壁强度检验安全系数</w:t>
      </w:r>
    </w:p>
    <w:p w14:paraId="196DB64C">
      <w:pPr>
        <w:spacing w:line="65" w:lineRule="exact"/>
        <w:rPr>
          <w:rFonts w:ascii="Times New Roman" w:hAnsi="Times New Roman"/>
        </w:rPr>
      </w:pP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45"/>
        <w:gridCol w:w="2365"/>
        <w:gridCol w:w="2337"/>
        <w:gridCol w:w="2317"/>
      </w:tblGrid>
      <w:tr w14:paraId="14802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52" w:type="pct"/>
            <w:vAlign w:val="center"/>
          </w:tcPr>
          <w:p w14:paraId="31B68BF3">
            <w:pPr>
              <w:snapToGrid w:val="0"/>
              <w:jc w:val="center"/>
              <w:rPr>
                <w:rFonts w:ascii="Times New Roman" w:hAnsi="Times New Roman"/>
                <w:kern w:val="0"/>
                <w:sz w:val="18"/>
                <w:szCs w:val="18"/>
              </w:rPr>
            </w:pPr>
            <w:r>
              <w:rPr>
                <w:rFonts w:ascii="Times New Roman" w:hAnsi="Times New Roman"/>
                <w:kern w:val="0"/>
                <w:sz w:val="18"/>
                <w:szCs w:val="18"/>
              </w:rPr>
              <w:t>项 目</w:t>
            </w:r>
          </w:p>
        </w:tc>
        <w:tc>
          <w:tcPr>
            <w:tcW w:w="1263" w:type="pct"/>
            <w:vAlign w:val="center"/>
          </w:tcPr>
          <w:p w14:paraId="1F8E880C">
            <w:pPr>
              <w:snapToGrid w:val="0"/>
              <w:jc w:val="center"/>
              <w:rPr>
                <w:rFonts w:ascii="Times New Roman" w:hAnsi="Times New Roman"/>
                <w:kern w:val="0"/>
                <w:sz w:val="18"/>
                <w:szCs w:val="18"/>
              </w:rPr>
            </w:pPr>
            <w:r>
              <w:rPr>
                <w:rFonts w:ascii="Times New Roman" w:hAnsi="Times New Roman"/>
                <w:kern w:val="0"/>
                <w:sz w:val="18"/>
                <w:szCs w:val="18"/>
              </w:rPr>
              <w:t>抗压</w:t>
            </w:r>
          </w:p>
        </w:tc>
        <w:tc>
          <w:tcPr>
            <w:tcW w:w="1248" w:type="pct"/>
            <w:vAlign w:val="center"/>
          </w:tcPr>
          <w:p w14:paraId="72598891">
            <w:pPr>
              <w:snapToGrid w:val="0"/>
              <w:jc w:val="center"/>
              <w:rPr>
                <w:rFonts w:ascii="Times New Roman" w:hAnsi="Times New Roman"/>
                <w:kern w:val="0"/>
                <w:sz w:val="18"/>
                <w:szCs w:val="18"/>
              </w:rPr>
            </w:pPr>
            <w:r>
              <w:rPr>
                <w:rFonts w:ascii="Times New Roman" w:hAnsi="Times New Roman"/>
                <w:kern w:val="0"/>
                <w:sz w:val="18"/>
                <w:szCs w:val="18"/>
              </w:rPr>
              <w:t>抗折</w:t>
            </w:r>
          </w:p>
        </w:tc>
        <w:tc>
          <w:tcPr>
            <w:tcW w:w="1238" w:type="pct"/>
            <w:vAlign w:val="center"/>
          </w:tcPr>
          <w:p w14:paraId="68924291">
            <w:pPr>
              <w:snapToGrid w:val="0"/>
              <w:jc w:val="center"/>
              <w:rPr>
                <w:rFonts w:ascii="Times New Roman" w:hAnsi="Times New Roman"/>
                <w:kern w:val="0"/>
                <w:sz w:val="18"/>
                <w:szCs w:val="18"/>
              </w:rPr>
            </w:pPr>
            <w:r>
              <w:rPr>
                <w:rFonts w:ascii="Times New Roman" w:hAnsi="Times New Roman"/>
                <w:kern w:val="0"/>
                <w:sz w:val="18"/>
                <w:szCs w:val="18"/>
              </w:rPr>
              <w:t>抗剪</w:t>
            </w:r>
          </w:p>
        </w:tc>
      </w:tr>
      <w:tr w14:paraId="2803D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52" w:type="pct"/>
            <w:vAlign w:val="center"/>
          </w:tcPr>
          <w:p w14:paraId="48E8DFB7">
            <w:pPr>
              <w:snapToGrid w:val="0"/>
              <w:jc w:val="center"/>
              <w:rPr>
                <w:rFonts w:ascii="Times New Roman" w:hAnsi="Times New Roman"/>
                <w:kern w:val="0"/>
                <w:sz w:val="18"/>
                <w:szCs w:val="18"/>
              </w:rPr>
            </w:pPr>
            <w:r>
              <w:rPr>
                <w:rFonts w:ascii="Times New Roman" w:hAnsi="Times New Roman"/>
                <w:kern w:val="0"/>
                <w:sz w:val="18"/>
                <w:szCs w:val="18"/>
              </w:rPr>
              <w:t>安全系数</w:t>
            </w:r>
          </w:p>
        </w:tc>
        <w:tc>
          <w:tcPr>
            <w:tcW w:w="1263" w:type="pct"/>
            <w:vAlign w:val="center"/>
          </w:tcPr>
          <w:p w14:paraId="5046AC35">
            <w:pPr>
              <w:snapToGrid w:val="0"/>
              <w:jc w:val="center"/>
              <w:rPr>
                <w:rFonts w:ascii="Times New Roman" w:hAnsi="Times New Roman"/>
                <w:kern w:val="0"/>
                <w:sz w:val="18"/>
                <w:szCs w:val="18"/>
              </w:rPr>
            </w:pPr>
            <w:r>
              <w:rPr>
                <w:rFonts w:ascii="Times New Roman" w:hAnsi="Times New Roman"/>
                <w:kern w:val="0"/>
                <w:sz w:val="18"/>
                <w:szCs w:val="18"/>
              </w:rPr>
              <w:t>2.0</w:t>
            </w:r>
          </w:p>
        </w:tc>
        <w:tc>
          <w:tcPr>
            <w:tcW w:w="1248" w:type="pct"/>
            <w:vAlign w:val="center"/>
          </w:tcPr>
          <w:p w14:paraId="5A8599F0">
            <w:pPr>
              <w:snapToGrid w:val="0"/>
              <w:jc w:val="center"/>
              <w:rPr>
                <w:rFonts w:ascii="Times New Roman" w:hAnsi="Times New Roman"/>
                <w:kern w:val="0"/>
                <w:sz w:val="18"/>
                <w:szCs w:val="18"/>
              </w:rPr>
            </w:pPr>
            <w:r>
              <w:rPr>
                <w:rFonts w:ascii="Times New Roman" w:hAnsi="Times New Roman"/>
                <w:kern w:val="0"/>
                <w:sz w:val="18"/>
                <w:szCs w:val="18"/>
              </w:rPr>
              <w:t>3.0</w:t>
            </w:r>
          </w:p>
        </w:tc>
        <w:tc>
          <w:tcPr>
            <w:tcW w:w="1238" w:type="pct"/>
            <w:vAlign w:val="center"/>
          </w:tcPr>
          <w:p w14:paraId="29268FF4">
            <w:pPr>
              <w:snapToGrid w:val="0"/>
              <w:jc w:val="center"/>
              <w:rPr>
                <w:rFonts w:ascii="Times New Roman" w:hAnsi="Times New Roman"/>
                <w:kern w:val="0"/>
                <w:sz w:val="18"/>
                <w:szCs w:val="18"/>
              </w:rPr>
            </w:pPr>
            <w:r>
              <w:rPr>
                <w:rFonts w:ascii="Times New Roman" w:hAnsi="Times New Roman"/>
                <w:kern w:val="0"/>
                <w:sz w:val="18"/>
                <w:szCs w:val="18"/>
              </w:rPr>
              <w:t>2.0</w:t>
            </w:r>
          </w:p>
        </w:tc>
      </w:tr>
    </w:tbl>
    <w:p w14:paraId="53B96B15">
      <w:pPr>
        <w:pStyle w:val="177"/>
        <w:ind w:left="851"/>
        <w:rPr>
          <w:rFonts w:ascii="Times New Roman"/>
        </w:rPr>
      </w:pPr>
    </w:p>
    <w:p w14:paraId="2944CAD0">
      <w:pPr>
        <w:pStyle w:val="168"/>
        <w:rPr>
          <w:rFonts w:ascii="Times New Roman"/>
        </w:rPr>
      </w:pPr>
      <w:r>
        <w:rPr>
          <w:rFonts w:ascii="Times New Roman"/>
        </w:rPr>
        <w:t>冻结壁形成预评估应符合下列要求：</w:t>
      </w:r>
    </w:p>
    <w:p w14:paraId="708AD1C2">
      <w:pPr>
        <w:pStyle w:val="177"/>
        <w:numPr>
          <w:ilvl w:val="0"/>
          <w:numId w:val="41"/>
        </w:numPr>
        <w:rPr>
          <w:rFonts w:ascii="Times New Roman"/>
        </w:rPr>
      </w:pPr>
      <w:r>
        <w:rPr>
          <w:rFonts w:ascii="Times New Roman"/>
        </w:rPr>
        <w:t>冻结壁有效厚度可按式（3）计算：</w:t>
      </w:r>
    </w:p>
    <w:p w14:paraId="58D96BF7">
      <w:pPr>
        <w:pStyle w:val="177"/>
        <w:ind w:left="851"/>
        <w:jc w:val="right"/>
        <w:rPr>
          <w:rFonts w:ascii="Times New Roman"/>
        </w:rPr>
      </w:pPr>
      <m:oMath>
        <m:sSub>
          <w:bookmarkStart w:id="59" w:name="OLE_LINK8"/>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yj</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dp</m:t>
            </m:r>
            <m:ctrlPr>
              <w:rPr>
                <w:rFonts w:ascii="Cambria Math" w:hAnsi="Cambria Math"/>
              </w:rPr>
            </m:ctrlPr>
          </m:sub>
        </m:sSub>
        <m:r>
          <m:rPr>
            <m:sty m:val="p"/>
          </m:rPr>
          <w:rPr>
            <w:rFonts w:ascii="Cambria Math" w:hAnsi="Cambria Math"/>
          </w:rPr>
          <m:t>t−</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qr</m:t>
            </m:r>
            <m:ctrlPr>
              <w:rPr>
                <w:rFonts w:ascii="Cambria Math" w:hAnsi="Cambria Math"/>
              </w:rPr>
            </m:ctrlPr>
          </m:sub>
        </m:sSub>
      </m:oMath>
      <w:r>
        <w:rPr>
          <w:rFonts w:ascii="Times New Roman"/>
        </w:rPr>
        <w:t>　　　</w:t>
      </w:r>
      <w:bookmarkEnd w:id="59"/>
      <w:r>
        <w:rPr>
          <w:rFonts w:ascii="Times New Roman"/>
        </w:rPr>
        <w:t xml:space="preserve">       　　　　　　　（3）</w:t>
      </w:r>
    </w:p>
    <w:p w14:paraId="46E3DF4E">
      <w:pPr>
        <w:pStyle w:val="177"/>
        <w:ind w:left="851"/>
        <w:rPr>
          <w:rFonts w:ascii="Times New Roman"/>
        </w:rPr>
      </w:pPr>
      <w:r>
        <w:rPr>
          <w:rFonts w:ascii="Times New Roman"/>
        </w:rPr>
        <w:t>式中：</w:t>
      </w: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yj</m:t>
            </m:r>
            <m:ctrlPr>
              <w:rPr>
                <w:rFonts w:ascii="Cambria Math" w:hAnsi="Cambria Math"/>
              </w:rPr>
            </m:ctrlPr>
          </m:sub>
        </m:sSub>
      </m:oMath>
      <w:r>
        <w:rPr>
          <w:rFonts w:ascii="Times New Roman"/>
        </w:rPr>
        <w:t>——设计冻结壁有效厚度，mm；</w:t>
      </w:r>
    </w:p>
    <w:p w14:paraId="6D30ADAF">
      <w:pPr>
        <w:pStyle w:val="177"/>
        <w:ind w:left="851" w:firstLine="420" w:firstLineChars="200"/>
        <w:rPr>
          <w:rFonts w:ascii="Times New Roman"/>
        </w:rPr>
      </w:pPr>
      <w:r>
        <w:rPr>
          <w:rFonts w:ascii="Times New Roman"/>
        </w:rPr>
        <w:t>　</w:t>
      </w: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dp</m:t>
            </m:r>
            <m:ctrlPr>
              <w:rPr>
                <w:rFonts w:ascii="Cambria Math" w:hAnsi="Cambria Math"/>
              </w:rPr>
            </m:ctrlPr>
          </m:sub>
        </m:sSub>
      </m:oMath>
      <w:r>
        <w:rPr>
          <w:rFonts w:ascii="Times New Roman"/>
        </w:rPr>
        <w:t>——冻结壁单侧平均扩展速度，mm／d；</w:t>
      </w:r>
    </w:p>
    <w:p w14:paraId="1028FC6D">
      <w:pPr>
        <w:pStyle w:val="177"/>
        <w:ind w:left="851" w:firstLine="420" w:firstLineChars="200"/>
        <w:rPr>
          <w:rFonts w:ascii="Times New Roman"/>
        </w:rPr>
      </w:pPr>
      <w:r>
        <w:rPr>
          <w:rFonts w:ascii="Times New Roman"/>
        </w:rPr>
        <w:t>　</w:t>
      </w: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qr</m:t>
            </m:r>
            <m:ctrlPr>
              <w:rPr>
                <w:rFonts w:ascii="Cambria Math" w:hAnsi="Cambria Math"/>
              </w:rPr>
            </m:ctrlPr>
          </m:sub>
        </m:sSub>
      </m:oMath>
      <w:r>
        <w:rPr>
          <w:rFonts w:ascii="Times New Roman"/>
        </w:rPr>
        <w:t>——冻土侵入开挖面以内厚度，mm；</w:t>
      </w:r>
    </w:p>
    <w:p w14:paraId="33E8B2A6">
      <w:pPr>
        <w:pStyle w:val="177"/>
        <w:ind w:left="851" w:firstLine="420" w:firstLineChars="200"/>
        <w:rPr>
          <w:rFonts w:ascii="Times New Roman"/>
        </w:rPr>
      </w:pPr>
      <w:r>
        <w:rPr>
          <w:rFonts w:ascii="Times New Roman"/>
        </w:rPr>
        <w:t>　</w:t>
      </w:r>
      <m:oMath>
        <m:r>
          <m:rPr>
            <m:sty m:val="p"/>
          </m:rPr>
          <w:rPr>
            <w:rFonts w:ascii="Cambria Math" w:hAnsi="Cambria Math"/>
          </w:rPr>
          <m:t>t</m:t>
        </m:r>
      </m:oMath>
      <w:r>
        <w:rPr>
          <w:rFonts w:ascii="Times New Roman"/>
        </w:rPr>
        <w:t>——冻结时间，d。</w:t>
      </w:r>
    </w:p>
    <w:p w14:paraId="551A8C75">
      <w:pPr>
        <w:pStyle w:val="177"/>
        <w:ind w:left="851"/>
        <w:rPr>
          <w:rFonts w:ascii="Times New Roman"/>
        </w:rPr>
      </w:pPr>
      <w:r>
        <w:rPr>
          <w:rFonts w:ascii="Times New Roman"/>
        </w:rPr>
        <w:t>冻结壁单侧平均扩展速度可按表4选取或采用测温数据计算。</w:t>
      </w:r>
    </w:p>
    <w:p w14:paraId="7EB176C3">
      <w:pPr>
        <w:pStyle w:val="115"/>
        <w:numPr>
          <w:ilvl w:val="0"/>
          <w:numId w:val="37"/>
        </w:numPr>
        <w:spacing w:before="156" w:after="156"/>
        <w:rPr>
          <w:rFonts w:ascii="Times New Roman"/>
        </w:rPr>
      </w:pPr>
      <w:r>
        <w:rPr>
          <w:rFonts w:ascii="Times New Roman"/>
        </w:rPr>
        <w:t>单排孔冻结壁(或冻土圆柱)单侧扩展速度设计参考值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9"/>
        <w:gridCol w:w="1020"/>
        <w:gridCol w:w="953"/>
        <w:gridCol w:w="951"/>
        <w:gridCol w:w="1030"/>
        <w:gridCol w:w="957"/>
      </w:tblGrid>
      <w:tr w14:paraId="6CC5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2434" w:type="pct"/>
            <w:shd w:val="clear" w:color="auto" w:fill="auto"/>
            <w:vAlign w:val="center"/>
          </w:tcPr>
          <w:p w14:paraId="5A3BE120">
            <w:pPr>
              <w:snapToGrid w:val="0"/>
              <w:jc w:val="center"/>
              <w:rPr>
                <w:rFonts w:ascii="Times New Roman" w:hAnsi="Times New Roman"/>
                <w:kern w:val="0"/>
                <w:sz w:val="18"/>
                <w:szCs w:val="18"/>
              </w:rPr>
            </w:pPr>
            <w:r>
              <w:rPr>
                <w:rFonts w:ascii="Times New Roman" w:hAnsi="Times New Roman"/>
                <w:kern w:val="0"/>
                <w:sz w:val="18"/>
                <w:szCs w:val="18"/>
              </w:rPr>
              <w:t>冻结时间t/d</w:t>
            </w:r>
          </w:p>
        </w:tc>
        <w:tc>
          <w:tcPr>
            <w:tcW w:w="533" w:type="pct"/>
            <w:shd w:val="clear" w:color="auto" w:fill="auto"/>
            <w:vAlign w:val="center"/>
          </w:tcPr>
          <w:p w14:paraId="177B153F">
            <w:pPr>
              <w:snapToGrid w:val="0"/>
              <w:jc w:val="center"/>
              <w:rPr>
                <w:rFonts w:ascii="Times New Roman" w:hAnsi="Times New Roman"/>
                <w:kern w:val="0"/>
                <w:sz w:val="18"/>
                <w:szCs w:val="18"/>
              </w:rPr>
            </w:pPr>
            <w:r>
              <w:rPr>
                <w:rFonts w:ascii="Times New Roman" w:hAnsi="Times New Roman"/>
                <w:kern w:val="0"/>
                <w:sz w:val="18"/>
                <w:szCs w:val="18"/>
              </w:rPr>
              <w:t>0～20</w:t>
            </w:r>
          </w:p>
        </w:tc>
        <w:tc>
          <w:tcPr>
            <w:tcW w:w="498" w:type="pct"/>
            <w:shd w:val="clear" w:color="auto" w:fill="auto"/>
            <w:vAlign w:val="center"/>
          </w:tcPr>
          <w:p w14:paraId="34897E99">
            <w:pPr>
              <w:snapToGrid w:val="0"/>
              <w:jc w:val="center"/>
              <w:rPr>
                <w:rFonts w:ascii="Times New Roman" w:hAnsi="Times New Roman"/>
                <w:kern w:val="0"/>
                <w:sz w:val="18"/>
                <w:szCs w:val="18"/>
              </w:rPr>
            </w:pPr>
            <w:r>
              <w:rPr>
                <w:rFonts w:ascii="Times New Roman" w:hAnsi="Times New Roman"/>
                <w:kern w:val="0"/>
                <w:sz w:val="18"/>
                <w:szCs w:val="18"/>
              </w:rPr>
              <w:t>21～30</w:t>
            </w:r>
          </w:p>
        </w:tc>
        <w:tc>
          <w:tcPr>
            <w:tcW w:w="497" w:type="pct"/>
            <w:shd w:val="clear" w:color="auto" w:fill="auto"/>
            <w:vAlign w:val="center"/>
          </w:tcPr>
          <w:p w14:paraId="66CAE1FD">
            <w:pPr>
              <w:snapToGrid w:val="0"/>
              <w:jc w:val="center"/>
              <w:rPr>
                <w:rFonts w:ascii="Times New Roman" w:hAnsi="Times New Roman"/>
                <w:kern w:val="0"/>
                <w:sz w:val="18"/>
                <w:szCs w:val="18"/>
              </w:rPr>
            </w:pPr>
            <w:r>
              <w:rPr>
                <w:rFonts w:ascii="Times New Roman" w:hAnsi="Times New Roman"/>
                <w:kern w:val="0"/>
                <w:sz w:val="18"/>
                <w:szCs w:val="18"/>
              </w:rPr>
              <w:t>31～40</w:t>
            </w:r>
          </w:p>
        </w:tc>
        <w:tc>
          <w:tcPr>
            <w:tcW w:w="538" w:type="pct"/>
            <w:shd w:val="clear" w:color="auto" w:fill="auto"/>
            <w:vAlign w:val="center"/>
          </w:tcPr>
          <w:p w14:paraId="6EC7E239">
            <w:pPr>
              <w:snapToGrid w:val="0"/>
              <w:jc w:val="center"/>
              <w:rPr>
                <w:rFonts w:ascii="Times New Roman" w:hAnsi="Times New Roman"/>
                <w:kern w:val="0"/>
                <w:sz w:val="18"/>
                <w:szCs w:val="18"/>
              </w:rPr>
            </w:pPr>
            <w:r>
              <w:rPr>
                <w:rFonts w:ascii="Times New Roman" w:hAnsi="Times New Roman"/>
                <w:kern w:val="0"/>
                <w:sz w:val="18"/>
                <w:szCs w:val="18"/>
              </w:rPr>
              <w:t>41～50</w:t>
            </w:r>
          </w:p>
        </w:tc>
        <w:tc>
          <w:tcPr>
            <w:tcW w:w="500" w:type="pct"/>
            <w:shd w:val="clear" w:color="auto" w:fill="auto"/>
            <w:vAlign w:val="center"/>
          </w:tcPr>
          <w:p w14:paraId="758F9AAB">
            <w:pPr>
              <w:snapToGrid w:val="0"/>
              <w:jc w:val="center"/>
              <w:rPr>
                <w:rFonts w:ascii="Times New Roman" w:hAnsi="Times New Roman"/>
                <w:kern w:val="0"/>
                <w:sz w:val="18"/>
                <w:szCs w:val="18"/>
              </w:rPr>
            </w:pPr>
            <w:r>
              <w:rPr>
                <w:rFonts w:ascii="Times New Roman" w:hAnsi="Times New Roman"/>
                <w:kern w:val="0"/>
                <w:sz w:val="18"/>
                <w:szCs w:val="18"/>
              </w:rPr>
              <w:t>51～60</w:t>
            </w:r>
          </w:p>
        </w:tc>
      </w:tr>
      <w:tr w14:paraId="33AE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434" w:type="pct"/>
            <w:shd w:val="clear" w:color="auto" w:fill="auto"/>
            <w:vAlign w:val="center"/>
          </w:tcPr>
          <w:p w14:paraId="2F1F8D94">
            <w:pPr>
              <w:snapToGrid w:val="0"/>
              <w:jc w:val="center"/>
              <w:rPr>
                <w:rFonts w:ascii="Times New Roman" w:hAnsi="Times New Roman"/>
                <w:kern w:val="0"/>
                <w:sz w:val="18"/>
                <w:szCs w:val="18"/>
              </w:rPr>
            </w:pPr>
            <w:r>
              <w:rPr>
                <w:rFonts w:ascii="Times New Roman" w:hAnsi="Times New Roman"/>
                <w:kern w:val="0"/>
                <w:sz w:val="18"/>
                <w:szCs w:val="18"/>
              </w:rPr>
              <w:t>黏性土 冻结壁平均扩展速度</w:t>
            </w:r>
            <m:oMath>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dp</m:t>
                  </m:r>
                  <m:ctrlPr>
                    <w:rPr>
                      <w:rFonts w:ascii="Cambria Math" w:hAnsi="Cambria Math"/>
                      <w:kern w:val="0"/>
                      <w:sz w:val="18"/>
                      <w:szCs w:val="18"/>
                    </w:rPr>
                  </m:ctrlPr>
                </m:sub>
              </m:sSub>
            </m:oMath>
            <w:r>
              <w:rPr>
                <w:rFonts w:ascii="Times New Roman" w:hAnsi="Times New Roman"/>
                <w:kern w:val="0"/>
                <w:sz w:val="18"/>
                <w:szCs w:val="18"/>
              </w:rPr>
              <w:t>/（mm·d</w:t>
            </w:r>
            <w:r>
              <w:rPr>
                <w:rFonts w:ascii="Times New Roman" w:hAnsi="Times New Roman"/>
                <w:kern w:val="0"/>
                <w:sz w:val="18"/>
                <w:szCs w:val="18"/>
                <w:vertAlign w:val="superscript"/>
              </w:rPr>
              <w:t>-1</w:t>
            </w:r>
            <w:r>
              <w:rPr>
                <w:rFonts w:ascii="Times New Roman" w:hAnsi="Times New Roman"/>
                <w:kern w:val="0"/>
                <w:sz w:val="18"/>
                <w:szCs w:val="18"/>
              </w:rPr>
              <w:t>）</w:t>
            </w:r>
          </w:p>
        </w:tc>
        <w:tc>
          <w:tcPr>
            <w:tcW w:w="533" w:type="pct"/>
            <w:shd w:val="clear" w:color="auto" w:fill="auto"/>
            <w:vAlign w:val="center"/>
          </w:tcPr>
          <w:p w14:paraId="3FC5541D">
            <w:pPr>
              <w:snapToGrid w:val="0"/>
              <w:jc w:val="center"/>
              <w:rPr>
                <w:rFonts w:ascii="Times New Roman" w:hAnsi="Times New Roman"/>
                <w:kern w:val="0"/>
                <w:sz w:val="18"/>
                <w:szCs w:val="18"/>
              </w:rPr>
            </w:pPr>
            <w:r>
              <w:rPr>
                <w:rFonts w:ascii="Times New Roman" w:hAnsi="Times New Roman"/>
                <w:kern w:val="0"/>
                <w:sz w:val="18"/>
                <w:szCs w:val="18"/>
              </w:rPr>
              <w:t>28～34</w:t>
            </w:r>
          </w:p>
        </w:tc>
        <w:tc>
          <w:tcPr>
            <w:tcW w:w="498" w:type="pct"/>
            <w:shd w:val="clear" w:color="auto" w:fill="auto"/>
            <w:vAlign w:val="center"/>
          </w:tcPr>
          <w:p w14:paraId="2105803F">
            <w:pPr>
              <w:snapToGrid w:val="0"/>
              <w:jc w:val="center"/>
              <w:rPr>
                <w:rFonts w:ascii="Times New Roman" w:hAnsi="Times New Roman"/>
                <w:kern w:val="0"/>
                <w:sz w:val="18"/>
                <w:szCs w:val="18"/>
              </w:rPr>
            </w:pPr>
            <w:r>
              <w:rPr>
                <w:rFonts w:ascii="Times New Roman" w:hAnsi="Times New Roman"/>
                <w:kern w:val="0"/>
                <w:sz w:val="18"/>
                <w:szCs w:val="18"/>
              </w:rPr>
              <w:t>24～28</w:t>
            </w:r>
          </w:p>
        </w:tc>
        <w:tc>
          <w:tcPr>
            <w:tcW w:w="497" w:type="pct"/>
            <w:shd w:val="clear" w:color="auto" w:fill="auto"/>
            <w:vAlign w:val="center"/>
          </w:tcPr>
          <w:p w14:paraId="50E4D166">
            <w:pPr>
              <w:snapToGrid w:val="0"/>
              <w:jc w:val="center"/>
              <w:rPr>
                <w:rFonts w:ascii="Times New Roman" w:hAnsi="Times New Roman"/>
                <w:kern w:val="0"/>
                <w:sz w:val="18"/>
                <w:szCs w:val="18"/>
              </w:rPr>
            </w:pPr>
            <w:r>
              <w:rPr>
                <w:rFonts w:ascii="Times New Roman" w:hAnsi="Times New Roman"/>
                <w:kern w:val="0"/>
                <w:sz w:val="18"/>
                <w:szCs w:val="18"/>
              </w:rPr>
              <w:t>22～24</w:t>
            </w:r>
          </w:p>
        </w:tc>
        <w:tc>
          <w:tcPr>
            <w:tcW w:w="538" w:type="pct"/>
            <w:shd w:val="clear" w:color="auto" w:fill="auto"/>
            <w:vAlign w:val="center"/>
          </w:tcPr>
          <w:p w14:paraId="4ACB9611">
            <w:pPr>
              <w:snapToGrid w:val="0"/>
              <w:jc w:val="center"/>
              <w:rPr>
                <w:rFonts w:ascii="Times New Roman" w:hAnsi="Times New Roman"/>
                <w:kern w:val="0"/>
                <w:sz w:val="18"/>
                <w:szCs w:val="18"/>
              </w:rPr>
            </w:pPr>
            <w:r>
              <w:rPr>
                <w:rFonts w:ascii="Times New Roman" w:hAnsi="Times New Roman"/>
                <w:kern w:val="0"/>
                <w:sz w:val="18"/>
                <w:szCs w:val="18"/>
              </w:rPr>
              <w:t>20～22</w:t>
            </w:r>
          </w:p>
        </w:tc>
        <w:tc>
          <w:tcPr>
            <w:tcW w:w="500" w:type="pct"/>
            <w:shd w:val="clear" w:color="auto" w:fill="auto"/>
            <w:vAlign w:val="center"/>
          </w:tcPr>
          <w:p w14:paraId="55A14929">
            <w:pPr>
              <w:snapToGrid w:val="0"/>
              <w:jc w:val="center"/>
              <w:rPr>
                <w:rFonts w:ascii="Times New Roman" w:hAnsi="Times New Roman"/>
                <w:kern w:val="0"/>
                <w:sz w:val="18"/>
                <w:szCs w:val="18"/>
              </w:rPr>
            </w:pPr>
            <w:r>
              <w:rPr>
                <w:rFonts w:ascii="Times New Roman" w:hAnsi="Times New Roman"/>
                <w:kern w:val="0"/>
                <w:sz w:val="18"/>
                <w:szCs w:val="18"/>
              </w:rPr>
              <w:t>18～20</w:t>
            </w:r>
          </w:p>
        </w:tc>
      </w:tr>
      <w:tr w14:paraId="4832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34" w:type="pct"/>
            <w:shd w:val="clear" w:color="auto" w:fill="auto"/>
            <w:vAlign w:val="center"/>
          </w:tcPr>
          <w:p w14:paraId="06990722">
            <w:pPr>
              <w:snapToGrid w:val="0"/>
              <w:jc w:val="center"/>
              <w:rPr>
                <w:rFonts w:ascii="Times New Roman" w:hAnsi="Times New Roman"/>
                <w:kern w:val="0"/>
                <w:sz w:val="18"/>
                <w:szCs w:val="18"/>
              </w:rPr>
            </w:pPr>
            <w:r>
              <w:rPr>
                <w:rFonts w:ascii="Times New Roman" w:hAnsi="Times New Roman"/>
                <w:kern w:val="0"/>
                <w:sz w:val="18"/>
                <w:szCs w:val="18"/>
              </w:rPr>
              <w:t>砂性土 冻结壁平均扩展速度</w:t>
            </w:r>
            <m:oMath>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dp</m:t>
                  </m:r>
                  <m:ctrlPr>
                    <w:rPr>
                      <w:rFonts w:ascii="Cambria Math" w:hAnsi="Cambria Math"/>
                      <w:kern w:val="0"/>
                      <w:sz w:val="18"/>
                      <w:szCs w:val="18"/>
                    </w:rPr>
                  </m:ctrlPr>
                </m:sub>
              </m:sSub>
            </m:oMath>
            <w:r>
              <w:rPr>
                <w:rFonts w:ascii="Times New Roman" w:hAnsi="Times New Roman"/>
                <w:kern w:val="0"/>
                <w:sz w:val="18"/>
                <w:szCs w:val="18"/>
              </w:rPr>
              <w:t>/（mm·d</w:t>
            </w:r>
            <w:r>
              <w:rPr>
                <w:rFonts w:ascii="Times New Roman" w:hAnsi="Times New Roman"/>
                <w:kern w:val="0"/>
                <w:sz w:val="18"/>
                <w:szCs w:val="18"/>
                <w:vertAlign w:val="superscript"/>
              </w:rPr>
              <w:t>-1</w:t>
            </w:r>
            <w:r>
              <w:rPr>
                <w:rFonts w:ascii="Times New Roman" w:hAnsi="Times New Roman"/>
                <w:kern w:val="0"/>
                <w:sz w:val="18"/>
                <w:szCs w:val="18"/>
              </w:rPr>
              <w:t>）</w:t>
            </w:r>
          </w:p>
        </w:tc>
        <w:tc>
          <w:tcPr>
            <w:tcW w:w="533" w:type="pct"/>
            <w:shd w:val="clear" w:color="auto" w:fill="auto"/>
            <w:vAlign w:val="center"/>
          </w:tcPr>
          <w:p w14:paraId="5F859A1F">
            <w:pPr>
              <w:snapToGrid w:val="0"/>
              <w:jc w:val="center"/>
              <w:rPr>
                <w:rFonts w:ascii="Times New Roman" w:hAnsi="Times New Roman"/>
                <w:kern w:val="0"/>
                <w:sz w:val="18"/>
                <w:szCs w:val="18"/>
              </w:rPr>
            </w:pPr>
            <w:r>
              <w:rPr>
                <w:rFonts w:ascii="Times New Roman" w:hAnsi="Times New Roman"/>
                <w:kern w:val="0"/>
                <w:sz w:val="18"/>
                <w:szCs w:val="18"/>
              </w:rPr>
              <w:t>35～40</w:t>
            </w:r>
          </w:p>
        </w:tc>
        <w:tc>
          <w:tcPr>
            <w:tcW w:w="498" w:type="pct"/>
            <w:shd w:val="clear" w:color="auto" w:fill="auto"/>
            <w:vAlign w:val="center"/>
          </w:tcPr>
          <w:p w14:paraId="18E735E2">
            <w:pPr>
              <w:snapToGrid w:val="0"/>
              <w:jc w:val="center"/>
              <w:rPr>
                <w:rFonts w:ascii="Times New Roman" w:hAnsi="Times New Roman"/>
                <w:kern w:val="0"/>
                <w:sz w:val="18"/>
                <w:szCs w:val="18"/>
              </w:rPr>
            </w:pPr>
            <w:r>
              <w:rPr>
                <w:rFonts w:ascii="Times New Roman" w:hAnsi="Times New Roman"/>
                <w:kern w:val="0"/>
                <w:sz w:val="18"/>
                <w:szCs w:val="18"/>
              </w:rPr>
              <w:t>30～35</w:t>
            </w:r>
          </w:p>
        </w:tc>
        <w:tc>
          <w:tcPr>
            <w:tcW w:w="497" w:type="pct"/>
            <w:shd w:val="clear" w:color="auto" w:fill="auto"/>
            <w:vAlign w:val="center"/>
          </w:tcPr>
          <w:p w14:paraId="3551F101">
            <w:pPr>
              <w:snapToGrid w:val="0"/>
              <w:jc w:val="center"/>
              <w:rPr>
                <w:rFonts w:ascii="Times New Roman" w:hAnsi="Times New Roman"/>
                <w:kern w:val="0"/>
                <w:sz w:val="18"/>
                <w:szCs w:val="18"/>
              </w:rPr>
            </w:pPr>
            <w:r>
              <w:rPr>
                <w:rFonts w:ascii="Times New Roman" w:hAnsi="Times New Roman"/>
                <w:kern w:val="0"/>
                <w:sz w:val="18"/>
                <w:szCs w:val="18"/>
              </w:rPr>
              <w:t>25～30</w:t>
            </w:r>
          </w:p>
        </w:tc>
        <w:tc>
          <w:tcPr>
            <w:tcW w:w="538" w:type="pct"/>
            <w:shd w:val="clear" w:color="auto" w:fill="auto"/>
            <w:vAlign w:val="center"/>
          </w:tcPr>
          <w:p w14:paraId="441575C3">
            <w:pPr>
              <w:snapToGrid w:val="0"/>
              <w:jc w:val="center"/>
              <w:rPr>
                <w:rFonts w:ascii="Times New Roman" w:hAnsi="Times New Roman"/>
                <w:kern w:val="0"/>
                <w:sz w:val="18"/>
                <w:szCs w:val="18"/>
              </w:rPr>
            </w:pPr>
            <w:r>
              <w:rPr>
                <w:rFonts w:ascii="Times New Roman" w:hAnsi="Times New Roman"/>
                <w:kern w:val="0"/>
                <w:sz w:val="18"/>
                <w:szCs w:val="18"/>
              </w:rPr>
              <w:t>22～25</w:t>
            </w:r>
          </w:p>
        </w:tc>
        <w:tc>
          <w:tcPr>
            <w:tcW w:w="500" w:type="pct"/>
            <w:shd w:val="clear" w:color="auto" w:fill="auto"/>
            <w:vAlign w:val="center"/>
          </w:tcPr>
          <w:p w14:paraId="32070F40">
            <w:pPr>
              <w:snapToGrid w:val="0"/>
              <w:jc w:val="center"/>
              <w:rPr>
                <w:rFonts w:ascii="Times New Roman" w:hAnsi="Times New Roman"/>
                <w:kern w:val="0"/>
                <w:sz w:val="18"/>
                <w:szCs w:val="18"/>
              </w:rPr>
            </w:pPr>
            <w:r>
              <w:rPr>
                <w:rFonts w:ascii="Times New Roman" w:hAnsi="Times New Roman"/>
                <w:kern w:val="0"/>
                <w:sz w:val="18"/>
                <w:szCs w:val="18"/>
              </w:rPr>
              <w:t>20～22</w:t>
            </w:r>
          </w:p>
        </w:tc>
      </w:tr>
    </w:tbl>
    <w:p w14:paraId="7A27200C">
      <w:pPr>
        <w:pStyle w:val="177"/>
        <w:ind w:left="851"/>
        <w:rPr>
          <w:rFonts w:ascii="Times New Roman"/>
        </w:rPr>
      </w:pPr>
      <w:r>
        <w:rPr>
          <w:rFonts w:ascii="Times New Roman"/>
        </w:rPr>
        <w:t>注：表中数据针对单排孔的情况，当采用双排孔时，扩展速度可适当增加、但不超过50%。</w:t>
      </w:r>
    </w:p>
    <w:p w14:paraId="02434B21">
      <w:pPr>
        <w:pStyle w:val="177"/>
        <w:numPr>
          <w:ilvl w:val="0"/>
          <w:numId w:val="41"/>
        </w:numPr>
        <w:rPr>
          <w:rFonts w:ascii="Times New Roman"/>
        </w:rPr>
      </w:pPr>
      <w:r>
        <w:rPr>
          <w:rFonts w:ascii="Times New Roman"/>
        </w:rPr>
        <w:t>冻站壁交圈时间可按式（4）估算：</w:t>
      </w:r>
    </w:p>
    <w:p w14:paraId="4CCB9EC6">
      <w:pPr>
        <w:pStyle w:val="177"/>
        <w:ind w:left="851"/>
        <w:jc w:val="right"/>
        <w:rPr>
          <w:rFonts w:ascii="Times New Roman"/>
        </w:rPr>
      </w:pP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jq</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max</m:t>
                </m:r>
                <m:ctrlPr>
                  <w:rPr>
                    <w:rFonts w:ascii="Cambria Math" w:hAnsi="Cambria Math"/>
                  </w:rPr>
                </m:ctrlPr>
              </m:sub>
            </m:sSub>
            <m:ctrlPr>
              <w:rPr>
                <w:rFonts w:ascii="Cambria Math" w:hAnsi="Cambria Math"/>
              </w:rPr>
            </m:ctrlPr>
          </m:num>
          <m:den>
            <m:r>
              <m:rPr>
                <m:sty m:val="p"/>
              </m:rPr>
              <w:rPr>
                <w:rFonts w:ascii="Cambria Math" w:hAnsi="Cambria Math"/>
              </w:rPr>
              <m:t>2</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dp</m:t>
                </m:r>
                <m:ctrlPr>
                  <w:rPr>
                    <w:rFonts w:ascii="Cambria Math" w:hAnsi="Cambria Math"/>
                  </w:rPr>
                </m:ctrlPr>
              </m:sub>
            </m:sSub>
            <m:ctrlPr>
              <w:rPr>
                <w:rFonts w:ascii="Cambria Math" w:hAnsi="Cambria Math"/>
              </w:rPr>
            </m:ctrlPr>
          </m:den>
        </m:f>
      </m:oMath>
      <w:r>
        <w:rPr>
          <w:rFonts w:ascii="Times New Roman"/>
        </w:rPr>
        <w:t>　　　　　     　　　　　　　　　（4）</w:t>
      </w:r>
    </w:p>
    <w:p w14:paraId="29713BD4">
      <w:pPr>
        <w:pStyle w:val="177"/>
        <w:ind w:left="851"/>
        <w:rPr>
          <w:rFonts w:ascii="Times New Roman"/>
        </w:rPr>
      </w:pPr>
      <w:r>
        <w:rPr>
          <w:rFonts w:ascii="Times New Roman"/>
        </w:rPr>
        <w:t>式中：</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jq</m:t>
            </m:r>
            <m:ctrlPr>
              <w:rPr>
                <w:rFonts w:ascii="Cambria Math" w:hAnsi="Cambria Math"/>
              </w:rPr>
            </m:ctrlPr>
          </m:sub>
        </m:sSub>
      </m:oMath>
      <w:r>
        <w:rPr>
          <w:rFonts w:ascii="Times New Roman"/>
        </w:rPr>
        <w:t xml:space="preserve">  ——预计冻结壁交圈时间，d；</w:t>
      </w:r>
    </w:p>
    <w:p w14:paraId="68952CBE">
      <w:pPr>
        <w:pStyle w:val="177"/>
        <w:ind w:left="851"/>
        <w:rPr>
          <w:rFonts w:ascii="Times New Roman"/>
        </w:rPr>
      </w:pPr>
      <w:r>
        <w:rPr>
          <w:rFonts w:ascii="Times New Roman"/>
        </w:rPr>
        <w:t>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max</m:t>
            </m:r>
            <m:ctrlPr>
              <w:rPr>
                <w:rFonts w:ascii="Cambria Math" w:hAnsi="Cambria Math"/>
              </w:rPr>
            </m:ctrlPr>
          </m:sub>
        </m:sSub>
      </m:oMath>
      <w:r>
        <w:rPr>
          <w:rFonts w:ascii="Times New Roman"/>
        </w:rPr>
        <w:t>——冻结孔成孔控制问距，m；</w:t>
      </w:r>
    </w:p>
    <w:p w14:paraId="305CA64D">
      <w:pPr>
        <w:pStyle w:val="177"/>
        <w:ind w:left="851"/>
        <w:rPr>
          <w:rFonts w:ascii="Times New Roman"/>
        </w:rPr>
      </w:pPr>
      <w:r>
        <w:rPr>
          <w:rFonts w:ascii="Times New Roman"/>
        </w:rPr>
        <w:t>　　　</w:t>
      </w: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dp</m:t>
            </m:r>
            <m:ctrlPr>
              <w:rPr>
                <w:rFonts w:ascii="Cambria Math" w:hAnsi="Cambria Math"/>
              </w:rPr>
            </m:ctrlPr>
          </m:sub>
        </m:sSub>
      </m:oMath>
      <w:r>
        <w:rPr>
          <w:rFonts w:ascii="Times New Roman"/>
        </w:rPr>
        <w:t xml:space="preserve"> ——冻结壁单侧平均扩展速度，m/d。</w:t>
      </w:r>
    </w:p>
    <w:p w14:paraId="6C9A4AAA">
      <w:pPr>
        <w:pStyle w:val="177"/>
        <w:numPr>
          <w:ilvl w:val="0"/>
          <w:numId w:val="41"/>
        </w:numPr>
        <w:rPr>
          <w:rFonts w:ascii="Times New Roman"/>
        </w:rPr>
      </w:pPr>
      <w:r>
        <w:rPr>
          <w:rFonts w:ascii="Times New Roman"/>
        </w:rPr>
        <w:t>冻结壁形成期，预计冻结壁厚度不应小于设计要求值，同时预计冻结壁平均温度不应高于设计要求值，冻结壁平均温度可采用成冰公式法、面积法或数值分析法进行计算。</w:t>
      </w:r>
    </w:p>
    <w:p w14:paraId="047BF82C">
      <w:pPr>
        <w:pStyle w:val="108"/>
        <w:spacing w:before="156" w:after="156"/>
        <w:rPr>
          <w:rFonts w:ascii="Times New Roman"/>
        </w:rPr>
      </w:pPr>
      <w:bookmarkStart w:id="60" w:name="_Toc199235319"/>
      <w:r>
        <w:rPr>
          <w:rFonts w:ascii="Times New Roman"/>
        </w:rPr>
        <w:t>盾构始发接收冻结壁结构设计</w:t>
      </w:r>
      <w:bookmarkEnd w:id="60"/>
    </w:p>
    <w:p w14:paraId="4819DC15">
      <w:pPr>
        <w:pStyle w:val="168"/>
        <w:rPr>
          <w:rFonts w:ascii="Times New Roman"/>
        </w:rPr>
      </w:pPr>
      <w:r>
        <w:rPr>
          <w:rFonts w:ascii="Times New Roman"/>
        </w:rPr>
        <w:t>冻结加固形式包括垂直板式冻结壁、水平杯式冻结壁、水平板式冻结壁、水平环形冻结壁等。</w:t>
      </w:r>
    </w:p>
    <w:p w14:paraId="2F46F654">
      <w:pPr>
        <w:pStyle w:val="168"/>
        <w:rPr>
          <w:rFonts w:ascii="Times New Roman"/>
        </w:rPr>
      </w:pPr>
      <w:r>
        <w:rPr>
          <w:rFonts w:ascii="Times New Roman"/>
        </w:rPr>
        <w:t>垂直板式冻结壁设计应符合下列规定：</w:t>
      </w:r>
    </w:p>
    <w:p w14:paraId="635666B0">
      <w:pPr>
        <w:pStyle w:val="177"/>
        <w:numPr>
          <w:ilvl w:val="0"/>
          <w:numId w:val="42"/>
        </w:numPr>
        <w:rPr>
          <w:rFonts w:ascii="Times New Roman"/>
        </w:rPr>
      </w:pPr>
      <w:r>
        <w:rPr>
          <w:rFonts w:ascii="Times New Roman"/>
        </w:rPr>
        <w:t>应根据冻结壁功能要求分类选择不同形式和安全性能的冻结壁结构。</w:t>
      </w:r>
    </w:p>
    <w:p w14:paraId="14050B3A">
      <w:pPr>
        <w:pStyle w:val="177"/>
        <w:numPr>
          <w:ilvl w:val="0"/>
          <w:numId w:val="42"/>
        </w:numPr>
        <w:rPr>
          <w:rFonts w:ascii="Times New Roman"/>
        </w:rPr>
      </w:pPr>
      <w:r>
        <w:rPr>
          <w:rFonts w:ascii="Times New Roman"/>
        </w:rPr>
        <w:t>冻结壁的平均温度设计应符合下列要求：</w:t>
      </w:r>
    </w:p>
    <w:p w14:paraId="02C1ACE8">
      <w:pPr>
        <w:pStyle w:val="112"/>
        <w:numPr>
          <w:ilvl w:val="1"/>
          <w:numId w:val="43"/>
        </w:numPr>
        <w:rPr>
          <w:rFonts w:ascii="Times New Roman"/>
        </w:rPr>
      </w:pPr>
      <w:r>
        <w:rPr>
          <w:rFonts w:ascii="Times New Roman"/>
        </w:rPr>
        <w:t>冻结壁平均温度应根据冻结壁承受荷载大小（I类冻结壁除外）、冻胀融沉可能对环境造成的影响及工艺合理性确定，冻结壁承受荷载大，安全要求高的工程宜取较低的冻结壁平均温度；</w:t>
      </w:r>
    </w:p>
    <w:p w14:paraId="5345093B">
      <w:pPr>
        <w:pStyle w:val="112"/>
        <w:numPr>
          <w:ilvl w:val="1"/>
          <w:numId w:val="43"/>
        </w:numPr>
        <w:rPr>
          <w:rFonts w:ascii="Times New Roman"/>
        </w:rPr>
      </w:pPr>
      <w:r>
        <w:rPr>
          <w:rFonts w:ascii="Times New Roman"/>
        </w:rPr>
        <w:t>垂直冻结板块加固类型的冻结壁平均温度宜按-10～-15℃控制。</w:t>
      </w:r>
    </w:p>
    <w:p w14:paraId="26AC72FA">
      <w:pPr>
        <w:pStyle w:val="177"/>
        <w:numPr>
          <w:ilvl w:val="0"/>
          <w:numId w:val="42"/>
        </w:numPr>
        <w:rPr>
          <w:rFonts w:ascii="Times New Roman"/>
        </w:rPr>
      </w:pPr>
      <w:r>
        <w:rPr>
          <w:rFonts w:ascii="Times New Roman"/>
        </w:rPr>
        <w:t>冻结壁的设计应符合下列要求：</w:t>
      </w:r>
    </w:p>
    <w:p w14:paraId="14CB9F94">
      <w:pPr>
        <w:pStyle w:val="112"/>
        <w:numPr>
          <w:ilvl w:val="1"/>
          <w:numId w:val="44"/>
        </w:numPr>
        <w:rPr>
          <w:rFonts w:ascii="Times New Roman"/>
        </w:rPr>
      </w:pPr>
      <w:r>
        <w:rPr>
          <w:rFonts w:ascii="Times New Roman"/>
        </w:rPr>
        <w:t>仅作为对洞门四周工作井井壁封水的I类冻结壁，应保持洞门四周一定范围的封水区域在负温状态，封水区域冻土与围护结构交界面的平均温度不应高于-5℃；</w:t>
      </w:r>
    </w:p>
    <w:p w14:paraId="4FD5080B">
      <w:pPr>
        <w:pStyle w:val="112"/>
        <w:numPr>
          <w:ilvl w:val="1"/>
          <w:numId w:val="44"/>
        </w:numPr>
        <w:rPr>
          <w:rFonts w:ascii="Times New Roman"/>
        </w:rPr>
      </w:pPr>
      <w:r>
        <w:rPr>
          <w:rFonts w:ascii="Times New Roman"/>
        </w:rPr>
        <w:t>Ⅱ类冻结壁、Ⅲ类冻结壁应经过计算确定；</w:t>
      </w:r>
    </w:p>
    <w:p w14:paraId="491D2CEF">
      <w:pPr>
        <w:pStyle w:val="112"/>
        <w:numPr>
          <w:ilvl w:val="1"/>
          <w:numId w:val="44"/>
        </w:numPr>
        <w:rPr>
          <w:rFonts w:ascii="Times New Roman"/>
        </w:rPr>
      </w:pPr>
      <w:r>
        <w:rPr>
          <w:rFonts w:ascii="Times New Roman"/>
        </w:rPr>
        <w:t>I类冻结壁洞门四周隧道径向封水区域不宜小于2m，Ⅱ类冻结壁、Ⅲ类冻结壁不宜小于3m，局部封水区域不满足要求时需采取补强措施。</w:t>
      </w:r>
    </w:p>
    <w:p w14:paraId="03E44EB0">
      <w:pPr>
        <w:pStyle w:val="177"/>
        <w:numPr>
          <w:ilvl w:val="0"/>
          <w:numId w:val="42"/>
        </w:numPr>
        <w:rPr>
          <w:rFonts w:ascii="Times New Roman"/>
        </w:rPr>
      </w:pPr>
      <w:r>
        <w:rPr>
          <w:rFonts w:ascii="Times New Roman"/>
        </w:rPr>
        <w:t>冻结效果预估的计算方法应符合下列要求：</w:t>
      </w:r>
    </w:p>
    <w:p w14:paraId="014CADA7">
      <w:pPr>
        <w:pStyle w:val="112"/>
        <w:numPr>
          <w:ilvl w:val="1"/>
          <w:numId w:val="45"/>
        </w:numPr>
        <w:rPr>
          <w:rFonts w:ascii="Times New Roman"/>
        </w:rPr>
      </w:pPr>
      <w:r>
        <w:rPr>
          <w:rFonts w:ascii="Times New Roman"/>
        </w:rPr>
        <w:t>按照设计的积极冻结时间预估冻结壁厚度，冻结壁厚度的计算可采用基于冻结壁平均发展速度的经验法，也可采用基于地层热学性质的有限元法；</w:t>
      </w:r>
    </w:p>
    <w:p w14:paraId="35AEFEBF">
      <w:pPr>
        <w:pStyle w:val="112"/>
        <w:numPr>
          <w:ilvl w:val="1"/>
          <w:numId w:val="45"/>
        </w:numPr>
        <w:rPr>
          <w:rFonts w:ascii="Times New Roman"/>
        </w:rPr>
      </w:pPr>
      <w:r>
        <w:rPr>
          <w:rFonts w:ascii="Times New Roman"/>
        </w:rPr>
        <w:t>应根据设计冻结壁类型和冻结管布置方案，计算设计冻结壁厚度条件下的冻结壁平均温度；</w:t>
      </w:r>
    </w:p>
    <w:p w14:paraId="5F64EEAE">
      <w:pPr>
        <w:pStyle w:val="112"/>
        <w:numPr>
          <w:ilvl w:val="1"/>
          <w:numId w:val="45"/>
        </w:numPr>
        <w:rPr>
          <w:rFonts w:ascii="Times New Roman"/>
        </w:rPr>
      </w:pPr>
      <w:r>
        <w:rPr>
          <w:rFonts w:ascii="Times New Roman"/>
        </w:rPr>
        <w:t>冻结壁平均温度可采用作图法、成冰公式法、解析法或有限元进行计算。</w:t>
      </w:r>
    </w:p>
    <w:p w14:paraId="318B6AC2">
      <w:pPr>
        <w:pStyle w:val="177"/>
        <w:numPr>
          <w:ilvl w:val="0"/>
          <w:numId w:val="42"/>
        </w:numPr>
        <w:rPr>
          <w:rFonts w:ascii="Times New Roman"/>
        </w:rPr>
      </w:pPr>
      <w:r>
        <w:rPr>
          <w:rFonts w:ascii="Times New Roman"/>
        </w:rPr>
        <w:t>垂直板式冻结孔设计应符合下列要求：</w:t>
      </w:r>
    </w:p>
    <w:p w14:paraId="1E78037F">
      <w:pPr>
        <w:pStyle w:val="112"/>
        <w:numPr>
          <w:ilvl w:val="1"/>
          <w:numId w:val="46"/>
        </w:numPr>
        <w:rPr>
          <w:rFonts w:ascii="Times New Roman"/>
        </w:rPr>
      </w:pPr>
      <w:r>
        <w:rPr>
          <w:rFonts w:ascii="Times New Roman"/>
        </w:rPr>
        <w:t>采用水泥系加固的地层，如果下部位于砂性地层，冻结深度不宜超过水泥系加固深度，宜小于0.5m；</w:t>
      </w:r>
    </w:p>
    <w:p w14:paraId="009F270A">
      <w:pPr>
        <w:pStyle w:val="112"/>
        <w:numPr>
          <w:ilvl w:val="1"/>
          <w:numId w:val="46"/>
        </w:numPr>
        <w:rPr>
          <w:rFonts w:ascii="Times New Roman"/>
        </w:rPr>
      </w:pPr>
      <w:r>
        <w:rPr>
          <w:rFonts w:ascii="Times New Roman"/>
        </w:rPr>
        <w:t>布置两排或者两排以上冻结管时，排间距不应超过1300mm；</w:t>
      </w:r>
    </w:p>
    <w:p w14:paraId="424B84EE">
      <w:pPr>
        <w:pStyle w:val="112"/>
        <w:numPr>
          <w:ilvl w:val="1"/>
          <w:numId w:val="46"/>
        </w:numPr>
        <w:rPr>
          <w:rFonts w:ascii="Times New Roman"/>
        </w:rPr>
      </w:pPr>
      <w:r>
        <w:rPr>
          <w:rFonts w:ascii="Times New Roman"/>
        </w:rPr>
        <w:t>盾构始发或接收前，洞门圈范围内的垂直冻结管宜一次上拔，如果冻结板块以上地层存在富水地层，洞门圈范围内的冻结管宜上拔洞门圈以上0.3m，并恢复二次冻结；</w:t>
      </w:r>
    </w:p>
    <w:p w14:paraId="06E63CD2">
      <w:pPr>
        <w:pStyle w:val="112"/>
        <w:numPr>
          <w:ilvl w:val="1"/>
          <w:numId w:val="46"/>
        </w:numPr>
        <w:rPr>
          <w:rFonts w:ascii="Times New Roman"/>
        </w:rPr>
      </w:pPr>
      <w:r>
        <w:rPr>
          <w:rFonts w:ascii="Times New Roman"/>
        </w:rPr>
        <w:t>第一排冻结孔距离围护结构不宜大于500mm；</w:t>
      </w:r>
    </w:p>
    <w:p w14:paraId="75B95736">
      <w:pPr>
        <w:pStyle w:val="112"/>
        <w:numPr>
          <w:ilvl w:val="1"/>
          <w:numId w:val="46"/>
        </w:numPr>
        <w:rPr>
          <w:rFonts w:ascii="Times New Roman"/>
        </w:rPr>
      </w:pPr>
      <w:r>
        <w:rPr>
          <w:rFonts w:ascii="Times New Roman"/>
        </w:rPr>
        <w:t>盾构顶部覆土厚度大于15m时，上部宜采用局部冻结；</w:t>
      </w:r>
    </w:p>
    <w:p w14:paraId="469462C7">
      <w:pPr>
        <w:pStyle w:val="112"/>
        <w:numPr>
          <w:ilvl w:val="1"/>
          <w:numId w:val="46"/>
        </w:numPr>
        <w:rPr>
          <w:rFonts w:ascii="Times New Roman"/>
        </w:rPr>
      </w:pPr>
      <w:r>
        <w:rPr>
          <w:rFonts w:ascii="Times New Roman"/>
        </w:rPr>
        <w:t>洞门圈内垂直冻结管一次上拔后，应及时用预冷的低强度水泥砂浆柱充填密实；</w:t>
      </w:r>
    </w:p>
    <w:p w14:paraId="390141F8">
      <w:pPr>
        <w:pStyle w:val="112"/>
        <w:numPr>
          <w:ilvl w:val="1"/>
          <w:numId w:val="46"/>
        </w:numPr>
        <w:rPr>
          <w:rFonts w:ascii="Times New Roman"/>
        </w:rPr>
      </w:pPr>
      <w:r>
        <w:rPr>
          <w:rFonts w:ascii="Times New Roman"/>
        </w:rPr>
        <w:t>盾构始发或接收完成后，应拔出地层中的所有垂直冻结管，并用强度不低于M10的水泥砂浆柱充填密实。</w:t>
      </w:r>
    </w:p>
    <w:p w14:paraId="6070AC66">
      <w:pPr>
        <w:pStyle w:val="168"/>
        <w:rPr>
          <w:rFonts w:ascii="Times New Roman"/>
        </w:rPr>
      </w:pPr>
      <w:r>
        <w:rPr>
          <w:rFonts w:ascii="Times New Roman"/>
        </w:rPr>
        <w:t>水平杯式冻结壁设计应符合下列规定：</w:t>
      </w:r>
    </w:p>
    <w:p w14:paraId="6F8A0694">
      <w:pPr>
        <w:pStyle w:val="177"/>
        <w:numPr>
          <w:ilvl w:val="0"/>
          <w:numId w:val="47"/>
        </w:numPr>
        <w:rPr>
          <w:rFonts w:ascii="Times New Roman"/>
        </w:rPr>
      </w:pPr>
      <w:r>
        <w:rPr>
          <w:rFonts w:ascii="Times New Roman"/>
        </w:rPr>
        <w:t>当现场条件不具备施工垂直孔时，可采用水平杯式或水平板式冻结壁设计；</w:t>
      </w:r>
    </w:p>
    <w:p w14:paraId="5966CF2A">
      <w:pPr>
        <w:pStyle w:val="177"/>
        <w:numPr>
          <w:ilvl w:val="0"/>
          <w:numId w:val="47"/>
        </w:numPr>
        <w:rPr>
          <w:rFonts w:ascii="Times New Roman"/>
        </w:rPr>
      </w:pPr>
      <w:r>
        <w:rPr>
          <w:rFonts w:ascii="Times New Roman"/>
        </w:rPr>
        <w:t>对于外圈水平冻结孔形成的杯壁冻结壁，盾构机壳体与冻土帷幕交界面的温度宜为-3～-5℃。这一指标可通过杯壁冻结壁厚度加以控制，不同盾构类型冻结孔布置与外圈冻土帷幕厚度相关参数见表5。</w:t>
      </w:r>
    </w:p>
    <w:p w14:paraId="60B91543">
      <w:pPr>
        <w:pStyle w:val="115"/>
        <w:numPr>
          <w:ilvl w:val="0"/>
          <w:numId w:val="37"/>
        </w:numPr>
        <w:spacing w:before="156" w:after="156"/>
        <w:rPr>
          <w:rFonts w:ascii="Times New Roman"/>
          <w:b/>
          <w:bCs/>
          <w:sz w:val="24"/>
          <w:szCs w:val="24"/>
        </w:rPr>
      </w:pPr>
      <w:r>
        <w:rPr>
          <w:rFonts w:ascii="Times New Roman"/>
        </w:rPr>
        <w:t>水平杯式冻结壁杯壁厚度控制参考值</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70"/>
        <w:gridCol w:w="1811"/>
        <w:gridCol w:w="1963"/>
        <w:gridCol w:w="1860"/>
        <w:gridCol w:w="1860"/>
      </w:tblGrid>
      <w:tr w14:paraId="3CD9D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999" w:type="pct"/>
            <w:vMerge w:val="restart"/>
            <w:tcBorders>
              <w:bottom w:val="nil"/>
            </w:tcBorders>
            <w:shd w:val="clear" w:color="auto" w:fill="auto"/>
            <w:vAlign w:val="center"/>
          </w:tcPr>
          <w:p w14:paraId="65A6AEC2">
            <w:pPr>
              <w:snapToGrid w:val="0"/>
              <w:jc w:val="center"/>
              <w:rPr>
                <w:rFonts w:ascii="Times New Roman" w:hAnsi="Times New Roman"/>
                <w:kern w:val="0"/>
                <w:sz w:val="18"/>
                <w:szCs w:val="18"/>
              </w:rPr>
            </w:pPr>
            <w:r>
              <w:rPr>
                <w:rFonts w:ascii="Times New Roman" w:hAnsi="Times New Roman"/>
                <w:kern w:val="0"/>
                <w:sz w:val="18"/>
                <w:szCs w:val="18"/>
              </w:rPr>
              <w:t>R=3.35m</w:t>
            </w:r>
          </w:p>
        </w:tc>
        <w:tc>
          <w:tcPr>
            <w:tcW w:w="967" w:type="pct"/>
            <w:shd w:val="clear" w:color="auto" w:fill="auto"/>
            <w:vAlign w:val="center"/>
          </w:tcPr>
          <w:p w14:paraId="1F74F7E4">
            <w:pPr>
              <w:snapToGrid w:val="0"/>
              <w:jc w:val="center"/>
              <w:rPr>
                <w:rFonts w:ascii="Times New Roman" w:hAnsi="Times New Roman"/>
                <w:kern w:val="0"/>
                <w:sz w:val="18"/>
                <w:szCs w:val="18"/>
              </w:rPr>
            </w:pPr>
            <w:r>
              <w:rPr>
                <w:rFonts w:ascii="Times New Roman" w:hAnsi="Times New Roman"/>
                <w:kern w:val="0"/>
                <w:sz w:val="18"/>
                <w:szCs w:val="18"/>
              </w:rPr>
              <w:t>R₂/m</w:t>
            </w:r>
          </w:p>
        </w:tc>
        <w:tc>
          <w:tcPr>
            <w:tcW w:w="1048" w:type="pct"/>
            <w:shd w:val="clear" w:color="auto" w:fill="auto"/>
            <w:vAlign w:val="center"/>
          </w:tcPr>
          <w:p w14:paraId="20DC9F7A">
            <w:pPr>
              <w:snapToGrid w:val="0"/>
              <w:jc w:val="center"/>
              <w:rPr>
                <w:rFonts w:ascii="Times New Roman" w:hAnsi="Times New Roman"/>
                <w:kern w:val="0"/>
                <w:sz w:val="18"/>
                <w:szCs w:val="18"/>
              </w:rPr>
            </w:pPr>
            <w:r>
              <w:rPr>
                <w:rFonts w:ascii="Times New Roman" w:hAnsi="Times New Roman"/>
                <w:kern w:val="0"/>
                <w:sz w:val="18"/>
                <w:szCs w:val="18"/>
              </w:rPr>
              <w:t>3.9</w:t>
            </w:r>
          </w:p>
        </w:tc>
        <w:tc>
          <w:tcPr>
            <w:tcW w:w="993" w:type="pct"/>
            <w:shd w:val="clear" w:color="auto" w:fill="auto"/>
            <w:vAlign w:val="center"/>
          </w:tcPr>
          <w:p w14:paraId="50215DB8">
            <w:pPr>
              <w:snapToGrid w:val="0"/>
              <w:jc w:val="center"/>
              <w:rPr>
                <w:rFonts w:ascii="Times New Roman" w:hAnsi="Times New Roman"/>
                <w:kern w:val="0"/>
                <w:sz w:val="18"/>
                <w:szCs w:val="18"/>
              </w:rPr>
            </w:pPr>
            <w:r>
              <w:rPr>
                <w:rFonts w:ascii="Times New Roman" w:hAnsi="Times New Roman"/>
                <w:kern w:val="0"/>
                <w:sz w:val="18"/>
                <w:szCs w:val="18"/>
              </w:rPr>
              <w:t>4.0</w:t>
            </w:r>
          </w:p>
        </w:tc>
        <w:tc>
          <w:tcPr>
            <w:tcW w:w="993" w:type="pct"/>
            <w:shd w:val="clear" w:color="auto" w:fill="auto"/>
            <w:vAlign w:val="center"/>
          </w:tcPr>
          <w:p w14:paraId="5D4ED494">
            <w:pPr>
              <w:snapToGrid w:val="0"/>
              <w:jc w:val="center"/>
              <w:rPr>
                <w:rFonts w:ascii="Times New Roman" w:hAnsi="Times New Roman"/>
                <w:kern w:val="0"/>
                <w:sz w:val="18"/>
                <w:szCs w:val="18"/>
              </w:rPr>
            </w:pPr>
            <w:r>
              <w:rPr>
                <w:rFonts w:ascii="Times New Roman" w:hAnsi="Times New Roman"/>
                <w:kern w:val="0"/>
                <w:sz w:val="18"/>
                <w:szCs w:val="18"/>
              </w:rPr>
              <w:t>4.1</w:t>
            </w:r>
          </w:p>
        </w:tc>
      </w:tr>
      <w:tr w14:paraId="79BC1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9" w:type="pct"/>
            <w:vMerge w:val="continue"/>
            <w:tcBorders>
              <w:top w:val="nil"/>
            </w:tcBorders>
            <w:shd w:val="clear" w:color="auto" w:fill="auto"/>
            <w:vAlign w:val="center"/>
          </w:tcPr>
          <w:p w14:paraId="1E464001">
            <w:pPr>
              <w:snapToGrid w:val="0"/>
              <w:jc w:val="center"/>
              <w:rPr>
                <w:rFonts w:ascii="Times New Roman" w:hAnsi="Times New Roman"/>
                <w:kern w:val="0"/>
                <w:sz w:val="18"/>
                <w:szCs w:val="18"/>
              </w:rPr>
            </w:pPr>
          </w:p>
        </w:tc>
        <w:tc>
          <w:tcPr>
            <w:tcW w:w="967" w:type="pct"/>
            <w:shd w:val="clear" w:color="auto" w:fill="auto"/>
            <w:vAlign w:val="center"/>
          </w:tcPr>
          <w:p w14:paraId="5D8B75D6">
            <w:pPr>
              <w:snapToGrid w:val="0"/>
              <w:jc w:val="center"/>
              <w:rPr>
                <w:rFonts w:ascii="Times New Roman" w:hAnsi="Times New Roman"/>
                <w:kern w:val="0"/>
                <w:sz w:val="18"/>
                <w:szCs w:val="18"/>
              </w:rPr>
            </w:pPr>
            <w:r>
              <w:rPr>
                <w:rFonts w:ascii="Times New Roman" w:hAnsi="Times New Roman"/>
                <w:kern w:val="0"/>
                <w:sz w:val="18"/>
                <w:szCs w:val="18"/>
              </w:rPr>
              <w:t>E/m</w:t>
            </w:r>
          </w:p>
        </w:tc>
        <w:tc>
          <w:tcPr>
            <w:tcW w:w="1048" w:type="pct"/>
            <w:shd w:val="clear" w:color="auto" w:fill="auto"/>
            <w:vAlign w:val="center"/>
          </w:tcPr>
          <w:p w14:paraId="01CBC4C1">
            <w:pPr>
              <w:snapToGrid w:val="0"/>
              <w:jc w:val="center"/>
              <w:rPr>
                <w:rFonts w:ascii="Times New Roman" w:hAnsi="Times New Roman"/>
                <w:kern w:val="0"/>
                <w:sz w:val="18"/>
                <w:szCs w:val="18"/>
              </w:rPr>
            </w:pPr>
            <w:r>
              <w:rPr>
                <w:rFonts w:ascii="Times New Roman" w:hAnsi="Times New Roman"/>
                <w:kern w:val="0"/>
                <w:sz w:val="18"/>
                <w:szCs w:val="18"/>
              </w:rPr>
              <w:t>1.46～1.61</w:t>
            </w:r>
          </w:p>
        </w:tc>
        <w:tc>
          <w:tcPr>
            <w:tcW w:w="993" w:type="pct"/>
            <w:shd w:val="clear" w:color="auto" w:fill="auto"/>
            <w:vAlign w:val="center"/>
          </w:tcPr>
          <w:p w14:paraId="54B454FD">
            <w:pPr>
              <w:snapToGrid w:val="0"/>
              <w:jc w:val="center"/>
              <w:rPr>
                <w:rFonts w:ascii="Times New Roman" w:hAnsi="Times New Roman"/>
                <w:kern w:val="0"/>
                <w:sz w:val="18"/>
                <w:szCs w:val="18"/>
              </w:rPr>
            </w:pPr>
            <w:r>
              <w:rPr>
                <w:rFonts w:ascii="Times New Roman" w:hAnsi="Times New Roman"/>
                <w:kern w:val="0"/>
                <w:sz w:val="18"/>
                <w:szCs w:val="18"/>
              </w:rPr>
              <w:t>1.66～1.83</w:t>
            </w:r>
          </w:p>
        </w:tc>
        <w:tc>
          <w:tcPr>
            <w:tcW w:w="993" w:type="pct"/>
            <w:shd w:val="clear" w:color="auto" w:fill="auto"/>
            <w:vAlign w:val="center"/>
          </w:tcPr>
          <w:p w14:paraId="143A0C7B">
            <w:pPr>
              <w:snapToGrid w:val="0"/>
              <w:jc w:val="center"/>
              <w:rPr>
                <w:rFonts w:ascii="Times New Roman" w:hAnsi="Times New Roman"/>
                <w:kern w:val="0"/>
                <w:sz w:val="18"/>
                <w:szCs w:val="18"/>
              </w:rPr>
            </w:pPr>
            <w:r>
              <w:rPr>
                <w:rFonts w:ascii="Times New Roman" w:hAnsi="Times New Roman"/>
                <w:kern w:val="0"/>
                <w:sz w:val="18"/>
                <w:szCs w:val="18"/>
              </w:rPr>
              <w:t>1.86～2.04</w:t>
            </w:r>
          </w:p>
        </w:tc>
      </w:tr>
      <w:tr w14:paraId="498D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9" w:type="pct"/>
            <w:vMerge w:val="restart"/>
            <w:tcBorders>
              <w:bottom w:val="nil"/>
            </w:tcBorders>
            <w:shd w:val="clear" w:color="auto" w:fill="auto"/>
            <w:vAlign w:val="center"/>
          </w:tcPr>
          <w:p w14:paraId="0F030453">
            <w:pPr>
              <w:snapToGrid w:val="0"/>
              <w:jc w:val="center"/>
              <w:rPr>
                <w:rFonts w:ascii="Times New Roman" w:hAnsi="Times New Roman"/>
                <w:kern w:val="0"/>
                <w:sz w:val="18"/>
                <w:szCs w:val="18"/>
              </w:rPr>
            </w:pPr>
            <w:r>
              <w:rPr>
                <w:rFonts w:ascii="Times New Roman" w:hAnsi="Times New Roman"/>
                <w:kern w:val="0"/>
                <w:sz w:val="18"/>
                <w:szCs w:val="18"/>
              </w:rPr>
              <w:t>R=3.55m</w:t>
            </w:r>
          </w:p>
        </w:tc>
        <w:tc>
          <w:tcPr>
            <w:tcW w:w="967" w:type="pct"/>
            <w:shd w:val="clear" w:color="auto" w:fill="auto"/>
            <w:vAlign w:val="center"/>
          </w:tcPr>
          <w:p w14:paraId="4C63F5CB">
            <w:pPr>
              <w:snapToGrid w:val="0"/>
              <w:jc w:val="center"/>
              <w:rPr>
                <w:rFonts w:ascii="Times New Roman" w:hAnsi="Times New Roman"/>
                <w:kern w:val="0"/>
                <w:sz w:val="18"/>
                <w:szCs w:val="18"/>
              </w:rPr>
            </w:pPr>
            <w:r>
              <w:rPr>
                <w:rFonts w:ascii="Times New Roman" w:hAnsi="Times New Roman"/>
                <w:kern w:val="0"/>
                <w:sz w:val="18"/>
                <w:szCs w:val="18"/>
              </w:rPr>
              <w:t>R₂/m</w:t>
            </w:r>
          </w:p>
        </w:tc>
        <w:tc>
          <w:tcPr>
            <w:tcW w:w="1048" w:type="pct"/>
            <w:shd w:val="clear" w:color="auto" w:fill="auto"/>
            <w:vAlign w:val="center"/>
          </w:tcPr>
          <w:p w14:paraId="3CD0675B">
            <w:pPr>
              <w:snapToGrid w:val="0"/>
              <w:jc w:val="center"/>
              <w:rPr>
                <w:rFonts w:ascii="Times New Roman" w:hAnsi="Times New Roman"/>
                <w:kern w:val="0"/>
                <w:sz w:val="18"/>
                <w:szCs w:val="18"/>
              </w:rPr>
            </w:pPr>
            <w:r>
              <w:rPr>
                <w:rFonts w:ascii="Times New Roman" w:hAnsi="Times New Roman"/>
                <w:kern w:val="0"/>
                <w:sz w:val="18"/>
                <w:szCs w:val="18"/>
              </w:rPr>
              <w:t>4.1</w:t>
            </w:r>
          </w:p>
        </w:tc>
        <w:tc>
          <w:tcPr>
            <w:tcW w:w="993" w:type="pct"/>
            <w:shd w:val="clear" w:color="auto" w:fill="auto"/>
            <w:vAlign w:val="center"/>
          </w:tcPr>
          <w:p w14:paraId="6C2FE72F">
            <w:pPr>
              <w:snapToGrid w:val="0"/>
              <w:jc w:val="center"/>
              <w:rPr>
                <w:rFonts w:ascii="Times New Roman" w:hAnsi="Times New Roman"/>
                <w:kern w:val="0"/>
                <w:sz w:val="18"/>
                <w:szCs w:val="18"/>
              </w:rPr>
            </w:pPr>
            <w:r>
              <w:rPr>
                <w:rFonts w:ascii="Times New Roman" w:hAnsi="Times New Roman"/>
                <w:kern w:val="0"/>
                <w:sz w:val="18"/>
                <w:szCs w:val="18"/>
              </w:rPr>
              <w:t>4.2</w:t>
            </w:r>
          </w:p>
        </w:tc>
        <w:tc>
          <w:tcPr>
            <w:tcW w:w="993" w:type="pct"/>
            <w:shd w:val="clear" w:color="auto" w:fill="auto"/>
            <w:vAlign w:val="center"/>
          </w:tcPr>
          <w:p w14:paraId="5DFA09E2">
            <w:pPr>
              <w:snapToGrid w:val="0"/>
              <w:jc w:val="center"/>
              <w:rPr>
                <w:rFonts w:ascii="Times New Roman" w:hAnsi="Times New Roman"/>
                <w:kern w:val="0"/>
                <w:sz w:val="18"/>
                <w:szCs w:val="18"/>
              </w:rPr>
            </w:pPr>
            <w:r>
              <w:rPr>
                <w:rFonts w:ascii="Times New Roman" w:hAnsi="Times New Roman"/>
                <w:kern w:val="0"/>
                <w:sz w:val="18"/>
                <w:szCs w:val="18"/>
              </w:rPr>
              <w:t>4.3</w:t>
            </w:r>
          </w:p>
        </w:tc>
      </w:tr>
      <w:tr w14:paraId="1D802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9" w:type="pct"/>
            <w:vMerge w:val="continue"/>
            <w:tcBorders>
              <w:top w:val="nil"/>
            </w:tcBorders>
            <w:shd w:val="clear" w:color="auto" w:fill="auto"/>
            <w:vAlign w:val="center"/>
          </w:tcPr>
          <w:p w14:paraId="6C3B3192">
            <w:pPr>
              <w:snapToGrid w:val="0"/>
              <w:jc w:val="center"/>
              <w:rPr>
                <w:rFonts w:ascii="Times New Roman" w:hAnsi="Times New Roman"/>
                <w:kern w:val="0"/>
                <w:sz w:val="18"/>
                <w:szCs w:val="18"/>
              </w:rPr>
            </w:pPr>
          </w:p>
        </w:tc>
        <w:tc>
          <w:tcPr>
            <w:tcW w:w="967" w:type="pct"/>
            <w:shd w:val="clear" w:color="auto" w:fill="auto"/>
            <w:vAlign w:val="center"/>
          </w:tcPr>
          <w:p w14:paraId="3F25F7E7">
            <w:pPr>
              <w:snapToGrid w:val="0"/>
              <w:jc w:val="center"/>
              <w:rPr>
                <w:rFonts w:ascii="Times New Roman" w:hAnsi="Times New Roman"/>
                <w:kern w:val="0"/>
                <w:sz w:val="18"/>
                <w:szCs w:val="18"/>
              </w:rPr>
            </w:pPr>
            <w:r>
              <w:rPr>
                <w:rFonts w:ascii="Times New Roman" w:hAnsi="Times New Roman"/>
                <w:kern w:val="0"/>
                <w:sz w:val="18"/>
                <w:szCs w:val="18"/>
              </w:rPr>
              <w:t>E/m</w:t>
            </w:r>
          </w:p>
        </w:tc>
        <w:tc>
          <w:tcPr>
            <w:tcW w:w="1048" w:type="pct"/>
            <w:shd w:val="clear" w:color="auto" w:fill="auto"/>
            <w:vAlign w:val="center"/>
          </w:tcPr>
          <w:p w14:paraId="36A9196D">
            <w:pPr>
              <w:snapToGrid w:val="0"/>
              <w:jc w:val="center"/>
              <w:rPr>
                <w:rFonts w:ascii="Times New Roman" w:hAnsi="Times New Roman"/>
                <w:kern w:val="0"/>
                <w:sz w:val="18"/>
                <w:szCs w:val="18"/>
              </w:rPr>
            </w:pPr>
            <w:r>
              <w:rPr>
                <w:rFonts w:ascii="Times New Roman" w:hAnsi="Times New Roman"/>
                <w:kern w:val="0"/>
                <w:sz w:val="18"/>
                <w:szCs w:val="18"/>
              </w:rPr>
              <w:t>1.47～1.62</w:t>
            </w:r>
          </w:p>
        </w:tc>
        <w:tc>
          <w:tcPr>
            <w:tcW w:w="993" w:type="pct"/>
            <w:shd w:val="clear" w:color="auto" w:fill="auto"/>
            <w:vAlign w:val="center"/>
          </w:tcPr>
          <w:p w14:paraId="183C3AE2">
            <w:pPr>
              <w:snapToGrid w:val="0"/>
              <w:jc w:val="center"/>
              <w:rPr>
                <w:rFonts w:ascii="Times New Roman" w:hAnsi="Times New Roman"/>
                <w:kern w:val="0"/>
                <w:sz w:val="18"/>
                <w:szCs w:val="18"/>
              </w:rPr>
            </w:pPr>
            <w:r>
              <w:rPr>
                <w:rFonts w:ascii="Times New Roman" w:hAnsi="Times New Roman"/>
                <w:kern w:val="0"/>
                <w:sz w:val="18"/>
                <w:szCs w:val="18"/>
              </w:rPr>
              <w:t>1.67～1.84</w:t>
            </w:r>
          </w:p>
        </w:tc>
        <w:tc>
          <w:tcPr>
            <w:tcW w:w="993" w:type="pct"/>
            <w:shd w:val="clear" w:color="auto" w:fill="auto"/>
            <w:vAlign w:val="center"/>
          </w:tcPr>
          <w:p w14:paraId="008BAE7C">
            <w:pPr>
              <w:snapToGrid w:val="0"/>
              <w:jc w:val="center"/>
              <w:rPr>
                <w:rFonts w:ascii="Times New Roman" w:hAnsi="Times New Roman"/>
                <w:kern w:val="0"/>
                <w:sz w:val="18"/>
                <w:szCs w:val="18"/>
              </w:rPr>
            </w:pPr>
            <w:r>
              <w:rPr>
                <w:rFonts w:ascii="Times New Roman" w:hAnsi="Times New Roman"/>
                <w:kern w:val="0"/>
                <w:sz w:val="18"/>
                <w:szCs w:val="18"/>
              </w:rPr>
              <w:t>1.87～2.05</w:t>
            </w:r>
          </w:p>
        </w:tc>
      </w:tr>
    </w:tbl>
    <w:p w14:paraId="7293E1F0">
      <w:pPr>
        <w:pStyle w:val="177"/>
        <w:ind w:left="851"/>
        <w:rPr>
          <w:rFonts w:ascii="Times New Roman"/>
        </w:rPr>
      </w:pPr>
      <w:r>
        <w:rPr>
          <w:rFonts w:ascii="Times New Roman"/>
        </w:rPr>
        <w:t>表中：E——杯壁厚度，m；R</w:t>
      </w:r>
      <w:r>
        <w:rPr>
          <w:rFonts w:ascii="Times New Roman"/>
          <w:vertAlign w:val="subscript"/>
        </w:rPr>
        <w:t>2</w:t>
      </w:r>
      <w:r>
        <w:rPr>
          <w:rFonts w:ascii="Times New Roman"/>
        </w:rPr>
        <w:t>——冻结管布置圈的半径，m；R——洞门半径，m。</w:t>
      </w:r>
    </w:p>
    <w:p w14:paraId="026E2763">
      <w:pPr>
        <w:pStyle w:val="177"/>
        <w:numPr>
          <w:ilvl w:val="0"/>
          <w:numId w:val="47"/>
        </w:numPr>
        <w:rPr>
          <w:rFonts w:ascii="Times New Roman"/>
        </w:rPr>
      </w:pPr>
      <w:r>
        <w:rPr>
          <w:rFonts w:ascii="Times New Roman"/>
        </w:rPr>
        <w:t>对于水平冻结的外圈冻结管形成的冻结壁，应保证冻结管之间冻土交圈，且冻结壁厚度不小于1m；</w:t>
      </w:r>
    </w:p>
    <w:p w14:paraId="16048F93">
      <w:pPr>
        <w:pStyle w:val="177"/>
        <w:numPr>
          <w:ilvl w:val="0"/>
          <w:numId w:val="47"/>
        </w:numPr>
        <w:rPr>
          <w:rFonts w:ascii="Times New Roman"/>
        </w:rPr>
      </w:pPr>
      <w:r>
        <w:rPr>
          <w:rFonts w:ascii="Times New Roman"/>
        </w:rPr>
        <w:t>水平杯式冻结孔的设计应符合下列要求：</w:t>
      </w:r>
    </w:p>
    <w:p w14:paraId="608C327E">
      <w:pPr>
        <w:pStyle w:val="112"/>
        <w:numPr>
          <w:ilvl w:val="1"/>
          <w:numId w:val="48"/>
        </w:numPr>
        <w:rPr>
          <w:rFonts w:ascii="Times New Roman"/>
        </w:rPr>
      </w:pPr>
      <w:r>
        <w:rPr>
          <w:rFonts w:ascii="Times New Roman"/>
        </w:rPr>
        <w:t>对于短孔水平冻结，洞门圈外冻结管入土长度宜比洞门圈内冻结管长1.5m；</w:t>
      </w:r>
    </w:p>
    <w:p w14:paraId="3EB40642">
      <w:pPr>
        <w:pStyle w:val="112"/>
        <w:numPr>
          <w:ilvl w:val="1"/>
          <w:numId w:val="48"/>
        </w:numPr>
        <w:rPr>
          <w:rFonts w:ascii="Times New Roman"/>
        </w:rPr>
      </w:pPr>
      <w:r>
        <w:rPr>
          <w:rFonts w:ascii="Times New Roman"/>
        </w:rPr>
        <w:t>对于有纵向封水要求的长孔水平冻结，洞门圈外冻结管入土长度宜“包住”盾构机，长度一般为盾构机长度加2环管片宽度、且超过盾构机应急注浆孔不小于1.5m；</w:t>
      </w:r>
    </w:p>
    <w:p w14:paraId="4A14C162">
      <w:pPr>
        <w:pStyle w:val="112"/>
        <w:numPr>
          <w:ilvl w:val="1"/>
          <w:numId w:val="48"/>
        </w:numPr>
        <w:rPr>
          <w:rFonts w:ascii="Times New Roman"/>
        </w:rPr>
      </w:pPr>
      <w:r>
        <w:rPr>
          <w:rFonts w:ascii="Times New Roman"/>
        </w:rPr>
        <w:t>冻结管布置应考虑群孔效应，洞门圈内冻结孔的间距不宜超过1300 mm，洞门圈外不宜超过800mm；</w:t>
      </w:r>
    </w:p>
    <w:p w14:paraId="5A27EC01">
      <w:pPr>
        <w:pStyle w:val="112"/>
        <w:numPr>
          <w:ilvl w:val="1"/>
          <w:numId w:val="48"/>
        </w:numPr>
        <w:rPr>
          <w:rFonts w:ascii="Times New Roman"/>
        </w:rPr>
      </w:pPr>
      <w:r>
        <w:rPr>
          <w:rFonts w:ascii="Times New Roman"/>
        </w:rPr>
        <w:t>洞门圈内冻结管和测温管拔出后，应立即用预冷的低强度水泥砂浆柱充填密实。</w:t>
      </w:r>
    </w:p>
    <w:p w14:paraId="453AA8D8">
      <w:pPr>
        <w:pStyle w:val="112"/>
        <w:numPr>
          <w:ilvl w:val="1"/>
          <w:numId w:val="48"/>
        </w:numPr>
        <w:rPr>
          <w:rFonts w:ascii="Times New Roman"/>
        </w:rPr>
      </w:pPr>
      <w:r>
        <w:rPr>
          <w:rFonts w:ascii="Times New Roman"/>
        </w:rPr>
        <w:t>位于洞门圈外的水平冻结孔在盾构始发或接收完成后，宜割除孔口管和冻结管。</w:t>
      </w:r>
    </w:p>
    <w:p w14:paraId="3473029E">
      <w:pPr>
        <w:pStyle w:val="168"/>
        <w:rPr>
          <w:rFonts w:ascii="Times New Roman"/>
        </w:rPr>
      </w:pPr>
      <w:r>
        <w:rPr>
          <w:rFonts w:ascii="Times New Roman"/>
        </w:rPr>
        <w:t>水平板式冻结壁设计应符合下列要求：</w:t>
      </w:r>
    </w:p>
    <w:p w14:paraId="3B92F053">
      <w:pPr>
        <w:pStyle w:val="177"/>
        <w:numPr>
          <w:ilvl w:val="0"/>
          <w:numId w:val="49"/>
        </w:numPr>
        <w:rPr>
          <w:rFonts w:ascii="Times New Roman"/>
        </w:rPr>
      </w:pPr>
      <w:r>
        <w:rPr>
          <w:rFonts w:ascii="Times New Roman"/>
        </w:rPr>
        <w:t>冻结壁设计同6.3.2条；</w:t>
      </w:r>
    </w:p>
    <w:p w14:paraId="418CEF50">
      <w:pPr>
        <w:pStyle w:val="177"/>
        <w:numPr>
          <w:ilvl w:val="0"/>
          <w:numId w:val="49"/>
        </w:numPr>
        <w:rPr>
          <w:rFonts w:ascii="Times New Roman"/>
        </w:rPr>
      </w:pPr>
      <w:r>
        <w:rPr>
          <w:rFonts w:ascii="Times New Roman"/>
        </w:rPr>
        <w:t>洞门圈内和洞门圈外冻结孔长度相同，其他冻结孔要求应符合本规范及设计要求。</w:t>
      </w:r>
    </w:p>
    <w:p w14:paraId="15482E90">
      <w:pPr>
        <w:pStyle w:val="168"/>
        <w:rPr>
          <w:rFonts w:ascii="Times New Roman"/>
        </w:rPr>
      </w:pPr>
      <w:r>
        <w:rPr>
          <w:rFonts w:ascii="Times New Roman"/>
        </w:rPr>
        <w:t>水平环形冻结壁设计应符合下列规定：</w:t>
      </w:r>
    </w:p>
    <w:p w14:paraId="3BB13FEC">
      <w:pPr>
        <w:pStyle w:val="177"/>
        <w:numPr>
          <w:ilvl w:val="0"/>
          <w:numId w:val="50"/>
        </w:numPr>
        <w:rPr>
          <w:rFonts w:ascii="Times New Roman"/>
        </w:rPr>
      </w:pPr>
      <w:r>
        <w:rPr>
          <w:rFonts w:ascii="Times New Roman"/>
        </w:rPr>
        <w:t>水平环形冻结壁不宜用于盾构始发洞门加固；</w:t>
      </w:r>
    </w:p>
    <w:p w14:paraId="37C766DB">
      <w:pPr>
        <w:pStyle w:val="177"/>
        <w:numPr>
          <w:ilvl w:val="0"/>
          <w:numId w:val="50"/>
        </w:numPr>
        <w:rPr>
          <w:rFonts w:ascii="Times New Roman"/>
        </w:rPr>
      </w:pPr>
      <w:r>
        <w:rPr>
          <w:rFonts w:ascii="Times New Roman"/>
        </w:rPr>
        <w:t>盾构接收时，盾构机靠上围护结构，只需对洞门周圈封水时可采用水平环形冻结壁；</w:t>
      </w:r>
    </w:p>
    <w:p w14:paraId="0E1FD300">
      <w:pPr>
        <w:pStyle w:val="177"/>
        <w:numPr>
          <w:ilvl w:val="0"/>
          <w:numId w:val="50"/>
        </w:numPr>
        <w:rPr>
          <w:rFonts w:ascii="Times New Roman"/>
        </w:rPr>
      </w:pPr>
      <w:r>
        <w:rPr>
          <w:rFonts w:ascii="Times New Roman"/>
        </w:rPr>
        <w:t>水平环形冻结孔间距不宜超过800mm。</w:t>
      </w:r>
    </w:p>
    <w:p w14:paraId="348D8B83">
      <w:pPr>
        <w:pStyle w:val="108"/>
        <w:spacing w:before="156" w:after="156"/>
        <w:rPr>
          <w:rFonts w:ascii="Times New Roman"/>
        </w:rPr>
      </w:pPr>
      <w:bookmarkStart w:id="61" w:name="_Toc199235320"/>
      <w:r>
        <w:rPr>
          <w:rFonts w:ascii="Times New Roman"/>
        </w:rPr>
        <w:t>暗挖通道冻结壁结构设计</w:t>
      </w:r>
      <w:bookmarkEnd w:id="61"/>
    </w:p>
    <w:p w14:paraId="7667360E">
      <w:pPr>
        <w:pStyle w:val="168"/>
        <w:rPr>
          <w:rFonts w:ascii="Times New Roman"/>
        </w:rPr>
      </w:pPr>
      <w:r>
        <w:rPr>
          <w:rFonts w:ascii="Times New Roman"/>
        </w:rPr>
        <w:t>冻结壁结构设计应符合下列要求：</w:t>
      </w:r>
    </w:p>
    <w:p w14:paraId="2862AB01">
      <w:pPr>
        <w:pStyle w:val="177"/>
        <w:numPr>
          <w:ilvl w:val="0"/>
          <w:numId w:val="51"/>
        </w:numPr>
        <w:rPr>
          <w:rFonts w:ascii="Times New Roman"/>
        </w:rPr>
      </w:pPr>
      <w:r>
        <w:rPr>
          <w:rFonts w:ascii="Times New Roman"/>
        </w:rPr>
        <w:t>冻结壁宜按受压结构设计；</w:t>
      </w:r>
    </w:p>
    <w:p w14:paraId="15B05368">
      <w:pPr>
        <w:pStyle w:val="177"/>
        <w:numPr>
          <w:ilvl w:val="0"/>
          <w:numId w:val="51"/>
        </w:numPr>
        <w:rPr>
          <w:rFonts w:ascii="Times New Roman"/>
        </w:rPr>
      </w:pPr>
      <w:r>
        <w:rPr>
          <w:rFonts w:ascii="Times New Roman"/>
        </w:rPr>
        <w:t>在含水砂性土层中应采用封闭的冻结壁结构形式；</w:t>
      </w:r>
    </w:p>
    <w:p w14:paraId="7FB2D476">
      <w:pPr>
        <w:pStyle w:val="177"/>
        <w:numPr>
          <w:ilvl w:val="0"/>
          <w:numId w:val="51"/>
        </w:numPr>
        <w:rPr>
          <w:rFonts w:ascii="Times New Roman"/>
        </w:rPr>
      </w:pPr>
      <w:r>
        <w:rPr>
          <w:rFonts w:ascii="Times New Roman"/>
        </w:rPr>
        <w:t>冻结壁结构形式选择应有利于控制土层冻胀与融沉对周围环境的影响。</w:t>
      </w:r>
    </w:p>
    <w:p w14:paraId="506F3F47">
      <w:pPr>
        <w:pStyle w:val="168"/>
        <w:rPr>
          <w:rFonts w:ascii="Times New Roman"/>
        </w:rPr>
      </w:pPr>
      <w:r>
        <w:rPr>
          <w:rFonts w:ascii="Times New Roman"/>
        </w:rPr>
        <w:t>暗挖通道宜采用直墙拱形或圆形冻结壁，集水井、侧向泵站宜采用满堂加固成采用“V”字形冻结壁冻结加固。</w:t>
      </w:r>
    </w:p>
    <w:p w14:paraId="7D88EE3B">
      <w:pPr>
        <w:pStyle w:val="168"/>
        <w:rPr>
          <w:rFonts w:ascii="Times New Roman"/>
        </w:rPr>
      </w:pPr>
      <w:r>
        <w:rPr>
          <w:rFonts w:ascii="Times New Roman"/>
        </w:rPr>
        <w:t>冻结壁厚度设计应符合下列规定：</w:t>
      </w:r>
    </w:p>
    <w:p w14:paraId="2033C79C">
      <w:pPr>
        <w:pStyle w:val="177"/>
        <w:numPr>
          <w:ilvl w:val="0"/>
          <w:numId w:val="52"/>
        </w:numPr>
        <w:rPr>
          <w:rFonts w:ascii="Times New Roman"/>
        </w:rPr>
      </w:pPr>
      <w:r>
        <w:rPr>
          <w:rFonts w:ascii="Times New Roman"/>
        </w:rPr>
        <w:t>冻结壁厚度设计应根据暗挖通道的工程地质及水文地质条件、埋藏深度、结构、几何特征和可能达到的冻结壁平均温度等综合条件确定。Ⅱ类和Ⅲ类冻结壁应按承载力要求设计冻结壁厚度；</w:t>
      </w:r>
    </w:p>
    <w:p w14:paraId="6EAC1EF0">
      <w:pPr>
        <w:pStyle w:val="177"/>
        <w:numPr>
          <w:ilvl w:val="0"/>
          <w:numId w:val="52"/>
        </w:numPr>
        <w:rPr>
          <w:rFonts w:ascii="Times New Roman"/>
        </w:rPr>
      </w:pPr>
      <w:r>
        <w:rPr>
          <w:rFonts w:ascii="Times New Roman"/>
        </w:rPr>
        <w:t>开挖后应及时进行初期支护，冻结壁的暴露时间不宜大于24h；</w:t>
      </w:r>
    </w:p>
    <w:p w14:paraId="695B353B">
      <w:pPr>
        <w:pStyle w:val="177"/>
        <w:numPr>
          <w:ilvl w:val="0"/>
          <w:numId w:val="52"/>
        </w:numPr>
        <w:rPr>
          <w:rFonts w:ascii="Times New Roman"/>
        </w:rPr>
      </w:pPr>
      <w:r>
        <w:rPr>
          <w:rFonts w:ascii="Times New Roman"/>
        </w:rPr>
        <w:t>有特殊要求的工程冻结壁设计时应验算冻结壁的变形，计算冻结壁最大变形不应超过30mm；</w:t>
      </w:r>
    </w:p>
    <w:p w14:paraId="3DCF0B0A">
      <w:pPr>
        <w:pStyle w:val="177"/>
        <w:numPr>
          <w:ilvl w:val="0"/>
          <w:numId w:val="52"/>
        </w:numPr>
        <w:rPr>
          <w:rFonts w:ascii="Times New Roman"/>
        </w:rPr>
      </w:pPr>
      <w:r>
        <w:rPr>
          <w:rFonts w:ascii="Times New Roman"/>
        </w:rPr>
        <w:t>联络通道与管片交界处的冻结壁设计厚度不应小于1.0m，且平均温度不高于-５℃，其他部位的冻结壁设计厚度不应小于1.4m。</w:t>
      </w:r>
    </w:p>
    <w:p w14:paraId="2C6115A6">
      <w:pPr>
        <w:pStyle w:val="108"/>
        <w:spacing w:before="156" w:after="156"/>
        <w:rPr>
          <w:rFonts w:ascii="Times New Roman"/>
        </w:rPr>
      </w:pPr>
      <w:bookmarkStart w:id="62" w:name="_Toc199235321"/>
      <w:r>
        <w:rPr>
          <w:rFonts w:ascii="Times New Roman"/>
        </w:rPr>
        <w:t>冻结孔设计</w:t>
      </w:r>
      <w:bookmarkEnd w:id="62"/>
    </w:p>
    <w:p w14:paraId="7972725F">
      <w:pPr>
        <w:pStyle w:val="168"/>
        <w:rPr>
          <w:rFonts w:ascii="Times New Roman"/>
        </w:rPr>
      </w:pPr>
      <w:r>
        <w:rPr>
          <w:rFonts w:ascii="Times New Roman"/>
        </w:rPr>
        <w:t>冻结孔布置应符合下列规定：</w:t>
      </w:r>
    </w:p>
    <w:p w14:paraId="35D62A76">
      <w:pPr>
        <w:pStyle w:val="177"/>
        <w:numPr>
          <w:ilvl w:val="0"/>
          <w:numId w:val="53"/>
        </w:numPr>
        <w:rPr>
          <w:rFonts w:ascii="Times New Roman"/>
        </w:rPr>
      </w:pPr>
      <w:r>
        <w:rPr>
          <w:rFonts w:ascii="Times New Roman"/>
        </w:rPr>
        <w:t>冻结孔的布置应满足设计冻结壁的厚度和冻结平均温度要求；</w:t>
      </w:r>
    </w:p>
    <w:p w14:paraId="5781B84C">
      <w:pPr>
        <w:pStyle w:val="177"/>
        <w:numPr>
          <w:ilvl w:val="0"/>
          <w:numId w:val="53"/>
        </w:numPr>
        <w:rPr>
          <w:rFonts w:ascii="Times New Roman"/>
        </w:rPr>
      </w:pPr>
      <w:r>
        <w:rPr>
          <w:rFonts w:ascii="Times New Roman"/>
        </w:rPr>
        <w:t>冻结孔布置参数应包括冻结孔开孔孔位、开孔间距、俯仰角、方位角、孔深等；</w:t>
      </w:r>
    </w:p>
    <w:p w14:paraId="3B9AC8AE">
      <w:pPr>
        <w:pStyle w:val="177"/>
        <w:numPr>
          <w:ilvl w:val="0"/>
          <w:numId w:val="53"/>
        </w:numPr>
        <w:rPr>
          <w:rFonts w:ascii="Times New Roman"/>
        </w:rPr>
      </w:pPr>
      <w:r>
        <w:rPr>
          <w:rFonts w:ascii="Times New Roman"/>
        </w:rPr>
        <w:t>冻结偏斜控制参数应包括偏斜率、偏值、偏向，最大相邻孔终孔控制间距；</w:t>
      </w:r>
    </w:p>
    <w:p w14:paraId="699D44A3">
      <w:pPr>
        <w:pStyle w:val="177"/>
        <w:numPr>
          <w:ilvl w:val="0"/>
          <w:numId w:val="53"/>
        </w:numPr>
        <w:rPr>
          <w:rFonts w:ascii="Times New Roman"/>
        </w:rPr>
      </w:pPr>
      <w:r>
        <w:rPr>
          <w:rFonts w:ascii="Times New Roman"/>
        </w:rPr>
        <w:t>冻结孔最大允许偏斜值即冻结孔钻孔轨迹与设计轨迹之间的距离；</w:t>
      </w:r>
    </w:p>
    <w:p w14:paraId="1A59162E">
      <w:pPr>
        <w:pStyle w:val="177"/>
        <w:numPr>
          <w:ilvl w:val="0"/>
          <w:numId w:val="53"/>
        </w:numPr>
        <w:rPr>
          <w:rFonts w:ascii="Times New Roman"/>
        </w:rPr>
      </w:pPr>
      <w:r>
        <w:rPr>
          <w:rFonts w:ascii="Times New Roman"/>
        </w:rPr>
        <w:t>冻结孔钻孔间距应按设计冻结壁厚度、冻结壁平均温度、盐水温度、积极冻结时间和冻结工期要求等确定。</w:t>
      </w:r>
    </w:p>
    <w:p w14:paraId="51EAFF08">
      <w:pPr>
        <w:pStyle w:val="168"/>
        <w:rPr>
          <w:rFonts w:ascii="Times New Roman"/>
        </w:rPr>
      </w:pPr>
      <w:r>
        <w:rPr>
          <w:rFonts w:ascii="Times New Roman"/>
        </w:rPr>
        <w:t>竖向冻结孔布置应符合下列规定：</w:t>
      </w:r>
    </w:p>
    <w:p w14:paraId="10C9D8E0">
      <w:pPr>
        <w:pStyle w:val="177"/>
        <w:numPr>
          <w:ilvl w:val="0"/>
          <w:numId w:val="54"/>
        </w:numPr>
        <w:rPr>
          <w:rFonts w:ascii="Times New Roman"/>
        </w:rPr>
      </w:pPr>
      <w:r>
        <w:rPr>
          <w:rFonts w:ascii="Times New Roman"/>
        </w:rPr>
        <w:t>竖向冻结孔应布置在围护结构或暗挖通道结构外侧；</w:t>
      </w:r>
    </w:p>
    <w:p w14:paraId="49057631">
      <w:pPr>
        <w:pStyle w:val="177"/>
        <w:numPr>
          <w:ilvl w:val="0"/>
          <w:numId w:val="54"/>
        </w:numPr>
        <w:rPr>
          <w:rFonts w:ascii="Times New Roman"/>
        </w:rPr>
      </w:pPr>
      <w:r>
        <w:rPr>
          <w:rFonts w:ascii="Times New Roman"/>
        </w:rPr>
        <w:t>盾构始发和接收端垂直冻结孔当采用实体冻结时，除贴近洞门的第一排孔外，中间孔应采用梅花形布置；</w:t>
      </w:r>
    </w:p>
    <w:p w14:paraId="22DF6D5E">
      <w:pPr>
        <w:pStyle w:val="177"/>
        <w:numPr>
          <w:ilvl w:val="0"/>
          <w:numId w:val="54"/>
        </w:numPr>
        <w:rPr>
          <w:rFonts w:ascii="Times New Roman"/>
        </w:rPr>
      </w:pPr>
      <w:r>
        <w:rPr>
          <w:rFonts w:ascii="Times New Roman"/>
        </w:rPr>
        <w:t>开孔间距宜控制在1.3m～1.5m，冻结孔布置应避开基坑内支撑位置；</w:t>
      </w:r>
    </w:p>
    <w:p w14:paraId="158BD170">
      <w:pPr>
        <w:pStyle w:val="177"/>
        <w:numPr>
          <w:ilvl w:val="0"/>
          <w:numId w:val="54"/>
        </w:numPr>
        <w:rPr>
          <w:rFonts w:ascii="Times New Roman"/>
        </w:rPr>
      </w:pPr>
      <w:r>
        <w:rPr>
          <w:rFonts w:ascii="Times New Roman"/>
        </w:rPr>
        <w:t>单排冻结孔不能满足冻结壁设计要求时，可布置双排或多排冻结孔；</w:t>
      </w:r>
    </w:p>
    <w:p w14:paraId="5422DAD4">
      <w:pPr>
        <w:pStyle w:val="177"/>
        <w:numPr>
          <w:ilvl w:val="0"/>
          <w:numId w:val="54"/>
        </w:numPr>
        <w:rPr>
          <w:rFonts w:ascii="Times New Roman"/>
        </w:rPr>
      </w:pPr>
      <w:r>
        <w:rPr>
          <w:rFonts w:ascii="Times New Roman"/>
        </w:rPr>
        <w:t>冻结孔布置应避开地上、地下建（构）筑物及管线等；</w:t>
      </w:r>
    </w:p>
    <w:p w14:paraId="49F924F6">
      <w:pPr>
        <w:pStyle w:val="177"/>
        <w:numPr>
          <w:ilvl w:val="0"/>
          <w:numId w:val="54"/>
        </w:numPr>
        <w:rPr>
          <w:rFonts w:ascii="Times New Roman"/>
        </w:rPr>
      </w:pPr>
      <w:r>
        <w:rPr>
          <w:rFonts w:ascii="Times New Roman"/>
        </w:rPr>
        <w:t>冻结孔施工完成后，应根据测斜数据绘制冻结孔偏斜数据表及冻结孔成孔偏斜图。当间距大于设计要求时设计应补充冻结孔；</w:t>
      </w:r>
    </w:p>
    <w:p w14:paraId="0F29774A">
      <w:pPr>
        <w:pStyle w:val="177"/>
        <w:numPr>
          <w:ilvl w:val="0"/>
          <w:numId w:val="54"/>
        </w:numPr>
        <w:rPr>
          <w:rFonts w:ascii="Times New Roman"/>
        </w:rPr>
      </w:pPr>
      <w:r>
        <w:rPr>
          <w:rFonts w:ascii="Times New Roman"/>
        </w:rPr>
        <w:t>冻结孔最大偏斜参考值应符合表6的规定；</w:t>
      </w:r>
    </w:p>
    <w:p w14:paraId="7BAABCCB">
      <w:pPr>
        <w:pStyle w:val="115"/>
        <w:numPr>
          <w:ilvl w:val="0"/>
          <w:numId w:val="37"/>
        </w:numPr>
        <w:spacing w:before="156" w:after="156"/>
        <w:rPr>
          <w:rFonts w:ascii="Times New Roman"/>
        </w:rPr>
      </w:pPr>
      <w:r>
        <w:rPr>
          <w:rFonts w:ascii="Times New Roman"/>
        </w:rPr>
        <w:t>竖向冻结孔最大偏斜参考值</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2"/>
        <w:gridCol w:w="1512"/>
        <w:gridCol w:w="2393"/>
        <w:gridCol w:w="2393"/>
      </w:tblGrid>
      <w:tr w14:paraId="7E28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pct"/>
            <w:shd w:val="clear" w:color="auto" w:fill="auto"/>
          </w:tcPr>
          <w:p w14:paraId="38038FC0">
            <w:pPr>
              <w:snapToGrid w:val="0"/>
              <w:jc w:val="center"/>
              <w:rPr>
                <w:rFonts w:ascii="Times New Roman" w:hAnsi="Times New Roman"/>
                <w:kern w:val="0"/>
                <w:sz w:val="18"/>
                <w:szCs w:val="18"/>
              </w:rPr>
            </w:pPr>
            <w:r>
              <w:rPr>
                <w:rFonts w:ascii="Times New Roman" w:hAnsi="Times New Roman"/>
                <w:kern w:val="0"/>
                <w:sz w:val="18"/>
                <w:szCs w:val="18"/>
              </w:rPr>
              <w:t>冻结孔竖向深度 H（m）</w:t>
            </w:r>
          </w:p>
        </w:tc>
        <w:tc>
          <w:tcPr>
            <w:tcW w:w="790" w:type="pct"/>
            <w:shd w:val="clear" w:color="auto" w:fill="auto"/>
          </w:tcPr>
          <w:p w14:paraId="7B946333">
            <w:pPr>
              <w:snapToGrid w:val="0"/>
              <w:jc w:val="center"/>
              <w:rPr>
                <w:rFonts w:ascii="Times New Roman" w:hAnsi="Times New Roman"/>
                <w:kern w:val="0"/>
                <w:sz w:val="18"/>
                <w:szCs w:val="18"/>
              </w:rPr>
            </w:pPr>
            <w:r>
              <w:rPr>
                <w:rFonts w:ascii="Times New Roman" w:hAnsi="Times New Roman"/>
                <w:kern w:val="0"/>
                <w:sz w:val="18"/>
                <w:szCs w:val="18"/>
              </w:rPr>
              <w:t>≤30</w:t>
            </w:r>
          </w:p>
        </w:tc>
        <w:tc>
          <w:tcPr>
            <w:tcW w:w="1250" w:type="pct"/>
            <w:shd w:val="clear" w:color="auto" w:fill="auto"/>
          </w:tcPr>
          <w:p w14:paraId="515DF065">
            <w:pPr>
              <w:snapToGrid w:val="0"/>
              <w:jc w:val="center"/>
              <w:rPr>
                <w:rFonts w:ascii="Times New Roman" w:hAnsi="Times New Roman"/>
                <w:kern w:val="0"/>
                <w:sz w:val="18"/>
                <w:szCs w:val="18"/>
              </w:rPr>
            </w:pPr>
            <w:r>
              <w:rPr>
                <w:rFonts w:ascii="Times New Roman" w:hAnsi="Times New Roman"/>
                <w:kern w:val="0"/>
                <w:sz w:val="18"/>
                <w:szCs w:val="18"/>
              </w:rPr>
              <w:t>30～50</w:t>
            </w:r>
          </w:p>
        </w:tc>
        <w:tc>
          <w:tcPr>
            <w:tcW w:w="1250" w:type="pct"/>
            <w:shd w:val="clear" w:color="auto" w:fill="auto"/>
          </w:tcPr>
          <w:p w14:paraId="25D1998F">
            <w:pPr>
              <w:snapToGrid w:val="0"/>
              <w:jc w:val="center"/>
              <w:rPr>
                <w:rFonts w:ascii="Times New Roman" w:hAnsi="Times New Roman"/>
                <w:kern w:val="0"/>
                <w:sz w:val="18"/>
                <w:szCs w:val="18"/>
              </w:rPr>
            </w:pPr>
            <w:r>
              <w:rPr>
                <w:rFonts w:ascii="Times New Roman" w:hAnsi="Times New Roman"/>
                <w:kern w:val="0"/>
                <w:sz w:val="18"/>
                <w:szCs w:val="18"/>
              </w:rPr>
              <w:t>50～70</w:t>
            </w:r>
          </w:p>
        </w:tc>
      </w:tr>
      <w:tr w14:paraId="5D11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pct"/>
            <w:shd w:val="clear" w:color="auto" w:fill="auto"/>
          </w:tcPr>
          <w:p w14:paraId="7C9B8728">
            <w:pPr>
              <w:snapToGrid w:val="0"/>
              <w:jc w:val="center"/>
              <w:rPr>
                <w:rFonts w:ascii="Times New Roman" w:hAnsi="Times New Roman"/>
                <w:kern w:val="0"/>
                <w:sz w:val="18"/>
                <w:szCs w:val="18"/>
              </w:rPr>
            </w:pPr>
            <w:r>
              <w:rPr>
                <w:rFonts w:ascii="Times New Roman" w:hAnsi="Times New Roman"/>
                <w:kern w:val="0"/>
                <w:sz w:val="18"/>
                <w:szCs w:val="18"/>
              </w:rPr>
              <w:t>冻结孔允许最大偏斜值（mm）</w:t>
            </w:r>
          </w:p>
        </w:tc>
        <w:tc>
          <w:tcPr>
            <w:tcW w:w="790" w:type="pct"/>
            <w:shd w:val="clear" w:color="auto" w:fill="auto"/>
          </w:tcPr>
          <w:p w14:paraId="16E55BB6">
            <w:pPr>
              <w:snapToGrid w:val="0"/>
              <w:jc w:val="center"/>
              <w:rPr>
                <w:rFonts w:ascii="Times New Roman" w:hAnsi="Times New Roman"/>
                <w:kern w:val="0"/>
                <w:sz w:val="18"/>
                <w:szCs w:val="18"/>
              </w:rPr>
            </w:pPr>
            <w:r>
              <w:rPr>
                <w:rFonts w:ascii="Times New Roman" w:hAnsi="Times New Roman"/>
                <w:kern w:val="0"/>
                <w:sz w:val="18"/>
                <w:szCs w:val="18"/>
              </w:rPr>
              <w:t>150（0.5％）</w:t>
            </w:r>
          </w:p>
        </w:tc>
        <w:tc>
          <w:tcPr>
            <w:tcW w:w="1250" w:type="pct"/>
            <w:shd w:val="clear" w:color="auto" w:fill="auto"/>
          </w:tcPr>
          <w:p w14:paraId="3FDAC85C">
            <w:pPr>
              <w:snapToGrid w:val="0"/>
              <w:jc w:val="center"/>
              <w:rPr>
                <w:rFonts w:ascii="Times New Roman" w:hAnsi="Times New Roman"/>
                <w:kern w:val="0"/>
                <w:sz w:val="18"/>
                <w:szCs w:val="18"/>
              </w:rPr>
            </w:pPr>
            <w:r>
              <w:rPr>
                <w:rFonts w:ascii="Times New Roman" w:hAnsi="Times New Roman"/>
                <w:kern w:val="0"/>
                <w:sz w:val="18"/>
                <w:szCs w:val="18"/>
              </w:rPr>
              <w:t>250（0.5％）</w:t>
            </w:r>
          </w:p>
        </w:tc>
        <w:tc>
          <w:tcPr>
            <w:tcW w:w="1250" w:type="pct"/>
            <w:shd w:val="clear" w:color="auto" w:fill="auto"/>
          </w:tcPr>
          <w:p w14:paraId="3F6D86F9">
            <w:pPr>
              <w:snapToGrid w:val="0"/>
              <w:jc w:val="center"/>
              <w:rPr>
                <w:rFonts w:ascii="Times New Roman" w:hAnsi="Times New Roman"/>
                <w:kern w:val="0"/>
                <w:sz w:val="18"/>
                <w:szCs w:val="18"/>
              </w:rPr>
            </w:pPr>
            <w:r>
              <w:rPr>
                <w:rFonts w:ascii="Times New Roman" w:hAnsi="Times New Roman"/>
                <w:kern w:val="0"/>
                <w:sz w:val="18"/>
                <w:szCs w:val="18"/>
              </w:rPr>
              <w:t>350（0.5％）</w:t>
            </w:r>
          </w:p>
        </w:tc>
      </w:tr>
    </w:tbl>
    <w:p w14:paraId="2EAF064B">
      <w:pPr>
        <w:pStyle w:val="177"/>
        <w:ind w:left="851"/>
        <w:rPr>
          <w:rFonts w:ascii="Times New Roman"/>
        </w:rPr>
      </w:pPr>
    </w:p>
    <w:p w14:paraId="53532736">
      <w:pPr>
        <w:pStyle w:val="177"/>
        <w:numPr>
          <w:ilvl w:val="0"/>
          <w:numId w:val="54"/>
        </w:numPr>
        <w:rPr>
          <w:rFonts w:ascii="Times New Roman"/>
        </w:rPr>
      </w:pPr>
      <w:r>
        <w:rPr>
          <w:rFonts w:ascii="Times New Roman"/>
        </w:rPr>
        <w:t>单排竖向冻结孔钻孔控制间距设计值应符合表7规定。</w:t>
      </w:r>
    </w:p>
    <w:p w14:paraId="6A3243F1">
      <w:pPr>
        <w:pStyle w:val="115"/>
        <w:numPr>
          <w:ilvl w:val="0"/>
          <w:numId w:val="37"/>
        </w:numPr>
        <w:spacing w:before="156" w:after="156"/>
        <w:rPr>
          <w:rFonts w:ascii="Times New Roman"/>
        </w:rPr>
      </w:pPr>
      <w:r>
        <w:rPr>
          <w:rFonts w:ascii="Times New Roman"/>
        </w:rPr>
        <w:t>单排竖向冻结孔钻孔控制间距设计值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2"/>
        <w:gridCol w:w="1512"/>
        <w:gridCol w:w="2393"/>
        <w:gridCol w:w="2393"/>
      </w:tblGrid>
      <w:tr w14:paraId="2C74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pct"/>
            <w:shd w:val="clear" w:color="auto" w:fill="auto"/>
          </w:tcPr>
          <w:p w14:paraId="69AA9238">
            <w:pPr>
              <w:snapToGrid w:val="0"/>
              <w:jc w:val="center"/>
              <w:rPr>
                <w:rFonts w:ascii="Times New Roman" w:hAnsi="Times New Roman"/>
                <w:kern w:val="0"/>
                <w:sz w:val="18"/>
                <w:szCs w:val="18"/>
              </w:rPr>
            </w:pPr>
            <w:r>
              <w:rPr>
                <w:rFonts w:ascii="Times New Roman" w:hAnsi="Times New Roman"/>
                <w:kern w:val="0"/>
                <w:sz w:val="18"/>
                <w:szCs w:val="18"/>
              </w:rPr>
              <w:t>冻结孔竖向深度 H（m）</w:t>
            </w:r>
          </w:p>
        </w:tc>
        <w:tc>
          <w:tcPr>
            <w:tcW w:w="790" w:type="pct"/>
            <w:shd w:val="clear" w:color="auto" w:fill="auto"/>
          </w:tcPr>
          <w:p w14:paraId="07B5CB6C">
            <w:pPr>
              <w:snapToGrid w:val="0"/>
              <w:jc w:val="center"/>
              <w:rPr>
                <w:rFonts w:ascii="Times New Roman" w:hAnsi="Times New Roman"/>
                <w:kern w:val="0"/>
                <w:sz w:val="18"/>
                <w:szCs w:val="18"/>
              </w:rPr>
            </w:pPr>
            <w:r>
              <w:rPr>
                <w:rFonts w:ascii="Times New Roman" w:hAnsi="Times New Roman"/>
                <w:kern w:val="0"/>
                <w:sz w:val="18"/>
                <w:szCs w:val="18"/>
              </w:rPr>
              <w:t>≤30</w:t>
            </w:r>
          </w:p>
        </w:tc>
        <w:tc>
          <w:tcPr>
            <w:tcW w:w="1250" w:type="pct"/>
            <w:shd w:val="clear" w:color="auto" w:fill="auto"/>
          </w:tcPr>
          <w:p w14:paraId="590CBE5A">
            <w:pPr>
              <w:snapToGrid w:val="0"/>
              <w:jc w:val="center"/>
              <w:rPr>
                <w:rFonts w:ascii="Times New Roman" w:hAnsi="Times New Roman"/>
                <w:kern w:val="0"/>
                <w:sz w:val="18"/>
                <w:szCs w:val="18"/>
              </w:rPr>
            </w:pPr>
            <w:r>
              <w:rPr>
                <w:rFonts w:ascii="Times New Roman" w:hAnsi="Times New Roman"/>
                <w:kern w:val="0"/>
                <w:sz w:val="18"/>
                <w:szCs w:val="18"/>
              </w:rPr>
              <w:t>30～50</w:t>
            </w:r>
          </w:p>
        </w:tc>
        <w:tc>
          <w:tcPr>
            <w:tcW w:w="1250" w:type="pct"/>
            <w:shd w:val="clear" w:color="auto" w:fill="auto"/>
          </w:tcPr>
          <w:p w14:paraId="0E8198F2">
            <w:pPr>
              <w:snapToGrid w:val="0"/>
              <w:jc w:val="center"/>
              <w:rPr>
                <w:rFonts w:ascii="Times New Roman" w:hAnsi="Times New Roman"/>
                <w:kern w:val="0"/>
                <w:sz w:val="18"/>
                <w:szCs w:val="18"/>
              </w:rPr>
            </w:pPr>
            <w:r>
              <w:rPr>
                <w:rFonts w:ascii="Times New Roman" w:hAnsi="Times New Roman"/>
                <w:kern w:val="0"/>
                <w:sz w:val="18"/>
                <w:szCs w:val="18"/>
              </w:rPr>
              <w:t>50～70</w:t>
            </w:r>
          </w:p>
        </w:tc>
      </w:tr>
      <w:tr w14:paraId="7A19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pct"/>
            <w:shd w:val="clear" w:color="auto" w:fill="auto"/>
          </w:tcPr>
          <w:p w14:paraId="4D186CAF">
            <w:pPr>
              <w:snapToGrid w:val="0"/>
              <w:jc w:val="center"/>
              <w:rPr>
                <w:rFonts w:ascii="Times New Roman" w:hAnsi="Times New Roman"/>
                <w:kern w:val="0"/>
                <w:sz w:val="18"/>
                <w:szCs w:val="18"/>
              </w:rPr>
            </w:pPr>
            <w:r>
              <w:rPr>
                <w:rFonts w:ascii="Times New Roman" w:hAnsi="Times New Roman"/>
                <w:kern w:val="0"/>
                <w:sz w:val="18"/>
                <w:szCs w:val="18"/>
              </w:rPr>
              <w:t>最大相邻孔控制间距 (mm)</w:t>
            </w:r>
          </w:p>
        </w:tc>
        <w:tc>
          <w:tcPr>
            <w:tcW w:w="790" w:type="pct"/>
            <w:shd w:val="clear" w:color="auto" w:fill="auto"/>
          </w:tcPr>
          <w:p w14:paraId="7165F447">
            <w:pPr>
              <w:snapToGrid w:val="0"/>
              <w:jc w:val="center"/>
              <w:rPr>
                <w:rFonts w:ascii="Times New Roman" w:hAnsi="Times New Roman"/>
                <w:kern w:val="0"/>
                <w:sz w:val="18"/>
                <w:szCs w:val="18"/>
              </w:rPr>
            </w:pPr>
            <w:r>
              <w:rPr>
                <w:rFonts w:ascii="Times New Roman" w:hAnsi="Times New Roman"/>
                <w:kern w:val="0"/>
                <w:sz w:val="18"/>
                <w:szCs w:val="18"/>
              </w:rPr>
              <w:t>1400</w:t>
            </w:r>
          </w:p>
        </w:tc>
        <w:tc>
          <w:tcPr>
            <w:tcW w:w="1250" w:type="pct"/>
            <w:shd w:val="clear" w:color="auto" w:fill="auto"/>
          </w:tcPr>
          <w:p w14:paraId="63B776AF">
            <w:pPr>
              <w:snapToGrid w:val="0"/>
              <w:jc w:val="center"/>
              <w:rPr>
                <w:rFonts w:ascii="Times New Roman" w:hAnsi="Times New Roman"/>
                <w:kern w:val="0"/>
                <w:sz w:val="18"/>
                <w:szCs w:val="18"/>
              </w:rPr>
            </w:pPr>
            <w:r>
              <w:rPr>
                <w:rFonts w:ascii="Times New Roman" w:hAnsi="Times New Roman"/>
                <w:kern w:val="0"/>
                <w:sz w:val="18"/>
                <w:szCs w:val="18"/>
              </w:rPr>
              <w:t>1800</w:t>
            </w:r>
          </w:p>
        </w:tc>
        <w:tc>
          <w:tcPr>
            <w:tcW w:w="1250" w:type="pct"/>
            <w:shd w:val="clear" w:color="auto" w:fill="auto"/>
          </w:tcPr>
          <w:p w14:paraId="4BDE94D7">
            <w:pPr>
              <w:snapToGrid w:val="0"/>
              <w:jc w:val="center"/>
              <w:rPr>
                <w:rFonts w:ascii="Times New Roman" w:hAnsi="Times New Roman"/>
                <w:kern w:val="0"/>
                <w:sz w:val="18"/>
                <w:szCs w:val="18"/>
              </w:rPr>
            </w:pPr>
            <w:r>
              <w:rPr>
                <w:rFonts w:ascii="Times New Roman" w:hAnsi="Times New Roman"/>
                <w:kern w:val="0"/>
                <w:sz w:val="18"/>
                <w:szCs w:val="18"/>
              </w:rPr>
              <w:t>2200</w:t>
            </w:r>
          </w:p>
        </w:tc>
      </w:tr>
    </w:tbl>
    <w:p w14:paraId="1C3BAB04">
      <w:pPr>
        <w:pStyle w:val="168"/>
        <w:rPr>
          <w:rFonts w:ascii="Times New Roman"/>
        </w:rPr>
      </w:pPr>
      <w:r>
        <w:rPr>
          <w:rFonts w:ascii="Times New Roman"/>
        </w:rPr>
        <w:t>横向冻结孔布置应符合下列规定：</w:t>
      </w:r>
    </w:p>
    <w:p w14:paraId="2D54174A">
      <w:pPr>
        <w:pStyle w:val="177"/>
        <w:numPr>
          <w:ilvl w:val="0"/>
          <w:numId w:val="55"/>
        </w:numPr>
        <w:rPr>
          <w:rFonts w:ascii="Times New Roman"/>
        </w:rPr>
      </w:pPr>
      <w:r>
        <w:rPr>
          <w:rFonts w:ascii="Times New Roman"/>
        </w:rPr>
        <w:t>联络通道两侧区间隧道净间距小于12m时，可采用在隧道的一侧布置主冻结孔，另一侧布置辅助冻结孔；两侧区间隧道净间距大于等于12m时，或设有泵房的联络通道，宜采用在隧道的两侧布置冻结孔；盾构法隧道采用在隧道双侧布置冻结孔时，应精确确定两侧隧道管片预留洞门位置；开孔应避开管片接缝、螺栓孔、主筋和钢管片肋板；</w:t>
      </w:r>
    </w:p>
    <w:p w14:paraId="75E5E2B3">
      <w:pPr>
        <w:pStyle w:val="177"/>
        <w:numPr>
          <w:ilvl w:val="0"/>
          <w:numId w:val="55"/>
        </w:numPr>
        <w:rPr>
          <w:rFonts w:ascii="Times New Roman"/>
        </w:rPr>
      </w:pPr>
      <w:r>
        <w:rPr>
          <w:rFonts w:ascii="Times New Roman"/>
        </w:rPr>
        <w:t>联络通道布置冻结孔时，开孔宜避开支护结构主筋，分段冻结时接续冻结孔应留有搭接位置；</w:t>
      </w:r>
    </w:p>
    <w:p w14:paraId="77F3675D">
      <w:pPr>
        <w:pStyle w:val="177"/>
        <w:numPr>
          <w:ilvl w:val="0"/>
          <w:numId w:val="55"/>
        </w:numPr>
        <w:rPr>
          <w:rFonts w:ascii="Times New Roman"/>
        </w:rPr>
      </w:pPr>
      <w:r>
        <w:rPr>
          <w:rFonts w:ascii="Times New Roman"/>
        </w:rPr>
        <w:t>单排冻结孔不能满足冻结壁设计要求时，可布置双排或多排冻结孔。多排冻结孔密集布置时，中间冻结孔距可适当放大；</w:t>
      </w:r>
    </w:p>
    <w:p w14:paraId="6470D123">
      <w:pPr>
        <w:pStyle w:val="177"/>
        <w:numPr>
          <w:ilvl w:val="0"/>
          <w:numId w:val="55"/>
        </w:numPr>
        <w:rPr>
          <w:rFonts w:ascii="Times New Roman"/>
        </w:rPr>
      </w:pPr>
      <w:r>
        <w:rPr>
          <w:rFonts w:ascii="Times New Roman"/>
        </w:rPr>
        <w:t>单侧供冷且联络通道两侧区间隧道净间距小于12m的冻结孔布置，设计时应布置不少于2个透孔；</w:t>
      </w:r>
    </w:p>
    <w:p w14:paraId="42CB875A">
      <w:pPr>
        <w:pStyle w:val="177"/>
        <w:numPr>
          <w:ilvl w:val="0"/>
          <w:numId w:val="55"/>
        </w:numPr>
        <w:rPr>
          <w:rFonts w:ascii="Times New Roman"/>
        </w:rPr>
      </w:pPr>
      <w:r>
        <w:rPr>
          <w:rFonts w:ascii="Times New Roman"/>
        </w:rPr>
        <w:t>水平冻结孔偏斜精度要求应符合表8的规定；</w:t>
      </w:r>
    </w:p>
    <w:p w14:paraId="61FEA7A5">
      <w:pPr>
        <w:pStyle w:val="115"/>
        <w:numPr>
          <w:ilvl w:val="0"/>
          <w:numId w:val="37"/>
        </w:numPr>
        <w:spacing w:before="156" w:after="156"/>
        <w:rPr>
          <w:rFonts w:ascii="Times New Roman"/>
        </w:rPr>
      </w:pPr>
      <w:r>
        <w:rPr>
          <w:rFonts w:ascii="Times New Roman"/>
        </w:rPr>
        <w:t>横向冻结孔偏斜精度要求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790"/>
        <w:gridCol w:w="1702"/>
        <w:gridCol w:w="2393"/>
      </w:tblGrid>
      <w:tr w14:paraId="2FF9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pct"/>
            <w:shd w:val="clear" w:color="auto" w:fill="auto"/>
          </w:tcPr>
          <w:p w14:paraId="51A47323">
            <w:pPr>
              <w:snapToGrid w:val="0"/>
              <w:jc w:val="center"/>
              <w:rPr>
                <w:rFonts w:ascii="Times New Roman" w:hAnsi="Times New Roman"/>
                <w:kern w:val="0"/>
                <w:sz w:val="18"/>
                <w:szCs w:val="18"/>
              </w:rPr>
            </w:pPr>
            <w:r>
              <w:rPr>
                <w:rFonts w:ascii="Times New Roman" w:hAnsi="Times New Roman"/>
                <w:kern w:val="0"/>
                <w:sz w:val="18"/>
                <w:szCs w:val="18"/>
              </w:rPr>
              <w:t>冻结孔水平长度 H（m）</w:t>
            </w:r>
          </w:p>
        </w:tc>
        <w:tc>
          <w:tcPr>
            <w:tcW w:w="935" w:type="pct"/>
            <w:shd w:val="clear" w:color="auto" w:fill="auto"/>
          </w:tcPr>
          <w:p w14:paraId="5E56DA36">
            <w:pPr>
              <w:snapToGrid w:val="0"/>
              <w:jc w:val="center"/>
              <w:rPr>
                <w:rFonts w:ascii="Times New Roman" w:hAnsi="Times New Roman"/>
                <w:kern w:val="0"/>
                <w:sz w:val="18"/>
                <w:szCs w:val="18"/>
              </w:rPr>
            </w:pPr>
            <w:r>
              <w:rPr>
                <w:rFonts w:ascii="Times New Roman" w:hAnsi="Times New Roman"/>
                <w:kern w:val="0"/>
                <w:sz w:val="18"/>
                <w:szCs w:val="18"/>
              </w:rPr>
              <w:t>≤15</w:t>
            </w:r>
          </w:p>
        </w:tc>
        <w:tc>
          <w:tcPr>
            <w:tcW w:w="889" w:type="pct"/>
            <w:shd w:val="clear" w:color="auto" w:fill="auto"/>
          </w:tcPr>
          <w:p w14:paraId="7940A5BD">
            <w:pPr>
              <w:snapToGrid w:val="0"/>
              <w:jc w:val="center"/>
              <w:rPr>
                <w:rFonts w:ascii="Times New Roman" w:hAnsi="Times New Roman"/>
                <w:kern w:val="0"/>
                <w:sz w:val="18"/>
                <w:szCs w:val="18"/>
              </w:rPr>
            </w:pPr>
            <w:r>
              <w:rPr>
                <w:rFonts w:ascii="Times New Roman" w:hAnsi="Times New Roman"/>
                <w:kern w:val="0"/>
                <w:sz w:val="18"/>
                <w:szCs w:val="18"/>
              </w:rPr>
              <w:t>15～30</w:t>
            </w:r>
          </w:p>
        </w:tc>
        <w:tc>
          <w:tcPr>
            <w:tcW w:w="1250" w:type="pct"/>
            <w:shd w:val="clear" w:color="auto" w:fill="auto"/>
          </w:tcPr>
          <w:p w14:paraId="570CD9A6">
            <w:pPr>
              <w:snapToGrid w:val="0"/>
              <w:jc w:val="center"/>
              <w:rPr>
                <w:rFonts w:ascii="Times New Roman" w:hAnsi="Times New Roman"/>
                <w:kern w:val="0"/>
                <w:sz w:val="18"/>
                <w:szCs w:val="18"/>
              </w:rPr>
            </w:pPr>
            <w:r>
              <w:rPr>
                <w:rFonts w:ascii="Times New Roman" w:hAnsi="Times New Roman"/>
                <w:kern w:val="0"/>
                <w:sz w:val="18"/>
                <w:szCs w:val="18"/>
              </w:rPr>
              <w:t>30～60</w:t>
            </w:r>
          </w:p>
        </w:tc>
      </w:tr>
      <w:tr w14:paraId="7D79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pct"/>
            <w:shd w:val="clear" w:color="auto" w:fill="auto"/>
          </w:tcPr>
          <w:p w14:paraId="5C58A5E3">
            <w:pPr>
              <w:snapToGrid w:val="0"/>
              <w:jc w:val="center"/>
              <w:rPr>
                <w:rFonts w:ascii="Times New Roman" w:hAnsi="Times New Roman"/>
                <w:kern w:val="0"/>
                <w:sz w:val="18"/>
                <w:szCs w:val="18"/>
              </w:rPr>
            </w:pPr>
            <w:r>
              <w:rPr>
                <w:rFonts w:ascii="Times New Roman" w:hAnsi="Times New Roman"/>
                <w:kern w:val="0"/>
                <w:sz w:val="18"/>
                <w:szCs w:val="18"/>
              </w:rPr>
              <w:t>横向冻结孔允许最大偏斜值（mm）</w:t>
            </w:r>
          </w:p>
        </w:tc>
        <w:tc>
          <w:tcPr>
            <w:tcW w:w="935" w:type="pct"/>
            <w:shd w:val="clear" w:color="auto" w:fill="auto"/>
          </w:tcPr>
          <w:p w14:paraId="38B978F5">
            <w:pPr>
              <w:snapToGrid w:val="0"/>
              <w:jc w:val="center"/>
              <w:rPr>
                <w:rFonts w:ascii="Times New Roman" w:hAnsi="Times New Roman"/>
                <w:kern w:val="0"/>
                <w:sz w:val="18"/>
                <w:szCs w:val="18"/>
              </w:rPr>
            </w:pPr>
            <w:r>
              <w:rPr>
                <w:rFonts w:ascii="Times New Roman" w:hAnsi="Times New Roman"/>
                <w:kern w:val="0"/>
                <w:sz w:val="18"/>
                <w:szCs w:val="18"/>
              </w:rPr>
              <w:t>150</w:t>
            </w:r>
          </w:p>
        </w:tc>
        <w:tc>
          <w:tcPr>
            <w:tcW w:w="889" w:type="pct"/>
            <w:shd w:val="clear" w:color="auto" w:fill="auto"/>
          </w:tcPr>
          <w:p w14:paraId="77B0B916">
            <w:pPr>
              <w:snapToGrid w:val="0"/>
              <w:jc w:val="center"/>
              <w:rPr>
                <w:rFonts w:ascii="Times New Roman" w:hAnsi="Times New Roman"/>
                <w:kern w:val="0"/>
                <w:sz w:val="18"/>
                <w:szCs w:val="18"/>
              </w:rPr>
            </w:pPr>
            <w:r>
              <w:rPr>
                <w:rFonts w:ascii="Times New Roman" w:hAnsi="Times New Roman"/>
                <w:kern w:val="0"/>
                <w:sz w:val="18"/>
                <w:szCs w:val="18"/>
              </w:rPr>
              <w:t>350</w:t>
            </w:r>
          </w:p>
        </w:tc>
        <w:tc>
          <w:tcPr>
            <w:tcW w:w="1250" w:type="pct"/>
            <w:shd w:val="clear" w:color="auto" w:fill="auto"/>
          </w:tcPr>
          <w:p w14:paraId="407F4742">
            <w:pPr>
              <w:snapToGrid w:val="0"/>
              <w:jc w:val="center"/>
              <w:rPr>
                <w:rFonts w:ascii="Times New Roman" w:hAnsi="Times New Roman"/>
                <w:kern w:val="0"/>
                <w:sz w:val="18"/>
                <w:szCs w:val="18"/>
              </w:rPr>
            </w:pPr>
            <w:r>
              <w:rPr>
                <w:rFonts w:ascii="Times New Roman" w:hAnsi="Times New Roman"/>
                <w:kern w:val="0"/>
                <w:sz w:val="18"/>
                <w:szCs w:val="18"/>
              </w:rPr>
              <w:t>600</w:t>
            </w:r>
          </w:p>
        </w:tc>
      </w:tr>
    </w:tbl>
    <w:p w14:paraId="78033873">
      <w:pPr>
        <w:pStyle w:val="177"/>
        <w:ind w:left="851"/>
        <w:rPr>
          <w:rFonts w:ascii="Times New Roman"/>
        </w:rPr>
      </w:pPr>
    </w:p>
    <w:p w14:paraId="11E8162F">
      <w:pPr>
        <w:pStyle w:val="177"/>
        <w:numPr>
          <w:ilvl w:val="0"/>
          <w:numId w:val="55"/>
        </w:numPr>
        <w:rPr>
          <w:rFonts w:ascii="Times New Roman"/>
        </w:rPr>
      </w:pPr>
      <w:r>
        <w:rPr>
          <w:rFonts w:ascii="Times New Roman"/>
        </w:rPr>
        <w:t>单排水平冻结孔钻孔控制间距设计值应符合表9规定；泵房集水坑冻结深度小于 10m 时，设计冻结孔间距宜为 1400mm。</w:t>
      </w:r>
    </w:p>
    <w:p w14:paraId="09BBDC7D">
      <w:pPr>
        <w:pStyle w:val="115"/>
        <w:numPr>
          <w:ilvl w:val="0"/>
          <w:numId w:val="37"/>
        </w:numPr>
        <w:spacing w:before="156" w:after="156"/>
        <w:rPr>
          <w:rFonts w:ascii="Times New Roman"/>
        </w:rPr>
      </w:pPr>
      <w:r>
        <w:rPr>
          <w:rFonts w:ascii="Times New Roman"/>
        </w:rPr>
        <w:t>单排水平冻结孔钻孔控制间距设计值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790"/>
        <w:gridCol w:w="1702"/>
        <w:gridCol w:w="2393"/>
      </w:tblGrid>
      <w:tr w14:paraId="4150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pct"/>
            <w:shd w:val="clear" w:color="auto" w:fill="auto"/>
          </w:tcPr>
          <w:p w14:paraId="1CFE1ACE">
            <w:pPr>
              <w:snapToGrid w:val="0"/>
              <w:jc w:val="center"/>
              <w:rPr>
                <w:rFonts w:ascii="Times New Roman" w:hAnsi="Times New Roman"/>
                <w:kern w:val="0"/>
                <w:sz w:val="18"/>
                <w:szCs w:val="18"/>
              </w:rPr>
            </w:pPr>
            <w:r>
              <w:rPr>
                <w:rFonts w:ascii="Times New Roman" w:hAnsi="Times New Roman"/>
                <w:kern w:val="0"/>
                <w:sz w:val="18"/>
                <w:szCs w:val="18"/>
              </w:rPr>
              <w:t>冻结孔水平长度 H（m）</w:t>
            </w:r>
          </w:p>
        </w:tc>
        <w:tc>
          <w:tcPr>
            <w:tcW w:w="935" w:type="pct"/>
            <w:shd w:val="clear" w:color="auto" w:fill="auto"/>
          </w:tcPr>
          <w:p w14:paraId="354D1CBF">
            <w:pPr>
              <w:snapToGrid w:val="0"/>
              <w:jc w:val="center"/>
              <w:rPr>
                <w:rFonts w:ascii="Times New Roman" w:hAnsi="Times New Roman"/>
                <w:kern w:val="0"/>
                <w:sz w:val="18"/>
                <w:szCs w:val="18"/>
              </w:rPr>
            </w:pPr>
            <w:r>
              <w:rPr>
                <w:rFonts w:ascii="Times New Roman" w:hAnsi="Times New Roman"/>
                <w:kern w:val="0"/>
                <w:sz w:val="18"/>
                <w:szCs w:val="18"/>
              </w:rPr>
              <w:t>≤15</w:t>
            </w:r>
          </w:p>
        </w:tc>
        <w:tc>
          <w:tcPr>
            <w:tcW w:w="889" w:type="pct"/>
            <w:shd w:val="clear" w:color="auto" w:fill="auto"/>
          </w:tcPr>
          <w:p w14:paraId="7BDEA857">
            <w:pPr>
              <w:snapToGrid w:val="0"/>
              <w:jc w:val="center"/>
              <w:rPr>
                <w:rFonts w:ascii="Times New Roman" w:hAnsi="Times New Roman"/>
                <w:kern w:val="0"/>
                <w:sz w:val="18"/>
                <w:szCs w:val="18"/>
              </w:rPr>
            </w:pPr>
            <w:r>
              <w:rPr>
                <w:rFonts w:ascii="Times New Roman" w:hAnsi="Times New Roman"/>
                <w:kern w:val="0"/>
                <w:sz w:val="18"/>
                <w:szCs w:val="18"/>
              </w:rPr>
              <w:t>15～30</w:t>
            </w:r>
          </w:p>
        </w:tc>
        <w:tc>
          <w:tcPr>
            <w:tcW w:w="1250" w:type="pct"/>
            <w:shd w:val="clear" w:color="auto" w:fill="auto"/>
          </w:tcPr>
          <w:p w14:paraId="6C774875">
            <w:pPr>
              <w:snapToGrid w:val="0"/>
              <w:jc w:val="center"/>
              <w:rPr>
                <w:rFonts w:ascii="Times New Roman" w:hAnsi="Times New Roman"/>
                <w:kern w:val="0"/>
                <w:sz w:val="18"/>
                <w:szCs w:val="18"/>
              </w:rPr>
            </w:pPr>
            <w:r>
              <w:rPr>
                <w:rFonts w:ascii="Times New Roman" w:hAnsi="Times New Roman"/>
                <w:kern w:val="0"/>
                <w:sz w:val="18"/>
                <w:szCs w:val="18"/>
              </w:rPr>
              <w:t>30～60</w:t>
            </w:r>
          </w:p>
        </w:tc>
      </w:tr>
      <w:tr w14:paraId="0869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pct"/>
            <w:shd w:val="clear" w:color="auto" w:fill="auto"/>
          </w:tcPr>
          <w:p w14:paraId="4F6F4160">
            <w:pPr>
              <w:snapToGrid w:val="0"/>
              <w:jc w:val="center"/>
              <w:rPr>
                <w:rFonts w:ascii="Times New Roman" w:hAnsi="Times New Roman"/>
                <w:kern w:val="0"/>
                <w:sz w:val="18"/>
                <w:szCs w:val="18"/>
              </w:rPr>
            </w:pPr>
            <w:r>
              <w:rPr>
                <w:rFonts w:ascii="Times New Roman" w:hAnsi="Times New Roman"/>
                <w:kern w:val="0"/>
                <w:sz w:val="18"/>
                <w:szCs w:val="18"/>
              </w:rPr>
              <w:t>最大相邻孔控制间距 (mm)</w:t>
            </w:r>
          </w:p>
        </w:tc>
        <w:tc>
          <w:tcPr>
            <w:tcW w:w="935" w:type="pct"/>
            <w:shd w:val="clear" w:color="auto" w:fill="auto"/>
          </w:tcPr>
          <w:p w14:paraId="740AD7DA">
            <w:pPr>
              <w:snapToGrid w:val="0"/>
              <w:jc w:val="center"/>
              <w:rPr>
                <w:rFonts w:ascii="Times New Roman" w:hAnsi="Times New Roman"/>
                <w:kern w:val="0"/>
                <w:sz w:val="18"/>
                <w:szCs w:val="18"/>
              </w:rPr>
            </w:pPr>
            <w:r>
              <w:rPr>
                <w:rFonts w:ascii="Times New Roman" w:hAnsi="Times New Roman"/>
                <w:kern w:val="0"/>
                <w:sz w:val="18"/>
                <w:szCs w:val="18"/>
              </w:rPr>
              <w:t>1300</w:t>
            </w:r>
          </w:p>
        </w:tc>
        <w:tc>
          <w:tcPr>
            <w:tcW w:w="889" w:type="pct"/>
            <w:shd w:val="clear" w:color="auto" w:fill="auto"/>
          </w:tcPr>
          <w:p w14:paraId="631DDA0A">
            <w:pPr>
              <w:snapToGrid w:val="0"/>
              <w:jc w:val="center"/>
              <w:rPr>
                <w:rFonts w:ascii="Times New Roman" w:hAnsi="Times New Roman"/>
                <w:kern w:val="0"/>
                <w:sz w:val="18"/>
                <w:szCs w:val="18"/>
              </w:rPr>
            </w:pPr>
            <w:r>
              <w:rPr>
                <w:rFonts w:ascii="Times New Roman" w:hAnsi="Times New Roman"/>
                <w:kern w:val="0"/>
                <w:sz w:val="18"/>
                <w:szCs w:val="18"/>
              </w:rPr>
              <w:t>1600</w:t>
            </w:r>
          </w:p>
        </w:tc>
        <w:tc>
          <w:tcPr>
            <w:tcW w:w="1250" w:type="pct"/>
            <w:shd w:val="clear" w:color="auto" w:fill="auto"/>
          </w:tcPr>
          <w:p w14:paraId="3616CF94">
            <w:pPr>
              <w:snapToGrid w:val="0"/>
              <w:jc w:val="center"/>
              <w:rPr>
                <w:rFonts w:ascii="Times New Roman" w:hAnsi="Times New Roman"/>
                <w:kern w:val="0"/>
                <w:sz w:val="18"/>
                <w:szCs w:val="18"/>
              </w:rPr>
            </w:pPr>
            <w:r>
              <w:rPr>
                <w:rFonts w:ascii="Times New Roman" w:hAnsi="Times New Roman"/>
                <w:kern w:val="0"/>
                <w:sz w:val="18"/>
                <w:szCs w:val="18"/>
              </w:rPr>
              <w:t>2200</w:t>
            </w:r>
          </w:p>
        </w:tc>
      </w:tr>
    </w:tbl>
    <w:p w14:paraId="784828FA">
      <w:pPr>
        <w:pStyle w:val="108"/>
        <w:spacing w:before="156" w:after="156"/>
        <w:rPr>
          <w:rFonts w:ascii="Times New Roman"/>
        </w:rPr>
      </w:pPr>
      <w:bookmarkStart w:id="63" w:name="_Toc199235322"/>
      <w:r>
        <w:rPr>
          <w:rFonts w:ascii="Times New Roman"/>
        </w:rPr>
        <w:t>测温孔设计</w:t>
      </w:r>
      <w:bookmarkEnd w:id="63"/>
    </w:p>
    <w:p w14:paraId="462FBB6F">
      <w:pPr>
        <w:pStyle w:val="168"/>
        <w:rPr>
          <w:rFonts w:ascii="Times New Roman"/>
        </w:rPr>
      </w:pPr>
      <w:r>
        <w:rPr>
          <w:rFonts w:ascii="Times New Roman"/>
        </w:rPr>
        <w:t xml:space="preserve">测温孔布置应符合下列规定: </w:t>
      </w:r>
    </w:p>
    <w:p w14:paraId="15CAF709">
      <w:pPr>
        <w:pStyle w:val="177"/>
        <w:numPr>
          <w:ilvl w:val="0"/>
          <w:numId w:val="56"/>
        </w:numPr>
        <w:rPr>
          <w:rFonts w:ascii="Times New Roman"/>
        </w:rPr>
      </w:pPr>
      <w:r>
        <w:rPr>
          <w:rFonts w:ascii="Times New Roman"/>
        </w:rPr>
        <w:t xml:space="preserve">在能监测冻结壁厚度的位置； </w:t>
      </w:r>
    </w:p>
    <w:p w14:paraId="0688785D">
      <w:pPr>
        <w:pStyle w:val="177"/>
        <w:numPr>
          <w:ilvl w:val="0"/>
          <w:numId w:val="56"/>
        </w:numPr>
        <w:rPr>
          <w:rFonts w:ascii="Times New Roman"/>
        </w:rPr>
      </w:pPr>
      <w:r>
        <w:rPr>
          <w:rFonts w:ascii="Times New Roman"/>
        </w:rPr>
        <w:t xml:space="preserve">在冻结孔间距较大处或预计冻结薄弱处； </w:t>
      </w:r>
    </w:p>
    <w:p w14:paraId="1066C1F9">
      <w:pPr>
        <w:pStyle w:val="177"/>
        <w:numPr>
          <w:ilvl w:val="0"/>
          <w:numId w:val="56"/>
        </w:numPr>
        <w:rPr>
          <w:rFonts w:ascii="Times New Roman"/>
        </w:rPr>
      </w:pPr>
      <w:r>
        <w:rPr>
          <w:rFonts w:ascii="Times New Roman"/>
        </w:rPr>
        <w:t xml:space="preserve">在能监测冻土与结构墙、管片交界面温度、冻土与盾壳交界面温度的位置； </w:t>
      </w:r>
    </w:p>
    <w:p w14:paraId="7343098C">
      <w:pPr>
        <w:pStyle w:val="177"/>
        <w:numPr>
          <w:ilvl w:val="0"/>
          <w:numId w:val="56"/>
        </w:numPr>
        <w:rPr>
          <w:rFonts w:ascii="Times New Roman"/>
        </w:rPr>
      </w:pPr>
      <w:r>
        <w:rPr>
          <w:rFonts w:ascii="Times New Roman"/>
        </w:rPr>
        <w:t>在冻土的盾构切削区和非切削区分别布置。</w:t>
      </w:r>
    </w:p>
    <w:p w14:paraId="05AB6E37">
      <w:pPr>
        <w:pStyle w:val="168"/>
        <w:rPr>
          <w:rFonts w:ascii="Times New Roman"/>
        </w:rPr>
      </w:pPr>
      <w:r>
        <w:rPr>
          <w:rFonts w:ascii="Times New Roman"/>
        </w:rPr>
        <w:t>垂直冻结测温孔应符合下列规定:</w:t>
      </w:r>
    </w:p>
    <w:p w14:paraId="269419B2">
      <w:pPr>
        <w:pStyle w:val="177"/>
        <w:numPr>
          <w:ilvl w:val="0"/>
          <w:numId w:val="57"/>
        </w:numPr>
        <w:rPr>
          <w:rFonts w:ascii="Times New Roman"/>
        </w:rPr>
      </w:pPr>
      <w:r>
        <w:rPr>
          <w:rFonts w:ascii="Times New Roman"/>
        </w:rPr>
        <w:t xml:space="preserve">测温孔不宜布置在盾构掘进范围内； </w:t>
      </w:r>
    </w:p>
    <w:p w14:paraId="1E0276AC">
      <w:pPr>
        <w:pStyle w:val="177"/>
        <w:numPr>
          <w:ilvl w:val="0"/>
          <w:numId w:val="57"/>
        </w:numPr>
        <w:rPr>
          <w:rFonts w:ascii="Times New Roman"/>
        </w:rPr>
      </w:pPr>
      <w:r>
        <w:rPr>
          <w:rFonts w:ascii="Times New Roman"/>
        </w:rPr>
        <w:t>有测温孔布置在冻土与围护结构交界面附近。</w:t>
      </w:r>
    </w:p>
    <w:p w14:paraId="3BC2128D">
      <w:pPr>
        <w:pStyle w:val="168"/>
        <w:rPr>
          <w:rFonts w:ascii="Times New Roman"/>
        </w:rPr>
      </w:pPr>
      <w:r>
        <w:rPr>
          <w:rFonts w:ascii="Times New Roman"/>
        </w:rPr>
        <w:t xml:space="preserve">水平冻结测温孔应符合下列规定: </w:t>
      </w:r>
    </w:p>
    <w:p w14:paraId="6C74DACB">
      <w:pPr>
        <w:pStyle w:val="177"/>
        <w:numPr>
          <w:ilvl w:val="0"/>
          <w:numId w:val="58"/>
        </w:numPr>
        <w:rPr>
          <w:rFonts w:ascii="Times New Roman"/>
        </w:rPr>
      </w:pPr>
      <w:r>
        <w:rPr>
          <w:rFonts w:ascii="Times New Roman"/>
        </w:rPr>
        <w:t xml:space="preserve">外圈应布置适当数量的测温孔，测温孔应能监测外圈上下左右冻结壁发展情况； </w:t>
      </w:r>
    </w:p>
    <w:p w14:paraId="576395AD">
      <w:pPr>
        <w:pStyle w:val="177"/>
        <w:numPr>
          <w:ilvl w:val="0"/>
          <w:numId w:val="58"/>
        </w:numPr>
        <w:rPr>
          <w:rFonts w:ascii="Times New Roman"/>
        </w:rPr>
      </w:pPr>
      <w:r>
        <w:rPr>
          <w:rFonts w:ascii="Times New Roman"/>
        </w:rPr>
        <w:t xml:space="preserve">各圈冻结孔之间都应布置适当数量测温孔；测温孔应布置于孔间距最大处，且应均匀分布，应能监测整个杯底冻结情况； </w:t>
      </w:r>
    </w:p>
    <w:p w14:paraId="462B64AE">
      <w:pPr>
        <w:pStyle w:val="177"/>
        <w:numPr>
          <w:ilvl w:val="0"/>
          <w:numId w:val="58"/>
        </w:numPr>
        <w:rPr>
          <w:rFonts w:ascii="Times New Roman"/>
        </w:rPr>
      </w:pPr>
      <w:r>
        <w:rPr>
          <w:rFonts w:ascii="Times New Roman"/>
        </w:rPr>
        <w:t>内圈测温管长度不得大于冻结管长度，短于冻结孔长度不应大于0.2m。</w:t>
      </w:r>
    </w:p>
    <w:p w14:paraId="19BBBD1B">
      <w:pPr>
        <w:pStyle w:val="168"/>
        <w:rPr>
          <w:rFonts w:ascii="Times New Roman"/>
        </w:rPr>
      </w:pPr>
      <w:r>
        <w:rPr>
          <w:rFonts w:ascii="Times New Roman"/>
        </w:rPr>
        <w:t>联络通道、暗挖隧道冻结测温孔应符合下列规定：</w:t>
      </w:r>
    </w:p>
    <w:p w14:paraId="4D9AD61E">
      <w:pPr>
        <w:pStyle w:val="177"/>
        <w:numPr>
          <w:ilvl w:val="0"/>
          <w:numId w:val="59"/>
        </w:numPr>
        <w:rPr>
          <w:rFonts w:ascii="Times New Roman"/>
        </w:rPr>
      </w:pPr>
      <w:r>
        <w:rPr>
          <w:rFonts w:ascii="Times New Roman"/>
        </w:rPr>
        <w:t>测温孔应在设计冻结壁内外侧0℃界面处布置；</w:t>
      </w:r>
    </w:p>
    <w:p w14:paraId="7ACCAD8D">
      <w:pPr>
        <w:pStyle w:val="177"/>
        <w:numPr>
          <w:ilvl w:val="0"/>
          <w:numId w:val="59"/>
        </w:numPr>
        <w:rPr>
          <w:rFonts w:ascii="Times New Roman"/>
        </w:rPr>
      </w:pPr>
      <w:r>
        <w:rPr>
          <w:rFonts w:ascii="Times New Roman"/>
        </w:rPr>
        <w:t>测温孔应在冻结孔终孔间距最大处布置；</w:t>
      </w:r>
    </w:p>
    <w:p w14:paraId="28E77E05">
      <w:pPr>
        <w:pStyle w:val="177"/>
        <w:numPr>
          <w:ilvl w:val="0"/>
          <w:numId w:val="59"/>
        </w:numPr>
        <w:rPr>
          <w:rFonts w:ascii="Times New Roman"/>
        </w:rPr>
      </w:pPr>
      <w:r>
        <w:rPr>
          <w:rFonts w:ascii="Times New Roman"/>
        </w:rPr>
        <w:t>在集水井内部宜布置一个测温孔；</w:t>
      </w:r>
    </w:p>
    <w:p w14:paraId="6D711251">
      <w:pPr>
        <w:pStyle w:val="177"/>
        <w:numPr>
          <w:ilvl w:val="0"/>
          <w:numId w:val="59"/>
        </w:numPr>
        <w:rPr>
          <w:rFonts w:ascii="Times New Roman"/>
        </w:rPr>
      </w:pPr>
      <w:r>
        <w:rPr>
          <w:rFonts w:ascii="Times New Roman"/>
        </w:rPr>
        <w:t>上、下行隧道均应布置测温孔。</w:t>
      </w:r>
    </w:p>
    <w:p w14:paraId="3CE06D30">
      <w:pPr>
        <w:pStyle w:val="168"/>
        <w:rPr>
          <w:rFonts w:ascii="Times New Roman"/>
        </w:rPr>
      </w:pPr>
      <w:r>
        <w:rPr>
          <w:rFonts w:ascii="Times New Roman"/>
        </w:rPr>
        <w:t xml:space="preserve">测温管宜采用导热良好的无缝钢管。 </w:t>
      </w:r>
    </w:p>
    <w:p w14:paraId="2DA64C36">
      <w:pPr>
        <w:pStyle w:val="168"/>
        <w:rPr>
          <w:rFonts w:ascii="Times New Roman"/>
        </w:rPr>
      </w:pPr>
      <w:r>
        <w:rPr>
          <w:rFonts w:ascii="Times New Roman"/>
        </w:rPr>
        <w:t>测温管内温度监测点应布置在最深处、冻结壁与围护结构或管片交界处以及两者之间。垂直冻结测温管监测点应在最深处、上部设计冻土边界处以及两者之间。冻土范围内测温点间距不宜大于2.0m。</w:t>
      </w:r>
    </w:p>
    <w:p w14:paraId="31A39D63">
      <w:pPr>
        <w:pStyle w:val="108"/>
        <w:spacing w:before="156" w:after="156"/>
        <w:rPr>
          <w:rFonts w:ascii="Times New Roman"/>
        </w:rPr>
      </w:pPr>
      <w:bookmarkStart w:id="64" w:name="_Toc199235323"/>
      <w:r>
        <w:rPr>
          <w:rFonts w:ascii="Times New Roman"/>
        </w:rPr>
        <w:t>冻结参数设计</w:t>
      </w:r>
      <w:bookmarkEnd w:id="64"/>
    </w:p>
    <w:p w14:paraId="30DF5730">
      <w:pPr>
        <w:pStyle w:val="168"/>
        <w:rPr>
          <w:rFonts w:ascii="Times New Roman"/>
        </w:rPr>
      </w:pPr>
      <w:r>
        <w:rPr>
          <w:rFonts w:ascii="Times New Roman"/>
        </w:rPr>
        <w:t>盐水温度与盐水流量应满足在规定时间内使冻结壁厚度和平均温度达到设计值的需要。</w:t>
      </w:r>
    </w:p>
    <w:p w14:paraId="2042B866">
      <w:pPr>
        <w:pStyle w:val="168"/>
        <w:rPr>
          <w:rFonts w:ascii="Times New Roman"/>
        </w:rPr>
      </w:pPr>
      <w:r>
        <w:rPr>
          <w:rFonts w:ascii="Times New Roman"/>
        </w:rPr>
        <w:t>盐水温度应符合下列要求：</w:t>
      </w:r>
    </w:p>
    <w:p w14:paraId="72EF7ED9">
      <w:pPr>
        <w:pStyle w:val="177"/>
        <w:numPr>
          <w:ilvl w:val="0"/>
          <w:numId w:val="60"/>
        </w:numPr>
        <w:rPr>
          <w:rFonts w:ascii="Times New Roman"/>
        </w:rPr>
      </w:pPr>
      <w:r>
        <w:rPr>
          <w:rFonts w:ascii="Times New Roman"/>
        </w:rPr>
        <w:t>最低盐水温度应跟据设计的冻结壁厚度、平均温度、工期、地层环境及气候条件确定，宜按表10选取。设计冻结壁平均温度低且地温高时宜取较低的盐水温度。</w:t>
      </w:r>
    </w:p>
    <w:p w14:paraId="64D5FB5A">
      <w:pPr>
        <w:pStyle w:val="115"/>
        <w:numPr>
          <w:ilvl w:val="0"/>
          <w:numId w:val="37"/>
        </w:numPr>
        <w:spacing w:before="156" w:after="156"/>
        <w:rPr>
          <w:rFonts w:ascii="Times New Roman"/>
        </w:rPr>
      </w:pPr>
      <w:r>
        <w:rPr>
          <w:rFonts w:ascii="Times New Roman"/>
        </w:rPr>
        <w:t>最低盐水温度设计参考值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0"/>
        <w:gridCol w:w="2230"/>
        <w:gridCol w:w="2035"/>
        <w:gridCol w:w="2035"/>
      </w:tblGrid>
      <w:tr w14:paraId="3F56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9" w:type="pct"/>
            <w:shd w:val="clear" w:color="auto" w:fill="auto"/>
            <w:vAlign w:val="center"/>
          </w:tcPr>
          <w:p w14:paraId="48B2FCB5">
            <w:pPr>
              <w:snapToGrid w:val="0"/>
              <w:jc w:val="center"/>
              <w:rPr>
                <w:rFonts w:ascii="Times New Roman" w:hAnsi="Times New Roman"/>
                <w:kern w:val="0"/>
                <w:sz w:val="18"/>
                <w:szCs w:val="18"/>
              </w:rPr>
            </w:pPr>
            <w:r>
              <w:rPr>
                <w:rFonts w:ascii="Times New Roman" w:hAnsi="Times New Roman"/>
                <w:kern w:val="0"/>
                <w:sz w:val="18"/>
                <w:szCs w:val="18"/>
              </w:rPr>
              <w:t>冻结壁平均温度T</w:t>
            </w:r>
            <w:r>
              <w:rPr>
                <w:rFonts w:ascii="Times New Roman" w:hAnsi="Times New Roman"/>
                <w:kern w:val="0"/>
                <w:sz w:val="18"/>
                <w:szCs w:val="18"/>
                <w:vertAlign w:val="subscript"/>
              </w:rPr>
              <w:t>Ｐ</w:t>
            </w:r>
            <w:r>
              <w:rPr>
                <w:rFonts w:ascii="Times New Roman" w:hAnsi="Times New Roman"/>
                <w:kern w:val="0"/>
                <w:sz w:val="18"/>
                <w:szCs w:val="18"/>
              </w:rPr>
              <w:t>／℃</w:t>
            </w:r>
          </w:p>
        </w:tc>
        <w:tc>
          <w:tcPr>
            <w:tcW w:w="1165" w:type="pct"/>
            <w:shd w:val="clear" w:color="auto" w:fill="auto"/>
            <w:vAlign w:val="center"/>
          </w:tcPr>
          <w:p w14:paraId="22A3DE5F">
            <w:pPr>
              <w:snapToGrid w:val="0"/>
              <w:jc w:val="center"/>
              <w:rPr>
                <w:rFonts w:ascii="Times New Roman" w:hAnsi="Times New Roman"/>
                <w:kern w:val="0"/>
                <w:sz w:val="18"/>
                <w:szCs w:val="18"/>
              </w:rPr>
            </w:pPr>
            <w:r>
              <w:rPr>
                <w:rFonts w:ascii="Times New Roman" w:hAnsi="Times New Roman"/>
                <w:kern w:val="0"/>
                <w:sz w:val="18"/>
                <w:szCs w:val="18"/>
              </w:rPr>
              <w:t>－8～－6</w:t>
            </w:r>
          </w:p>
        </w:tc>
        <w:tc>
          <w:tcPr>
            <w:tcW w:w="1063" w:type="pct"/>
            <w:shd w:val="clear" w:color="auto" w:fill="auto"/>
            <w:vAlign w:val="center"/>
          </w:tcPr>
          <w:p w14:paraId="114D1AB8">
            <w:pPr>
              <w:snapToGrid w:val="0"/>
              <w:jc w:val="center"/>
              <w:rPr>
                <w:rFonts w:ascii="Times New Roman" w:hAnsi="Times New Roman"/>
                <w:kern w:val="0"/>
                <w:sz w:val="18"/>
                <w:szCs w:val="18"/>
              </w:rPr>
            </w:pPr>
            <w:r>
              <w:rPr>
                <w:rFonts w:ascii="Times New Roman" w:hAnsi="Times New Roman"/>
                <w:kern w:val="0"/>
                <w:sz w:val="18"/>
                <w:szCs w:val="18"/>
              </w:rPr>
              <w:t>－10～－8</w:t>
            </w:r>
          </w:p>
        </w:tc>
        <w:tc>
          <w:tcPr>
            <w:tcW w:w="1063" w:type="pct"/>
            <w:shd w:val="clear" w:color="auto" w:fill="auto"/>
            <w:vAlign w:val="center"/>
          </w:tcPr>
          <w:p w14:paraId="3803ABB8">
            <w:pPr>
              <w:snapToGrid w:val="0"/>
              <w:jc w:val="center"/>
              <w:rPr>
                <w:rFonts w:ascii="Times New Roman" w:hAnsi="Times New Roman"/>
                <w:kern w:val="0"/>
                <w:sz w:val="18"/>
                <w:szCs w:val="18"/>
              </w:rPr>
            </w:pPr>
            <w:r>
              <w:rPr>
                <w:rFonts w:ascii="Times New Roman" w:hAnsi="Times New Roman"/>
                <w:kern w:val="0"/>
                <w:sz w:val="18"/>
                <w:szCs w:val="18"/>
              </w:rPr>
              <w:t>≤－10</w:t>
            </w:r>
          </w:p>
        </w:tc>
      </w:tr>
      <w:tr w14:paraId="32A9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9" w:type="pct"/>
            <w:shd w:val="clear" w:color="auto" w:fill="auto"/>
            <w:vAlign w:val="center"/>
          </w:tcPr>
          <w:p w14:paraId="08086860">
            <w:pPr>
              <w:snapToGrid w:val="0"/>
              <w:jc w:val="center"/>
              <w:rPr>
                <w:rFonts w:ascii="Times New Roman" w:hAnsi="Times New Roman"/>
                <w:kern w:val="0"/>
                <w:sz w:val="18"/>
                <w:szCs w:val="18"/>
              </w:rPr>
            </w:pPr>
            <w:r>
              <w:rPr>
                <w:rFonts w:ascii="Times New Roman" w:hAnsi="Times New Roman"/>
                <w:kern w:val="0"/>
                <w:sz w:val="18"/>
                <w:szCs w:val="18"/>
              </w:rPr>
              <w:t>最低盐水温度T</w:t>
            </w:r>
            <w:r>
              <w:rPr>
                <w:rFonts w:ascii="Times New Roman" w:hAnsi="Times New Roman"/>
                <w:kern w:val="0"/>
                <w:sz w:val="18"/>
                <w:szCs w:val="18"/>
                <w:vertAlign w:val="subscript"/>
              </w:rPr>
              <w:t>ｙ</w:t>
            </w:r>
            <w:r>
              <w:rPr>
                <w:rFonts w:ascii="Times New Roman" w:hAnsi="Times New Roman"/>
                <w:kern w:val="0"/>
                <w:sz w:val="18"/>
                <w:szCs w:val="18"/>
              </w:rPr>
              <w:t>/℃</w:t>
            </w:r>
          </w:p>
        </w:tc>
        <w:tc>
          <w:tcPr>
            <w:tcW w:w="1165" w:type="pct"/>
            <w:shd w:val="clear" w:color="auto" w:fill="auto"/>
            <w:vAlign w:val="center"/>
          </w:tcPr>
          <w:p w14:paraId="257C7E9A">
            <w:pPr>
              <w:snapToGrid w:val="0"/>
              <w:jc w:val="center"/>
              <w:rPr>
                <w:rFonts w:ascii="Times New Roman" w:hAnsi="Times New Roman"/>
                <w:kern w:val="0"/>
                <w:sz w:val="18"/>
                <w:szCs w:val="18"/>
              </w:rPr>
            </w:pPr>
            <w:r>
              <w:rPr>
                <w:rFonts w:ascii="Times New Roman" w:hAnsi="Times New Roman"/>
                <w:kern w:val="0"/>
                <w:sz w:val="18"/>
                <w:szCs w:val="18"/>
              </w:rPr>
              <w:t>－26～－25</w:t>
            </w:r>
          </w:p>
        </w:tc>
        <w:tc>
          <w:tcPr>
            <w:tcW w:w="1063" w:type="pct"/>
            <w:shd w:val="clear" w:color="auto" w:fill="auto"/>
            <w:vAlign w:val="center"/>
          </w:tcPr>
          <w:p w14:paraId="40168D86">
            <w:pPr>
              <w:snapToGrid w:val="0"/>
              <w:jc w:val="center"/>
              <w:rPr>
                <w:rFonts w:ascii="Times New Roman" w:hAnsi="Times New Roman"/>
                <w:kern w:val="0"/>
                <w:sz w:val="18"/>
                <w:szCs w:val="18"/>
              </w:rPr>
            </w:pPr>
            <w:r>
              <w:rPr>
                <w:rFonts w:ascii="Times New Roman" w:hAnsi="Times New Roman"/>
                <w:kern w:val="0"/>
                <w:sz w:val="18"/>
                <w:szCs w:val="18"/>
              </w:rPr>
              <w:t>－28～－26</w:t>
            </w:r>
          </w:p>
        </w:tc>
        <w:tc>
          <w:tcPr>
            <w:tcW w:w="1063" w:type="pct"/>
            <w:shd w:val="clear" w:color="auto" w:fill="auto"/>
            <w:vAlign w:val="center"/>
          </w:tcPr>
          <w:p w14:paraId="4A93064F">
            <w:pPr>
              <w:snapToGrid w:val="0"/>
              <w:jc w:val="center"/>
              <w:rPr>
                <w:rFonts w:ascii="Times New Roman" w:hAnsi="Times New Roman"/>
                <w:kern w:val="0"/>
                <w:sz w:val="18"/>
                <w:szCs w:val="18"/>
              </w:rPr>
            </w:pPr>
            <w:r>
              <w:rPr>
                <w:rFonts w:ascii="Times New Roman" w:hAnsi="Times New Roman"/>
                <w:kern w:val="0"/>
                <w:sz w:val="18"/>
                <w:szCs w:val="18"/>
              </w:rPr>
              <w:t>－30～－28</w:t>
            </w:r>
          </w:p>
        </w:tc>
      </w:tr>
    </w:tbl>
    <w:p w14:paraId="08FCE436">
      <w:pPr>
        <w:pStyle w:val="112"/>
        <w:ind w:left="1271"/>
        <w:rPr>
          <w:rFonts w:ascii="Times New Roman"/>
        </w:rPr>
      </w:pPr>
    </w:p>
    <w:p w14:paraId="27069CE0">
      <w:pPr>
        <w:pStyle w:val="177"/>
        <w:numPr>
          <w:ilvl w:val="0"/>
          <w:numId w:val="60"/>
        </w:numPr>
        <w:rPr>
          <w:rFonts w:ascii="Times New Roman"/>
        </w:rPr>
      </w:pPr>
      <w:r>
        <w:rPr>
          <w:rFonts w:ascii="Times New Roman"/>
        </w:rPr>
        <w:t>积极冻结7d后盐水温度宜降至-18℃以下。</w:t>
      </w:r>
    </w:p>
    <w:p w14:paraId="0FD4F289">
      <w:pPr>
        <w:pStyle w:val="177"/>
        <w:numPr>
          <w:ilvl w:val="0"/>
          <w:numId w:val="60"/>
        </w:numPr>
        <w:rPr>
          <w:rFonts w:ascii="Times New Roman"/>
        </w:rPr>
      </w:pPr>
      <w:r>
        <w:rPr>
          <w:rFonts w:ascii="Times New Roman"/>
        </w:rPr>
        <w:t>积极冻站15d后盐水温度应降至-24℃以下。</w:t>
      </w:r>
    </w:p>
    <w:p w14:paraId="3CF972D9">
      <w:pPr>
        <w:pStyle w:val="177"/>
        <w:numPr>
          <w:ilvl w:val="0"/>
          <w:numId w:val="60"/>
        </w:numPr>
        <w:rPr>
          <w:rFonts w:ascii="Times New Roman"/>
        </w:rPr>
      </w:pPr>
      <w:r>
        <w:rPr>
          <w:rFonts w:ascii="Times New Roman"/>
        </w:rPr>
        <w:t>开挖时盐水温度应降至设计最低盐水温度以下，在保证冻结壁平均温度、冻土与结构交界面温度和厚度达到设计要求且实测判定冻结壁安全的情况下，可适当提高盐水温度，但不宜高于-25℃。</w:t>
      </w:r>
    </w:p>
    <w:p w14:paraId="7B1F7DC2">
      <w:pPr>
        <w:pStyle w:val="177"/>
        <w:numPr>
          <w:ilvl w:val="0"/>
          <w:numId w:val="60"/>
        </w:numPr>
        <w:rPr>
          <w:rFonts w:ascii="Times New Roman"/>
        </w:rPr>
      </w:pPr>
      <w:r>
        <w:rPr>
          <w:rFonts w:ascii="Times New Roman"/>
        </w:rPr>
        <w:t>开挖时去、回路盐水温差不宜高于2℃。</w:t>
      </w:r>
    </w:p>
    <w:p w14:paraId="6621C33F">
      <w:pPr>
        <w:pStyle w:val="177"/>
        <w:numPr>
          <w:ilvl w:val="0"/>
          <w:numId w:val="60"/>
        </w:numPr>
        <w:rPr>
          <w:rFonts w:ascii="Times New Roman"/>
        </w:rPr>
      </w:pPr>
      <w:r>
        <w:rPr>
          <w:rFonts w:ascii="Times New Roman"/>
        </w:rPr>
        <w:t>施工初期支护后冻结盐水温度不宜高于-25℃，并确保冻结壁与隧道管片的交界面不解冻。</w:t>
      </w:r>
    </w:p>
    <w:p w14:paraId="0A557C5C">
      <w:pPr>
        <w:pStyle w:val="168"/>
        <w:rPr>
          <w:rFonts w:ascii="Times New Roman"/>
        </w:rPr>
      </w:pPr>
      <w:r>
        <w:rPr>
          <w:rFonts w:ascii="Times New Roman"/>
        </w:rPr>
        <w:t>盐水流量应符合下列要求：</w:t>
      </w:r>
    </w:p>
    <w:p w14:paraId="073FE926">
      <w:pPr>
        <w:pStyle w:val="177"/>
        <w:numPr>
          <w:ilvl w:val="0"/>
          <w:numId w:val="61"/>
        </w:numPr>
        <w:rPr>
          <w:rFonts w:ascii="Times New Roman"/>
        </w:rPr>
      </w:pPr>
      <w:r>
        <w:rPr>
          <w:rFonts w:ascii="Times New Roman"/>
        </w:rPr>
        <w:t>冻结孔单孔盐水流量应根据冻结管散热要求。去回路盐水温差和冻站管直径确定。冻结管内盐水流动状态宜处于层流与紊流之间，设计参考值符合表11规定。</w:t>
      </w:r>
    </w:p>
    <w:p w14:paraId="0823C762">
      <w:pPr>
        <w:pStyle w:val="115"/>
        <w:numPr>
          <w:ilvl w:val="0"/>
          <w:numId w:val="37"/>
        </w:numPr>
        <w:spacing w:before="156" w:after="156"/>
        <w:rPr>
          <w:rFonts w:ascii="Times New Roman"/>
        </w:rPr>
      </w:pPr>
      <w:r>
        <w:rPr>
          <w:rFonts w:ascii="Times New Roman"/>
        </w:rPr>
        <w:t>单孔盐水流量设计参考值</w:t>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95"/>
        <w:gridCol w:w="1489"/>
        <w:gridCol w:w="2341"/>
        <w:gridCol w:w="2339"/>
      </w:tblGrid>
      <w:tr w14:paraId="3F67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706" w:type="pct"/>
          </w:tcPr>
          <w:p w14:paraId="6E254A8F">
            <w:pPr>
              <w:pStyle w:val="239"/>
              <w:spacing w:line="215" w:lineRule="exact"/>
              <w:ind w:left="627" w:right="529"/>
              <w:jc w:val="center"/>
              <w:rPr>
                <w:rFonts w:ascii="Times New Roman" w:hAnsi="Times New Roman" w:cs="Times New Roman"/>
                <w:sz w:val="18"/>
              </w:rPr>
            </w:pPr>
            <w:r>
              <w:rPr>
                <w:rFonts w:ascii="Times New Roman" w:hAnsi="Times New Roman" w:cs="Times New Roman"/>
                <w:sz w:val="18"/>
              </w:rPr>
              <w:t>冻结孔串联长度 L</w:t>
            </w:r>
            <w:r>
              <w:rPr>
                <w:rFonts w:ascii="Times New Roman" w:hAnsi="Times New Roman" w:cs="Times New Roman"/>
                <w:sz w:val="18"/>
                <w:vertAlign w:val="subscript"/>
              </w:rPr>
              <w:t>k</w:t>
            </w:r>
            <w:r>
              <w:rPr>
                <w:rFonts w:ascii="Times New Roman" w:hAnsi="Times New Roman" w:cs="Times New Roman"/>
                <w:sz w:val="18"/>
              </w:rPr>
              <w:t xml:space="preserve">，m </w:t>
            </w:r>
          </w:p>
        </w:tc>
        <w:tc>
          <w:tcPr>
            <w:tcW w:w="795" w:type="pct"/>
          </w:tcPr>
          <w:p w14:paraId="0AB8DCD9">
            <w:pPr>
              <w:pStyle w:val="239"/>
              <w:spacing w:line="215" w:lineRule="exact"/>
              <w:ind w:left="449" w:right="353"/>
              <w:jc w:val="center"/>
              <w:rPr>
                <w:rFonts w:ascii="Times New Roman" w:hAnsi="Times New Roman" w:cs="Times New Roman"/>
                <w:sz w:val="18"/>
              </w:rPr>
            </w:pPr>
            <w:r>
              <w:rPr>
                <w:rFonts w:ascii="Times New Roman" w:hAnsi="Times New Roman" w:cs="Times New Roman"/>
                <w:sz w:val="18"/>
              </w:rPr>
              <w:t xml:space="preserve">≤40 </w:t>
            </w:r>
          </w:p>
        </w:tc>
        <w:tc>
          <w:tcPr>
            <w:tcW w:w="1250" w:type="pct"/>
          </w:tcPr>
          <w:p w14:paraId="0D920F26">
            <w:pPr>
              <w:pStyle w:val="239"/>
              <w:spacing w:line="215" w:lineRule="exact"/>
              <w:ind w:left="874" w:right="779"/>
              <w:jc w:val="center"/>
              <w:rPr>
                <w:rFonts w:ascii="Times New Roman" w:hAnsi="Times New Roman" w:cs="Times New Roman"/>
                <w:sz w:val="18"/>
              </w:rPr>
            </w:pPr>
            <w:r>
              <w:rPr>
                <w:rFonts w:ascii="Times New Roman" w:hAnsi="Times New Roman" w:cs="Times New Roman"/>
                <w:sz w:val="18"/>
              </w:rPr>
              <w:t xml:space="preserve">40-80 </w:t>
            </w:r>
          </w:p>
        </w:tc>
        <w:tc>
          <w:tcPr>
            <w:tcW w:w="1250" w:type="pct"/>
          </w:tcPr>
          <w:p w14:paraId="6E06BB2B">
            <w:pPr>
              <w:pStyle w:val="239"/>
              <w:spacing w:line="215" w:lineRule="exact"/>
              <w:ind w:left="874" w:right="779"/>
              <w:jc w:val="center"/>
              <w:rPr>
                <w:rFonts w:ascii="Times New Roman" w:hAnsi="Times New Roman" w:cs="Times New Roman"/>
                <w:sz w:val="18"/>
              </w:rPr>
            </w:pPr>
            <w:r>
              <w:rPr>
                <w:rFonts w:ascii="Times New Roman" w:hAnsi="Times New Roman" w:cs="Times New Roman"/>
                <w:sz w:val="18"/>
              </w:rPr>
              <w:t xml:space="preserve">＞80 </w:t>
            </w:r>
          </w:p>
        </w:tc>
      </w:tr>
      <w:tr w14:paraId="266B9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706" w:type="pct"/>
          </w:tcPr>
          <w:p w14:paraId="37877868">
            <w:pPr>
              <w:pStyle w:val="239"/>
              <w:spacing w:line="212" w:lineRule="exact"/>
              <w:ind w:left="628" w:right="529"/>
              <w:jc w:val="center"/>
              <w:rPr>
                <w:rFonts w:ascii="Times New Roman" w:hAnsi="Times New Roman" w:cs="Times New Roman"/>
                <w:sz w:val="18"/>
              </w:rPr>
            </w:pPr>
            <w:r>
              <w:rPr>
                <w:rFonts w:ascii="Times New Roman" w:hAnsi="Times New Roman" w:cs="Times New Roman"/>
                <w:sz w:val="18"/>
              </w:rPr>
              <w:t>单孔盐水流量 Q</w:t>
            </w:r>
            <w:r>
              <w:rPr>
                <w:rFonts w:ascii="Times New Roman" w:hAnsi="Times New Roman" w:cs="Times New Roman"/>
                <w:sz w:val="18"/>
                <w:vertAlign w:val="subscript"/>
              </w:rPr>
              <w:t>yk</w:t>
            </w:r>
            <w:r>
              <w:rPr>
                <w:rFonts w:ascii="Times New Roman" w:hAnsi="Times New Roman" w:cs="Times New Roman"/>
                <w:sz w:val="18"/>
              </w:rPr>
              <w:t>，m</w:t>
            </w:r>
            <w:r>
              <w:rPr>
                <w:rFonts w:ascii="Times New Roman" w:hAnsi="Times New Roman" w:cs="Times New Roman"/>
                <w:sz w:val="18"/>
                <w:vertAlign w:val="superscript"/>
              </w:rPr>
              <w:t>3</w:t>
            </w:r>
            <w:r>
              <w:rPr>
                <w:rFonts w:ascii="Times New Roman" w:hAnsi="Times New Roman" w:cs="Times New Roman"/>
                <w:sz w:val="18"/>
              </w:rPr>
              <w:t xml:space="preserve">/h </w:t>
            </w:r>
          </w:p>
        </w:tc>
        <w:tc>
          <w:tcPr>
            <w:tcW w:w="795" w:type="pct"/>
          </w:tcPr>
          <w:p w14:paraId="22B18680">
            <w:pPr>
              <w:pStyle w:val="239"/>
              <w:spacing w:line="212" w:lineRule="exact"/>
              <w:ind w:left="449" w:right="356"/>
              <w:jc w:val="center"/>
              <w:rPr>
                <w:rFonts w:ascii="Times New Roman" w:hAnsi="Times New Roman" w:cs="Times New Roman"/>
                <w:sz w:val="18"/>
              </w:rPr>
            </w:pPr>
            <w:r>
              <w:rPr>
                <w:rFonts w:ascii="Times New Roman" w:hAnsi="Times New Roman" w:cs="Times New Roman"/>
                <w:sz w:val="18"/>
              </w:rPr>
              <w:t xml:space="preserve">3.0-5.0 </w:t>
            </w:r>
          </w:p>
        </w:tc>
        <w:tc>
          <w:tcPr>
            <w:tcW w:w="1250" w:type="pct"/>
          </w:tcPr>
          <w:p w14:paraId="190BB945">
            <w:pPr>
              <w:pStyle w:val="239"/>
              <w:spacing w:line="212" w:lineRule="exact"/>
              <w:ind w:left="877" w:right="779"/>
              <w:jc w:val="center"/>
              <w:rPr>
                <w:rFonts w:ascii="Times New Roman" w:hAnsi="Times New Roman" w:cs="Times New Roman"/>
                <w:sz w:val="18"/>
              </w:rPr>
            </w:pPr>
            <w:r>
              <w:rPr>
                <w:rFonts w:ascii="Times New Roman" w:hAnsi="Times New Roman" w:cs="Times New Roman"/>
                <w:sz w:val="18"/>
              </w:rPr>
              <w:t xml:space="preserve">5.0-8.0 </w:t>
            </w:r>
          </w:p>
        </w:tc>
        <w:tc>
          <w:tcPr>
            <w:tcW w:w="1250" w:type="pct"/>
          </w:tcPr>
          <w:p w14:paraId="5A5EE87D">
            <w:pPr>
              <w:pStyle w:val="239"/>
              <w:spacing w:line="212" w:lineRule="exact"/>
              <w:ind w:left="874" w:right="779"/>
              <w:jc w:val="center"/>
              <w:rPr>
                <w:rFonts w:ascii="Times New Roman" w:hAnsi="Times New Roman" w:cs="Times New Roman"/>
                <w:sz w:val="18"/>
              </w:rPr>
            </w:pPr>
            <w:r>
              <w:rPr>
                <w:rFonts w:ascii="Times New Roman" w:hAnsi="Times New Roman" w:cs="Times New Roman"/>
                <w:sz w:val="18"/>
              </w:rPr>
              <w:t xml:space="preserve">≥8.0 </w:t>
            </w:r>
          </w:p>
        </w:tc>
      </w:tr>
    </w:tbl>
    <w:p w14:paraId="6141516C">
      <w:pPr>
        <w:pStyle w:val="108"/>
        <w:spacing w:before="156" w:after="156"/>
        <w:rPr>
          <w:rFonts w:ascii="Times New Roman"/>
        </w:rPr>
      </w:pPr>
      <w:bookmarkStart w:id="65" w:name="_Toc199235324"/>
      <w:r>
        <w:rPr>
          <w:rFonts w:ascii="Times New Roman"/>
        </w:rPr>
        <w:t>暗挖通道结构设计</w:t>
      </w:r>
      <w:bookmarkEnd w:id="65"/>
    </w:p>
    <w:p w14:paraId="17F2EDC7">
      <w:pPr>
        <w:pStyle w:val="168"/>
        <w:rPr>
          <w:rFonts w:ascii="Times New Roman"/>
        </w:rPr>
      </w:pPr>
      <w:r>
        <w:rPr>
          <w:rFonts w:ascii="Times New Roman"/>
        </w:rPr>
        <w:t>暗挖通道一般采用直墙拱形、马蹄形结构，根据地质情况、施工方法、断面尺寸及结构受力等，侧墙可采用曲墙和直墙型式，底板可采用平底板或仰拱型式；在暗挖清障等特殊情况下，也可采用圆形或矩形框架结构。</w:t>
      </w:r>
    </w:p>
    <w:p w14:paraId="0043EFC8">
      <w:pPr>
        <w:pStyle w:val="168"/>
        <w:rPr>
          <w:rFonts w:ascii="Times New Roman"/>
        </w:rPr>
      </w:pPr>
      <w:r>
        <w:rPr>
          <w:rFonts w:ascii="Times New Roman"/>
        </w:rPr>
        <w:t>暗挖通道结构宜采用复合式衬砌。复合式衬砌的外衬为初期支护，初期支护宜采用型钢支架、钢筋格栅、钢筋网和喷射混凝土组成的结构形式，内衬采用钢筋混凝土模筑衬砌，内外层衬砌之间铺设防水层和隔离层。</w:t>
      </w:r>
    </w:p>
    <w:p w14:paraId="01947363">
      <w:pPr>
        <w:pStyle w:val="168"/>
        <w:rPr>
          <w:rFonts w:ascii="Times New Roman"/>
        </w:rPr>
      </w:pPr>
      <w:r>
        <w:rPr>
          <w:rFonts w:ascii="Times New Roman"/>
        </w:rPr>
        <w:t>初期支护应承担一定的荷载，一般为20%～30%的冻结壁承受的荷载。当出现以下情况之一时，初期支护宜按50%冻结壁荷载设计：</w:t>
      </w:r>
    </w:p>
    <w:p w14:paraId="2F9CE6F6">
      <w:pPr>
        <w:pStyle w:val="177"/>
        <w:numPr>
          <w:ilvl w:val="0"/>
          <w:numId w:val="62"/>
        </w:numPr>
        <w:rPr>
          <w:rFonts w:ascii="Times New Roman"/>
        </w:rPr>
      </w:pPr>
      <w:r>
        <w:rPr>
          <w:rFonts w:ascii="Times New Roman"/>
        </w:rPr>
        <w:t>结构位置有砂层；</w:t>
      </w:r>
    </w:p>
    <w:p w14:paraId="02072066">
      <w:pPr>
        <w:pStyle w:val="177"/>
        <w:numPr>
          <w:ilvl w:val="0"/>
          <w:numId w:val="62"/>
        </w:numPr>
        <w:rPr>
          <w:rFonts w:ascii="Times New Roman"/>
        </w:rPr>
      </w:pPr>
      <w:r>
        <w:rPr>
          <w:rFonts w:ascii="Times New Roman"/>
        </w:rPr>
        <w:t>结构长度大于15m或开挖时间需要15d以上；</w:t>
      </w:r>
    </w:p>
    <w:p w14:paraId="697698FB">
      <w:pPr>
        <w:pStyle w:val="177"/>
        <w:numPr>
          <w:ilvl w:val="0"/>
          <w:numId w:val="62"/>
        </w:numPr>
        <w:rPr>
          <w:rFonts w:ascii="Times New Roman"/>
        </w:rPr>
      </w:pPr>
      <w:r>
        <w:rPr>
          <w:rFonts w:ascii="Times New Roman"/>
        </w:rPr>
        <w:t>开挖区附近3m内有特殊变形控制要求的重要建构筑物。</w:t>
      </w:r>
    </w:p>
    <w:p w14:paraId="018041D4">
      <w:pPr>
        <w:pStyle w:val="168"/>
        <w:rPr>
          <w:rFonts w:ascii="Times New Roman"/>
        </w:rPr>
      </w:pPr>
      <w:r>
        <w:rPr>
          <w:rFonts w:ascii="Times New Roman"/>
        </w:rPr>
        <w:t>二次衬砌混凝土达到设计强度75%后，应对防水层和二衬之间的空隙，以及初支与土层之间的空隙进行背后充填注浆。</w:t>
      </w:r>
    </w:p>
    <w:p w14:paraId="7670B8DE">
      <w:pPr>
        <w:pStyle w:val="108"/>
        <w:spacing w:before="156" w:after="156"/>
        <w:rPr>
          <w:rFonts w:ascii="Times New Roman"/>
        </w:rPr>
      </w:pPr>
      <w:bookmarkStart w:id="66" w:name="_Toc199235325"/>
      <w:r>
        <w:rPr>
          <w:rFonts w:ascii="Times New Roman"/>
        </w:rPr>
        <w:t>隧道预应力支撑和应急防护门设计</w:t>
      </w:r>
      <w:bookmarkEnd w:id="66"/>
    </w:p>
    <w:p w14:paraId="7497413D">
      <w:pPr>
        <w:pStyle w:val="168"/>
        <w:rPr>
          <w:rFonts w:ascii="Times New Roman"/>
        </w:rPr>
      </w:pPr>
      <w:r>
        <w:rPr>
          <w:rFonts w:ascii="Times New Roman"/>
        </w:rPr>
        <w:t>在暗挖通道开挖洞口周边隧道内应采用多边形或环形预应力支撑进行预加固。</w:t>
      </w:r>
    </w:p>
    <w:p w14:paraId="6833C8AC">
      <w:pPr>
        <w:pStyle w:val="168"/>
        <w:rPr>
          <w:rFonts w:ascii="Times New Roman"/>
        </w:rPr>
      </w:pPr>
      <w:r>
        <w:rPr>
          <w:rFonts w:ascii="Times New Roman"/>
        </w:rPr>
        <w:t>在结构设计无明确规定时，隧道预应力支撑的设计应符合下列要求：</w:t>
      </w:r>
    </w:p>
    <w:p w14:paraId="498FD71D">
      <w:pPr>
        <w:pStyle w:val="177"/>
        <w:numPr>
          <w:ilvl w:val="0"/>
          <w:numId w:val="63"/>
        </w:numPr>
        <w:rPr>
          <w:rFonts w:ascii="Times New Roman"/>
        </w:rPr>
      </w:pPr>
      <w:r>
        <w:rPr>
          <w:rFonts w:ascii="Times New Roman"/>
        </w:rPr>
        <w:t>两侧区间隧道内每个联络通道处、每侧隧道应设置不少于4榀隧道预应力支撑（洞口两侧各不少于2榀），分别安装在洞口两侧管片中心线处；</w:t>
      </w:r>
    </w:p>
    <w:p w14:paraId="69D64B8B">
      <w:pPr>
        <w:pStyle w:val="177"/>
        <w:numPr>
          <w:ilvl w:val="0"/>
          <w:numId w:val="63"/>
        </w:numPr>
        <w:rPr>
          <w:rFonts w:ascii="Times New Roman"/>
        </w:rPr>
      </w:pPr>
      <w:r>
        <w:rPr>
          <w:rFonts w:ascii="Times New Roman"/>
        </w:rPr>
        <w:t>隧道预应力支撑宜采用型钢制作，并应符合国家标准《钢结构设计标准》GB50017的要求。隧道预应力支撑之间连接应牢固可靠。</w:t>
      </w:r>
    </w:p>
    <w:p w14:paraId="5B5FB5AE">
      <w:pPr>
        <w:pStyle w:val="177"/>
        <w:numPr>
          <w:ilvl w:val="0"/>
          <w:numId w:val="63"/>
        </w:numPr>
        <w:rPr>
          <w:rFonts w:ascii="Times New Roman"/>
        </w:rPr>
      </w:pPr>
      <w:r>
        <w:rPr>
          <w:rFonts w:ascii="Times New Roman"/>
        </w:rPr>
        <w:t>每榀隧道预应力支撑应设置不少于7个支撑点均匀地支撑在隧道管片上，支撑点与管片之间宜设置厚度不小于16mm的钢垫板每个支点可提供的支撑力不应小于500kN。</w:t>
      </w:r>
    </w:p>
    <w:p w14:paraId="1E814F40">
      <w:pPr>
        <w:pStyle w:val="177"/>
        <w:numPr>
          <w:ilvl w:val="0"/>
          <w:numId w:val="63"/>
        </w:numPr>
        <w:rPr>
          <w:rFonts w:ascii="Times New Roman"/>
        </w:rPr>
      </w:pPr>
      <w:r>
        <w:rPr>
          <w:rFonts w:ascii="Times New Roman"/>
        </w:rPr>
        <w:t>隧道预应力支撑宜施加预应力。</w:t>
      </w:r>
    </w:p>
    <w:p w14:paraId="2A368EE6">
      <w:pPr>
        <w:pStyle w:val="168"/>
        <w:rPr>
          <w:rFonts w:ascii="Times New Roman"/>
        </w:rPr>
      </w:pPr>
      <w:r>
        <w:rPr>
          <w:rFonts w:ascii="Times New Roman"/>
        </w:rPr>
        <w:t>在联络通道开洞区域或清障隧道开洞区域，应设置应急防护门。</w:t>
      </w:r>
    </w:p>
    <w:p w14:paraId="60FCD433">
      <w:pPr>
        <w:pStyle w:val="168"/>
        <w:rPr>
          <w:rFonts w:ascii="Times New Roman"/>
        </w:rPr>
      </w:pPr>
      <w:r>
        <w:rPr>
          <w:rFonts w:ascii="Times New Roman"/>
        </w:rPr>
        <w:t>应急防护门的承载能力应根据安装位置处的水土压力设计。</w:t>
      </w:r>
    </w:p>
    <w:p w14:paraId="1307C23F">
      <w:pPr>
        <w:pStyle w:val="168"/>
        <w:rPr>
          <w:rFonts w:ascii="Times New Roman"/>
        </w:rPr>
      </w:pPr>
      <w:r>
        <w:rPr>
          <w:rFonts w:ascii="Times New Roman"/>
        </w:rPr>
        <w:t>应急防护门应安装在预留洞口隧道管片上或清障井井壁上。若安装在混凝土结构上时，应采取措施固定牢靠且密封完好。应急防护门结构设计和按照应符合《钢结构设计标准》GB50017的规定。</w:t>
      </w:r>
    </w:p>
    <w:p w14:paraId="664E6BEA">
      <w:pPr>
        <w:pStyle w:val="168"/>
        <w:rPr>
          <w:rFonts w:ascii="Times New Roman"/>
        </w:rPr>
      </w:pPr>
      <w:r>
        <w:rPr>
          <w:rFonts w:ascii="Times New Roman"/>
        </w:rPr>
        <w:t>应急防护门上应安装排气管、注浆管及控制阀门，并配备注浆泵为防护门内供水。应急防护门安装后应进行水密性或气密性试验，在不停泵时试验水压或气压应能保持在设计施压值。</w:t>
      </w:r>
    </w:p>
    <w:p w14:paraId="4C5F9F65">
      <w:pPr>
        <w:pStyle w:val="168"/>
        <w:rPr>
          <w:rFonts w:ascii="Times New Roman"/>
        </w:rPr>
      </w:pPr>
      <w:r>
        <w:rPr>
          <w:rFonts w:ascii="Times New Roman"/>
        </w:rPr>
        <w:t>暗挖初期支护施工结束后便可拆除防护门。在开挖过程中如发生断管、盐水泄露等特殊情况影响开挖时，不得拆除应急防护门和对面管片，应待不受影响的结构全部施工完毕后再拆除，随后再施工喇叭口结构。</w:t>
      </w:r>
    </w:p>
    <w:p w14:paraId="7DC81310">
      <w:pPr>
        <w:pStyle w:val="108"/>
        <w:spacing w:before="156" w:after="156"/>
        <w:rPr>
          <w:rFonts w:ascii="Times New Roman"/>
        </w:rPr>
      </w:pPr>
      <w:bookmarkStart w:id="67" w:name="_Toc199235326"/>
      <w:r>
        <w:rPr>
          <w:rFonts w:ascii="Times New Roman"/>
        </w:rPr>
        <w:t>制冷系统设计</w:t>
      </w:r>
      <w:bookmarkEnd w:id="67"/>
    </w:p>
    <w:p w14:paraId="3BA44129">
      <w:pPr>
        <w:pStyle w:val="168"/>
        <w:rPr>
          <w:rFonts w:ascii="Times New Roman"/>
        </w:rPr>
      </w:pPr>
      <w:r>
        <w:rPr>
          <w:rFonts w:ascii="Times New Roman"/>
        </w:rPr>
        <w:t>冻结需冷量计算：</w:t>
      </w:r>
    </w:p>
    <w:p w14:paraId="4F870601">
      <w:pPr>
        <w:pStyle w:val="177"/>
        <w:numPr>
          <w:ilvl w:val="0"/>
          <w:numId w:val="64"/>
        </w:numPr>
        <w:rPr>
          <w:rFonts w:ascii="Times New Roman"/>
        </w:rPr>
      </w:pPr>
      <w:r>
        <w:rPr>
          <w:rFonts w:ascii="Times New Roman"/>
        </w:rPr>
        <w:t>冻结管吸热能力按式（5）计算：</w:t>
      </w:r>
    </w:p>
    <w:p w14:paraId="092EDF3C">
      <w:pPr>
        <w:pStyle w:val="177"/>
        <w:ind w:left="851"/>
        <w:jc w:val="right"/>
        <w:rPr>
          <w:rFonts w:ascii="Times New Roman"/>
        </w:rPr>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g</m:t>
            </m:r>
            <m:ctrlPr>
              <w:rPr>
                <w:rFonts w:ascii="Cambria Math" w:hAnsi="Cambria Math"/>
              </w:rPr>
            </m:ctrlPr>
          </m:sub>
        </m:sSub>
        <m:r>
          <m:rPr>
            <m:sty m:val="p"/>
          </m:rPr>
          <w:rPr>
            <w:rFonts w:ascii="Cambria Math" w:hAnsi="Cambria Math"/>
          </w:rPr>
          <m:t>=q∙A</m:t>
        </m:r>
      </m:oMath>
      <w:r>
        <w:rPr>
          <w:rFonts w:ascii="Times New Roman"/>
        </w:rPr>
        <w:t xml:space="preserve">                              （5）</w:t>
      </w:r>
    </w:p>
    <w:p w14:paraId="0ACEEFC7">
      <w:pPr>
        <w:pStyle w:val="177"/>
        <w:ind w:left="851"/>
        <w:rPr>
          <w:rFonts w:ascii="Times New Roman"/>
        </w:rPr>
      </w:pPr>
      <w:r>
        <w:rPr>
          <w:rFonts w:ascii="Times New Roman"/>
        </w:rPr>
        <w:t>式中：</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g</m:t>
            </m:r>
            <m:ctrlPr>
              <w:rPr>
                <w:rFonts w:ascii="Cambria Math" w:hAnsi="Cambria Math"/>
              </w:rPr>
            </m:ctrlPr>
          </m:sub>
        </m:sSub>
      </m:oMath>
      <w:r>
        <w:rPr>
          <w:rFonts w:ascii="Times New Roman"/>
        </w:rPr>
        <w:t>——冻结管总吸热能力(kJ/h)；</w:t>
      </w:r>
    </w:p>
    <w:p w14:paraId="247DC485">
      <w:pPr>
        <w:pStyle w:val="177"/>
        <w:ind w:left="851" w:firstLine="630" w:firstLineChars="300"/>
        <w:rPr>
          <w:rFonts w:ascii="Times New Roman"/>
        </w:rPr>
      </w:pPr>
      <m:oMath>
        <m:r>
          <m:rPr>
            <m:sty m:val="p"/>
          </m:rPr>
          <w:rPr>
            <w:rFonts w:ascii="Cambria Math" w:hAnsi="Cambria Math"/>
          </w:rPr>
          <m:t>q</m:t>
        </m:r>
      </m:oMath>
      <w:r>
        <w:rPr>
          <w:rFonts w:ascii="Times New Roman"/>
        </w:rPr>
        <w:t>——冻结管吸热系数[kJ/(m²·h)]，20号低碳钢取值范围为1047～1172 kJ/(m²·h)（黏土中取较大值，砂、砾中取较小值）；</w:t>
      </w:r>
    </w:p>
    <w:p w14:paraId="46124408">
      <w:pPr>
        <w:pStyle w:val="177"/>
        <w:ind w:left="851" w:firstLine="630" w:firstLineChars="300"/>
        <w:rPr>
          <w:rFonts w:ascii="Times New Roman"/>
        </w:rPr>
      </w:pPr>
      <m:oMath>
        <m:r>
          <m:rPr>
            <m:sty m:val="p"/>
          </m:rPr>
          <w:rPr>
            <w:rFonts w:ascii="Cambria Math" w:hAnsi="Cambria Math"/>
          </w:rPr>
          <m:t>A</m:t>
        </m:r>
      </m:oMath>
      <w:r>
        <w:rPr>
          <w:rFonts w:ascii="Times New Roman"/>
        </w:rPr>
        <w:t>——冻结管总表面积（m²）。</w:t>
      </w:r>
    </w:p>
    <w:p w14:paraId="29BB04FD">
      <w:pPr>
        <w:pStyle w:val="177"/>
        <w:numPr>
          <w:ilvl w:val="0"/>
          <w:numId w:val="64"/>
        </w:numPr>
        <w:rPr>
          <w:rFonts w:ascii="Times New Roman"/>
        </w:rPr>
      </w:pPr>
      <w:r>
        <w:rPr>
          <w:rFonts w:ascii="Times New Roman"/>
        </w:rPr>
        <w:t>冻结站需冷量按式（6）计算：</w:t>
      </w:r>
    </w:p>
    <w:p w14:paraId="639A7AB8">
      <w:pPr>
        <w:pStyle w:val="177"/>
        <w:ind w:left="851"/>
        <w:jc w:val="right"/>
        <w:rPr>
          <w:rFonts w:ascii="Times New Roman"/>
        </w:rPr>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r>
          <m:rPr>
            <m:sty m:val="p"/>
          </m:rPr>
          <w:rPr>
            <w:rFonts w:ascii="Cambria Math" w:hAnsi="Cambria Math"/>
          </w:rPr>
          <m:t xml:space="preserve"> =m∙</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g</m:t>
            </m:r>
            <m:ctrlPr>
              <w:rPr>
                <w:rFonts w:ascii="Cambria Math" w:hAnsi="Cambria Math"/>
              </w:rPr>
            </m:ctrlPr>
          </m:sub>
        </m:sSub>
        <m:r>
          <m:rPr>
            <m:sty m:val="p"/>
          </m:rPr>
          <w:rPr>
            <w:rFonts w:ascii="Cambria Math" w:hAnsi="Cambria Math"/>
          </w:rPr>
          <m:t xml:space="preserve"> （1+</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z</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z</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g</m:t>
            </m:r>
            <m:ctrlPr>
              <w:rPr>
                <w:rFonts w:ascii="Cambria Math" w:hAnsi="Cambria Math"/>
              </w:rPr>
            </m:ctrlPr>
          </m:sub>
        </m:sSub>
        <m:r>
          <m:rPr>
            <m:sty m:val="p"/>
          </m:rPr>
          <w:rPr>
            <w:rFonts w:ascii="Cambria Math" w:hAnsi="Cambria Math"/>
          </w:rPr>
          <m:t xml:space="preserve"> </m:t>
        </m:r>
      </m:oMath>
      <w:r>
        <w:rPr>
          <w:rFonts w:ascii="Times New Roman"/>
        </w:rPr>
        <w:t xml:space="preserve">                （6）</w:t>
      </w:r>
    </w:p>
    <w:p w14:paraId="3924CD9E">
      <w:pPr>
        <w:pStyle w:val="177"/>
        <w:ind w:left="851"/>
        <w:rPr>
          <w:rFonts w:ascii="Times New Roman"/>
        </w:rPr>
      </w:pPr>
      <w:r>
        <w:rPr>
          <w:rFonts w:ascii="Times New Roman"/>
        </w:rPr>
        <w:t>式中：</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rPr>
        <w:t>——冻结站需冷量(kJ/h)；</w:t>
      </w:r>
    </w:p>
    <w:p w14:paraId="701A0E7F">
      <w:pPr>
        <w:pStyle w:val="177"/>
        <w:ind w:left="851" w:firstLine="630" w:firstLineChars="300"/>
        <w:rPr>
          <w:rFonts w:ascii="Times New Roman"/>
        </w:rPr>
      </w:pPr>
      <m:oMath>
        <m:r>
          <m:rPr>
            <m:sty m:val="p"/>
          </m:rPr>
          <w:rPr>
            <w:rFonts w:ascii="Cambria Math" w:hAnsi="Cambria Math"/>
          </w:rPr>
          <m:t>m</m:t>
        </m:r>
      </m:oMath>
      <w:r>
        <w:rPr>
          <w:rFonts w:ascii="Times New Roman"/>
        </w:rPr>
        <w:t xml:space="preserve">——冷量损失系数，取值范围为1.0～1.1（主干管为钢管时取较大值，为PE管时取较小值；气温较高时取较大值）；盐水干管供盐水单向距离大于500米时，m=1.45～1.6； </w:t>
      </w:r>
    </w:p>
    <w:p w14:paraId="568ED2FA">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rPr>
        <w:t xml:space="preserve"> ——主干管长度调整系数，参考值为1‰/m； </w:t>
      </w:r>
    </w:p>
    <w:p w14:paraId="6C078112">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rPr>
        <w:t xml:space="preserve">——主干管单向长度，m； </w:t>
      </w:r>
    </w:p>
    <w:p w14:paraId="3AE23329">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g</m:t>
            </m:r>
            <m:ctrlPr>
              <w:rPr>
                <w:rFonts w:ascii="Cambria Math" w:hAnsi="Cambria Math"/>
              </w:rPr>
            </m:ctrlPr>
          </m:sub>
        </m:sSub>
      </m:oMath>
      <w:r>
        <w:rPr>
          <w:rFonts w:ascii="Times New Roman"/>
        </w:rPr>
        <w:t>——工况调整系数，参考取值范围为1.1～1.3（根据冷冻机组说明书和机组新旧程度选取）。</w:t>
      </w:r>
    </w:p>
    <w:p w14:paraId="10C19261">
      <w:pPr>
        <w:pStyle w:val="168"/>
        <w:rPr>
          <w:rFonts w:ascii="Times New Roman"/>
        </w:rPr>
      </w:pPr>
      <w:r>
        <w:rPr>
          <w:rFonts w:ascii="Times New Roman"/>
        </w:rPr>
        <w:t>冻结机选择应满足下列规定：</w:t>
      </w:r>
    </w:p>
    <w:p w14:paraId="52831CD3">
      <w:pPr>
        <w:pStyle w:val="177"/>
        <w:numPr>
          <w:ilvl w:val="0"/>
          <w:numId w:val="65"/>
        </w:numPr>
        <w:rPr>
          <w:rFonts w:ascii="Times New Roman"/>
        </w:rPr>
      </w:pPr>
      <w:r>
        <w:rPr>
          <w:rFonts w:ascii="Times New Roman"/>
        </w:rPr>
        <w:t>制冷剂循环系统的冷凝温度应比冷却水循环系统的出水温度高3℃～5℃；</w:t>
      </w:r>
    </w:p>
    <w:p w14:paraId="27054844">
      <w:pPr>
        <w:pStyle w:val="177"/>
        <w:numPr>
          <w:ilvl w:val="0"/>
          <w:numId w:val="65"/>
        </w:numPr>
        <w:rPr>
          <w:rFonts w:ascii="Times New Roman"/>
        </w:rPr>
      </w:pPr>
      <w:r>
        <w:rPr>
          <w:rFonts w:ascii="Times New Roman"/>
        </w:rPr>
        <w:t>制冷剂循环系统蒸发温度应低于设计最低盐水温度5℃～7℃；</w:t>
      </w:r>
    </w:p>
    <w:p w14:paraId="3A9C0A3C">
      <w:pPr>
        <w:pStyle w:val="177"/>
        <w:numPr>
          <w:ilvl w:val="0"/>
          <w:numId w:val="65"/>
        </w:numPr>
        <w:rPr>
          <w:rFonts w:ascii="Times New Roman"/>
        </w:rPr>
      </w:pPr>
      <w:r>
        <w:rPr>
          <w:rFonts w:ascii="Times New Roman"/>
        </w:rPr>
        <w:t>禁止使用氨制冷剂；</w:t>
      </w:r>
    </w:p>
    <w:p w14:paraId="28CEBF1C">
      <w:pPr>
        <w:pStyle w:val="177"/>
        <w:numPr>
          <w:ilvl w:val="0"/>
          <w:numId w:val="65"/>
        </w:numPr>
        <w:rPr>
          <w:rFonts w:ascii="Times New Roman"/>
        </w:rPr>
      </w:pPr>
      <w:r>
        <w:rPr>
          <w:rFonts w:ascii="Times New Roman"/>
        </w:rPr>
        <w:t>冻结机型号与数量应根据冻结需冷量、制冷剂循环系统的冷凝温度、蒸发温度确定。选定冻结机总的实际工况制冷能力不得小于冻结需冷量，并应配备相同制冷能力的备用机。</w:t>
      </w:r>
    </w:p>
    <w:p w14:paraId="40E0A244">
      <w:pPr>
        <w:pStyle w:val="168"/>
        <w:rPr>
          <w:rFonts w:ascii="Times New Roman"/>
        </w:rPr>
      </w:pPr>
      <w:r>
        <w:rPr>
          <w:rFonts w:ascii="Times New Roman"/>
        </w:rPr>
        <w:t>冻结盐水应符合下列规定：</w:t>
      </w:r>
    </w:p>
    <w:p w14:paraId="7A7C488C">
      <w:pPr>
        <w:pStyle w:val="177"/>
        <w:numPr>
          <w:ilvl w:val="0"/>
          <w:numId w:val="66"/>
        </w:numPr>
        <w:rPr>
          <w:rFonts w:ascii="Times New Roman"/>
        </w:rPr>
      </w:pPr>
      <w:r>
        <w:rPr>
          <w:rFonts w:ascii="Times New Roman"/>
        </w:rPr>
        <w:t>冻结用盐水（冷媒）宜采用氯化钙水溶液；</w:t>
      </w:r>
    </w:p>
    <w:p w14:paraId="3A10A009">
      <w:pPr>
        <w:pStyle w:val="177"/>
        <w:numPr>
          <w:ilvl w:val="0"/>
          <w:numId w:val="66"/>
        </w:numPr>
        <w:rPr>
          <w:rFonts w:ascii="Times New Roman"/>
        </w:rPr>
      </w:pPr>
      <w:r>
        <w:rPr>
          <w:rFonts w:ascii="Times New Roman"/>
        </w:rPr>
        <w:t>盐水中可掺加氢氧化钠或重铬酸钠；</w:t>
      </w:r>
    </w:p>
    <w:p w14:paraId="62AA1907">
      <w:pPr>
        <w:pStyle w:val="177"/>
        <w:numPr>
          <w:ilvl w:val="0"/>
          <w:numId w:val="66"/>
        </w:numPr>
        <w:rPr>
          <w:rFonts w:ascii="Times New Roman"/>
        </w:rPr>
      </w:pPr>
      <w:r>
        <w:rPr>
          <w:rFonts w:ascii="Times New Roman"/>
        </w:rPr>
        <w:t>氯化钙水溶液应充满盐水循环系统中所有的容器和管路。氯化钙用量可按式（7）计算确定：</w:t>
      </w:r>
    </w:p>
    <w:p w14:paraId="78E6766A">
      <w:pPr>
        <w:pStyle w:val="177"/>
        <w:ind w:left="851"/>
        <w:jc w:val="right"/>
        <w:rPr>
          <w:rFonts w:ascii="Times New Roman"/>
        </w:rPr>
      </w:pPr>
      <m:oMath>
        <m:r>
          <m:rPr/>
          <w:rPr>
            <w:rFonts w:ascii="Cambria Math" w:hAnsi="Cambria Math"/>
          </w:rPr>
          <m:t>G</m:t>
        </m:r>
        <m:r>
          <m:rPr>
            <m:sty m:val="p"/>
          </m:rPr>
          <w:rPr>
            <w:rFonts w:ascii="Cambria Math" w:hAnsi="Cambria Math"/>
          </w:rPr>
          <m:t>=</m:t>
        </m:r>
        <m:f>
          <m:fPr>
            <m:ctrlPr>
              <w:rPr>
                <w:rFonts w:ascii="Cambria Math" w:hAnsi="Cambria Math"/>
              </w:rPr>
            </m:ctrlPr>
          </m:fPr>
          <m:num>
            <m:r>
              <m:rPr>
                <m:sty m:val="p"/>
              </m:rPr>
              <w:rPr>
                <w:rFonts w:ascii="Cambria Math" w:hAnsi="Cambria Math"/>
              </w:rPr>
              <m:t>1.2g（</m:t>
            </m:r>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ctrlPr>
              <w:rPr>
                <w:rFonts w:ascii="Cambria Math" w:hAnsi="Cambria Math"/>
              </w:rPr>
            </m:ctrlPr>
          </m:num>
          <m:den>
            <m:r>
              <m:rPr/>
              <w:rPr>
                <w:rFonts w:ascii="Cambria Math" w:hAnsi="Cambria Math"/>
              </w:rPr>
              <m:t>ρ</m:t>
            </m:r>
            <m:ctrlPr>
              <w:rPr>
                <w:rFonts w:ascii="Cambria Math" w:hAnsi="Cambria Math"/>
              </w:rPr>
            </m:ctrlPr>
          </m:den>
        </m:f>
      </m:oMath>
      <w:r>
        <w:rPr>
          <w:rFonts w:ascii="Times New Roman"/>
        </w:rPr>
        <w:t xml:space="preserve">                          （7）</w:t>
      </w:r>
    </w:p>
    <w:p w14:paraId="1B921DDF">
      <w:pPr>
        <w:pStyle w:val="177"/>
        <w:ind w:left="851"/>
        <w:rPr>
          <w:rFonts w:ascii="Times New Roman"/>
        </w:rPr>
      </w:pPr>
      <w:r>
        <w:rPr>
          <w:rFonts w:ascii="Times New Roman"/>
        </w:rPr>
        <w:t>式中：</w:t>
      </w:r>
      <m:oMath>
        <m:r>
          <m:rPr/>
          <w:rPr>
            <w:rFonts w:ascii="Cambria Math" w:hAnsi="Cambria Math"/>
          </w:rPr>
          <m:t>G</m:t>
        </m:r>
      </m:oMath>
      <w:r>
        <w:rPr>
          <w:rFonts w:ascii="Times New Roman"/>
        </w:rPr>
        <w:t>——氯化钙用量（kg）；</w:t>
      </w:r>
    </w:p>
    <w:p w14:paraId="5C0D81A9">
      <w:pPr>
        <w:pStyle w:val="177"/>
        <w:ind w:left="851" w:firstLine="630" w:firstLineChars="300"/>
        <w:rPr>
          <w:rFonts w:ascii="Times New Roman"/>
        </w:rPr>
      </w:pPr>
      <m:oMath>
        <m:r>
          <m:rPr>
            <m:sty m:val="p"/>
          </m:rPr>
          <w:rPr>
            <w:rFonts w:ascii="Cambria Math" w:hAnsi="Cambria Math"/>
          </w:rPr>
          <m:t>g</m:t>
        </m:r>
      </m:oMath>
      <w:r>
        <w:rPr>
          <w:rFonts w:ascii="Times New Roman"/>
        </w:rPr>
        <w:t>——单位盐水体积固体氯化钙含量（kg/m³）；</w:t>
      </w:r>
    </w:p>
    <w:p w14:paraId="6C671DD8">
      <w:pPr>
        <w:pStyle w:val="177"/>
        <w:ind w:left="851" w:firstLine="630" w:firstLineChars="300"/>
        <w:rPr>
          <w:rFonts w:ascii="Times New Roman"/>
        </w:rPr>
      </w:pPr>
      <m:oMath>
        <m:r>
          <m:rPr/>
          <w:rPr>
            <w:rFonts w:ascii="Cambria Math" w:hAnsi="Cambria Math"/>
          </w:rPr>
          <m:t>ρ</m:t>
        </m:r>
      </m:oMath>
      <w:r>
        <w:rPr>
          <w:rFonts w:ascii="Times New Roman"/>
        </w:rPr>
        <w:t>——固体氯化钙纯度，无水氯化钙取96%，晶体氯化钙取70%；</w:t>
      </w:r>
    </w:p>
    <w:p w14:paraId="5826A5C8">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——冻结器内盐水体积（m³）；</w:t>
      </w:r>
    </w:p>
    <w:p w14:paraId="17097A2B">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——干管及集、配集液圈内盐水体积（m³）；</w:t>
      </w:r>
    </w:p>
    <w:p w14:paraId="79B1CFCD">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ascii="Times New Roman"/>
        </w:rPr>
        <w:t>——蒸发器和盐水箱内盐水体积（m³）。</w:t>
      </w:r>
    </w:p>
    <w:p w14:paraId="57245372">
      <w:pPr>
        <w:pStyle w:val="168"/>
        <w:rPr>
          <w:rFonts w:ascii="Times New Roman"/>
        </w:rPr>
      </w:pPr>
      <w:r>
        <w:rPr>
          <w:rFonts w:ascii="Times New Roman"/>
        </w:rPr>
        <w:t>盐水管路设计应符合下列规定：</w:t>
      </w:r>
    </w:p>
    <w:p w14:paraId="7EA581C8">
      <w:pPr>
        <w:pStyle w:val="177"/>
        <w:numPr>
          <w:ilvl w:val="0"/>
          <w:numId w:val="67"/>
        </w:numPr>
        <w:rPr>
          <w:rFonts w:ascii="Times New Roman"/>
        </w:rPr>
      </w:pPr>
      <w:r>
        <w:rPr>
          <w:rFonts w:ascii="Times New Roman"/>
        </w:rPr>
        <w:t>盐水干管及集、配液圈可选用普通低碳钢无缝钢管或其他满足要求的新型材料，管壁厚度不宜小于4.5mm。供液管可选用钢管或聚乙烯增强塑料管，供液管接头必须有足够强度；</w:t>
      </w:r>
    </w:p>
    <w:p w14:paraId="098AEBE0">
      <w:pPr>
        <w:pStyle w:val="177"/>
        <w:numPr>
          <w:ilvl w:val="0"/>
          <w:numId w:val="67"/>
        </w:numPr>
        <w:rPr>
          <w:rFonts w:ascii="Times New Roman"/>
        </w:rPr>
      </w:pPr>
      <w:r>
        <w:rPr>
          <w:rFonts w:ascii="Times New Roman"/>
        </w:rPr>
        <w:t>在盐水干管管路较长时，应安装软接头及截止阀，软接头间距不宜大于100m。</w:t>
      </w:r>
    </w:p>
    <w:p w14:paraId="7214B332">
      <w:pPr>
        <w:pStyle w:val="168"/>
        <w:rPr>
          <w:rFonts w:ascii="Times New Roman"/>
        </w:rPr>
      </w:pPr>
      <w:r>
        <w:rPr>
          <w:rFonts w:ascii="Times New Roman"/>
        </w:rPr>
        <w:t>盐水泵设计应符合下列规定：</w:t>
      </w:r>
    </w:p>
    <w:p w14:paraId="3852A63D">
      <w:pPr>
        <w:pStyle w:val="177"/>
        <w:numPr>
          <w:ilvl w:val="0"/>
          <w:numId w:val="68"/>
        </w:numPr>
        <w:rPr>
          <w:rFonts w:ascii="Times New Roman"/>
        </w:rPr>
      </w:pPr>
      <w:r>
        <w:rPr>
          <w:rFonts w:ascii="Times New Roman"/>
        </w:rPr>
        <w:t>盐水循环总流量不应小于按式（8）计算的W值 ：</w:t>
      </w:r>
    </w:p>
    <w:p w14:paraId="790C81FE">
      <w:pPr>
        <w:pStyle w:val="177"/>
        <w:ind w:left="851"/>
        <w:jc w:val="right"/>
        <w:rPr>
          <w:rFonts w:ascii="Times New Roman"/>
        </w:rPr>
      </w:pPr>
      <m:oMath>
        <m:r>
          <m:rPr/>
          <w:rPr>
            <w:rFonts w:ascii="Cambria Math" w:hAnsi="Cambria Math"/>
          </w:rPr>
          <m:t>W</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ctrlPr>
              <w:rPr>
                <w:rFonts w:ascii="Cambria Math" w:hAnsi="Cambria Math"/>
              </w:rPr>
            </m:ctrlPr>
          </m:num>
          <m:den>
            <m:r>
              <m:rPr/>
              <w:rPr>
                <w:rFonts w:ascii="Cambria Math" w:hAnsi="Cambria Math"/>
              </w:rPr>
              <m:t>Δt</m:t>
            </m:r>
            <m:r>
              <m:rPr>
                <m:sty m:val="p"/>
              </m:rPr>
              <w:rPr>
                <w:rFonts w:ascii="Cambria Math" w:hAnsi="Cambria Math"/>
              </w:rPr>
              <m:t>⋅</m:t>
            </m:r>
            <m:r>
              <m:rPr/>
              <w:rPr>
                <w:rFonts w:ascii="Cambria Math" w:hAnsi="Cambria Math"/>
              </w:rPr>
              <m:t>γ</m:t>
            </m:r>
            <m:r>
              <m:rPr>
                <m:sty m:val="p"/>
              </m:rPr>
              <w:rPr>
                <w:rFonts w:ascii="Cambria Math" w:hAnsi="Cambria Math"/>
              </w:rPr>
              <m:t>⋅</m:t>
            </m:r>
            <m:r>
              <m:rPr/>
              <w:rPr>
                <w:rFonts w:ascii="Cambria Math" w:hAnsi="Cambria Math"/>
              </w:rPr>
              <m:t>c</m:t>
            </m:r>
            <m:ctrlPr>
              <w:rPr>
                <w:rFonts w:ascii="Cambria Math" w:hAnsi="Cambria Math"/>
              </w:rPr>
            </m:ctrlPr>
          </m:den>
        </m:f>
      </m:oMath>
      <w:r>
        <w:rPr>
          <w:rFonts w:ascii="Times New Roman"/>
        </w:rPr>
        <w:t xml:space="preserve">                                  （8）</w:t>
      </w:r>
    </w:p>
    <w:p w14:paraId="50F4A549">
      <w:pPr>
        <w:pStyle w:val="177"/>
        <w:ind w:left="851"/>
        <w:rPr>
          <w:rFonts w:ascii="Times New Roman"/>
        </w:rPr>
      </w:pPr>
      <w:r>
        <w:rPr>
          <w:rFonts w:ascii="Times New Roman"/>
        </w:rPr>
        <w:t>式中：</w:t>
      </w:r>
      <m:oMath>
        <m:r>
          <m:rPr/>
          <w:rPr>
            <w:rFonts w:ascii="Cambria Math" w:hAnsi="Cambria Math"/>
          </w:rPr>
          <m:t>W</m:t>
        </m:r>
      </m:oMath>
      <w:r>
        <w:rPr>
          <w:rFonts w:ascii="Times New Roman"/>
        </w:rPr>
        <w:t>—— 盐水循环计算总流量（m³/h）；</w:t>
      </w:r>
    </w:p>
    <w:p w14:paraId="3AEF3D54">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rPr>
        <w:t>—— 冻结站需冷量（kJ/h）；</w:t>
      </w:r>
    </w:p>
    <w:p w14:paraId="33EBEAB4">
      <w:pPr>
        <w:pStyle w:val="177"/>
        <w:ind w:left="851" w:firstLine="630" w:firstLineChars="300"/>
        <w:rPr>
          <w:rFonts w:ascii="Times New Roman"/>
        </w:rPr>
      </w:pPr>
      <m:oMath>
        <m:r>
          <m:rPr/>
          <w:rPr>
            <w:rFonts w:ascii="Cambria Math" w:hAnsi="Cambria Math"/>
          </w:rPr>
          <m:t>γ</m:t>
        </m:r>
      </m:oMath>
      <w:r>
        <w:rPr>
          <w:rFonts w:ascii="Times New Roman"/>
        </w:rPr>
        <w:t>——盐水密度（kg/m³）；</w:t>
      </w:r>
    </w:p>
    <w:p w14:paraId="7639B398">
      <w:pPr>
        <w:pStyle w:val="177"/>
        <w:ind w:left="851" w:firstLine="630" w:firstLineChars="300"/>
        <w:rPr>
          <w:rFonts w:ascii="Times New Roman"/>
        </w:rPr>
      </w:pPr>
      <m:oMath>
        <m:r>
          <m:rPr/>
          <w:rPr>
            <w:rFonts w:ascii="Cambria Math" w:hAnsi="Cambria Math"/>
          </w:rPr>
          <m:t>c</m:t>
        </m:r>
      </m:oMath>
      <w:r>
        <w:rPr>
          <w:rFonts w:ascii="Times New Roman"/>
        </w:rPr>
        <w:t>——盐水比热（kJ/(kg·℃)）；</w:t>
      </w:r>
    </w:p>
    <w:p w14:paraId="5729081D">
      <w:pPr>
        <w:pStyle w:val="177"/>
        <w:ind w:left="851" w:firstLine="630" w:firstLineChars="300"/>
        <w:rPr>
          <w:rFonts w:ascii="Times New Roman"/>
        </w:rPr>
      </w:pPr>
      <m:oMath>
        <m:r>
          <m:rPr/>
          <w:rPr>
            <w:rFonts w:ascii="Cambria Math" w:hAnsi="Cambria Math"/>
          </w:rPr>
          <m:t>Δt</m:t>
        </m:r>
      </m:oMath>
      <w:r>
        <w:rPr>
          <w:rFonts w:ascii="Times New Roman"/>
        </w:rPr>
        <w:t>——去回路盐水温差（℃），一般取</w:t>
      </w:r>
      <m:oMath>
        <m:r>
          <m:rPr/>
          <w:rPr>
            <w:rFonts w:ascii="Cambria Math" w:hAnsi="Cambria Math"/>
          </w:rPr>
          <m:t>Δt</m:t>
        </m:r>
      </m:oMath>
      <w:r>
        <w:rPr>
          <w:rFonts w:ascii="Times New Roman"/>
        </w:rPr>
        <w:t>=1℃～2℃。</w:t>
      </w:r>
    </w:p>
    <w:p w14:paraId="356537B4">
      <w:pPr>
        <w:pStyle w:val="177"/>
        <w:numPr>
          <w:ilvl w:val="0"/>
          <w:numId w:val="68"/>
        </w:numPr>
        <w:rPr>
          <w:rFonts w:ascii="Times New Roman"/>
        </w:rPr>
      </w:pPr>
      <w:r>
        <w:rPr>
          <w:rFonts w:ascii="Times New Roman"/>
        </w:rPr>
        <w:t>盐水泵扬程应按式（9）计算：</w:t>
      </w:r>
    </w:p>
    <w:p w14:paraId="60E180BF">
      <w:pPr>
        <w:pStyle w:val="177"/>
        <w:ind w:left="851"/>
        <w:jc w:val="right"/>
        <w:rPr>
          <w:rFonts w:ascii="Times New Roman"/>
        </w:rPr>
      </w:pPr>
      <m:oMath>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C</m:t>
            </m:r>
            <m:ctrlPr>
              <w:rPr>
                <w:rFonts w:ascii="Cambria Math" w:hAnsi="Cambria Math"/>
                <w:i/>
              </w:rPr>
            </m:ctrlPr>
          </m:sub>
        </m:sSub>
        <m:r>
          <m:rPr>
            <m:sty m:val="p"/>
          </m:rPr>
          <w:rPr>
            <w:rFonts w:ascii="Cambria Math" w:hAnsi="Cambria Math"/>
          </w:rPr>
          <m:t>=1.15</m:t>
        </m:r>
        <m:d>
          <m:dPr>
            <m:ctrlPr>
              <w:rPr>
                <w:rFonts w:ascii="Cambria Math" w:hAnsi="Cambria Math"/>
              </w:rPr>
            </m:ctrlPr>
          </m:dPr>
          <m:e>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rPr>
            </m:ctrlPr>
          </m:e>
        </m:d>
        <m:r>
          <m:rPr>
            <m:sty m:val="p"/>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5</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6</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7</m:t>
            </m:r>
            <m:ctrlPr>
              <w:rPr>
                <w:rFonts w:ascii="Cambria Math" w:hAnsi="Cambria Math"/>
                <w:i/>
              </w:rPr>
            </m:ctrlPr>
          </m:sub>
        </m:sSub>
      </m:oMath>
      <w:r>
        <w:rPr>
          <w:rFonts w:ascii="Times New Roman"/>
        </w:rPr>
        <w:t xml:space="preserve">               （9）</w:t>
      </w:r>
    </w:p>
    <w:p w14:paraId="403B200C">
      <w:pPr>
        <w:pStyle w:val="177"/>
        <w:ind w:left="851"/>
        <w:rPr>
          <w:rFonts w:ascii="Times New Roman"/>
        </w:rPr>
      </w:pPr>
      <w:r>
        <w:rPr>
          <w:rFonts w:ascii="Times New Roman"/>
        </w:rPr>
        <w:t>式中：</w:t>
      </w:r>
      <m:oMath>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C</m:t>
            </m:r>
            <m:ctrlPr>
              <w:rPr>
                <w:rFonts w:ascii="Cambria Math" w:hAnsi="Cambria Math"/>
                <w:i/>
              </w:rPr>
            </m:ctrlPr>
          </m:sub>
        </m:sSub>
      </m:oMath>
      <w:r>
        <w:rPr>
          <w:rFonts w:ascii="Times New Roman"/>
        </w:rPr>
        <w:t>——盐水泵计算扬程（m）；</w:t>
      </w:r>
    </w:p>
    <w:p w14:paraId="3996D7D7">
      <w:pPr>
        <w:pStyle w:val="177"/>
        <w:ind w:left="851" w:firstLine="630" w:firstLineChars="3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oMath>
      <w:r>
        <w:rPr>
          <w:rFonts w:ascii="Times New Roman"/>
        </w:rPr>
        <w:t>——盐水干管和集、配液圈中的压力损失（m）；</w:t>
      </w:r>
    </w:p>
    <w:p w14:paraId="0ECFFBE8">
      <w:pPr>
        <w:pStyle w:val="177"/>
        <w:ind w:left="851" w:firstLine="630" w:firstLineChars="3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rPr>
        <w:t>——供液管中的压头损失（m）；</w:t>
      </w:r>
    </w:p>
    <w:p w14:paraId="4B4C00C0">
      <w:pPr>
        <w:pStyle w:val="177"/>
        <w:ind w:left="851" w:firstLine="630" w:firstLineChars="3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oMath>
      <w:r>
        <w:rPr>
          <w:rFonts w:ascii="Times New Roman"/>
        </w:rPr>
        <w:t>——冻结器环形空间的压头损失（m）；</w:t>
      </w:r>
    </w:p>
    <w:p w14:paraId="79F6096B">
      <w:pPr>
        <w:pStyle w:val="177"/>
        <w:ind w:left="851" w:firstLine="630" w:firstLineChars="3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oMath>
      <w:r>
        <w:rPr>
          <w:rFonts w:ascii="Times New Roman"/>
        </w:rPr>
        <w:t>——盐水管路中弯头、三通、阀门等局部阻力，（m），取值为（</w:t>
      </w: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oMath>
      <w:r>
        <w:rPr>
          <w:rFonts w:ascii="Times New Roman"/>
        </w:rPr>
        <w:t>）的20%；</w:t>
      </w:r>
    </w:p>
    <w:p w14:paraId="7C6D397A">
      <w:pPr>
        <w:pStyle w:val="177"/>
        <w:ind w:left="851" w:firstLine="630" w:firstLineChars="3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5</m:t>
            </m:r>
            <m:ctrlPr>
              <w:rPr>
                <w:rFonts w:ascii="Cambria Math" w:hAnsi="Cambria Math"/>
                <w:i/>
              </w:rPr>
            </m:ctrlPr>
          </m:sub>
        </m:sSub>
      </m:oMath>
      <w:r>
        <w:rPr>
          <w:rFonts w:ascii="Times New Roman"/>
        </w:rPr>
        <w:t>——盐水泵的压头损失，可取3m～5m；</w:t>
      </w:r>
    </w:p>
    <w:p w14:paraId="2C368824">
      <w:pPr>
        <w:pStyle w:val="177"/>
        <w:ind w:left="851" w:firstLine="630" w:firstLineChars="3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6</m:t>
            </m:r>
            <m:ctrlPr>
              <w:rPr>
                <w:rFonts w:ascii="Cambria Math" w:hAnsi="Cambria Math"/>
                <w:i/>
              </w:rPr>
            </m:ctrlPr>
          </m:sub>
        </m:sSub>
      </m:oMath>
      <w:r>
        <w:rPr>
          <w:rFonts w:ascii="Times New Roman"/>
        </w:rPr>
        <w:t>——封闭式循环系统中回路盐水管高出盐水泵的高度，宜取1.5m；</w:t>
      </w:r>
    </w:p>
    <w:p w14:paraId="197F471E">
      <w:pPr>
        <w:pStyle w:val="177"/>
        <w:ind w:left="851" w:firstLine="630" w:firstLineChars="300"/>
        <w:rPr>
          <w:rFonts w:ascii="Times New Roman"/>
        </w:rPr>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7</m:t>
            </m:r>
            <m:ctrlPr>
              <w:rPr>
                <w:rFonts w:ascii="Cambria Math" w:hAnsi="Cambria Math"/>
                <w:i/>
              </w:rPr>
            </m:ctrlPr>
          </m:sub>
        </m:sSub>
      </m:oMath>
      <w:r>
        <w:rPr>
          <w:rFonts w:ascii="Times New Roman"/>
        </w:rPr>
        <w:t>——蒸发器内的盐水压头损失（m）。</w:t>
      </w:r>
    </w:p>
    <w:p w14:paraId="0F22030A">
      <w:pPr>
        <w:pStyle w:val="177"/>
        <w:ind w:left="851"/>
        <w:rPr>
          <w:rFonts w:ascii="Times New Roman"/>
        </w:rPr>
      </w:pPr>
      <w:r>
        <w:rPr>
          <w:rFonts w:ascii="Times New Roman"/>
        </w:rPr>
        <w:t>其中，</w:t>
      </w:r>
    </w:p>
    <w:p w14:paraId="201FE108">
      <w:pPr>
        <w:pStyle w:val="177"/>
        <w:ind w:left="851"/>
        <w:jc w:val="right"/>
        <w:rPr>
          <w:rFonts w:ascii="Times New Roman"/>
        </w:rPr>
      </w:pPr>
      <m:oMath>
        <m:sSub>
          <m:sSubPr>
            <m:ctrlPr>
              <w:rPr>
                <w:rFonts w:ascii="Cambria Math" w:hAnsi="Cambria Math"/>
              </w:rPr>
            </m:ctrlPr>
          </m:sSubPr>
          <m:e>
            <m:r>
              <m:rPr/>
              <w:rPr>
                <w:rFonts w:ascii="Cambria Math" w:hAnsi="Cambria Math"/>
              </w:rPr>
              <m:t>ℎ</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i</m:t>
            </m:r>
            <m:ctrlPr>
              <w:rPr>
                <w:rFonts w:ascii="Cambria Math" w:hAnsi="Cambria Math"/>
              </w:rPr>
            </m:ctrlPr>
          </m:sub>
        </m:sSub>
        <m:f>
          <m:fPr>
            <m:ctrlPr>
              <w:rPr>
                <w:rFonts w:ascii="Cambria Math" w:hAnsi="Cambria Math"/>
              </w:rPr>
            </m:ctrlPr>
          </m:fPr>
          <m:num>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ω</m:t>
                </m:r>
                <m:ctrlPr>
                  <w:rPr>
                    <w:rFonts w:ascii="Cambria Math" w:hAnsi="Cambria Math"/>
                  </w:rPr>
                </m:ctrlPr>
              </m:e>
              <m:sub>
                <m:r>
                  <m:rPr/>
                  <w:rPr>
                    <w:rFonts w:ascii="Cambria Math" w:hAnsi="Cambria Math"/>
                  </w:rPr>
                  <m:t>i</m:t>
                </m:r>
                <m:ctrlPr>
                  <w:rPr>
                    <w:rFonts w:ascii="Cambria Math" w:hAnsi="Cambria Math"/>
                  </w:rPr>
                </m:ctrlPr>
              </m:sub>
              <m:sup>
                <m:r>
                  <m:rPr>
                    <m:sty m:val="p"/>
                  </m:rPr>
                  <w:rPr>
                    <w:rFonts w:ascii="Cambria Math" w:hAnsi="Cambria Math"/>
                  </w:rPr>
                  <m:t>2</m:t>
                </m:r>
                <m:ctrlPr>
                  <w:rPr>
                    <w:rFonts w:ascii="Cambria Math" w:hAnsi="Cambria Math"/>
                  </w:rPr>
                </m:ctrlPr>
              </m:sup>
            </m:sSubSup>
            <m:ctrlPr>
              <w:rPr>
                <w:rFonts w:ascii="Cambria Math" w:hAnsi="Cambria Math"/>
              </w:rPr>
            </m:ctrlPr>
          </m:num>
          <m:den>
            <m:r>
              <m:rPr>
                <m:sty m:val="p"/>
              </m:rPr>
              <w:rPr>
                <w:rFonts w:ascii="Cambria Math" w:hAnsi="Cambria Math"/>
              </w:rPr>
              <m:t>2</m:t>
            </m:r>
            <m:r>
              <m:rPr/>
              <w:rPr>
                <w:rFonts w:ascii="Cambria Math" w:hAnsi="Cambria Math"/>
              </w:rPr>
              <m:t>g</m:t>
            </m:r>
            <m:ctrlPr>
              <w:rPr>
                <w:rFonts w:ascii="Cambria Math" w:hAnsi="Cambria Math"/>
              </w:rPr>
            </m:ctrlPr>
          </m:den>
        </m:f>
      </m:oMath>
      <w:r>
        <w:rPr>
          <w:rFonts w:ascii="Times New Roman"/>
        </w:rPr>
        <w:t xml:space="preserve">                               （10）</w:t>
      </w:r>
    </w:p>
    <w:p w14:paraId="040B074E">
      <w:pPr>
        <w:pStyle w:val="177"/>
        <w:ind w:left="851"/>
        <w:jc w:val="right"/>
        <w:rPr>
          <w:rFonts w:ascii="Times New Roman"/>
        </w:rPr>
      </w:pPr>
      <m:oMath>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0.3164</m:t>
            </m:r>
            <m:ctrlPr>
              <w:rPr>
                <w:rFonts w:ascii="Cambria Math" w:hAnsi="Cambria Math"/>
              </w:rPr>
            </m:ctrlPr>
          </m:num>
          <m:den>
            <m:rad>
              <m:radPr>
                <m:ctrlPr>
                  <w:rPr>
                    <w:rFonts w:ascii="Cambria Math" w:hAnsi="Cambria Math"/>
                  </w:rPr>
                </m:ctrlPr>
              </m:radPr>
              <m:deg>
                <m:r>
                  <m:rPr>
                    <m:sty m:val="p"/>
                  </m:rPr>
                  <w:rPr>
                    <w:rFonts w:ascii="Cambria Math" w:hAnsi="Cambria Math"/>
                  </w:rPr>
                  <m:t>4</m:t>
                </m:r>
                <m:ctrlPr>
                  <w:rPr>
                    <w:rFonts w:ascii="Cambria Math" w:hAnsi="Cambria Math"/>
                  </w:rPr>
                </m:ctrlPr>
              </m:deg>
              <m:e>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ei</m:t>
                    </m:r>
                    <m:ctrlPr>
                      <w:rPr>
                        <w:rFonts w:ascii="Cambria Math" w:hAnsi="Cambria Math"/>
                      </w:rPr>
                    </m:ctrlPr>
                  </m:sub>
                </m:sSub>
                <m:ctrlPr>
                  <w:rPr>
                    <w:rFonts w:ascii="Cambria Math" w:hAnsi="Cambria Math"/>
                  </w:rPr>
                </m:ctrlPr>
              </m:e>
            </m:rad>
            <m:ctrlPr>
              <w:rPr>
                <w:rFonts w:ascii="Cambria Math" w:hAnsi="Cambria Math"/>
              </w:rPr>
            </m:ctrlPr>
          </m:den>
        </m:f>
      </m:oMath>
      <w:r>
        <w:rPr>
          <w:rFonts w:ascii="Times New Roman"/>
        </w:rPr>
        <w:t xml:space="preserve"> (紊流)                          （11）</w:t>
      </w:r>
    </w:p>
    <w:p w14:paraId="356A2341">
      <w:pPr>
        <w:pStyle w:val="177"/>
        <w:ind w:left="851"/>
        <w:jc w:val="right"/>
        <w:rPr>
          <w:rFonts w:ascii="Times New Roman"/>
        </w:rPr>
      </w:pPr>
      <m:oMath>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64</m:t>
            </m:r>
            <m:ctrlPr>
              <w:rPr>
                <w:rFonts w:ascii="Cambria Math" w:hAnsi="Cambria Math"/>
              </w:rPr>
            </m:ctrlPr>
          </m:num>
          <m:den>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ei</m:t>
                </m:r>
                <m:ctrlPr>
                  <w:rPr>
                    <w:rFonts w:ascii="Cambria Math" w:hAnsi="Cambria Math"/>
                  </w:rPr>
                </m:ctrlPr>
              </m:sub>
            </m:sSub>
            <m:ctrlPr>
              <w:rPr>
                <w:rFonts w:ascii="Cambria Math" w:hAnsi="Cambria Math"/>
              </w:rPr>
            </m:ctrlPr>
          </m:den>
        </m:f>
      </m:oMath>
      <w:r>
        <w:rPr>
          <w:rFonts w:ascii="Times New Roman"/>
        </w:rPr>
        <w:t xml:space="preserve"> (层流)                           （12）</w:t>
      </w:r>
    </w:p>
    <w:p w14:paraId="0955DD9F">
      <w:pPr>
        <w:pStyle w:val="177"/>
        <w:ind w:left="851"/>
        <w:jc w:val="right"/>
        <w:rPr>
          <w:rFonts w:ascii="Times New Roman"/>
        </w:rPr>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ei</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ω</m:t>
            </m:r>
            <m:r>
              <m:rPr>
                <m:sty m:val="p"/>
              </m:rPr>
              <w:rPr>
                <w:rFonts w:ascii="Cambria Math" w:hAnsi="Cambria Math"/>
              </w:rPr>
              <m:t>⋅</m:t>
            </m:r>
            <m:r>
              <m:rPr/>
              <w:rPr>
                <w:rFonts w:ascii="Cambria Math" w:hAnsi="Cambria Math"/>
              </w:rPr>
              <m:t>d</m:t>
            </m:r>
            <m:r>
              <m:rPr>
                <m:sty m:val="p"/>
              </m:rPr>
              <w:rPr>
                <w:rFonts w:ascii="Cambria Math" w:hAnsi="Cambria Math"/>
              </w:rPr>
              <m:t>⋅</m:t>
            </m:r>
            <m:r>
              <m:rPr/>
              <w:rPr>
                <w:rFonts w:ascii="Cambria Math" w:hAnsi="Cambria Math"/>
              </w:rPr>
              <m:t>γ</m:t>
            </m:r>
            <m:ctrlPr>
              <w:rPr>
                <w:rFonts w:ascii="Cambria Math" w:hAnsi="Cambria Math"/>
              </w:rPr>
            </m:ctrlPr>
          </m:num>
          <m:den>
            <m:r>
              <m:rPr/>
              <w:rPr>
                <w:rFonts w:ascii="Cambria Math" w:hAnsi="Cambria Math"/>
              </w:rPr>
              <m:t>μ</m:t>
            </m:r>
            <m:r>
              <m:rPr>
                <m:sty m:val="p"/>
              </m:rPr>
              <w:rPr>
                <w:rFonts w:ascii="Cambria Math" w:hAnsi="Cambria Math"/>
              </w:rPr>
              <m:t>⋅</m:t>
            </m:r>
            <m:r>
              <m:rPr/>
              <w:rPr>
                <w:rFonts w:ascii="Cambria Math" w:hAnsi="Cambria Math"/>
              </w:rPr>
              <m:t>g</m:t>
            </m:r>
            <m:ctrlPr>
              <w:rPr>
                <w:rFonts w:ascii="Cambria Math" w:hAnsi="Cambria Math"/>
              </w:rPr>
            </m:ctrlPr>
          </m:den>
        </m:f>
      </m:oMath>
      <w:r>
        <w:rPr>
          <w:rFonts w:ascii="Times New Roman"/>
        </w:rPr>
        <w:t xml:space="preserve">                               （13）</w:t>
      </w:r>
    </w:p>
    <w:p w14:paraId="42274ED3">
      <w:pPr>
        <w:pStyle w:val="177"/>
        <w:ind w:left="851"/>
        <w:rPr>
          <w:rFonts w:ascii="Times New Roman"/>
        </w:rPr>
      </w:pPr>
      <w:r>
        <w:rPr>
          <w:rFonts w:ascii="Times New Roman"/>
        </w:rPr>
        <w:t>式中：</w:t>
      </w: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——盐水管（m）；</w:t>
      </w:r>
    </w:p>
    <w:p w14:paraId="1CC46D78">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——盐水管的长度（m）；</w:t>
      </w:r>
    </w:p>
    <w:p w14:paraId="66459936">
      <w:pPr>
        <w:pStyle w:val="177"/>
        <w:ind w:left="851" w:firstLine="630" w:firstLineChars="300"/>
        <w:rPr>
          <w:rFonts w:ascii="Times New Roman"/>
        </w:rPr>
      </w:pPr>
      <m:oMath>
        <m:r>
          <m:rPr/>
          <w:rPr>
            <w:rFonts w:ascii="Cambria Math" w:hAnsi="Cambria Math"/>
          </w:rPr>
          <m:t>g</m:t>
        </m:r>
      </m:oMath>
      <w:r>
        <w:rPr>
          <w:rFonts w:ascii="Times New Roman"/>
        </w:rPr>
        <w:t>——重力加速度，9.81m/s²；</w:t>
      </w:r>
    </w:p>
    <w:p w14:paraId="30FA6853">
      <w:pPr>
        <w:pStyle w:val="177"/>
        <w:ind w:left="851" w:firstLine="630" w:firstLineChars="300"/>
        <w:rPr>
          <w:rFonts w:ascii="Times New Roman"/>
        </w:rPr>
      </w:pPr>
      <m:oMath>
        <m:sSubSup>
          <m:sSubSupPr>
            <m:ctrlPr>
              <w:rPr>
                <w:rFonts w:ascii="Cambria Math" w:hAnsi="Cambria Math"/>
              </w:rPr>
            </m:ctrlPr>
          </m:sSubSupPr>
          <m:e>
            <m:r>
              <m:rPr/>
              <w:rPr>
                <w:rFonts w:ascii="Cambria Math" w:hAnsi="Cambria Math"/>
              </w:rPr>
              <m:t>ω</m:t>
            </m:r>
            <m:ctrlPr>
              <w:rPr>
                <w:rFonts w:ascii="Cambria Math" w:hAnsi="Cambria Math"/>
              </w:rPr>
            </m:ctrlPr>
          </m:e>
          <m:sub>
            <m:r>
              <m:rPr/>
              <w:rPr>
                <w:rFonts w:ascii="Cambria Math" w:hAnsi="Cambria Math"/>
              </w:rPr>
              <m:t>i</m:t>
            </m:r>
            <m:ctrlPr>
              <w:rPr>
                <w:rFonts w:ascii="Cambria Math" w:hAnsi="Cambria Math"/>
              </w:rPr>
            </m:ctrlPr>
          </m:sub>
          <m:sup>
            <m:ctrlPr>
              <w:rPr>
                <w:rFonts w:ascii="Cambria Math" w:hAnsi="Cambria Math"/>
              </w:rPr>
            </m:ctrlPr>
          </m:sup>
        </m:sSubSup>
      </m:oMath>
      <w:r>
        <w:rPr>
          <w:rFonts w:ascii="Times New Roman"/>
        </w:rPr>
        <w:t>——盐水流速（m/s）；</w:t>
      </w:r>
    </w:p>
    <w:p w14:paraId="22FB1BEE">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λ</m:t>
            </m:r>
            <m:ctrlPr>
              <w:rPr>
                <w:rFonts w:ascii="Cambria Math" w:hAnsi="Cambria Math"/>
              </w:rPr>
            </m:ctrlPr>
          </m:e>
          <m:sub>
            <m:r>
              <m:rPr/>
              <w:rPr>
                <w:rFonts w:ascii="Cambria Math" w:hAnsi="Cambria Math"/>
              </w:rPr>
              <m:t>i</m:t>
            </m:r>
            <m:ctrlPr>
              <w:rPr>
                <w:rFonts w:ascii="Cambria Math" w:hAnsi="Cambria Math"/>
              </w:rPr>
            </m:ctrlPr>
          </m:sub>
        </m:sSub>
      </m:oMath>
      <w:r>
        <w:rPr>
          <w:rFonts w:ascii="Times New Roman"/>
        </w:rPr>
        <w:t>——盐水流动阻力系数；</w:t>
      </w:r>
    </w:p>
    <w:p w14:paraId="2E07F0D8">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ei</m:t>
            </m:r>
            <m:ctrlPr>
              <w:rPr>
                <w:rFonts w:ascii="Cambria Math" w:hAnsi="Cambria Math"/>
              </w:rPr>
            </m:ctrlPr>
          </m:sub>
        </m:sSub>
      </m:oMath>
      <w:r>
        <w:rPr>
          <w:rFonts w:ascii="Times New Roman"/>
        </w:rPr>
        <w:t>——雷诺数；</w:t>
      </w:r>
    </w:p>
    <w:p w14:paraId="1BFB7165">
      <w:pPr>
        <w:pStyle w:val="177"/>
        <w:ind w:left="851" w:firstLine="630" w:firstLineChars="300"/>
        <w:rPr>
          <w:rFonts w:ascii="Times New Roman"/>
        </w:rPr>
      </w:pPr>
      <m:oMath>
        <m:r>
          <m:rPr/>
          <w:rPr>
            <w:rFonts w:ascii="Cambria Math" w:hAnsi="Cambria Math"/>
          </w:rPr>
          <m:t>μ</m:t>
        </m:r>
      </m:oMath>
      <w:r>
        <w:rPr>
          <w:rFonts w:ascii="Times New Roman"/>
        </w:rPr>
        <w:t>——盐水动力粘度系数；</w:t>
      </w:r>
    </w:p>
    <w:p w14:paraId="4318845F">
      <w:pPr>
        <w:pStyle w:val="177"/>
        <w:ind w:left="851" w:firstLine="630" w:firstLineChars="300"/>
        <w:rPr>
          <w:rFonts w:ascii="Times New Roman"/>
        </w:rPr>
      </w:pPr>
      <m:oMath>
        <m:r>
          <m:rPr/>
          <w:rPr>
            <w:rFonts w:ascii="Cambria Math" w:hAnsi="Cambria Math"/>
          </w:rPr>
          <m:t>γ</m:t>
        </m:r>
      </m:oMath>
      <w:r>
        <w:rPr>
          <w:rFonts w:ascii="Times New Roman"/>
        </w:rPr>
        <w:t>——盐水密度（kg/m²）；</w:t>
      </w:r>
    </w:p>
    <w:p w14:paraId="3B4AC484">
      <w:pPr>
        <w:pStyle w:val="177"/>
        <w:ind w:left="851" w:firstLine="630" w:firstLineChars="300"/>
        <w:rPr>
          <w:rFonts w:ascii="Times New Roman"/>
        </w:rPr>
      </w:pPr>
      <m:oMath>
        <m:r>
          <m:rPr/>
          <w:rPr>
            <w:rFonts w:ascii="Cambria Math" w:hAnsi="Cambria Math"/>
          </w:rPr>
          <m:t>i</m:t>
        </m:r>
      </m:oMath>
      <w:r>
        <w:rPr>
          <w:rFonts w:ascii="Times New Roman"/>
        </w:rPr>
        <w:t xml:space="preserve"> =1，2，3。</w:t>
      </w:r>
    </w:p>
    <w:p w14:paraId="6F3B402F">
      <w:pPr>
        <w:pStyle w:val="177"/>
        <w:numPr>
          <w:ilvl w:val="0"/>
          <w:numId w:val="68"/>
        </w:numPr>
        <w:rPr>
          <w:rFonts w:ascii="Times New Roman"/>
        </w:rPr>
      </w:pPr>
      <w:r>
        <w:rPr>
          <w:rFonts w:ascii="Times New Roman"/>
        </w:rPr>
        <w:t>盐水泵电动机功率按式（14）确定：</w:t>
      </w:r>
    </w:p>
    <w:p w14:paraId="64D0CBA9">
      <w:pPr>
        <w:pStyle w:val="177"/>
        <w:ind w:left="851"/>
        <w:jc w:val="right"/>
        <w:rPr>
          <w:rFonts w:ascii="Times New Roman"/>
        </w:rPr>
      </w:pPr>
      <m:oMath>
        <m:r>
          <m:rPr/>
          <w:rPr>
            <w:rFonts w:ascii="Cambria Math" w:hAnsi="Cambria Math"/>
          </w:rPr>
          <m:t>N</m:t>
        </m:r>
        <m:r>
          <m:rPr>
            <m:sty m:val="p"/>
          </m:rPr>
          <w:rPr>
            <w:rFonts w:ascii="Cambria Math" w:hAnsi="Cambria Math"/>
          </w:rPr>
          <m:t>=1.25×</m:t>
        </m:r>
        <m:f>
          <m:fPr>
            <m:ctrlPr>
              <w:rPr>
                <w:rFonts w:ascii="Cambria Math" w:hAnsi="Cambria Math"/>
              </w:rPr>
            </m:ctrlPr>
          </m:fPr>
          <m:num>
            <m:r>
              <m:rPr/>
              <w:rPr>
                <w:rFonts w:ascii="Cambria Math" w:hAnsi="Cambria Math"/>
              </w:rPr>
              <m:t>W</m:t>
            </m:r>
            <m:r>
              <m:rPr>
                <m:sty m:val="p"/>
              </m:rPr>
              <w:rPr>
                <w:rFonts w:ascii="Cambria Math" w:hAnsi="Cambria Math"/>
              </w:rPr>
              <m:t>⋅</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r>
              <m:rPr/>
              <w:rPr>
                <w:rFonts w:ascii="Cambria Math" w:hAnsi="Cambria Math"/>
              </w:rPr>
              <m:t>γ</m:t>
            </m:r>
            <m:ctrlPr>
              <w:rPr>
                <w:rFonts w:ascii="Cambria Math" w:hAnsi="Cambria Math"/>
              </w:rPr>
            </m:ctrlPr>
          </m:num>
          <m:den>
            <m:r>
              <m:rPr>
                <m:sty m:val="p"/>
              </m:rPr>
              <w:rPr>
                <w:rFonts w:ascii="Cambria Math" w:hAnsi="Cambria Math"/>
              </w:rPr>
              <m:t>102×3600×</m:t>
            </m:r>
            <m:sSub>
              <m:sSubPr>
                <m:ctrlPr>
                  <w:rPr>
                    <w:rFonts w:ascii="Cambria Math" w:hAnsi="Cambria Math"/>
                  </w:rPr>
                </m:ctrlPr>
              </m:sSubPr>
              <m:e>
                <m:r>
                  <m:rPr/>
                  <w:rPr>
                    <w:rFonts w:ascii="Cambria Math" w:hAnsi="Cambria Math"/>
                  </w:rPr>
                  <m:t>η</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η</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den>
        </m:f>
      </m:oMath>
      <w:r>
        <w:rPr>
          <w:rFonts w:ascii="Times New Roman"/>
        </w:rPr>
        <w:t xml:space="preserve">                         （14）</w:t>
      </w:r>
    </w:p>
    <w:p w14:paraId="44393734">
      <w:pPr>
        <w:pStyle w:val="177"/>
        <w:ind w:left="851"/>
        <w:rPr>
          <w:rFonts w:ascii="Times New Roman"/>
        </w:rPr>
      </w:pPr>
      <w:r>
        <w:rPr>
          <w:rFonts w:ascii="Times New Roman"/>
        </w:rPr>
        <w:t>式中：</w:t>
      </w:r>
      <m:oMath>
        <m:sSub>
          <m:sSubPr>
            <m:ctrlPr>
              <w:rPr>
                <w:rFonts w:ascii="Cambria Math" w:hAnsi="Cambria Math"/>
              </w:rPr>
            </m:ctrlPr>
          </m:sSubPr>
          <m:e>
            <m:r>
              <m:rPr/>
              <w:rPr>
                <w:rFonts w:ascii="Cambria Math" w:hAnsi="Cambria Math"/>
              </w:rPr>
              <m:t>η</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——盐水泵的效率，取0.75；</w:t>
      </w:r>
    </w:p>
    <w:p w14:paraId="3D47464D">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η</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——电动机的效率，取0.85。</w:t>
      </w:r>
    </w:p>
    <w:p w14:paraId="19CB06CE">
      <w:pPr>
        <w:pStyle w:val="177"/>
        <w:numPr>
          <w:ilvl w:val="0"/>
          <w:numId w:val="68"/>
        </w:numPr>
        <w:rPr>
          <w:rFonts w:ascii="Times New Roman"/>
        </w:rPr>
      </w:pPr>
      <w:r>
        <w:rPr>
          <w:rFonts w:ascii="Times New Roman"/>
        </w:rPr>
        <w:t>水泵型号和台数应按盐水循环计算总流量、盐水泵设计扬程和电机设计功率确定，配备的盐水泵在计算扬程下的总流量不得小于计算流量，并应配置满足设计能力的备用泵。</w:t>
      </w:r>
    </w:p>
    <w:p w14:paraId="7FC33957">
      <w:pPr>
        <w:pStyle w:val="168"/>
        <w:rPr>
          <w:rFonts w:ascii="Times New Roman"/>
        </w:rPr>
      </w:pPr>
      <w:r>
        <w:rPr>
          <w:rFonts w:ascii="Times New Roman"/>
        </w:rPr>
        <w:t>冷却水设计应符合下列规定：</w:t>
      </w:r>
    </w:p>
    <w:p w14:paraId="0FF65698">
      <w:pPr>
        <w:pStyle w:val="177"/>
        <w:numPr>
          <w:ilvl w:val="0"/>
          <w:numId w:val="69"/>
        </w:numPr>
        <w:rPr>
          <w:rFonts w:ascii="Times New Roman"/>
        </w:rPr>
      </w:pPr>
      <w:r>
        <w:rPr>
          <w:rFonts w:ascii="Times New Roman"/>
        </w:rPr>
        <w:t>冻结站冷却水总需用量按式（15）计算：</w:t>
      </w:r>
    </w:p>
    <w:p w14:paraId="6D2591BF">
      <w:pPr>
        <w:pStyle w:val="177"/>
        <w:ind w:left="851"/>
        <w:jc w:val="right"/>
        <w:rPr>
          <w:rFonts w:ascii="Times New Roman"/>
        </w:rPr>
      </w:pPr>
      <m:oMath>
        <m:func>
          <m:funcPr>
            <m:ctrlPr>
              <w:rPr>
                <w:rFonts w:ascii="Cambria Math" w:hAnsi="Cambria Math"/>
              </w:rPr>
            </m:ctrlPr>
          </m:funcPr>
          <m:fName>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fName>
          <m:e>
            <m:r>
              <m:rPr>
                <m:sty m:val="p"/>
              </m:rPr>
              <w:rPr>
                <w:rFonts w:ascii="Cambria Math" w:hAnsi="Cambria Math"/>
              </w:rPr>
              <m:t>=</m:t>
            </m:r>
            <m:ctrlPr>
              <w:rPr>
                <w:rFonts w:ascii="Cambria Math" w:hAnsi="Cambria Math"/>
              </w:rPr>
            </m:ctrlPr>
          </m:e>
        </m:func>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1</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 xml:space="preserve">                             （15）</w:t>
      </w:r>
    </w:p>
    <w:p w14:paraId="21B30787">
      <w:pPr>
        <w:pStyle w:val="177"/>
        <w:ind w:left="851"/>
        <w:rPr>
          <w:rFonts w:ascii="Times New Roman"/>
        </w:rPr>
      </w:pPr>
      <w:r>
        <w:rPr>
          <w:rFonts w:ascii="Times New Roman"/>
        </w:rPr>
        <w:t>式中：</w:t>
      </w: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ascii="Times New Roman"/>
        </w:rPr>
        <w:t xml:space="preserve">—— 冷却水计算总需用量（m³/h）； </w:t>
      </w:r>
    </w:p>
    <w:p w14:paraId="7185DD52">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 冷凝器冷却水需用量（m³/h）；</w:t>
      </w:r>
    </w:p>
    <w:p w14:paraId="0BA3E559">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 冻结机冷却水需用量（m³/h）。</w:t>
      </w:r>
    </w:p>
    <w:p w14:paraId="7C4D7232">
      <w:pPr>
        <w:pStyle w:val="177"/>
        <w:ind w:left="851"/>
        <w:rPr>
          <w:rFonts w:ascii="Times New Roman"/>
        </w:rPr>
      </w:pPr>
      <w:r>
        <w:rPr>
          <w:rFonts w:ascii="Times New Roman"/>
        </w:rPr>
        <w:t>其中，采用壳管式冷凝器时的冷却水需用量按式(16)计算：</w:t>
      </w:r>
    </w:p>
    <w:p w14:paraId="48FCA233">
      <w:pPr>
        <w:pStyle w:val="177"/>
        <w:ind w:left="851"/>
        <w:jc w:val="right"/>
        <w:rPr>
          <w:rFonts w:ascii="Times New Roman"/>
        </w:rPr>
      </w:pPr>
      <m:oMath>
        <m:func>
          <m:funcPr>
            <m:ctrlPr>
              <w:rPr>
                <w:rFonts w:ascii="Cambria Math" w:hAnsi="Cambria Math"/>
              </w:rPr>
            </m:ctrlPr>
          </m:funcPr>
          <m:fName>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fName>
          <m:e>
            <m:r>
              <m:rPr>
                <m:sty m:val="p"/>
              </m:rPr>
              <w:rPr>
                <w:rFonts w:ascii="Cambria Math" w:hAnsi="Cambria Math"/>
              </w:rPr>
              <m:t>=</m:t>
            </m:r>
            <m:ctrlPr>
              <w:rPr>
                <w:rFonts w:ascii="Cambria Math" w:hAnsi="Cambria Math"/>
              </w:rPr>
            </m:ctrlPr>
          </m:e>
        </m:func>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ctrlPr>
              <w:rPr>
                <w:rFonts w:ascii="Cambria Math" w:hAnsi="Cambria Math"/>
              </w:rPr>
            </m:ctrlPr>
          </m:num>
          <m:den>
            <m:r>
              <m:rPr>
                <m:sty m:val="p"/>
              </m:rPr>
              <w:rPr>
                <w:rFonts w:ascii="Cambria Math" w:hAnsi="Cambria Math"/>
              </w:rPr>
              <m:t>1000⋅</m:t>
            </m:r>
            <m:r>
              <m:rPr/>
              <w:rPr>
                <w:rFonts w:ascii="Cambria Math" w:hAnsi="Cambria Math"/>
              </w:rPr>
              <m:t>Δt</m:t>
            </m:r>
            <m:ctrlPr>
              <w:rPr>
                <w:rFonts w:ascii="Cambria Math" w:hAnsi="Cambria Math"/>
              </w:rPr>
            </m:ctrlPr>
          </m:den>
        </m:f>
      </m:oMath>
      <w:r>
        <w:rPr>
          <w:rFonts w:ascii="Times New Roman"/>
        </w:rPr>
        <w:t xml:space="preserve">                               （16）</w:t>
      </w:r>
    </w:p>
    <w:p w14:paraId="7FA85A29">
      <w:pPr>
        <w:pStyle w:val="177"/>
        <w:ind w:left="851"/>
        <w:rPr>
          <w:rFonts w:ascii="Times New Roman"/>
        </w:rPr>
      </w:pPr>
      <w:r>
        <w:rPr>
          <w:rFonts w:ascii="Times New Roman"/>
        </w:rPr>
        <w:t>式中：</w:t>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z</m:t>
            </m:r>
            <m:ctrlPr>
              <w:rPr>
                <w:rFonts w:ascii="Cambria Math" w:hAnsi="Cambria Math"/>
              </w:rPr>
            </m:ctrlPr>
          </m:sub>
        </m:sSub>
      </m:oMath>
      <w:r>
        <w:rPr>
          <w:rFonts w:ascii="Times New Roman"/>
        </w:rPr>
        <w:t>——冻结站总制冷能力（kJ/h）；</w:t>
      </w:r>
    </w:p>
    <w:p w14:paraId="1C1FBE3D">
      <w:pPr>
        <w:pStyle w:val="177"/>
        <w:ind w:left="851" w:firstLine="630" w:firstLineChars="300"/>
        <w:rPr>
          <w:rFonts w:ascii="Times New Roman"/>
        </w:rPr>
      </w:pPr>
      <m:oMath>
        <m:r>
          <m:rPr/>
          <w:rPr>
            <w:rFonts w:ascii="Cambria Math" w:hAnsi="Cambria Math"/>
          </w:rPr>
          <m:t>Δt</m:t>
        </m:r>
      </m:oMath>
      <w:r>
        <w:rPr>
          <w:rFonts w:ascii="Times New Roman"/>
        </w:rPr>
        <w:t>——冷凝器进出水温差（℃）。</w:t>
      </w:r>
    </w:p>
    <w:p w14:paraId="6ABBC6C3">
      <w:pPr>
        <w:pStyle w:val="177"/>
        <w:ind w:left="851"/>
        <w:rPr>
          <w:rFonts w:ascii="Times New Roman"/>
        </w:rPr>
      </w:pPr>
      <w:r>
        <w:rPr>
          <w:rFonts w:ascii="Times New Roman"/>
        </w:rPr>
        <w:t>蒸发式冷凝器的冷却水需用量和冻结机的冷却水需用量宜参照厂家提供参数确定。</w:t>
      </w:r>
    </w:p>
    <w:p w14:paraId="3B134A1E">
      <w:pPr>
        <w:pStyle w:val="177"/>
        <w:numPr>
          <w:ilvl w:val="0"/>
          <w:numId w:val="69"/>
        </w:numPr>
        <w:rPr>
          <w:rFonts w:ascii="Times New Roman"/>
        </w:rPr>
      </w:pPr>
      <w:r>
        <w:rPr>
          <w:rFonts w:ascii="Times New Roman"/>
        </w:rPr>
        <w:t>不安装冷却塔时的补充水量可按式（17）计算：</w:t>
      </w:r>
    </w:p>
    <w:p w14:paraId="62F0E1FD">
      <w:pPr>
        <w:pStyle w:val="177"/>
        <w:ind w:left="851"/>
        <w:jc w:val="right"/>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ctrlPr>
              <w:rPr>
                <w:rFonts w:ascii="Cambria Math" w:hAnsi="Cambria Math"/>
              </w:rPr>
            </m:ctrlPr>
          </m:num>
          <m:den>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oMath>
      <w:r>
        <w:rPr>
          <w:rFonts w:ascii="Times New Roman"/>
        </w:rPr>
        <w:t xml:space="preserve">                           （17）</w:t>
      </w:r>
    </w:p>
    <w:p w14:paraId="30B0E462">
      <w:pPr>
        <w:pStyle w:val="177"/>
        <w:ind w:left="851"/>
        <w:rPr>
          <w:rFonts w:ascii="Times New Roman"/>
        </w:rPr>
      </w:pPr>
      <w:r>
        <w:rPr>
          <w:rFonts w:ascii="Times New Roman"/>
        </w:rPr>
        <w:t>式中：</w:t>
      </w: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ascii="Times New Roman"/>
        </w:rPr>
        <w:t>——补充水量（m³/h）；</w:t>
      </w:r>
    </w:p>
    <w:p w14:paraId="4A68F6B8">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ascii="Times New Roman"/>
        </w:rPr>
        <w:t>——冷却水计算总需用量（m³/h）；</w:t>
      </w:r>
    </w:p>
    <w:p w14:paraId="0E196A3A">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——冷凝器出水温度（℃）；</w:t>
      </w:r>
    </w:p>
    <w:p w14:paraId="14D76A42">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——冷凝器进水温度（℃）；</w:t>
      </w:r>
    </w:p>
    <w:p w14:paraId="66EF5B2D">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ascii="Times New Roman"/>
        </w:rPr>
        <w:t>——补充水温度（℃）。</w:t>
      </w:r>
    </w:p>
    <w:p w14:paraId="7EEA40F9">
      <w:pPr>
        <w:pStyle w:val="177"/>
        <w:numPr>
          <w:ilvl w:val="0"/>
          <w:numId w:val="69"/>
        </w:numPr>
        <w:rPr>
          <w:rFonts w:ascii="Times New Roman"/>
        </w:rPr>
      </w:pPr>
      <w:r>
        <w:rPr>
          <w:rFonts w:ascii="Times New Roman"/>
        </w:rPr>
        <w:t>采用冷却塔时的补充水量可按式（18）计算：</w:t>
      </w:r>
    </w:p>
    <w:p w14:paraId="1E08B593">
      <w:pPr>
        <w:pStyle w:val="177"/>
        <w:ind w:left="851"/>
        <w:jc w:val="right"/>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WΔt</m:t>
            </m:r>
            <m:ctrlPr>
              <w:rPr>
                <w:rFonts w:ascii="Cambria Math" w:hAnsi="Cambria Math"/>
              </w:rPr>
            </m:ctrlPr>
          </m:num>
          <m:den>
            <m:r>
              <m:rPr>
                <m:nor/>
                <m:sty m:val="p"/>
              </m:rPr>
              <w:rPr>
                <w:rFonts w:ascii="Times New Roman"/>
                <w:b w:val="0"/>
                <w:i w:val="0"/>
              </w:rPr>
              <m:t>600</m:t>
            </m:r>
            <m:ctrlPr>
              <w:rPr>
                <w:rFonts w:ascii="Cambria Math" w:hAnsi="Cambria Math"/>
              </w:rPr>
            </m:ctrlPr>
          </m:den>
        </m:f>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4</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5</m:t>
            </m:r>
            <m:ctrlPr>
              <w:rPr>
                <w:rFonts w:ascii="Cambria Math" w:hAnsi="Cambria Math"/>
              </w:rPr>
            </m:ctrlPr>
          </m:sub>
        </m:sSub>
      </m:oMath>
      <w:r>
        <w:rPr>
          <w:rFonts w:ascii="Times New Roman"/>
        </w:rPr>
        <w:t xml:space="preserve">                      （18）</w:t>
      </w:r>
    </w:p>
    <w:p w14:paraId="2EDB82CA">
      <w:pPr>
        <w:pStyle w:val="177"/>
        <w:ind w:left="851"/>
        <w:rPr>
          <w:rFonts w:ascii="Times New Roman"/>
        </w:rPr>
      </w:pPr>
      <w:r>
        <w:rPr>
          <w:rFonts w:ascii="Times New Roman"/>
        </w:rPr>
        <w:t>式中：</w:t>
      </w: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ascii="Times New Roman"/>
        </w:rPr>
        <w:t>——补充水量（m³/h）；</w:t>
      </w:r>
    </w:p>
    <w:p w14:paraId="7BBE289A">
      <w:pPr>
        <w:pStyle w:val="177"/>
        <w:ind w:left="851" w:firstLine="630" w:firstLineChars="300"/>
        <w:rPr>
          <w:rFonts w:ascii="Times New Roman"/>
        </w:rPr>
      </w:pPr>
      <m:oMath>
        <m:r>
          <m:rPr/>
          <w:rPr>
            <w:rFonts w:ascii="Cambria Math" w:hAnsi="Cambria Math"/>
          </w:rPr>
          <m:t>W</m:t>
        </m:r>
      </m:oMath>
      <w:r>
        <w:rPr>
          <w:rFonts w:ascii="Times New Roman"/>
        </w:rPr>
        <w:t>——冷却塔循环水量（m³/h）；</w:t>
      </w:r>
    </w:p>
    <w:p w14:paraId="6D5F0B27">
      <w:pPr>
        <w:pStyle w:val="177"/>
        <w:ind w:left="851" w:firstLine="630" w:firstLineChars="300"/>
        <w:rPr>
          <w:rFonts w:ascii="Times New Roman"/>
        </w:rPr>
      </w:pPr>
      <m:oMath>
        <m:r>
          <m:rPr/>
          <w:rPr>
            <w:rFonts w:ascii="Cambria Math" w:hAnsi="Cambria Math"/>
          </w:rPr>
          <m:t>Δt</m:t>
        </m:r>
      </m:oMath>
      <w:r>
        <w:rPr>
          <w:rFonts w:ascii="Times New Roman"/>
        </w:rPr>
        <w:t>——冷却塔进出水温差（℃）；</w:t>
      </w:r>
    </w:p>
    <w:p w14:paraId="2C1520B7">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4</m:t>
            </m:r>
            <m:ctrlPr>
              <w:rPr>
                <w:rFonts w:ascii="Cambria Math" w:hAnsi="Cambria Math"/>
              </w:rPr>
            </m:ctrlPr>
          </m:sub>
        </m:sSub>
      </m:oMath>
      <w:r>
        <w:rPr>
          <w:rFonts w:ascii="Times New Roman"/>
        </w:rPr>
        <w:t>——冷却塔的飞溅损失水量（m³/h），取0.01</w:t>
      </w:r>
      <m:oMath>
        <m:r>
          <m:rPr/>
          <w:rPr>
            <w:rFonts w:ascii="Cambria Math" w:hAnsi="Cambria Math"/>
          </w:rPr>
          <m:t>W</m:t>
        </m:r>
      </m:oMath>
      <w:r>
        <w:rPr>
          <w:rFonts w:ascii="Times New Roman"/>
        </w:rPr>
        <w:t>～0.02</w:t>
      </w:r>
      <m:oMath>
        <m:r>
          <m:rPr/>
          <w:rPr>
            <w:rFonts w:ascii="Cambria Math" w:hAnsi="Cambria Math"/>
          </w:rPr>
          <m:t>W</m:t>
        </m:r>
      </m:oMath>
      <w:r>
        <w:rPr>
          <w:rFonts w:ascii="Times New Roman"/>
        </w:rPr>
        <w:t>；</w:t>
      </w:r>
    </w:p>
    <w:p w14:paraId="1F635B41">
      <w:pPr>
        <w:pStyle w:val="177"/>
        <w:ind w:left="851" w:firstLine="630" w:firstLineChars="300"/>
        <w:rPr>
          <w:rFonts w:ascii="Times New Roman"/>
        </w:rPr>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ascii="Cambria Math" w:hAnsi="Cambria Math"/>
              </w:rPr>
              <m:t>5</m:t>
            </m:r>
            <m:ctrlPr>
              <w:rPr>
                <w:rFonts w:ascii="Cambria Math" w:hAnsi="Cambria Math"/>
              </w:rPr>
            </m:ctrlPr>
          </m:sub>
        </m:sSub>
      </m:oMath>
      <w:r>
        <w:rPr>
          <w:rFonts w:ascii="Times New Roman"/>
        </w:rPr>
        <w:t>——其他排放水量（m³/h）。</w:t>
      </w:r>
    </w:p>
    <w:p w14:paraId="393B3F8E">
      <w:pPr>
        <w:pStyle w:val="177"/>
        <w:numPr>
          <w:ilvl w:val="0"/>
          <w:numId w:val="69"/>
        </w:numPr>
        <w:rPr>
          <w:rFonts w:ascii="Times New Roman"/>
        </w:rPr>
      </w:pPr>
      <w:r>
        <w:rPr>
          <w:rFonts w:ascii="Times New Roman"/>
        </w:rPr>
        <w:t>冷却水宜采用不易结垢冷却水，水温不宜高于28℃；</w:t>
      </w:r>
    </w:p>
    <w:p w14:paraId="29469781">
      <w:pPr>
        <w:pStyle w:val="177"/>
        <w:numPr>
          <w:ilvl w:val="0"/>
          <w:numId w:val="69"/>
        </w:numPr>
        <w:rPr>
          <w:rFonts w:ascii="Times New Roman"/>
        </w:rPr>
      </w:pPr>
      <w:r>
        <w:rPr>
          <w:rFonts w:ascii="Times New Roman"/>
        </w:rPr>
        <w:t>冷却塔型号和台数根据冷却水总循环量确定；</w:t>
      </w:r>
    </w:p>
    <w:p w14:paraId="017A577B">
      <w:pPr>
        <w:pStyle w:val="177"/>
        <w:numPr>
          <w:ilvl w:val="0"/>
          <w:numId w:val="69"/>
        </w:numPr>
        <w:rPr>
          <w:rFonts w:ascii="Times New Roman"/>
        </w:rPr>
      </w:pPr>
      <w:r>
        <w:rPr>
          <w:rFonts w:ascii="Times New Roman"/>
        </w:rPr>
        <w:t>清水泵型号和数量应根据冷却水计算总需用量确定，水泵扬程宜为12m～40m，并应配置满足设计能力的备用泵。</w:t>
      </w:r>
    </w:p>
    <w:p w14:paraId="0D75E227">
      <w:pPr>
        <w:pStyle w:val="168"/>
        <w:rPr>
          <w:rFonts w:ascii="Times New Roman"/>
        </w:rPr>
      </w:pPr>
      <w:r>
        <w:rPr>
          <w:rFonts w:ascii="Times New Roman"/>
        </w:rPr>
        <w:t>低温容器及管路保温设计除应符合现行国家标准GB 50264的规定外，还应符合下列规定：</w:t>
      </w:r>
    </w:p>
    <w:p w14:paraId="5BDDD602">
      <w:pPr>
        <w:pStyle w:val="177"/>
        <w:numPr>
          <w:ilvl w:val="0"/>
          <w:numId w:val="70"/>
        </w:numPr>
        <w:rPr>
          <w:rFonts w:ascii="Times New Roman"/>
        </w:rPr>
      </w:pPr>
      <w:r>
        <w:rPr>
          <w:rFonts w:ascii="Times New Roman"/>
        </w:rPr>
        <w:t>制冷剂循环系统的中压和低压容器、管路和盐水循环系统中的盐水箱、盐水干管、集液圈、配液圈等必须进行保温；</w:t>
      </w:r>
    </w:p>
    <w:p w14:paraId="1D82FB80">
      <w:pPr>
        <w:pStyle w:val="177"/>
        <w:numPr>
          <w:ilvl w:val="0"/>
          <w:numId w:val="70"/>
        </w:numPr>
        <w:rPr>
          <w:rFonts w:ascii="Times New Roman"/>
        </w:rPr>
      </w:pPr>
      <w:r>
        <w:rPr>
          <w:rFonts w:ascii="Times New Roman"/>
        </w:rPr>
        <w:t>低温容器、管路的保温层均应铺设防潮层；</w:t>
      </w:r>
    </w:p>
    <w:p w14:paraId="6A9E716C">
      <w:pPr>
        <w:pStyle w:val="177"/>
        <w:numPr>
          <w:ilvl w:val="0"/>
          <w:numId w:val="70"/>
        </w:numPr>
        <w:rPr>
          <w:rFonts w:ascii="Times New Roman"/>
        </w:rPr>
      </w:pPr>
      <w:r>
        <w:rPr>
          <w:rFonts w:ascii="Times New Roman"/>
        </w:rPr>
        <w:t>保温层应采用阻燃型材料，燃烧性能等级不低于现行国家标准GB8624中所规定的B1级。</w:t>
      </w:r>
    </w:p>
    <w:p w14:paraId="00650972">
      <w:pPr>
        <w:pStyle w:val="108"/>
        <w:spacing w:before="156" w:after="156"/>
        <w:rPr>
          <w:rFonts w:ascii="Times New Roman"/>
        </w:rPr>
      </w:pPr>
      <w:bookmarkStart w:id="68" w:name="_Toc199235327"/>
      <w:r>
        <w:rPr>
          <w:rFonts w:ascii="Times New Roman"/>
        </w:rPr>
        <w:t>供电设计</w:t>
      </w:r>
      <w:bookmarkEnd w:id="68"/>
    </w:p>
    <w:p w14:paraId="44755F4C">
      <w:pPr>
        <w:pStyle w:val="168"/>
        <w:rPr>
          <w:rFonts w:ascii="Times New Roman"/>
        </w:rPr>
      </w:pPr>
      <w:r>
        <w:rPr>
          <w:rFonts w:ascii="Times New Roman"/>
        </w:rPr>
        <w:t>供电前期调查应符合下列规定</w:t>
      </w:r>
    </w:p>
    <w:p w14:paraId="6E1D22C7">
      <w:pPr>
        <w:pStyle w:val="177"/>
        <w:numPr>
          <w:ilvl w:val="0"/>
          <w:numId w:val="71"/>
        </w:numPr>
        <w:rPr>
          <w:rFonts w:ascii="Times New Roman"/>
        </w:rPr>
      </w:pPr>
      <w:r>
        <w:rPr>
          <w:rFonts w:ascii="Times New Roman"/>
        </w:rPr>
        <w:t>对周边供电电源进行调查，查明电源位置、电源电压等级等；</w:t>
      </w:r>
    </w:p>
    <w:p w14:paraId="48C45E92">
      <w:pPr>
        <w:pStyle w:val="177"/>
        <w:numPr>
          <w:ilvl w:val="0"/>
          <w:numId w:val="71"/>
        </w:numPr>
        <w:rPr>
          <w:rFonts w:ascii="Times New Roman"/>
        </w:rPr>
      </w:pPr>
      <w:r>
        <w:rPr>
          <w:rFonts w:ascii="Times New Roman"/>
        </w:rPr>
        <w:t>确定电源进线距离，变电所或配电室、配电装置、用电设备位置及线路走向。</w:t>
      </w:r>
    </w:p>
    <w:p w14:paraId="2A4CBBD9">
      <w:pPr>
        <w:pStyle w:val="168"/>
        <w:rPr>
          <w:rFonts w:ascii="Times New Roman"/>
        </w:rPr>
      </w:pPr>
      <w:r>
        <w:rPr>
          <w:rFonts w:ascii="Times New Roman"/>
        </w:rPr>
        <w:t xml:space="preserve">供电系统设计应符合下列规定: </w:t>
      </w:r>
    </w:p>
    <w:p w14:paraId="4309A024">
      <w:pPr>
        <w:pStyle w:val="177"/>
        <w:numPr>
          <w:ilvl w:val="0"/>
          <w:numId w:val="72"/>
        </w:numPr>
        <w:rPr>
          <w:rFonts w:ascii="Times New Roman"/>
        </w:rPr>
      </w:pPr>
      <w:r>
        <w:rPr>
          <w:rFonts w:ascii="Times New Roman"/>
        </w:rPr>
        <w:t>符合现行行业标准《建筑与市政工程施工现场临时用电安全技术标准》JGJ/T 46；</w:t>
      </w:r>
    </w:p>
    <w:p w14:paraId="059A0CB8">
      <w:pPr>
        <w:pStyle w:val="177"/>
        <w:numPr>
          <w:ilvl w:val="0"/>
          <w:numId w:val="72"/>
        </w:numPr>
        <w:rPr>
          <w:rFonts w:ascii="Times New Roman"/>
        </w:rPr>
      </w:pPr>
      <w:r>
        <w:rPr>
          <w:rFonts w:ascii="Times New Roman"/>
        </w:rPr>
        <w:t>供电负荷应满足备用机组同时开启所需负荷；</w:t>
      </w:r>
    </w:p>
    <w:p w14:paraId="56FBBF27">
      <w:pPr>
        <w:pStyle w:val="177"/>
        <w:numPr>
          <w:ilvl w:val="0"/>
          <w:numId w:val="72"/>
        </w:numPr>
        <w:rPr>
          <w:rFonts w:ascii="Times New Roman"/>
        </w:rPr>
      </w:pPr>
      <w:r>
        <w:rPr>
          <w:rFonts w:ascii="Times New Roman"/>
        </w:rPr>
        <w:t>宜按二级用电负荷设计，配备备用电源。备用电源应在断电2h内启用，可采用发电机；发电机容量应满足维护冻结工况下的用电负荷。</w:t>
      </w:r>
    </w:p>
    <w:p w14:paraId="1FB49F7F">
      <w:pPr>
        <w:pStyle w:val="108"/>
        <w:spacing w:before="156" w:after="156"/>
        <w:rPr>
          <w:rFonts w:ascii="Times New Roman"/>
        </w:rPr>
      </w:pPr>
      <w:bookmarkStart w:id="69" w:name="_Toc199235328"/>
      <w:r>
        <w:rPr>
          <w:rFonts w:ascii="Times New Roman"/>
        </w:rPr>
        <w:t>保温设计</w:t>
      </w:r>
      <w:bookmarkEnd w:id="69"/>
    </w:p>
    <w:p w14:paraId="53E5702A">
      <w:pPr>
        <w:pStyle w:val="168"/>
        <w:rPr>
          <w:rFonts w:ascii="Times New Roman"/>
        </w:rPr>
      </w:pPr>
      <w:r>
        <w:rPr>
          <w:rFonts w:ascii="Times New Roman"/>
        </w:rPr>
        <w:t>冻结壁附近的隧道管片或围护结构内侧应敷设保温层，保温层应与管片或围护结构表面密贴，粘结牢固。保温层敷设范围不得小于冻结壁边界外1m。</w:t>
      </w:r>
    </w:p>
    <w:p w14:paraId="28621AF1">
      <w:pPr>
        <w:pStyle w:val="168"/>
        <w:rPr>
          <w:rFonts w:ascii="Times New Roman"/>
        </w:rPr>
      </w:pPr>
      <w:r>
        <w:rPr>
          <w:rFonts w:ascii="Times New Roman"/>
        </w:rPr>
        <w:t>保温层可采用聚氨酯、橡胶、聚苯乙烯或聚乙烯软质泡沫等阻燃材料，阻烧性能等级不应低于现行国家标准GB 8624 所规定的B1级。</w:t>
      </w:r>
    </w:p>
    <w:p w14:paraId="5E3AAFE1">
      <w:pPr>
        <w:pStyle w:val="168"/>
        <w:rPr>
          <w:rFonts w:ascii="Times New Roman"/>
        </w:rPr>
      </w:pPr>
      <w:r>
        <w:rPr>
          <w:rFonts w:ascii="Times New Roman"/>
        </w:rPr>
        <w:t>保温层厚度不应小于30mm；导热系数不应大于0.04W/(m·h)，吸水率不应大于2%。</w:t>
      </w:r>
    </w:p>
    <w:p w14:paraId="18232530">
      <w:pPr>
        <w:pStyle w:val="168"/>
        <w:rPr>
          <w:rFonts w:ascii="Times New Roman"/>
        </w:rPr>
      </w:pPr>
      <w:r>
        <w:rPr>
          <w:rFonts w:ascii="Times New Roman"/>
        </w:rPr>
        <w:t>露天条件下裸露的冻结壁应设计保温层和防雨罩，分段冻结施工的两段交接处外露的冻结壁应设计保温层，冻结壁表面温度应维持在设计温度以下。</w:t>
      </w:r>
    </w:p>
    <w:p w14:paraId="4873A351">
      <w:pPr>
        <w:pStyle w:val="168"/>
        <w:rPr>
          <w:rFonts w:ascii="Times New Roman"/>
        </w:rPr>
      </w:pPr>
      <w:r>
        <w:rPr>
          <w:rFonts w:ascii="Times New Roman"/>
        </w:rPr>
        <w:t>冻结站设在地面时，去回路干管系统除采用保温设计外，条件允许时宜设计便于维护、检修、检测的沟槽掩蔽等防护措施。</w:t>
      </w:r>
    </w:p>
    <w:p w14:paraId="22B90F74">
      <w:pPr>
        <w:pStyle w:val="168"/>
        <w:rPr>
          <w:rFonts w:ascii="Times New Roman"/>
        </w:rPr>
      </w:pPr>
      <w:r>
        <w:rPr>
          <w:rFonts w:ascii="Times New Roman"/>
        </w:rPr>
        <w:t>制冷系统的低温容器、内外管路均应进行保温，且铺设防潮层。</w:t>
      </w:r>
    </w:p>
    <w:p w14:paraId="17B1D269">
      <w:pPr>
        <w:pStyle w:val="108"/>
        <w:spacing w:before="156" w:after="156"/>
        <w:rPr>
          <w:rFonts w:ascii="Times New Roman"/>
        </w:rPr>
      </w:pPr>
      <w:bookmarkStart w:id="70" w:name="_Toc199235329"/>
      <w:r>
        <w:rPr>
          <w:rFonts w:ascii="Times New Roman"/>
        </w:rPr>
        <w:t>冻胀融沉控制措施设计</w:t>
      </w:r>
      <w:bookmarkEnd w:id="70"/>
    </w:p>
    <w:p w14:paraId="10CC432B">
      <w:pPr>
        <w:pStyle w:val="168"/>
        <w:rPr>
          <w:rFonts w:ascii="Times New Roman"/>
        </w:rPr>
      </w:pPr>
      <w:r>
        <w:rPr>
          <w:rFonts w:ascii="Times New Roman"/>
        </w:rPr>
        <w:t>当冻结壁附近存在敏感管线、既有轨道交通等重要建（构）筑物时，应进行冻胀融沉分析并采取冻胀融沉控制措施。</w:t>
      </w:r>
    </w:p>
    <w:p w14:paraId="40FDE4F2">
      <w:pPr>
        <w:pStyle w:val="168"/>
        <w:rPr>
          <w:rFonts w:ascii="Times New Roman"/>
        </w:rPr>
      </w:pPr>
      <w:r>
        <w:rPr>
          <w:rFonts w:ascii="Times New Roman"/>
        </w:rPr>
        <w:t>冻结开始前，可对拟冻结土层及受冻胀或融沉影响区域土层进行注浆。</w:t>
      </w:r>
    </w:p>
    <w:p w14:paraId="63572734">
      <w:pPr>
        <w:pStyle w:val="168"/>
        <w:rPr>
          <w:rFonts w:ascii="Times New Roman"/>
        </w:rPr>
      </w:pPr>
      <w:r>
        <w:rPr>
          <w:rFonts w:ascii="Times New Roman"/>
        </w:rPr>
        <w:t>可在冻结体和受冻胀影响建（构）筑物或管线间布置泄压孔控制冻胀。</w:t>
      </w:r>
    </w:p>
    <w:p w14:paraId="1C1238D8">
      <w:pPr>
        <w:pStyle w:val="168"/>
        <w:rPr>
          <w:rFonts w:ascii="Times New Roman"/>
        </w:rPr>
      </w:pPr>
      <w:r>
        <w:rPr>
          <w:rFonts w:ascii="Times New Roman"/>
        </w:rPr>
        <w:t>冻胀控制可采取以下主要措施及相关技术参数：</w:t>
      </w:r>
    </w:p>
    <w:p w14:paraId="16247052">
      <w:pPr>
        <w:pStyle w:val="177"/>
        <w:numPr>
          <w:ilvl w:val="0"/>
          <w:numId w:val="73"/>
        </w:numPr>
        <w:rPr>
          <w:rFonts w:ascii="Times New Roman"/>
        </w:rPr>
      </w:pPr>
      <w:r>
        <w:rPr>
          <w:rFonts w:ascii="Times New Roman"/>
        </w:rPr>
        <w:t>设置泄压孔：</w:t>
      </w:r>
    </w:p>
    <w:p w14:paraId="6EE33A2E">
      <w:pPr>
        <w:pStyle w:val="112"/>
        <w:numPr>
          <w:ilvl w:val="1"/>
          <w:numId w:val="74"/>
        </w:numPr>
        <w:rPr>
          <w:rFonts w:ascii="Times New Roman"/>
        </w:rPr>
      </w:pPr>
      <w:r>
        <w:rPr>
          <w:rFonts w:ascii="Times New Roman"/>
        </w:rPr>
        <w:t>横向冻结的Ⅲ类冻结壁内至少布置2个以上泄压孔，也可与水文观测孔共用；</w:t>
      </w:r>
    </w:p>
    <w:p w14:paraId="1B4CC4DA">
      <w:pPr>
        <w:pStyle w:val="112"/>
        <w:numPr>
          <w:ilvl w:val="1"/>
          <w:numId w:val="74"/>
        </w:numPr>
        <w:rPr>
          <w:rFonts w:ascii="Times New Roman"/>
        </w:rPr>
      </w:pPr>
      <w:r>
        <w:rPr>
          <w:rFonts w:ascii="Times New Roman"/>
        </w:rPr>
        <w:t>冻结工程中的泄压孔，长度、孔径、方位和数量应与冻胀防护要求匹配；</w:t>
      </w:r>
    </w:p>
    <w:p w14:paraId="5143355A">
      <w:pPr>
        <w:pStyle w:val="112"/>
        <w:numPr>
          <w:ilvl w:val="1"/>
          <w:numId w:val="74"/>
        </w:numPr>
        <w:rPr>
          <w:rFonts w:ascii="Times New Roman"/>
        </w:rPr>
      </w:pPr>
      <w:r>
        <w:rPr>
          <w:rFonts w:ascii="Times New Roman"/>
        </w:rPr>
        <w:t>封闭空间内的泄压孔滤管可不包纱网，在冻胀引起地层压缩时，可从泄压孔排除部分土体。</w:t>
      </w:r>
    </w:p>
    <w:p w14:paraId="0A441840">
      <w:pPr>
        <w:pStyle w:val="177"/>
        <w:numPr>
          <w:ilvl w:val="0"/>
          <w:numId w:val="73"/>
        </w:numPr>
        <w:rPr>
          <w:rFonts w:ascii="Times New Roman"/>
        </w:rPr>
      </w:pPr>
      <w:r>
        <w:rPr>
          <w:rFonts w:ascii="Times New Roman"/>
        </w:rPr>
        <w:t>设置冻结边界温度控制孔；</w:t>
      </w:r>
    </w:p>
    <w:p w14:paraId="20135469">
      <w:pPr>
        <w:pStyle w:val="177"/>
        <w:ind w:left="851"/>
        <w:rPr>
          <w:rFonts w:ascii="Times New Roman"/>
        </w:rPr>
      </w:pPr>
      <w:r>
        <w:rPr>
          <w:rFonts w:ascii="Times New Roman"/>
        </w:rPr>
        <w:t>在冻结壁与临近重要环境保护对象之间可布置温度控制孔，以控制冻结帷幕发展、减小冻胀力。根据冻结壁和冻胀压力的发展情况，及时调整温度控制孔内的盐水流量和温度，必要时可采用正温的盐水进行循环。</w:t>
      </w:r>
    </w:p>
    <w:p w14:paraId="24348D2B">
      <w:pPr>
        <w:pStyle w:val="177"/>
        <w:numPr>
          <w:ilvl w:val="0"/>
          <w:numId w:val="73"/>
        </w:numPr>
        <w:rPr>
          <w:rFonts w:ascii="Times New Roman"/>
        </w:rPr>
      </w:pPr>
      <w:r>
        <w:rPr>
          <w:rFonts w:ascii="Times New Roman"/>
        </w:rPr>
        <w:t>采用开放式冻结；</w:t>
      </w:r>
    </w:p>
    <w:p w14:paraId="2F201CFE">
      <w:pPr>
        <w:pStyle w:val="177"/>
        <w:ind w:left="851"/>
        <w:rPr>
          <w:rFonts w:ascii="Times New Roman"/>
        </w:rPr>
      </w:pPr>
      <w:r>
        <w:rPr>
          <w:rFonts w:ascii="Times New Roman"/>
        </w:rPr>
        <w:t>可调整部分冻结孔的冻结顺序和时机，使该处的冻结壁的发展速度滞后于其他冻结孔，在大部分冻结孔交圈时期，冻胀压力有一个释放的通道。</w:t>
      </w:r>
    </w:p>
    <w:p w14:paraId="643EE923">
      <w:pPr>
        <w:pStyle w:val="168"/>
        <w:rPr>
          <w:rFonts w:ascii="Times New Roman"/>
        </w:rPr>
      </w:pPr>
      <w:r>
        <w:rPr>
          <w:rFonts w:ascii="Times New Roman"/>
        </w:rPr>
        <w:t>融沉控制可采取以下主要措施及相关技术参数：</w:t>
      </w:r>
    </w:p>
    <w:p w14:paraId="3575D60D">
      <w:pPr>
        <w:pStyle w:val="177"/>
        <w:numPr>
          <w:ilvl w:val="0"/>
          <w:numId w:val="75"/>
        </w:numPr>
        <w:rPr>
          <w:rFonts w:ascii="Times New Roman"/>
        </w:rPr>
      </w:pPr>
      <w:r>
        <w:rPr>
          <w:rFonts w:ascii="Times New Roman"/>
        </w:rPr>
        <w:t>融沉注浆</w:t>
      </w:r>
    </w:p>
    <w:p w14:paraId="164D8653">
      <w:pPr>
        <w:pStyle w:val="112"/>
        <w:numPr>
          <w:ilvl w:val="1"/>
          <w:numId w:val="76"/>
        </w:numPr>
        <w:rPr>
          <w:rFonts w:ascii="Times New Roman"/>
        </w:rPr>
      </w:pPr>
      <w:r>
        <w:rPr>
          <w:rFonts w:ascii="Times New Roman"/>
        </w:rPr>
        <w:t>冻结加固地层在冻结停止后应进行融沉注浆，融沉注浆范围宜为整个冻结区域，根据周边环境及隧道变形监测情况进行信息化施工；</w:t>
      </w:r>
    </w:p>
    <w:p w14:paraId="61E4F32C">
      <w:pPr>
        <w:pStyle w:val="112"/>
        <w:numPr>
          <w:ilvl w:val="1"/>
          <w:numId w:val="76"/>
        </w:numPr>
        <w:rPr>
          <w:rFonts w:ascii="Times New Roman"/>
        </w:rPr>
      </w:pPr>
      <w:r>
        <w:rPr>
          <w:rFonts w:ascii="Times New Roman"/>
        </w:rPr>
        <w:t>地表沉降速率大于0.5 mm/d，或累计地表沉降大于3.0 mm时，应进行融沉注浆；当地表隆起达到3.0mm时应暂停注浆；</w:t>
      </w:r>
    </w:p>
    <w:p w14:paraId="43607AAD">
      <w:pPr>
        <w:pStyle w:val="112"/>
        <w:numPr>
          <w:ilvl w:val="1"/>
          <w:numId w:val="76"/>
        </w:numPr>
        <w:rPr>
          <w:rFonts w:ascii="Times New Roman"/>
        </w:rPr>
      </w:pPr>
      <w:r>
        <w:rPr>
          <w:rFonts w:ascii="Times New Roman"/>
        </w:rPr>
        <w:t>冻结壁已全部融化且未注浆时，地表沉降速率连续两次小于0.5mm/15d，可停止融沉注浆；</w:t>
      </w:r>
    </w:p>
    <w:p w14:paraId="7B87B254">
      <w:pPr>
        <w:pStyle w:val="112"/>
        <w:numPr>
          <w:ilvl w:val="1"/>
          <w:numId w:val="76"/>
        </w:numPr>
        <w:rPr>
          <w:rFonts w:ascii="Times New Roman"/>
        </w:rPr>
      </w:pPr>
      <w:r>
        <w:rPr>
          <w:rFonts w:ascii="Times New Roman"/>
        </w:rPr>
        <w:t>融沉注浆可利用隧道管片的预留注浆孔进行注浆，亦可从地面或工作井内进行注浆。</w:t>
      </w:r>
    </w:p>
    <w:p w14:paraId="572F55C9">
      <w:pPr>
        <w:pStyle w:val="177"/>
        <w:numPr>
          <w:ilvl w:val="0"/>
          <w:numId w:val="75"/>
        </w:numPr>
        <w:rPr>
          <w:rFonts w:ascii="Times New Roman"/>
        </w:rPr>
      </w:pPr>
      <w:r>
        <w:rPr>
          <w:rFonts w:ascii="Times New Roman"/>
        </w:rPr>
        <w:t>强制解冻</w:t>
      </w:r>
    </w:p>
    <w:p w14:paraId="5C0D7F25">
      <w:pPr>
        <w:pStyle w:val="112"/>
        <w:numPr>
          <w:ilvl w:val="1"/>
          <w:numId w:val="77"/>
        </w:numPr>
        <w:rPr>
          <w:rFonts w:ascii="Times New Roman"/>
        </w:rPr>
      </w:pPr>
      <w:r>
        <w:rPr>
          <w:rFonts w:ascii="Times New Roman"/>
        </w:rPr>
        <w:t>当周围环境对地层沉降要求较高时，冻结壁可强制解冻，加快冻结壁的融化；</w:t>
      </w:r>
    </w:p>
    <w:p w14:paraId="1E3AEFC5">
      <w:pPr>
        <w:pStyle w:val="112"/>
        <w:numPr>
          <w:ilvl w:val="1"/>
          <w:numId w:val="77"/>
        </w:numPr>
        <w:rPr>
          <w:rFonts w:ascii="Times New Roman"/>
        </w:rPr>
      </w:pPr>
      <w:r>
        <w:rPr>
          <w:rFonts w:ascii="Times New Roman"/>
        </w:rPr>
        <w:t>强制解冻宜分区、对称进行，并应在解冻的同时跟踪注浆；</w:t>
      </w:r>
    </w:p>
    <w:p w14:paraId="763887B8">
      <w:pPr>
        <w:pStyle w:val="112"/>
        <w:numPr>
          <w:ilvl w:val="1"/>
          <w:numId w:val="77"/>
        </w:numPr>
        <w:rPr>
          <w:rFonts w:ascii="Times New Roman"/>
        </w:rPr>
      </w:pPr>
      <w:r>
        <w:rPr>
          <w:rFonts w:ascii="Times New Roman"/>
        </w:rPr>
        <w:t>强制解冻应有防止冻结管口漏水漏砂的措施；</w:t>
      </w:r>
    </w:p>
    <w:p w14:paraId="2DF87F4B">
      <w:pPr>
        <w:pStyle w:val="112"/>
        <w:numPr>
          <w:ilvl w:val="1"/>
          <w:numId w:val="77"/>
        </w:numPr>
        <w:rPr>
          <w:rFonts w:ascii="Times New Roman"/>
        </w:rPr>
      </w:pPr>
      <w:r>
        <w:rPr>
          <w:rFonts w:ascii="Times New Roman"/>
        </w:rPr>
        <w:t>强制解冻时应加强对周围环境的监控，并应布置专用测温孔检测冻结壁解冻范围。</w:t>
      </w:r>
    </w:p>
    <w:p w14:paraId="15574292">
      <w:pPr>
        <w:pStyle w:val="168"/>
        <w:rPr>
          <w:rFonts w:ascii="Times New Roman"/>
        </w:rPr>
      </w:pPr>
      <w:r>
        <w:rPr>
          <w:rFonts w:ascii="Times New Roman"/>
        </w:rPr>
        <w:t>冻胀融沉可根据工程实际情况，采取改变土性、错峰冻结、取土卸压等控制措施。</w:t>
      </w:r>
    </w:p>
    <w:p w14:paraId="643E7AE8">
      <w:pPr>
        <w:pStyle w:val="107"/>
        <w:spacing w:before="312" w:after="312"/>
        <w:rPr>
          <w:rFonts w:ascii="Times New Roman"/>
        </w:rPr>
      </w:pPr>
      <w:bookmarkStart w:id="71" w:name="_Toc199235330"/>
      <w:r>
        <w:rPr>
          <w:rFonts w:ascii="Times New Roman"/>
        </w:rPr>
        <w:t>施工</w:t>
      </w:r>
      <w:bookmarkEnd w:id="71"/>
    </w:p>
    <w:p w14:paraId="7FC7245D">
      <w:pPr>
        <w:pStyle w:val="108"/>
        <w:spacing w:before="156" w:after="156"/>
        <w:rPr>
          <w:rFonts w:ascii="Times New Roman"/>
        </w:rPr>
      </w:pPr>
      <w:bookmarkStart w:id="72" w:name="_Toc199235331"/>
      <w:r>
        <w:rPr>
          <w:rFonts w:ascii="Times New Roman"/>
        </w:rPr>
        <w:t>一般规定</w:t>
      </w:r>
      <w:bookmarkEnd w:id="72"/>
    </w:p>
    <w:p w14:paraId="2A503AE5">
      <w:pPr>
        <w:pStyle w:val="168"/>
        <w:rPr>
          <w:rFonts w:ascii="Times New Roman"/>
        </w:rPr>
      </w:pPr>
      <w:r>
        <w:rPr>
          <w:rFonts w:ascii="Times New Roman"/>
        </w:rPr>
        <w:t>冻结施工前应核对冻结范围内的水文地质勘察资料，设计资料。</w:t>
      </w:r>
    </w:p>
    <w:p w14:paraId="42A0B490">
      <w:pPr>
        <w:pStyle w:val="168"/>
        <w:rPr>
          <w:rFonts w:ascii="Times New Roman"/>
        </w:rPr>
      </w:pPr>
      <w:r>
        <w:rPr>
          <w:rFonts w:ascii="Times New Roman"/>
        </w:rPr>
        <w:t>冻结施工前应核查冻结施工影响范围内的地下管线、建（构）筑物等现状，并应采取保护措施。</w:t>
      </w:r>
    </w:p>
    <w:p w14:paraId="6FC1841B">
      <w:pPr>
        <w:pStyle w:val="168"/>
        <w:rPr>
          <w:rFonts w:ascii="Times New Roman"/>
        </w:rPr>
      </w:pPr>
      <w:r>
        <w:rPr>
          <w:rFonts w:ascii="Times New Roman"/>
        </w:rPr>
        <w:t>分段冻结时应按冻结设计、土建结构设计和总体施工组织设计，划定分段冻结的长度、位置。</w:t>
      </w:r>
    </w:p>
    <w:p w14:paraId="7C8D1905">
      <w:pPr>
        <w:pStyle w:val="168"/>
        <w:rPr>
          <w:rFonts w:ascii="Times New Roman"/>
        </w:rPr>
      </w:pPr>
      <w:r>
        <w:rPr>
          <w:rFonts w:ascii="Times New Roman"/>
        </w:rPr>
        <w:t>地层中含有两层及以上地下水，且采用局部冻结法施工时，应按设计要求确定局部冻结的目标地层部位。</w:t>
      </w:r>
    </w:p>
    <w:p w14:paraId="6DA8830D">
      <w:pPr>
        <w:pStyle w:val="168"/>
        <w:rPr>
          <w:rFonts w:ascii="Times New Roman"/>
        </w:rPr>
      </w:pPr>
      <w:r>
        <w:rPr>
          <w:rFonts w:ascii="Times New Roman"/>
        </w:rPr>
        <w:t>应排查冻结区域周边人工降水、水泥系加固时间等情况，评估其对冻结效果的影响并提出解决方案。</w:t>
      </w:r>
    </w:p>
    <w:p w14:paraId="1BE7790E">
      <w:pPr>
        <w:pStyle w:val="168"/>
        <w:rPr>
          <w:rFonts w:ascii="Times New Roman"/>
        </w:rPr>
      </w:pPr>
      <w:r>
        <w:rPr>
          <w:rFonts w:ascii="Times New Roman"/>
        </w:rPr>
        <w:t>应查明拟加固洞门圈范围内渗漏水情况。可在洞门圈外1m处结构墙打设探孔至围护结构交界处，查明是否存在涌水；探孔打设应有防喷措施，使用完成后应可靠封堵；采用钻孔灌注桩的围护结构，如洞门圈内是喷射混凝土，应检查其质量，如有缺陷应在钻孔施工前处理。</w:t>
      </w:r>
    </w:p>
    <w:p w14:paraId="20B716E6">
      <w:pPr>
        <w:pStyle w:val="168"/>
        <w:rPr>
          <w:rFonts w:ascii="Times New Roman"/>
        </w:rPr>
      </w:pPr>
      <w:r>
        <w:rPr>
          <w:rFonts w:ascii="Times New Roman"/>
        </w:rPr>
        <w:t>盐水管路的保温层，在运输、安装过程中应采取保护措施，不应破坏绝热层。</w:t>
      </w:r>
    </w:p>
    <w:p w14:paraId="07B02521">
      <w:pPr>
        <w:pStyle w:val="168"/>
        <w:rPr>
          <w:rFonts w:ascii="Times New Roman"/>
        </w:rPr>
      </w:pPr>
      <w:r>
        <w:rPr>
          <w:rFonts w:ascii="Times New Roman"/>
        </w:rPr>
        <w:t>冻结施工场地围挡应符合有关规定，地面制冷站应采取降噪措施，噪声排放应符合现行国家标准GB 12348的规定。</w:t>
      </w:r>
    </w:p>
    <w:p w14:paraId="3ED54581">
      <w:pPr>
        <w:pStyle w:val="168"/>
        <w:rPr>
          <w:rFonts w:ascii="Times New Roman"/>
        </w:rPr>
      </w:pPr>
      <w:r>
        <w:rPr>
          <w:rFonts w:ascii="Times New Roman"/>
        </w:rPr>
        <w:t>冻结施工应不间断供电，并应配备备用电源。</w:t>
      </w:r>
    </w:p>
    <w:p w14:paraId="32F936A4">
      <w:pPr>
        <w:pStyle w:val="168"/>
        <w:rPr>
          <w:rFonts w:ascii="Times New Roman"/>
        </w:rPr>
      </w:pPr>
      <w:r>
        <w:rPr>
          <w:rFonts w:ascii="Times New Roman"/>
        </w:rPr>
        <w:t xml:space="preserve">冻结法施工前，应组织施工前条件核查工作。条件核查应包括但不限于下列内容： </w:t>
      </w:r>
    </w:p>
    <w:p w14:paraId="22340672">
      <w:pPr>
        <w:pStyle w:val="177"/>
        <w:numPr>
          <w:ilvl w:val="0"/>
          <w:numId w:val="78"/>
        </w:numPr>
        <w:rPr>
          <w:rFonts w:ascii="Times New Roman"/>
        </w:rPr>
      </w:pPr>
      <w:r>
        <w:rPr>
          <w:rFonts w:ascii="Times New Roman"/>
        </w:rPr>
        <w:t>冻结法施工应由具备相应资质和类似工程业绩的专业单位进行；</w:t>
      </w:r>
    </w:p>
    <w:p w14:paraId="162ED701">
      <w:pPr>
        <w:pStyle w:val="177"/>
        <w:numPr>
          <w:ilvl w:val="0"/>
          <w:numId w:val="78"/>
        </w:numPr>
        <w:rPr>
          <w:rFonts w:ascii="Times New Roman"/>
        </w:rPr>
      </w:pPr>
      <w:r>
        <w:rPr>
          <w:rFonts w:ascii="Times New Roman"/>
        </w:rPr>
        <w:t>冻结施工单位报验手续齐全，进场前经监理单位审查合格并由总监签字确认；</w:t>
      </w:r>
    </w:p>
    <w:p w14:paraId="0FACF8D4">
      <w:pPr>
        <w:pStyle w:val="177"/>
        <w:numPr>
          <w:ilvl w:val="0"/>
          <w:numId w:val="78"/>
        </w:numPr>
        <w:rPr>
          <w:rFonts w:ascii="Times New Roman"/>
        </w:rPr>
      </w:pPr>
      <w:r>
        <w:rPr>
          <w:rFonts w:ascii="Times New Roman"/>
        </w:rPr>
        <w:t>冻结法技术方案审批手续齐全，并经行政主管部门组织专家论证和按照专家评审意见完善方案，监理单位确认；</w:t>
      </w:r>
    </w:p>
    <w:p w14:paraId="2215F073">
      <w:pPr>
        <w:pStyle w:val="177"/>
        <w:numPr>
          <w:ilvl w:val="0"/>
          <w:numId w:val="78"/>
        </w:numPr>
        <w:rPr>
          <w:rFonts w:ascii="Times New Roman"/>
        </w:rPr>
      </w:pPr>
      <w:r>
        <w:rPr>
          <w:rFonts w:ascii="Times New Roman"/>
        </w:rPr>
        <w:t>应急预案已编制和审批，应急演练已进行并有记录，应急物资现场准备到位；</w:t>
      </w:r>
    </w:p>
    <w:p w14:paraId="5F267A07">
      <w:pPr>
        <w:pStyle w:val="177"/>
        <w:numPr>
          <w:ilvl w:val="0"/>
          <w:numId w:val="78"/>
        </w:numPr>
        <w:rPr>
          <w:rFonts w:ascii="Times New Roman"/>
        </w:rPr>
      </w:pPr>
      <w:r>
        <w:rPr>
          <w:rFonts w:ascii="Times New Roman"/>
        </w:rPr>
        <w:t>备用电源和备用冻结机组到位并经过联合验收，试运转满足相关要求，手续齐全；</w:t>
      </w:r>
    </w:p>
    <w:p w14:paraId="31D3E20B">
      <w:pPr>
        <w:pStyle w:val="177"/>
        <w:numPr>
          <w:ilvl w:val="0"/>
          <w:numId w:val="78"/>
        </w:numPr>
        <w:rPr>
          <w:rFonts w:ascii="Times New Roman"/>
        </w:rPr>
      </w:pPr>
      <w:r>
        <w:rPr>
          <w:rFonts w:ascii="Times New Roman"/>
        </w:rPr>
        <w:t>作业人员安全教育培训、安全技术交底已完成，人员资格满足要求；</w:t>
      </w:r>
    </w:p>
    <w:p w14:paraId="047AC00D">
      <w:pPr>
        <w:pStyle w:val="177"/>
        <w:numPr>
          <w:ilvl w:val="0"/>
          <w:numId w:val="78"/>
        </w:numPr>
        <w:rPr>
          <w:rFonts w:ascii="Times New Roman"/>
        </w:rPr>
      </w:pPr>
      <w:r>
        <w:rPr>
          <w:rFonts w:ascii="Times New Roman"/>
        </w:rPr>
        <w:t>开挖前必须进行超前探测、冻结效果确认，确保探孔内无地下水土流失，方可进行开挖施工；超前探测由监理单位人员和施工单位人员共同验收；</w:t>
      </w:r>
    </w:p>
    <w:p w14:paraId="240695A3">
      <w:pPr>
        <w:pStyle w:val="177"/>
        <w:numPr>
          <w:ilvl w:val="0"/>
          <w:numId w:val="78"/>
        </w:numPr>
        <w:rPr>
          <w:rFonts w:ascii="Times New Roman"/>
        </w:rPr>
      </w:pPr>
      <w:r>
        <w:rPr>
          <w:rFonts w:ascii="Times New Roman"/>
        </w:rPr>
        <w:t>开挖前必须安装应急防护门，且须经过密封试验，建设、设计、监理、施工共同验收；</w:t>
      </w:r>
    </w:p>
    <w:p w14:paraId="296E74B9">
      <w:pPr>
        <w:pStyle w:val="177"/>
        <w:numPr>
          <w:ilvl w:val="0"/>
          <w:numId w:val="78"/>
        </w:numPr>
        <w:rPr>
          <w:rFonts w:ascii="Times New Roman"/>
        </w:rPr>
      </w:pPr>
      <w:r>
        <w:rPr>
          <w:rFonts w:ascii="Times New Roman"/>
        </w:rPr>
        <w:t>开挖支护体系准备及验收情况；</w:t>
      </w:r>
    </w:p>
    <w:p w14:paraId="32A17567">
      <w:pPr>
        <w:pStyle w:val="177"/>
        <w:numPr>
          <w:ilvl w:val="0"/>
          <w:numId w:val="78"/>
        </w:numPr>
        <w:rPr>
          <w:rFonts w:ascii="Times New Roman"/>
        </w:rPr>
      </w:pPr>
      <w:r>
        <w:rPr>
          <w:rFonts w:ascii="Times New Roman"/>
        </w:rPr>
        <w:t>开挖时应遵循“边探边挖、边挖边支、短挖勤支”的原则，每次开挖进尺不宜大于1000mm；</w:t>
      </w:r>
    </w:p>
    <w:p w14:paraId="36D4826C">
      <w:pPr>
        <w:pStyle w:val="177"/>
        <w:numPr>
          <w:ilvl w:val="0"/>
          <w:numId w:val="78"/>
        </w:numPr>
        <w:rPr>
          <w:rFonts w:ascii="Times New Roman"/>
        </w:rPr>
      </w:pPr>
      <w:r>
        <w:rPr>
          <w:rFonts w:ascii="Times New Roman"/>
        </w:rPr>
        <w:t>从冻结开始就须进行地面监测，监测应与施工同步进行，应加强信息化施工，地面变形与冻结、开挖施工相协调；</w:t>
      </w:r>
    </w:p>
    <w:p w14:paraId="7FA53D91">
      <w:pPr>
        <w:pStyle w:val="177"/>
        <w:numPr>
          <w:ilvl w:val="0"/>
          <w:numId w:val="78"/>
        </w:numPr>
        <w:rPr>
          <w:rFonts w:ascii="Times New Roman"/>
        </w:rPr>
      </w:pPr>
      <w:r>
        <w:rPr>
          <w:rFonts w:ascii="Times New Roman"/>
        </w:rPr>
        <w:t>通风措施、消防措施、有害气体检测等准备情况；</w:t>
      </w:r>
    </w:p>
    <w:p w14:paraId="609687BF">
      <w:pPr>
        <w:pStyle w:val="177"/>
        <w:numPr>
          <w:ilvl w:val="0"/>
          <w:numId w:val="78"/>
        </w:numPr>
        <w:rPr>
          <w:rFonts w:ascii="Times New Roman"/>
        </w:rPr>
      </w:pPr>
      <w:r>
        <w:rPr>
          <w:rFonts w:ascii="Times New Roman"/>
        </w:rPr>
        <w:t>设计及规范规定的其他要求。</w:t>
      </w:r>
    </w:p>
    <w:p w14:paraId="3B41B10D">
      <w:pPr>
        <w:pStyle w:val="168"/>
        <w:rPr>
          <w:rFonts w:ascii="Times New Roman"/>
        </w:rPr>
      </w:pPr>
      <w:r>
        <w:rPr>
          <w:rFonts w:ascii="Times New Roman"/>
        </w:rPr>
        <w:t>冻结期间应加强对冻结区域影响范围内建（构）筑物、地下管线的监测，必要时应采取措施减小冻胀影响。</w:t>
      </w:r>
    </w:p>
    <w:p w14:paraId="742F81B6">
      <w:pPr>
        <w:pStyle w:val="168"/>
        <w:rPr>
          <w:rFonts w:ascii="Times New Roman"/>
        </w:rPr>
      </w:pPr>
      <w:r>
        <w:rPr>
          <w:rFonts w:ascii="Times New Roman"/>
        </w:rPr>
        <w:t>当需要人工破除洞门围护结构和联络通道管片时，应对外露的冻结器采取保护措施。</w:t>
      </w:r>
    </w:p>
    <w:p w14:paraId="66975EF3">
      <w:pPr>
        <w:pStyle w:val="108"/>
        <w:spacing w:before="156" w:after="156"/>
        <w:rPr>
          <w:rFonts w:ascii="Times New Roman"/>
        </w:rPr>
      </w:pPr>
      <w:bookmarkStart w:id="73" w:name="_Toc199235332"/>
      <w:r>
        <w:rPr>
          <w:rFonts w:ascii="Times New Roman"/>
        </w:rPr>
        <w:t>冻结孔施工</w:t>
      </w:r>
      <w:bookmarkEnd w:id="73"/>
    </w:p>
    <w:p w14:paraId="08D0F4B1">
      <w:pPr>
        <w:pStyle w:val="168"/>
        <w:rPr>
          <w:rFonts w:ascii="Times New Roman"/>
        </w:rPr>
      </w:pPr>
      <w:r>
        <w:rPr>
          <w:rFonts w:ascii="Times New Roman"/>
        </w:rPr>
        <w:t>竖向冻结孔施工</w:t>
      </w:r>
    </w:p>
    <w:p w14:paraId="733C5ABF">
      <w:pPr>
        <w:pStyle w:val="177"/>
        <w:numPr>
          <w:ilvl w:val="0"/>
          <w:numId w:val="79"/>
        </w:numPr>
        <w:rPr>
          <w:rFonts w:ascii="Times New Roman"/>
        </w:rPr>
      </w:pPr>
      <w:r>
        <w:rPr>
          <w:rFonts w:ascii="Times New Roman"/>
        </w:rPr>
        <w:t>竖向冻结孔钻孔应根据地层条件和环境条件，选用可靠施工方法，并应根据地层特点和钻孔深度选择合适的钻机、钻铤和钻头。钻孔过程中应复核实际地层与勘报告的符合情况，并应根据现场揭示的水文地质情况调整钻孔工艺。</w:t>
      </w:r>
    </w:p>
    <w:p w14:paraId="754207B1">
      <w:pPr>
        <w:pStyle w:val="177"/>
        <w:numPr>
          <w:ilvl w:val="0"/>
          <w:numId w:val="79"/>
        </w:numPr>
        <w:rPr>
          <w:rFonts w:ascii="Times New Roman"/>
        </w:rPr>
      </w:pPr>
      <w:r>
        <w:rPr>
          <w:rFonts w:ascii="Times New Roman"/>
        </w:rPr>
        <w:t>冻结孔在地表施工时，施工场地宜找平并硬化，宜在场地周围施做高度为200 mm～300 mm 矮墙防止泥浆溢出。钻机基础应密实、平整。</w:t>
      </w:r>
    </w:p>
    <w:p w14:paraId="3A7ED8BB">
      <w:pPr>
        <w:pStyle w:val="177"/>
        <w:numPr>
          <w:ilvl w:val="0"/>
          <w:numId w:val="79"/>
        </w:numPr>
        <w:rPr>
          <w:rFonts w:ascii="Times New Roman"/>
        </w:rPr>
      </w:pPr>
      <w:r>
        <w:rPr>
          <w:rFonts w:ascii="Times New Roman"/>
        </w:rPr>
        <w:t>钻孔前应进行测量复核，确定基准点，并做好标识和保护。</w:t>
      </w:r>
    </w:p>
    <w:p w14:paraId="210911CD">
      <w:pPr>
        <w:pStyle w:val="177"/>
        <w:numPr>
          <w:ilvl w:val="0"/>
          <w:numId w:val="79"/>
        </w:numPr>
        <w:rPr>
          <w:rFonts w:ascii="Times New Roman"/>
        </w:rPr>
      </w:pPr>
      <w:r>
        <w:rPr>
          <w:rFonts w:ascii="Times New Roman"/>
        </w:rPr>
        <w:t>钻孔护壁泥浆应循环利用，泥浆性能指标应根据地层土质进行调整；粘土等不透水地层中采用循环钻进成孔时，护壁泥浆可采用清水孔内自造浆。</w:t>
      </w:r>
    </w:p>
    <w:p w14:paraId="4C711766">
      <w:pPr>
        <w:pStyle w:val="177"/>
        <w:numPr>
          <w:ilvl w:val="0"/>
          <w:numId w:val="79"/>
        </w:numPr>
        <w:rPr>
          <w:rFonts w:ascii="Times New Roman"/>
        </w:rPr>
      </w:pPr>
      <w:r>
        <w:rPr>
          <w:rFonts w:ascii="Times New Roman"/>
        </w:rPr>
        <w:t>冻结孔开孔位置应符合设计孔位规定，无规定时偏差不宜大于100mm；冻结孔终最大孔偏斜值应符合本标准表8的规定，单排相邻冻结孔的终孔间距应符合本规范表9的规定。</w:t>
      </w:r>
    </w:p>
    <w:p w14:paraId="7F778FD6">
      <w:pPr>
        <w:pStyle w:val="177"/>
        <w:numPr>
          <w:ilvl w:val="0"/>
          <w:numId w:val="80"/>
        </w:numPr>
        <w:rPr>
          <w:rFonts w:ascii="Times New Roman"/>
        </w:rPr>
      </w:pPr>
      <w:r>
        <w:rPr>
          <w:rFonts w:ascii="Times New Roman"/>
        </w:rPr>
        <w:t>钻孔施工宜事先配管，多节钻杆之间应保持同心度，钻进过程应复核钻孔偏斜度，并确认冻结管连接顺直后再用于施工。</w:t>
      </w:r>
    </w:p>
    <w:p w14:paraId="7CA08F24">
      <w:pPr>
        <w:pStyle w:val="177"/>
        <w:numPr>
          <w:ilvl w:val="0"/>
          <w:numId w:val="79"/>
        </w:numPr>
        <w:rPr>
          <w:rFonts w:ascii="Times New Roman"/>
        </w:rPr>
      </w:pPr>
      <w:r>
        <w:rPr>
          <w:rFonts w:ascii="Times New Roman"/>
        </w:rPr>
        <w:t>冻结孔钻孔直径和施工工艺应满足冻结器下放安装要求，钻孔直径应考虑冻结管绝热层增加的厚度。</w:t>
      </w:r>
    </w:p>
    <w:p w14:paraId="754E1BCC">
      <w:pPr>
        <w:pStyle w:val="177"/>
        <w:numPr>
          <w:ilvl w:val="0"/>
          <w:numId w:val="79"/>
        </w:numPr>
        <w:rPr>
          <w:rFonts w:ascii="Times New Roman"/>
        </w:rPr>
      </w:pPr>
      <w:r>
        <w:rPr>
          <w:rFonts w:ascii="Times New Roman"/>
        </w:rPr>
        <w:t>冻结孔施工完成后应及时进行测斜。冻结孔全部施工完成后，应根据测斜数据计算冻结孔偏斜值，绘制成孔偏斜图，模拟冻结壁交圈图，根据成孔偏斜图量出相邻冻结孔间距，冻结孔间距和终孔间距不满足设计要求时应在两孔之间补打冻结孔，补孔后冻结孔成孔间距应满足设计要求。</w:t>
      </w:r>
    </w:p>
    <w:p w14:paraId="4C531FDD">
      <w:pPr>
        <w:pStyle w:val="168"/>
        <w:rPr>
          <w:rFonts w:ascii="Times New Roman"/>
        </w:rPr>
      </w:pPr>
      <w:r>
        <w:rPr>
          <w:rFonts w:ascii="Times New Roman"/>
        </w:rPr>
        <w:t>横向冻结孔施工</w:t>
      </w:r>
    </w:p>
    <w:p w14:paraId="17C949C9">
      <w:pPr>
        <w:pStyle w:val="177"/>
        <w:numPr>
          <w:ilvl w:val="0"/>
          <w:numId w:val="81"/>
        </w:numPr>
        <w:rPr>
          <w:rFonts w:ascii="Times New Roman"/>
        </w:rPr>
      </w:pPr>
      <w:r>
        <w:rPr>
          <w:rFonts w:ascii="Times New Roman"/>
        </w:rPr>
        <w:t>横向冻结孔钻孔可选用跟管钻进法、夯管法、泥浆护壁循环钻进法等施工方法。</w:t>
      </w:r>
    </w:p>
    <w:p w14:paraId="12E65E8F">
      <w:pPr>
        <w:pStyle w:val="177"/>
        <w:numPr>
          <w:ilvl w:val="0"/>
          <w:numId w:val="81"/>
        </w:numPr>
        <w:rPr>
          <w:rFonts w:ascii="Times New Roman"/>
        </w:rPr>
      </w:pPr>
      <w:r>
        <w:rPr>
          <w:rFonts w:ascii="Times New Roman"/>
        </w:rPr>
        <w:t>冻结孔施工平台应在钻孔区域空间搭设，平台搭设应牢固、平整，并应满足钻孔设备的移动和固定要求。</w:t>
      </w:r>
    </w:p>
    <w:p w14:paraId="2F215CAA">
      <w:pPr>
        <w:pStyle w:val="234"/>
        <w:numPr>
          <w:ilvl w:val="0"/>
          <w:numId w:val="81"/>
        </w:numPr>
        <w:ind w:firstLineChars="0"/>
        <w:rPr>
          <w:rFonts w:ascii="Times New Roman" w:hAnsi="Times New Roman"/>
          <w:kern w:val="0"/>
          <w:szCs w:val="20"/>
        </w:rPr>
      </w:pPr>
      <w:r>
        <w:rPr>
          <w:rFonts w:ascii="Times New Roman" w:hAnsi="Times New Roman"/>
          <w:kern w:val="0"/>
          <w:szCs w:val="20"/>
        </w:rPr>
        <w:t>钻孔宜按先冻结孔再测温观测孔、先下部后上部的顺序施工。</w:t>
      </w:r>
    </w:p>
    <w:p w14:paraId="6C44B49D">
      <w:pPr>
        <w:pStyle w:val="177"/>
        <w:numPr>
          <w:ilvl w:val="0"/>
          <w:numId w:val="81"/>
        </w:numPr>
        <w:rPr>
          <w:rFonts w:ascii="Times New Roman"/>
        </w:rPr>
      </w:pPr>
      <w:r>
        <w:rPr>
          <w:rFonts w:ascii="Times New Roman"/>
        </w:rPr>
        <w:t>冻结孔终孔偏斜值应符合本规范表8的规定，单排相邻冻结孔的终孔间距应符合本规范表9 的规定。</w:t>
      </w:r>
    </w:p>
    <w:p w14:paraId="1938001A">
      <w:pPr>
        <w:pStyle w:val="177"/>
        <w:numPr>
          <w:ilvl w:val="0"/>
          <w:numId w:val="81"/>
        </w:numPr>
        <w:rPr>
          <w:rFonts w:ascii="Times New Roman"/>
        </w:rPr>
      </w:pPr>
      <w:r>
        <w:rPr>
          <w:rFonts w:ascii="Times New Roman"/>
        </w:rPr>
        <w:t>横向钻孔应安装孔口管，孔口管上应安装孔口防喷装置，孔口管安装应符合下列规定：</w:t>
      </w:r>
    </w:p>
    <w:p w14:paraId="27A0E10B">
      <w:pPr>
        <w:pStyle w:val="112"/>
        <w:numPr>
          <w:ilvl w:val="1"/>
          <w:numId w:val="82"/>
        </w:numPr>
        <w:rPr>
          <w:rFonts w:ascii="Times New Roman"/>
        </w:rPr>
      </w:pPr>
      <w:r>
        <w:rPr>
          <w:rFonts w:ascii="Times New Roman"/>
        </w:rPr>
        <w:t>孔口管应按设计要求加工预制，验收合格后方可安装。</w:t>
      </w:r>
    </w:p>
    <w:p w14:paraId="2B094C0C">
      <w:pPr>
        <w:pStyle w:val="112"/>
        <w:numPr>
          <w:ilvl w:val="1"/>
          <w:numId w:val="82"/>
        </w:numPr>
        <w:rPr>
          <w:rFonts w:ascii="Times New Roman"/>
        </w:rPr>
      </w:pPr>
      <w:r>
        <w:rPr>
          <w:rFonts w:ascii="Times New Roman"/>
        </w:rPr>
        <w:t>孔口管安装应根据设计的数量、位置、角度进行预埋。</w:t>
      </w:r>
    </w:p>
    <w:p w14:paraId="6DF3AA31">
      <w:pPr>
        <w:pStyle w:val="112"/>
        <w:numPr>
          <w:ilvl w:val="1"/>
          <w:numId w:val="82"/>
        </w:numPr>
        <w:rPr>
          <w:rFonts w:ascii="Times New Roman"/>
        </w:rPr>
      </w:pPr>
      <w:r>
        <w:rPr>
          <w:rFonts w:ascii="Times New Roman"/>
        </w:rPr>
        <w:t>垂直孔孔口板应水平，孔口管应垂直，安装应牢固。</w:t>
      </w:r>
    </w:p>
    <w:p w14:paraId="4BB1C8C5">
      <w:pPr>
        <w:pStyle w:val="112"/>
        <w:numPr>
          <w:ilvl w:val="1"/>
          <w:numId w:val="82"/>
        </w:numPr>
        <w:rPr>
          <w:rFonts w:ascii="Times New Roman"/>
        </w:rPr>
      </w:pPr>
      <w:r>
        <w:rPr>
          <w:rFonts w:ascii="Times New Roman"/>
        </w:rPr>
        <w:t>斜孔孔口管安装应符合设计和施工要求。</w:t>
      </w:r>
    </w:p>
    <w:p w14:paraId="4B81BA41">
      <w:pPr>
        <w:pStyle w:val="112"/>
        <w:numPr>
          <w:ilvl w:val="1"/>
          <w:numId w:val="82"/>
        </w:numPr>
        <w:rPr>
          <w:rFonts w:ascii="Times New Roman"/>
        </w:rPr>
      </w:pPr>
      <w:r>
        <w:rPr>
          <w:rFonts w:ascii="Times New Roman"/>
        </w:rPr>
        <w:t>孔口管安装应牢固，角度应符合设计要求。</w:t>
      </w:r>
    </w:p>
    <w:p w14:paraId="4A157CFE">
      <w:pPr>
        <w:pStyle w:val="112"/>
        <w:numPr>
          <w:ilvl w:val="1"/>
          <w:numId w:val="82"/>
        </w:numPr>
        <w:rPr>
          <w:rFonts w:ascii="Times New Roman"/>
        </w:rPr>
      </w:pPr>
      <w:r>
        <w:rPr>
          <w:rFonts w:ascii="Times New Roman"/>
        </w:rPr>
        <w:t>混凝土隧道衬砌或管片结构上安装孔口管时，应保留隧道衬砌或管片结构不小于100mm厚度。</w:t>
      </w:r>
    </w:p>
    <w:p w14:paraId="2E938C62">
      <w:pPr>
        <w:pStyle w:val="112"/>
        <w:numPr>
          <w:ilvl w:val="1"/>
          <w:numId w:val="82"/>
        </w:numPr>
        <w:rPr>
          <w:rFonts w:ascii="Times New Roman"/>
        </w:rPr>
      </w:pPr>
      <w:r>
        <w:rPr>
          <w:rFonts w:ascii="Times New Roman"/>
        </w:rPr>
        <w:t>孔口管与衬砌或管片结构间隙应采取措施进行密封。</w:t>
      </w:r>
    </w:p>
    <w:p w14:paraId="6EBD658E">
      <w:pPr>
        <w:pStyle w:val="112"/>
        <w:numPr>
          <w:ilvl w:val="1"/>
          <w:numId w:val="82"/>
        </w:numPr>
        <w:rPr>
          <w:rFonts w:ascii="Times New Roman"/>
        </w:rPr>
      </w:pPr>
      <w:r>
        <w:rPr>
          <w:rFonts w:ascii="Times New Roman"/>
        </w:rPr>
        <w:t>孔口管开孔直径应大于管径2mm～4mm，应在孔口管前端鱼鳞扣缠上不小于150mm的麻丝或者棉布条，孔口管插入墙体或管片深度不宜小于200mm。并用不少于3根且直径不小于12 mm的膨胀螺丝固定。孔口管与墙体或管片之间不得渗漏。如围护结构与内衬墙结合处存在漏水漏砂缺陷，孔口管应加长镶嵌至围护结构内或对结合处提前进行处理。</w:t>
      </w:r>
    </w:p>
    <w:p w14:paraId="5DA97775">
      <w:pPr>
        <w:pStyle w:val="112"/>
        <w:numPr>
          <w:ilvl w:val="1"/>
          <w:numId w:val="82"/>
        </w:numPr>
        <w:rPr>
          <w:rFonts w:ascii="Times New Roman"/>
        </w:rPr>
      </w:pPr>
      <w:r>
        <w:rPr>
          <w:rFonts w:ascii="Times New Roman"/>
        </w:rPr>
        <w:t>水平冻结钻孔施工应采用二次开孔工艺，一次开孔不应钻透围护结构，在孔口管安装球阀后再进行二次开孔钻透围护结构。</w:t>
      </w:r>
    </w:p>
    <w:p w14:paraId="0ADB7B1C">
      <w:pPr>
        <w:pStyle w:val="177"/>
        <w:numPr>
          <w:ilvl w:val="0"/>
          <w:numId w:val="81"/>
        </w:numPr>
        <w:rPr>
          <w:rFonts w:ascii="Times New Roman"/>
        </w:rPr>
      </w:pPr>
      <w:r>
        <w:rPr>
          <w:rFonts w:ascii="Times New Roman"/>
        </w:rPr>
        <w:t>联络通道钻孔前，应测量复核联络通道中心线与左、右线隧道实际夹角，并应根据实际夹角，调整冻结钻孔的参数。</w:t>
      </w:r>
    </w:p>
    <w:p w14:paraId="3AA52E09">
      <w:pPr>
        <w:pStyle w:val="177"/>
        <w:numPr>
          <w:ilvl w:val="0"/>
          <w:numId w:val="81"/>
        </w:numPr>
        <w:rPr>
          <w:rFonts w:ascii="Times New Roman"/>
        </w:rPr>
      </w:pPr>
      <w:r>
        <w:rPr>
          <w:rFonts w:ascii="Times New Roman"/>
        </w:rPr>
        <w:t>钻进时钻孔护壁泥浆应符合本规范第7.2.1款第d）条的规定。</w:t>
      </w:r>
    </w:p>
    <w:p w14:paraId="0D23878F">
      <w:pPr>
        <w:pStyle w:val="177"/>
        <w:numPr>
          <w:ilvl w:val="0"/>
          <w:numId w:val="81"/>
        </w:numPr>
        <w:rPr>
          <w:rFonts w:ascii="Times New Roman"/>
        </w:rPr>
      </w:pPr>
      <w:r>
        <w:rPr>
          <w:rFonts w:ascii="Times New Roman"/>
        </w:rPr>
        <w:t>冻结孔的钻机对位、偏斜度、钻孔间距及深度应符合设计要求；钻孔应避开隧道衬砌或管片主筋、管片缝、管片螺栓孔、管片吊装孔等。</w:t>
      </w:r>
    </w:p>
    <w:p w14:paraId="0E1824D8">
      <w:pPr>
        <w:pStyle w:val="177"/>
        <w:numPr>
          <w:ilvl w:val="0"/>
          <w:numId w:val="81"/>
        </w:numPr>
        <w:rPr>
          <w:rFonts w:ascii="Times New Roman"/>
        </w:rPr>
      </w:pPr>
      <w:r>
        <w:rPr>
          <w:rFonts w:ascii="Times New Roman"/>
        </w:rPr>
        <w:t>钻孔穿越隧道两侧衬砌或管片结构时应先施工穿透横向通道两端隧道的透孔，验证隧道预留洞门的位置，当两预留洞门位置偏差大于100mm时，应修正冻结孔设计角度。</w:t>
      </w:r>
    </w:p>
    <w:p w14:paraId="0D1AB3B5">
      <w:pPr>
        <w:pStyle w:val="177"/>
        <w:numPr>
          <w:ilvl w:val="0"/>
          <w:numId w:val="81"/>
        </w:numPr>
        <w:rPr>
          <w:rFonts w:ascii="Times New Roman"/>
        </w:rPr>
      </w:pPr>
      <w:r>
        <w:rPr>
          <w:rFonts w:ascii="Times New Roman"/>
        </w:rPr>
        <w:t>冻结孔施工方位应根据实际开孔偏差进行调整，应减小冻结孔的最大孔间距。可通过调整中间冻结孔的设计轨迹，使冻结孔间距均匀。</w:t>
      </w:r>
    </w:p>
    <w:p w14:paraId="050FBEEC">
      <w:pPr>
        <w:pStyle w:val="177"/>
        <w:numPr>
          <w:ilvl w:val="0"/>
          <w:numId w:val="80"/>
        </w:numPr>
        <w:rPr>
          <w:rFonts w:ascii="Times New Roman"/>
        </w:rPr>
      </w:pPr>
      <w:r>
        <w:rPr>
          <w:rFonts w:ascii="Times New Roman"/>
        </w:rPr>
        <w:t>第一个冻结孔钻孔施工应符合本规范第7.2.1款第e）条的规定，冻结孔施工工艺参数可根据施工情况进行优化。</w:t>
      </w:r>
    </w:p>
    <w:p w14:paraId="6480D06F">
      <w:pPr>
        <w:pStyle w:val="177"/>
        <w:numPr>
          <w:ilvl w:val="0"/>
          <w:numId w:val="81"/>
        </w:numPr>
        <w:rPr>
          <w:rFonts w:ascii="Times New Roman"/>
        </w:rPr>
      </w:pPr>
      <w:r>
        <w:rPr>
          <w:rFonts w:ascii="Times New Roman"/>
        </w:rPr>
        <w:t>跟管施工冻结孔时，冻结管连接宜采用螺纹或内接箍接头，且接头应焊接密实。</w:t>
      </w:r>
    </w:p>
    <w:p w14:paraId="17BCB0D6">
      <w:pPr>
        <w:pStyle w:val="177"/>
        <w:numPr>
          <w:ilvl w:val="0"/>
          <w:numId w:val="81"/>
        </w:numPr>
        <w:rPr>
          <w:rFonts w:ascii="Times New Roman"/>
        </w:rPr>
      </w:pPr>
      <w:r>
        <w:rPr>
          <w:rFonts w:ascii="Times New Roman"/>
        </w:rPr>
        <w:t>水平冻结孔深度大于20m时，应根据地层状况，钻孔偏斜量预增设0.5°～1º的仰（俯）角钻进。</w:t>
      </w:r>
    </w:p>
    <w:p w14:paraId="2104C903">
      <w:pPr>
        <w:pStyle w:val="177"/>
        <w:numPr>
          <w:ilvl w:val="0"/>
          <w:numId w:val="81"/>
        </w:numPr>
        <w:rPr>
          <w:rFonts w:ascii="Times New Roman"/>
        </w:rPr>
      </w:pPr>
      <w:r>
        <w:rPr>
          <w:rFonts w:ascii="Times New Roman"/>
        </w:rPr>
        <w:t>冻结孔施工结束后应用密封材料封堵冻结管与隧道衬砌或管片结构之间的缝隙。</w:t>
      </w:r>
    </w:p>
    <w:p w14:paraId="2D4B2694">
      <w:pPr>
        <w:pStyle w:val="177"/>
        <w:numPr>
          <w:ilvl w:val="0"/>
          <w:numId w:val="81"/>
        </w:numPr>
        <w:rPr>
          <w:rFonts w:ascii="Times New Roman"/>
        </w:rPr>
      </w:pPr>
      <w:r>
        <w:rPr>
          <w:rFonts w:ascii="Times New Roman"/>
        </w:rPr>
        <w:t>冻结孔施工完成后应及时进行测斜，测斜成果应符合设计要求，否则应进行补孔。</w:t>
      </w:r>
    </w:p>
    <w:p w14:paraId="7F9F247C">
      <w:pPr>
        <w:pStyle w:val="168"/>
        <w:rPr>
          <w:rFonts w:ascii="Times New Roman"/>
        </w:rPr>
      </w:pPr>
      <w:r>
        <w:rPr>
          <w:rFonts w:ascii="Times New Roman"/>
        </w:rPr>
        <w:t>施工冻结孔时宜采用下列防偏措施：</w:t>
      </w:r>
    </w:p>
    <w:p w14:paraId="3B95C323">
      <w:pPr>
        <w:pStyle w:val="177"/>
        <w:numPr>
          <w:ilvl w:val="0"/>
          <w:numId w:val="83"/>
        </w:numPr>
        <w:rPr>
          <w:rFonts w:ascii="Times New Roman"/>
        </w:rPr>
      </w:pPr>
      <w:r>
        <w:rPr>
          <w:rFonts w:ascii="Times New Roman"/>
        </w:rPr>
        <w:t>冻结孔施工方位可根据实际开孔误差调整，以减小冻结孔的偏斜值。</w:t>
      </w:r>
    </w:p>
    <w:p w14:paraId="3FABC741">
      <w:pPr>
        <w:pStyle w:val="177"/>
        <w:numPr>
          <w:ilvl w:val="0"/>
          <w:numId w:val="83"/>
        </w:numPr>
        <w:rPr>
          <w:rFonts w:ascii="Times New Roman"/>
        </w:rPr>
      </w:pPr>
      <w:r>
        <w:rPr>
          <w:rFonts w:ascii="Times New Roman"/>
        </w:rPr>
        <w:t>冻结孔宜间隔施工。</w:t>
      </w:r>
    </w:p>
    <w:p w14:paraId="51B09B30">
      <w:pPr>
        <w:pStyle w:val="177"/>
        <w:numPr>
          <w:ilvl w:val="0"/>
          <w:numId w:val="83"/>
        </w:numPr>
        <w:rPr>
          <w:rFonts w:ascii="Times New Roman"/>
        </w:rPr>
      </w:pPr>
      <w:r>
        <w:rPr>
          <w:rFonts w:ascii="Times New Roman"/>
        </w:rPr>
        <w:t>冻结孔开孔孔位和方向应准确，可通过在隧道两侧布点，采用拉线方法校验和控制。</w:t>
      </w:r>
    </w:p>
    <w:p w14:paraId="1DCF6F50">
      <w:pPr>
        <w:pStyle w:val="177"/>
        <w:numPr>
          <w:ilvl w:val="0"/>
          <w:numId w:val="83"/>
        </w:numPr>
        <w:rPr>
          <w:rFonts w:ascii="Times New Roman"/>
        </w:rPr>
      </w:pPr>
      <w:r>
        <w:rPr>
          <w:rFonts w:ascii="Times New Roman"/>
        </w:rPr>
        <w:t>冻结孔施工应先施工穿透联络通道两端隧道的透孔，可验证隧道管片上预留洞门的相对位置，当两预留洞门相对位置偏差大于100mm时应修正冻结孔设计方位。透孔施工宜在取芯钻头后部增加锥塞式钻杆。透孔施工时，在钻透对面墙体或管片时，必须安排人员和应急堵漏物质在对面等待，钻杆钻透墙体或管片并到达设计位置时，应及时封堵漏水，如出现漏水或卡钻时，立即按应急预案处置。</w:t>
      </w:r>
    </w:p>
    <w:p w14:paraId="669969CB">
      <w:pPr>
        <w:pStyle w:val="177"/>
        <w:numPr>
          <w:ilvl w:val="0"/>
          <w:numId w:val="83"/>
        </w:numPr>
        <w:rPr>
          <w:rFonts w:ascii="Times New Roman"/>
        </w:rPr>
      </w:pPr>
      <w:r>
        <w:rPr>
          <w:rFonts w:ascii="Times New Roman"/>
        </w:rPr>
        <w:t>在开始钻进或下入冻结管时，应反复检查钻杆或冻结管的方位与倾角，确保冻结管方位和倾角符合设计要求。</w:t>
      </w:r>
    </w:p>
    <w:p w14:paraId="730BF2C7">
      <w:pPr>
        <w:pStyle w:val="177"/>
        <w:numPr>
          <w:ilvl w:val="0"/>
          <w:numId w:val="83"/>
        </w:numPr>
        <w:rPr>
          <w:rFonts w:ascii="Times New Roman"/>
        </w:rPr>
      </w:pPr>
      <w:r>
        <w:rPr>
          <w:rFonts w:ascii="Times New Roman"/>
        </w:rPr>
        <w:t>在盾构始发（接收）冻结加固水平冻结孔中外圈冻结孔偏斜不得侵入盾构掘进范围，如有侵入，必须采取措施。</w:t>
      </w:r>
    </w:p>
    <w:p w14:paraId="438A1361">
      <w:pPr>
        <w:pStyle w:val="177"/>
        <w:numPr>
          <w:ilvl w:val="0"/>
          <w:numId w:val="83"/>
        </w:numPr>
        <w:rPr>
          <w:rFonts w:ascii="Times New Roman"/>
        </w:rPr>
      </w:pPr>
      <w:r>
        <w:rPr>
          <w:rFonts w:ascii="Times New Roman"/>
        </w:rPr>
        <w:t>测温孔宜在冻结孔成孔后施工，其位置和方向可根据冻结孔测斜数据进行微调。</w:t>
      </w:r>
    </w:p>
    <w:p w14:paraId="307274D6">
      <w:pPr>
        <w:pStyle w:val="108"/>
        <w:spacing w:before="156" w:after="156"/>
        <w:rPr>
          <w:rFonts w:ascii="Times New Roman"/>
        </w:rPr>
      </w:pPr>
      <w:bookmarkStart w:id="74" w:name="_Toc199235333"/>
      <w:r>
        <w:rPr>
          <w:rFonts w:ascii="Times New Roman"/>
        </w:rPr>
        <w:t>冻结器安装</w:t>
      </w:r>
      <w:bookmarkEnd w:id="74"/>
    </w:p>
    <w:p w14:paraId="455C5BC8">
      <w:pPr>
        <w:pStyle w:val="168"/>
        <w:rPr>
          <w:rFonts w:ascii="Times New Roman"/>
        </w:rPr>
      </w:pPr>
      <w:r>
        <w:rPr>
          <w:rFonts w:ascii="Times New Roman"/>
        </w:rPr>
        <w:t>冻结管的安装应符合以下规定：</w:t>
      </w:r>
    </w:p>
    <w:p w14:paraId="4D66B5D4">
      <w:pPr>
        <w:pStyle w:val="177"/>
        <w:numPr>
          <w:ilvl w:val="0"/>
          <w:numId w:val="84"/>
        </w:numPr>
        <w:rPr>
          <w:rFonts w:ascii="Times New Roman"/>
        </w:rPr>
      </w:pPr>
      <w:r>
        <w:rPr>
          <w:rFonts w:ascii="Times New Roman"/>
        </w:rPr>
        <w:t>水平冻结洞门内宜使用没有接头的冻结管。冻结管如需连接，应采用内衬管连接并对接头进行焊接，接头强度不应小于管材强度的75%；垂直冻结管可采用外管箍焊接接头方式，外管箍长度不应小于冻结管直径的2.0倍。</w:t>
      </w:r>
    </w:p>
    <w:p w14:paraId="4EA55847">
      <w:pPr>
        <w:pStyle w:val="177"/>
        <w:numPr>
          <w:ilvl w:val="0"/>
          <w:numId w:val="84"/>
        </w:numPr>
        <w:rPr>
          <w:rFonts w:ascii="Times New Roman"/>
        </w:rPr>
      </w:pPr>
      <w:r>
        <w:rPr>
          <w:rFonts w:ascii="Times New Roman"/>
        </w:rPr>
        <w:t>冻结管下入地层深度不应小于设计深度，也不宜大于设计深度0.3 m。盾构始发接收端头加固与内圈冻结管深度应一致。冻结管露出孔口管不宜小于100mm。</w:t>
      </w:r>
    </w:p>
    <w:p w14:paraId="19DD15F8">
      <w:pPr>
        <w:pStyle w:val="177"/>
        <w:numPr>
          <w:ilvl w:val="0"/>
          <w:numId w:val="84"/>
        </w:numPr>
        <w:rPr>
          <w:rFonts w:ascii="Times New Roman"/>
        </w:rPr>
      </w:pPr>
      <w:r>
        <w:rPr>
          <w:rFonts w:ascii="Times New Roman"/>
        </w:rPr>
        <w:t>冻结管安装进地层后必须试压。试压压力应大于冻结工作面盐水压力的2倍。试压30min后，压力下降不应超过0.05MPa；再持续15min后，压力保持不变为合格。试验不合格的冻结管必须进行处理，达到密封要求后方可使用。</w:t>
      </w:r>
    </w:p>
    <w:p w14:paraId="78467248">
      <w:pPr>
        <w:pStyle w:val="168"/>
        <w:rPr>
          <w:rFonts w:ascii="Times New Roman"/>
        </w:rPr>
      </w:pPr>
      <w:r>
        <w:rPr>
          <w:rFonts w:ascii="Times New Roman"/>
        </w:rPr>
        <w:t>供液管的安装应符合以下规定：</w:t>
      </w:r>
    </w:p>
    <w:p w14:paraId="64DD2DA1">
      <w:pPr>
        <w:pStyle w:val="177"/>
        <w:numPr>
          <w:ilvl w:val="0"/>
          <w:numId w:val="85"/>
        </w:numPr>
        <w:rPr>
          <w:rFonts w:ascii="Times New Roman"/>
        </w:rPr>
      </w:pPr>
      <w:r>
        <w:rPr>
          <w:rFonts w:ascii="Times New Roman"/>
        </w:rPr>
        <w:t>供液管可采用聚乙烯增强塑料管或钢管，应保证在冻结温度下不变形、不缩径。</w:t>
      </w:r>
    </w:p>
    <w:p w14:paraId="5048C0E1">
      <w:pPr>
        <w:pStyle w:val="177"/>
        <w:numPr>
          <w:ilvl w:val="0"/>
          <w:numId w:val="85"/>
        </w:numPr>
        <w:rPr>
          <w:rFonts w:ascii="Times New Roman"/>
        </w:rPr>
      </w:pPr>
      <w:r>
        <w:rPr>
          <w:rFonts w:ascii="Times New Roman"/>
        </w:rPr>
        <w:t>供液管装入冻结管时，连接应牢固、严密；供液管应安装至距冻结管管底不大于150 mm位置，管端应保留不小于供液管断面面积的回水通道。</w:t>
      </w:r>
    </w:p>
    <w:p w14:paraId="549203B8">
      <w:pPr>
        <w:pStyle w:val="177"/>
        <w:numPr>
          <w:ilvl w:val="0"/>
          <w:numId w:val="85"/>
        </w:numPr>
        <w:rPr>
          <w:rFonts w:ascii="Times New Roman"/>
        </w:rPr>
      </w:pPr>
      <w:r>
        <w:rPr>
          <w:rFonts w:ascii="Times New Roman"/>
        </w:rPr>
        <w:t>垂直冻结中如采用局部冻结，可采用安装深供液管、浅回液管形式，或设置挡板并在挡板上接入供液管、回液管。</w:t>
      </w:r>
    </w:p>
    <w:p w14:paraId="186B61BF">
      <w:pPr>
        <w:pStyle w:val="177"/>
        <w:numPr>
          <w:ilvl w:val="0"/>
          <w:numId w:val="85"/>
        </w:numPr>
        <w:rPr>
          <w:rFonts w:ascii="Times New Roman"/>
        </w:rPr>
      </w:pPr>
      <w:r>
        <w:rPr>
          <w:rFonts w:ascii="Times New Roman"/>
        </w:rPr>
        <w:t>冻结器与胶管应连接牢固并有防脱落措施。胶管耐压值应大于工作压力的1.2倍。</w:t>
      </w:r>
    </w:p>
    <w:p w14:paraId="61D05889">
      <w:pPr>
        <w:pStyle w:val="177"/>
        <w:numPr>
          <w:ilvl w:val="0"/>
          <w:numId w:val="85"/>
        </w:numPr>
        <w:rPr>
          <w:rFonts w:ascii="Times New Roman"/>
        </w:rPr>
      </w:pPr>
      <w:r>
        <w:rPr>
          <w:rFonts w:ascii="Times New Roman"/>
        </w:rPr>
        <w:t>冻结器宜采用串、并联方式分组与配液管、集液管连接，每组串联冻结管长度不宜超过50 m，各组长度宜基本一致。盾构始发（接收）水平冻结外圈底部各相邻冻结管应交叉分组。</w:t>
      </w:r>
    </w:p>
    <w:p w14:paraId="3CDD83FC">
      <w:pPr>
        <w:pStyle w:val="177"/>
        <w:numPr>
          <w:ilvl w:val="0"/>
          <w:numId w:val="85"/>
        </w:numPr>
        <w:rPr>
          <w:rFonts w:ascii="Times New Roman"/>
        </w:rPr>
      </w:pPr>
      <w:r>
        <w:rPr>
          <w:rFonts w:ascii="Times New Roman"/>
        </w:rPr>
        <w:t>配液管、集液管的每一组去路和回路接口都应安装阀门，回路应安装温度测点。</w:t>
      </w:r>
    </w:p>
    <w:p w14:paraId="7242C52D">
      <w:pPr>
        <w:pStyle w:val="177"/>
        <w:numPr>
          <w:ilvl w:val="0"/>
          <w:numId w:val="85"/>
        </w:numPr>
        <w:rPr>
          <w:rFonts w:ascii="Times New Roman"/>
        </w:rPr>
      </w:pPr>
      <w:r>
        <w:rPr>
          <w:rFonts w:ascii="Times New Roman"/>
        </w:rPr>
        <w:t>冻结器必须编号并绘制分组连接图。</w:t>
      </w:r>
    </w:p>
    <w:p w14:paraId="70C6AE0B">
      <w:pPr>
        <w:pStyle w:val="168"/>
        <w:rPr>
          <w:rFonts w:ascii="Times New Roman"/>
        </w:rPr>
      </w:pPr>
      <w:r>
        <w:rPr>
          <w:rFonts w:ascii="Times New Roman"/>
        </w:rPr>
        <w:t xml:space="preserve"> 测温系统安装应符合以下规定： </w:t>
      </w:r>
    </w:p>
    <w:p w14:paraId="40F1BA1A">
      <w:pPr>
        <w:pStyle w:val="177"/>
        <w:numPr>
          <w:ilvl w:val="0"/>
          <w:numId w:val="86"/>
        </w:numPr>
        <w:rPr>
          <w:rFonts w:ascii="Times New Roman"/>
        </w:rPr>
      </w:pPr>
      <w:r>
        <w:rPr>
          <w:rFonts w:ascii="Times New Roman"/>
        </w:rPr>
        <w:t>测温管钻进和安装应符合本规范7.2条规定。</w:t>
      </w:r>
    </w:p>
    <w:p w14:paraId="395C48A3">
      <w:pPr>
        <w:pStyle w:val="177"/>
        <w:numPr>
          <w:ilvl w:val="0"/>
          <w:numId w:val="86"/>
        </w:numPr>
        <w:rPr>
          <w:rFonts w:ascii="Times New Roman"/>
        </w:rPr>
      </w:pPr>
      <w:r>
        <w:rPr>
          <w:rFonts w:ascii="Times New Roman"/>
        </w:rPr>
        <w:t xml:space="preserve">测温管内不应有杂物和积水。 </w:t>
      </w:r>
    </w:p>
    <w:p w14:paraId="26B70F01">
      <w:pPr>
        <w:pStyle w:val="177"/>
        <w:numPr>
          <w:ilvl w:val="0"/>
          <w:numId w:val="86"/>
        </w:numPr>
        <w:rPr>
          <w:rFonts w:ascii="Times New Roman"/>
        </w:rPr>
      </w:pPr>
      <w:r>
        <w:rPr>
          <w:rFonts w:ascii="Times New Roman"/>
        </w:rPr>
        <w:t>垂直冻结竖向测温管安装后，管口宜高出地面不小于0.3m。</w:t>
      </w:r>
    </w:p>
    <w:p w14:paraId="67361AAD">
      <w:pPr>
        <w:pStyle w:val="177"/>
        <w:numPr>
          <w:ilvl w:val="0"/>
          <w:numId w:val="86"/>
        </w:numPr>
        <w:rPr>
          <w:rFonts w:ascii="Times New Roman"/>
        </w:rPr>
      </w:pPr>
      <w:r>
        <w:rPr>
          <w:rFonts w:ascii="Times New Roman"/>
        </w:rPr>
        <w:t xml:space="preserve">测温管应测斜、测深。 </w:t>
      </w:r>
    </w:p>
    <w:p w14:paraId="43564C5E">
      <w:pPr>
        <w:pStyle w:val="177"/>
        <w:numPr>
          <w:ilvl w:val="0"/>
          <w:numId w:val="86"/>
        </w:numPr>
        <w:rPr>
          <w:rFonts w:ascii="Times New Roman"/>
        </w:rPr>
      </w:pPr>
      <w:r>
        <w:rPr>
          <w:rFonts w:ascii="Times New Roman"/>
        </w:rPr>
        <w:t>测温管应检测合格后安装测温电缆和测温元件；测温元件位置应符合设计要求，测温元件和仪器应经过标定， 温度测量精度应达到±0.5℃。</w:t>
      </w:r>
    </w:p>
    <w:p w14:paraId="43135C13">
      <w:pPr>
        <w:pStyle w:val="177"/>
        <w:numPr>
          <w:ilvl w:val="0"/>
          <w:numId w:val="86"/>
        </w:numPr>
        <w:rPr>
          <w:rFonts w:ascii="Times New Roman"/>
        </w:rPr>
      </w:pPr>
      <w:r>
        <w:rPr>
          <w:rFonts w:ascii="Times New Roman"/>
        </w:rPr>
        <w:t>测温管安装完成后，管口应进行密封和保护，应防止测温元件及电缆被移位、损坏。</w:t>
      </w:r>
    </w:p>
    <w:p w14:paraId="1D2932CD">
      <w:pPr>
        <w:pStyle w:val="177"/>
        <w:numPr>
          <w:ilvl w:val="0"/>
          <w:numId w:val="86"/>
        </w:numPr>
        <w:rPr>
          <w:rFonts w:ascii="Times New Roman"/>
        </w:rPr>
      </w:pPr>
      <w:r>
        <w:rPr>
          <w:rFonts w:ascii="Times New Roman"/>
        </w:rPr>
        <w:t>测温系统宜采用自动化温度采集装置，实时记录温度。</w:t>
      </w:r>
    </w:p>
    <w:p w14:paraId="51B067B7">
      <w:pPr>
        <w:pStyle w:val="108"/>
        <w:spacing w:before="156" w:after="156"/>
        <w:rPr>
          <w:rFonts w:ascii="Times New Roman"/>
        </w:rPr>
      </w:pPr>
      <w:bookmarkStart w:id="75" w:name="_Toc199235334"/>
      <w:r>
        <w:rPr>
          <w:rFonts w:ascii="Times New Roman"/>
        </w:rPr>
        <w:t>冻结站施工</w:t>
      </w:r>
      <w:bookmarkEnd w:id="75"/>
    </w:p>
    <w:p w14:paraId="273FBB37">
      <w:pPr>
        <w:pStyle w:val="168"/>
        <w:rPr>
          <w:rFonts w:ascii="Times New Roman"/>
        </w:rPr>
      </w:pPr>
      <w:r>
        <w:rPr>
          <w:rFonts w:ascii="Times New Roman"/>
        </w:rPr>
        <w:t>冻结站位置应符合以下规定：</w:t>
      </w:r>
    </w:p>
    <w:p w14:paraId="458E0333">
      <w:pPr>
        <w:pStyle w:val="177"/>
        <w:numPr>
          <w:ilvl w:val="0"/>
          <w:numId w:val="87"/>
        </w:numPr>
        <w:rPr>
          <w:rFonts w:ascii="Times New Roman"/>
        </w:rPr>
      </w:pPr>
      <w:r>
        <w:rPr>
          <w:rFonts w:ascii="Times New Roman"/>
        </w:rPr>
        <w:t>冻结站位置应便于运输，供水、供电、通风，可选择在地铁车站地面、车站中板、车站地下平台或冻结工作面附近的隧道内。条件具备时，宜优先选择距离作业面较近位置，当距离较远时宜采用高压供电。</w:t>
      </w:r>
    </w:p>
    <w:p w14:paraId="2A4D9281">
      <w:pPr>
        <w:pStyle w:val="177"/>
        <w:numPr>
          <w:ilvl w:val="0"/>
          <w:numId w:val="87"/>
        </w:numPr>
        <w:rPr>
          <w:rFonts w:ascii="Times New Roman"/>
        </w:rPr>
      </w:pPr>
      <w:r>
        <w:rPr>
          <w:rFonts w:ascii="Times New Roman"/>
        </w:rPr>
        <w:t>冻结站设在地面时，必须搭建临时厂房，临时厂房标准可根据有关规程规定执行。</w:t>
      </w:r>
    </w:p>
    <w:p w14:paraId="2A4B6F48">
      <w:pPr>
        <w:pStyle w:val="177"/>
        <w:numPr>
          <w:ilvl w:val="0"/>
          <w:numId w:val="87"/>
        </w:numPr>
        <w:rPr>
          <w:rFonts w:ascii="Times New Roman"/>
        </w:rPr>
      </w:pPr>
      <w:r>
        <w:rPr>
          <w:rFonts w:ascii="Times New Roman"/>
        </w:rPr>
        <w:t>冻结站厂房防火应符合GB50016的规定。</w:t>
      </w:r>
    </w:p>
    <w:p w14:paraId="354403FD">
      <w:pPr>
        <w:pStyle w:val="177"/>
        <w:numPr>
          <w:ilvl w:val="0"/>
          <w:numId w:val="87"/>
        </w:numPr>
        <w:rPr>
          <w:rFonts w:ascii="Times New Roman"/>
        </w:rPr>
      </w:pPr>
      <w:r>
        <w:rPr>
          <w:rFonts w:ascii="Times New Roman"/>
        </w:rPr>
        <w:t>冻结站应通风良好，采用冷却塔散热时，冻结站要加强通风排热，必要时可安装轴流风机强制通风。</w:t>
      </w:r>
    </w:p>
    <w:p w14:paraId="013092A2">
      <w:pPr>
        <w:pStyle w:val="177"/>
        <w:numPr>
          <w:ilvl w:val="0"/>
          <w:numId w:val="87"/>
        </w:numPr>
        <w:rPr>
          <w:rFonts w:ascii="Times New Roman"/>
        </w:rPr>
      </w:pPr>
      <w:r>
        <w:rPr>
          <w:rFonts w:ascii="Times New Roman"/>
        </w:rPr>
        <w:t>各种设备的位置与管路设计应便于施工、维护、维修，并应符合安全文明施工标准化的要求。</w:t>
      </w:r>
    </w:p>
    <w:p w14:paraId="09DED833">
      <w:pPr>
        <w:pStyle w:val="177"/>
        <w:numPr>
          <w:ilvl w:val="0"/>
          <w:numId w:val="87"/>
        </w:numPr>
        <w:rPr>
          <w:rFonts w:ascii="Times New Roman"/>
        </w:rPr>
      </w:pPr>
      <w:r>
        <w:rPr>
          <w:rFonts w:ascii="Times New Roman"/>
        </w:rPr>
        <w:t>冻结站场地或厂房、冻结现场应设置围栏，应禁止无关人员进入。</w:t>
      </w:r>
    </w:p>
    <w:p w14:paraId="1C67CFA6">
      <w:pPr>
        <w:pStyle w:val="168"/>
        <w:rPr>
          <w:rFonts w:ascii="Times New Roman"/>
        </w:rPr>
      </w:pPr>
      <w:r>
        <w:rPr>
          <w:rFonts w:ascii="Times New Roman"/>
        </w:rPr>
        <w:t>冻结站安装应符合以下规定：</w:t>
      </w:r>
    </w:p>
    <w:p w14:paraId="39E32BEF">
      <w:pPr>
        <w:pStyle w:val="177"/>
        <w:numPr>
          <w:ilvl w:val="0"/>
          <w:numId w:val="88"/>
        </w:numPr>
        <w:rPr>
          <w:rFonts w:ascii="Times New Roman"/>
        </w:rPr>
      </w:pPr>
      <w:r>
        <w:rPr>
          <w:rFonts w:ascii="Times New Roman"/>
        </w:rPr>
        <w:t>冻结站制冷设备、盐水泵、冷却水泵及管路系统的安装，应符合GB50274、GB50231及GB50235有关规定。配电系统安装及调试应符合GB50171规定。</w:t>
      </w:r>
    </w:p>
    <w:p w14:paraId="0512FEA8">
      <w:pPr>
        <w:pStyle w:val="177"/>
        <w:numPr>
          <w:ilvl w:val="0"/>
          <w:numId w:val="88"/>
        </w:numPr>
        <w:rPr>
          <w:rFonts w:ascii="Times New Roman"/>
        </w:rPr>
      </w:pPr>
      <w:r>
        <w:rPr>
          <w:rFonts w:ascii="Times New Roman"/>
        </w:rPr>
        <w:t>冻结站采用的设备、压力容器及管道阀门必须清洗干净并经压力试验合格。浮球阀、液面指示器、安全阀等安装前应进行灵敏性试验。</w:t>
      </w:r>
    </w:p>
    <w:p w14:paraId="7CDED4B9">
      <w:pPr>
        <w:pStyle w:val="177"/>
        <w:numPr>
          <w:ilvl w:val="0"/>
          <w:numId w:val="88"/>
        </w:numPr>
        <w:rPr>
          <w:rFonts w:ascii="Times New Roman"/>
        </w:rPr>
      </w:pPr>
      <w:r>
        <w:rPr>
          <w:rFonts w:ascii="Times New Roman"/>
        </w:rPr>
        <w:t>冷却水源水质不符合冷凝器等设备的使用要求时，应安设冷却水水质处理装置。</w:t>
      </w:r>
    </w:p>
    <w:p w14:paraId="05D39AAC">
      <w:pPr>
        <w:pStyle w:val="177"/>
        <w:numPr>
          <w:ilvl w:val="0"/>
          <w:numId w:val="88"/>
        </w:numPr>
        <w:rPr>
          <w:rFonts w:ascii="Times New Roman"/>
        </w:rPr>
      </w:pPr>
      <w:r>
        <w:rPr>
          <w:rFonts w:ascii="Times New Roman"/>
        </w:rPr>
        <w:t>冻结站盐水系统的管路应采用低碳无缝钢管或PE管，弯头、法兰盘应采用耐低温的碳素钢制作。</w:t>
      </w:r>
    </w:p>
    <w:p w14:paraId="268D0C49">
      <w:pPr>
        <w:pStyle w:val="177"/>
        <w:numPr>
          <w:ilvl w:val="0"/>
          <w:numId w:val="88"/>
        </w:numPr>
        <w:rPr>
          <w:rFonts w:ascii="Times New Roman"/>
        </w:rPr>
      </w:pPr>
      <w:r>
        <w:rPr>
          <w:rFonts w:ascii="Times New Roman"/>
        </w:rPr>
        <w:t>冻结站宜采用串、并联方式分组与配、集液管连接，每组盐水流保和串联冻结器长度应符合表7的规定。冻结器与配、集液管之间宜用软管连接，软管在工况温度下耐压不应小于1MPa。在冻结器与配、集液管之间的连接管路上应安装控制阀门和温度测点，管路连接应便于安装流量计监测单孔盐水流量。</w:t>
      </w:r>
    </w:p>
    <w:p w14:paraId="644D15DA">
      <w:pPr>
        <w:pStyle w:val="177"/>
        <w:numPr>
          <w:ilvl w:val="0"/>
          <w:numId w:val="88"/>
        </w:numPr>
        <w:rPr>
          <w:rFonts w:ascii="Times New Roman"/>
        </w:rPr>
      </w:pPr>
      <w:r>
        <w:rPr>
          <w:rFonts w:ascii="Times New Roman"/>
        </w:rPr>
        <w:t>盐水循环系统最高部位处应设置排气阀，盐水箱应安设盐水液面可视自动预警装置，干管上及位于配液管首尾冻结器的供液或回液管上，应设置流量计、温度计、压力表。</w:t>
      </w:r>
    </w:p>
    <w:p w14:paraId="4214634D">
      <w:pPr>
        <w:pStyle w:val="177"/>
        <w:numPr>
          <w:ilvl w:val="0"/>
          <w:numId w:val="88"/>
        </w:numPr>
        <w:rPr>
          <w:rFonts w:ascii="Times New Roman"/>
        </w:rPr>
      </w:pPr>
      <w:r>
        <w:rPr>
          <w:rFonts w:ascii="Times New Roman"/>
        </w:rPr>
        <w:t>管路上的测温孔插座位置、尺寸及角度应符合有关规定和设计要求。</w:t>
      </w:r>
    </w:p>
    <w:p w14:paraId="0E626E7D">
      <w:pPr>
        <w:pStyle w:val="177"/>
        <w:numPr>
          <w:ilvl w:val="0"/>
          <w:numId w:val="88"/>
        </w:numPr>
        <w:rPr>
          <w:rFonts w:ascii="Times New Roman"/>
        </w:rPr>
      </w:pPr>
      <w:r>
        <w:rPr>
          <w:rFonts w:ascii="Times New Roman"/>
        </w:rPr>
        <w:t>冻结站制冷剂循环系统、盐水干管、配集液管的密封性试验，可按照下列规定进行：</w:t>
      </w:r>
    </w:p>
    <w:p w14:paraId="522B6A39">
      <w:pPr>
        <w:pStyle w:val="112"/>
        <w:numPr>
          <w:ilvl w:val="1"/>
          <w:numId w:val="89"/>
        </w:numPr>
        <w:rPr>
          <w:rFonts w:ascii="Times New Roman"/>
        </w:rPr>
      </w:pPr>
      <w:r>
        <w:rPr>
          <w:rFonts w:ascii="Times New Roman"/>
        </w:rPr>
        <w:t>盐水管路系统必须进行压力试验，试验压力不得小于冻结工作面盐水压力的1.5倍，并待续15min压力不下降为合格。</w:t>
      </w:r>
    </w:p>
    <w:p w14:paraId="4845D235">
      <w:pPr>
        <w:pStyle w:val="112"/>
        <w:numPr>
          <w:ilvl w:val="1"/>
          <w:numId w:val="89"/>
        </w:numPr>
        <w:rPr>
          <w:rFonts w:ascii="Times New Roman"/>
        </w:rPr>
      </w:pPr>
      <w:r>
        <w:rPr>
          <w:rFonts w:ascii="Times New Roman"/>
        </w:rPr>
        <w:t>充入制冷剂前，制冷系统各部位必须进行试漏检验，并应符合表12的规定和设备说明书的要求。</w:t>
      </w:r>
    </w:p>
    <w:p w14:paraId="1687AD89">
      <w:pPr>
        <w:pStyle w:val="115"/>
        <w:numPr>
          <w:ilvl w:val="0"/>
          <w:numId w:val="37"/>
        </w:numPr>
        <w:spacing w:before="156" w:after="156"/>
        <w:rPr>
          <w:rFonts w:ascii="Times New Roman"/>
        </w:rPr>
      </w:pPr>
      <w:r>
        <w:rPr>
          <w:rFonts w:ascii="Times New Roman"/>
        </w:rPr>
        <w:t>试漏检验参数压力</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2"/>
      </w:tblGrid>
      <w:tr w14:paraId="75CF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6" w:type="pct"/>
            <w:shd w:val="clear" w:color="auto" w:fill="auto"/>
            <w:vAlign w:val="center"/>
          </w:tcPr>
          <w:p w14:paraId="49C1BD96">
            <w:pPr>
              <w:snapToGrid w:val="0"/>
              <w:jc w:val="center"/>
              <w:rPr>
                <w:rFonts w:ascii="Times New Roman" w:hAnsi="Times New Roman"/>
                <w:kern w:val="0"/>
                <w:sz w:val="18"/>
                <w:szCs w:val="18"/>
              </w:rPr>
            </w:pPr>
            <w:r>
              <w:rPr>
                <w:rFonts w:ascii="Times New Roman" w:hAnsi="Times New Roman"/>
                <w:kern w:val="0"/>
                <w:sz w:val="18"/>
                <w:szCs w:val="18"/>
              </w:rPr>
              <w:t>部位</w:t>
            </w:r>
          </w:p>
        </w:tc>
        <w:tc>
          <w:tcPr>
            <w:tcW w:w="1666" w:type="pct"/>
            <w:shd w:val="clear" w:color="auto" w:fill="auto"/>
            <w:vAlign w:val="center"/>
          </w:tcPr>
          <w:p w14:paraId="58090BBD">
            <w:pPr>
              <w:snapToGrid w:val="0"/>
              <w:jc w:val="center"/>
              <w:rPr>
                <w:rFonts w:ascii="Times New Roman" w:hAnsi="Times New Roman"/>
                <w:kern w:val="0"/>
                <w:sz w:val="18"/>
                <w:szCs w:val="18"/>
              </w:rPr>
            </w:pPr>
            <w:r>
              <w:rPr>
                <w:rFonts w:ascii="Times New Roman" w:hAnsi="Times New Roman"/>
                <w:kern w:val="0"/>
                <w:sz w:val="18"/>
                <w:szCs w:val="18"/>
              </w:rPr>
              <w:t>高压系统</w:t>
            </w:r>
          </w:p>
        </w:tc>
        <w:tc>
          <w:tcPr>
            <w:tcW w:w="1667" w:type="pct"/>
            <w:shd w:val="clear" w:color="auto" w:fill="auto"/>
            <w:vAlign w:val="center"/>
          </w:tcPr>
          <w:p w14:paraId="0166E56F">
            <w:pPr>
              <w:snapToGrid w:val="0"/>
              <w:jc w:val="center"/>
              <w:rPr>
                <w:rFonts w:ascii="Times New Roman" w:hAnsi="Times New Roman"/>
                <w:kern w:val="0"/>
                <w:sz w:val="18"/>
                <w:szCs w:val="18"/>
              </w:rPr>
            </w:pPr>
            <w:r>
              <w:rPr>
                <w:rFonts w:ascii="Times New Roman" w:hAnsi="Times New Roman"/>
                <w:kern w:val="0"/>
                <w:sz w:val="18"/>
                <w:szCs w:val="18"/>
              </w:rPr>
              <w:t>低压系统</w:t>
            </w:r>
          </w:p>
        </w:tc>
      </w:tr>
      <w:tr w14:paraId="207C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shd w:val="clear" w:color="auto" w:fill="auto"/>
            <w:vAlign w:val="center"/>
          </w:tcPr>
          <w:p w14:paraId="022F0998">
            <w:pPr>
              <w:snapToGrid w:val="0"/>
              <w:jc w:val="center"/>
              <w:rPr>
                <w:rFonts w:ascii="Times New Roman" w:hAnsi="Times New Roman"/>
                <w:kern w:val="0"/>
                <w:sz w:val="18"/>
                <w:szCs w:val="18"/>
              </w:rPr>
            </w:pPr>
            <w:r>
              <w:rPr>
                <w:rFonts w:ascii="Times New Roman" w:hAnsi="Times New Roman"/>
                <w:kern w:val="0"/>
                <w:sz w:val="18"/>
                <w:szCs w:val="18"/>
              </w:rPr>
              <w:t>试验表压力（MPa）</w:t>
            </w:r>
          </w:p>
        </w:tc>
        <w:tc>
          <w:tcPr>
            <w:tcW w:w="1666" w:type="pct"/>
            <w:shd w:val="clear" w:color="auto" w:fill="auto"/>
            <w:vAlign w:val="center"/>
          </w:tcPr>
          <w:p w14:paraId="544F5641">
            <w:pPr>
              <w:snapToGrid w:val="0"/>
              <w:jc w:val="center"/>
              <w:rPr>
                <w:rFonts w:ascii="Times New Roman" w:hAnsi="Times New Roman"/>
                <w:kern w:val="0"/>
                <w:sz w:val="18"/>
                <w:szCs w:val="18"/>
              </w:rPr>
            </w:pPr>
            <w:r>
              <w:rPr>
                <w:rFonts w:ascii="Times New Roman" w:hAnsi="Times New Roman"/>
                <w:kern w:val="0"/>
                <w:sz w:val="18"/>
                <w:szCs w:val="18"/>
              </w:rPr>
              <w:t>1.6-1.8</w:t>
            </w:r>
          </w:p>
        </w:tc>
        <w:tc>
          <w:tcPr>
            <w:tcW w:w="1667" w:type="pct"/>
            <w:shd w:val="clear" w:color="auto" w:fill="auto"/>
            <w:vAlign w:val="center"/>
          </w:tcPr>
          <w:p w14:paraId="73168B92">
            <w:pPr>
              <w:snapToGrid w:val="0"/>
              <w:jc w:val="center"/>
              <w:rPr>
                <w:rFonts w:ascii="Times New Roman" w:hAnsi="Times New Roman"/>
                <w:kern w:val="0"/>
                <w:sz w:val="18"/>
                <w:szCs w:val="18"/>
              </w:rPr>
            </w:pPr>
            <w:r>
              <w:rPr>
                <w:rFonts w:ascii="Times New Roman" w:hAnsi="Times New Roman"/>
                <w:kern w:val="0"/>
                <w:sz w:val="18"/>
                <w:szCs w:val="18"/>
              </w:rPr>
              <w:t>1.2</w:t>
            </w:r>
          </w:p>
        </w:tc>
      </w:tr>
      <w:tr w14:paraId="2B8D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shd w:val="clear" w:color="auto" w:fill="auto"/>
            <w:vAlign w:val="center"/>
          </w:tcPr>
          <w:p w14:paraId="5666FC8F">
            <w:pPr>
              <w:snapToGrid w:val="0"/>
              <w:jc w:val="center"/>
              <w:rPr>
                <w:rFonts w:ascii="Times New Roman" w:hAnsi="Times New Roman"/>
                <w:kern w:val="0"/>
                <w:sz w:val="18"/>
                <w:szCs w:val="18"/>
              </w:rPr>
            </w:pPr>
            <w:r>
              <w:rPr>
                <w:rFonts w:ascii="Times New Roman" w:hAnsi="Times New Roman"/>
                <w:kern w:val="0"/>
                <w:sz w:val="18"/>
                <w:szCs w:val="18"/>
              </w:rPr>
              <w:t>试验时间（h）</w:t>
            </w:r>
          </w:p>
        </w:tc>
        <w:tc>
          <w:tcPr>
            <w:tcW w:w="1666" w:type="pct"/>
            <w:shd w:val="clear" w:color="auto" w:fill="auto"/>
            <w:vAlign w:val="center"/>
          </w:tcPr>
          <w:p w14:paraId="4F80CB8F">
            <w:pPr>
              <w:snapToGrid w:val="0"/>
              <w:jc w:val="center"/>
              <w:rPr>
                <w:rFonts w:ascii="Times New Roman" w:hAnsi="Times New Roman"/>
                <w:kern w:val="0"/>
                <w:sz w:val="18"/>
                <w:szCs w:val="18"/>
              </w:rPr>
            </w:pPr>
            <w:r>
              <w:rPr>
                <w:rFonts w:ascii="Times New Roman" w:hAnsi="Times New Roman"/>
                <w:kern w:val="0"/>
                <w:sz w:val="18"/>
                <w:szCs w:val="18"/>
              </w:rPr>
              <w:t>12-24</w:t>
            </w:r>
          </w:p>
        </w:tc>
        <w:tc>
          <w:tcPr>
            <w:tcW w:w="1667" w:type="pct"/>
            <w:shd w:val="clear" w:color="auto" w:fill="auto"/>
            <w:vAlign w:val="center"/>
          </w:tcPr>
          <w:p w14:paraId="386771D6">
            <w:pPr>
              <w:snapToGrid w:val="0"/>
              <w:jc w:val="center"/>
              <w:rPr>
                <w:rFonts w:ascii="Times New Roman" w:hAnsi="Times New Roman"/>
                <w:kern w:val="0"/>
                <w:sz w:val="18"/>
                <w:szCs w:val="18"/>
              </w:rPr>
            </w:pPr>
            <w:r>
              <w:rPr>
                <w:rFonts w:ascii="Times New Roman" w:hAnsi="Times New Roman"/>
                <w:kern w:val="0"/>
                <w:sz w:val="18"/>
                <w:szCs w:val="18"/>
              </w:rPr>
              <w:t>12-24</w:t>
            </w:r>
          </w:p>
        </w:tc>
      </w:tr>
    </w:tbl>
    <w:p w14:paraId="43F3B5DA">
      <w:pPr>
        <w:pStyle w:val="177"/>
        <w:ind w:left="851"/>
        <w:rPr>
          <w:rFonts w:ascii="Times New Roman"/>
        </w:rPr>
      </w:pPr>
    </w:p>
    <w:p w14:paraId="66A1200D">
      <w:pPr>
        <w:pStyle w:val="177"/>
        <w:numPr>
          <w:ilvl w:val="0"/>
          <w:numId w:val="88"/>
        </w:numPr>
        <w:rPr>
          <w:rFonts w:ascii="Times New Roman"/>
        </w:rPr>
      </w:pPr>
      <w:r>
        <w:rPr>
          <w:rFonts w:ascii="Times New Roman"/>
        </w:rPr>
        <w:t>冻结站管路密封性试验合格后，制冷系统的低压、中压容器、管路及盐水箱、盐水干管、配集液管等应按设计要求铺设保温层和防潮层，保温施工应符合现行国家标准GB50126 的有关规定。</w:t>
      </w:r>
    </w:p>
    <w:p w14:paraId="0EBB5899">
      <w:pPr>
        <w:pStyle w:val="177"/>
        <w:numPr>
          <w:ilvl w:val="0"/>
          <w:numId w:val="88"/>
        </w:numPr>
        <w:rPr>
          <w:rFonts w:ascii="Times New Roman"/>
        </w:rPr>
      </w:pPr>
      <w:r>
        <w:rPr>
          <w:rFonts w:ascii="Times New Roman"/>
        </w:rPr>
        <w:t>设备标识应当完整、清晰。制冷系统及管路应刷漆。管路应采用不同颜色以区分去路和回路，并在管路上标识流向。集液圈、配液圈阀门应编号，并绘制冻结孔连接分组示意图。</w:t>
      </w:r>
    </w:p>
    <w:p w14:paraId="4F6DBE60">
      <w:pPr>
        <w:pStyle w:val="177"/>
        <w:numPr>
          <w:ilvl w:val="0"/>
          <w:numId w:val="88"/>
        </w:numPr>
        <w:rPr>
          <w:rFonts w:ascii="Times New Roman"/>
        </w:rPr>
      </w:pPr>
      <w:r>
        <w:rPr>
          <w:rFonts w:ascii="Times New Roman"/>
        </w:rPr>
        <w:t>冷冻站应按规定配置消防设备。</w:t>
      </w:r>
    </w:p>
    <w:p w14:paraId="6814A0F9">
      <w:pPr>
        <w:pStyle w:val="177"/>
        <w:numPr>
          <w:ilvl w:val="0"/>
          <w:numId w:val="88"/>
        </w:numPr>
        <w:rPr>
          <w:rFonts w:ascii="Times New Roman"/>
        </w:rPr>
      </w:pPr>
      <w:r>
        <w:rPr>
          <w:rFonts w:ascii="Times New Roman"/>
        </w:rPr>
        <w:t>冻结区应设置封闭围栏，应有防洪、防涝措施；地面暴露的冻结期夏季宜在冻结器上部设置防晒装置。</w:t>
      </w:r>
    </w:p>
    <w:p w14:paraId="7DDDE09F">
      <w:pPr>
        <w:pStyle w:val="168"/>
        <w:rPr>
          <w:rFonts w:ascii="Times New Roman"/>
        </w:rPr>
      </w:pPr>
      <w:r>
        <w:rPr>
          <w:rFonts w:ascii="Times New Roman"/>
        </w:rPr>
        <w:t>冻结站运转应符合以下规定：</w:t>
      </w:r>
    </w:p>
    <w:p w14:paraId="7E97DACF">
      <w:pPr>
        <w:pStyle w:val="177"/>
        <w:numPr>
          <w:ilvl w:val="0"/>
          <w:numId w:val="90"/>
        </w:numPr>
        <w:rPr>
          <w:rFonts w:ascii="Times New Roman"/>
        </w:rPr>
      </w:pPr>
      <w:r>
        <w:rPr>
          <w:rFonts w:ascii="Times New Roman"/>
        </w:rPr>
        <w:t>冻结站正式运转前应符合下列条件：</w:t>
      </w:r>
    </w:p>
    <w:p w14:paraId="518DCD03">
      <w:pPr>
        <w:pStyle w:val="112"/>
        <w:numPr>
          <w:ilvl w:val="1"/>
          <w:numId w:val="91"/>
        </w:numPr>
        <w:rPr>
          <w:rFonts w:ascii="Times New Roman"/>
        </w:rPr>
      </w:pPr>
      <w:r>
        <w:rPr>
          <w:rFonts w:ascii="Times New Roman"/>
        </w:rPr>
        <w:t>冷却水、冷媒剂及制冷系统应进行试运转；</w:t>
      </w:r>
    </w:p>
    <w:p w14:paraId="2F015755">
      <w:pPr>
        <w:pStyle w:val="112"/>
        <w:numPr>
          <w:ilvl w:val="1"/>
          <w:numId w:val="91"/>
        </w:numPr>
        <w:rPr>
          <w:rFonts w:ascii="Times New Roman"/>
        </w:rPr>
      </w:pPr>
      <w:r>
        <w:rPr>
          <w:rFonts w:ascii="Times New Roman"/>
        </w:rPr>
        <w:t>补充水量、水温及水质应达到设计要求且循环系统运转正常；</w:t>
      </w:r>
    </w:p>
    <w:p w14:paraId="513BDE88">
      <w:pPr>
        <w:pStyle w:val="112"/>
        <w:numPr>
          <w:ilvl w:val="1"/>
          <w:numId w:val="91"/>
        </w:numPr>
        <w:rPr>
          <w:rFonts w:ascii="Times New Roman"/>
        </w:rPr>
      </w:pPr>
      <w:r>
        <w:rPr>
          <w:rFonts w:ascii="Times New Roman"/>
        </w:rPr>
        <w:tab/>
      </w:r>
      <w:r>
        <w:rPr>
          <w:rFonts w:ascii="Times New Roman"/>
        </w:rPr>
        <w:t>盐水浓度及总流量应达到设计要求且循环系统正常运转，空气放净，无杂物堵塞；</w:t>
      </w:r>
    </w:p>
    <w:p w14:paraId="2AE58040">
      <w:pPr>
        <w:pStyle w:val="112"/>
        <w:numPr>
          <w:ilvl w:val="1"/>
          <w:numId w:val="91"/>
        </w:numPr>
        <w:rPr>
          <w:rFonts w:ascii="Times New Roman"/>
        </w:rPr>
      </w:pPr>
      <w:r>
        <w:rPr>
          <w:rFonts w:ascii="Times New Roman"/>
        </w:rPr>
        <w:tab/>
      </w:r>
      <w:r>
        <w:rPr>
          <w:rFonts w:ascii="Times New Roman"/>
        </w:rPr>
        <w:t>冷却水、盐水系统试运转后可充制冷剂。正式充制冷剂前应进行试充，系统压力应控制在0.2～0.3MPa，并采用专用仪器检测，合格后才能正式充制冷剂，制冷剂充量应达到设计要求。</w:t>
      </w:r>
    </w:p>
    <w:p w14:paraId="5DD1CB75">
      <w:pPr>
        <w:pStyle w:val="177"/>
        <w:numPr>
          <w:ilvl w:val="0"/>
          <w:numId w:val="90"/>
        </w:numPr>
        <w:rPr>
          <w:rFonts w:ascii="Times New Roman"/>
        </w:rPr>
      </w:pPr>
      <w:r>
        <w:rPr>
          <w:rFonts w:ascii="Times New Roman"/>
        </w:rPr>
        <w:t>冻结站正式运转应符合下列条件：</w:t>
      </w:r>
    </w:p>
    <w:p w14:paraId="50E5525F">
      <w:pPr>
        <w:pStyle w:val="112"/>
        <w:numPr>
          <w:ilvl w:val="1"/>
          <w:numId w:val="92"/>
        </w:numPr>
        <w:rPr>
          <w:rFonts w:ascii="Times New Roman"/>
        </w:rPr>
      </w:pPr>
      <w:r>
        <w:rPr>
          <w:rFonts w:ascii="Times New Roman"/>
        </w:rPr>
        <w:t>在充制冷剂过程中，制冷剂、盐水、冷却水系统应运转正常且盐水温度逐渐下降；</w:t>
      </w:r>
    </w:p>
    <w:p w14:paraId="316BFB84">
      <w:pPr>
        <w:pStyle w:val="112"/>
        <w:numPr>
          <w:ilvl w:val="1"/>
          <w:numId w:val="92"/>
        </w:numPr>
        <w:rPr>
          <w:rFonts w:ascii="Times New Roman"/>
        </w:rPr>
      </w:pPr>
      <w:r>
        <w:rPr>
          <w:rFonts w:ascii="Times New Roman"/>
        </w:rPr>
        <w:tab/>
      </w:r>
      <w:r>
        <w:rPr>
          <w:rFonts w:ascii="Times New Roman"/>
        </w:rPr>
        <w:t>配电系统应能连续正常供电；</w:t>
      </w:r>
    </w:p>
    <w:p w14:paraId="3B3A3644">
      <w:pPr>
        <w:pStyle w:val="112"/>
        <w:numPr>
          <w:ilvl w:val="1"/>
          <w:numId w:val="92"/>
        </w:numPr>
        <w:rPr>
          <w:rFonts w:ascii="Times New Roman"/>
        </w:rPr>
      </w:pPr>
      <w:r>
        <w:rPr>
          <w:rFonts w:ascii="Times New Roman"/>
        </w:rPr>
        <w:t>冻结站内灭火器材、防雷装置、电气接地等安全设施应齐全；</w:t>
      </w:r>
    </w:p>
    <w:p w14:paraId="1AA1568D">
      <w:pPr>
        <w:pStyle w:val="112"/>
        <w:numPr>
          <w:ilvl w:val="1"/>
          <w:numId w:val="92"/>
        </w:numPr>
        <w:rPr>
          <w:rFonts w:ascii="Times New Roman"/>
        </w:rPr>
      </w:pPr>
      <w:r>
        <w:rPr>
          <w:rFonts w:ascii="Times New Roman"/>
        </w:rPr>
        <w:t>冻结机易损件、仪表应做到备件充足，冻结机油均应预备一次充满量的0.5倍。</w:t>
      </w:r>
    </w:p>
    <w:p w14:paraId="5291A29A">
      <w:pPr>
        <w:pStyle w:val="177"/>
        <w:numPr>
          <w:ilvl w:val="0"/>
          <w:numId w:val="90"/>
        </w:numPr>
        <w:rPr>
          <w:rFonts w:ascii="Times New Roman"/>
        </w:rPr>
      </w:pPr>
      <w:r>
        <w:rPr>
          <w:rFonts w:ascii="Times New Roman"/>
        </w:rPr>
        <w:t>冻结站正常运转应符合下列条件：</w:t>
      </w:r>
    </w:p>
    <w:p w14:paraId="6B6FE421">
      <w:pPr>
        <w:pStyle w:val="112"/>
        <w:numPr>
          <w:ilvl w:val="1"/>
          <w:numId w:val="93"/>
        </w:numPr>
        <w:rPr>
          <w:rFonts w:ascii="Times New Roman"/>
        </w:rPr>
      </w:pPr>
      <w:r>
        <w:rPr>
          <w:rFonts w:ascii="Times New Roman"/>
        </w:rPr>
        <w:tab/>
      </w:r>
      <w:r>
        <w:rPr>
          <w:rFonts w:ascii="Times New Roman"/>
        </w:rPr>
        <w:t>制冷剂、盐水、冷却水循环系统温度、流量、压力应正常，盐水温度应逐渐下降并达到设计要求，各冻结器回液温度正常、基本一致、头部、胶管结霜应均匀；</w:t>
      </w:r>
    </w:p>
    <w:p w14:paraId="132E1E78">
      <w:pPr>
        <w:pStyle w:val="112"/>
        <w:numPr>
          <w:ilvl w:val="1"/>
          <w:numId w:val="93"/>
        </w:numPr>
        <w:rPr>
          <w:rFonts w:ascii="Times New Roman"/>
        </w:rPr>
      </w:pPr>
      <w:r>
        <w:rPr>
          <w:rFonts w:ascii="Times New Roman"/>
        </w:rPr>
        <w:t>制冷剂冷凝压力和蒸发压力应与冷却水温度、盐水温度相对应；</w:t>
      </w:r>
    </w:p>
    <w:p w14:paraId="77D7B60F">
      <w:pPr>
        <w:pStyle w:val="112"/>
        <w:numPr>
          <w:ilvl w:val="1"/>
          <w:numId w:val="93"/>
        </w:numPr>
        <w:rPr>
          <w:rFonts w:ascii="Times New Roman"/>
        </w:rPr>
      </w:pPr>
      <w:r>
        <w:rPr>
          <w:rFonts w:ascii="Times New Roman"/>
        </w:rPr>
        <w:t>冷媒温度比制冷剂蒸发温度应高5～7℃，冷凝温度应高于冷却水出水温度3～5℃；</w:t>
      </w:r>
    </w:p>
    <w:p w14:paraId="337FF31A">
      <w:pPr>
        <w:pStyle w:val="112"/>
        <w:numPr>
          <w:ilvl w:val="1"/>
          <w:numId w:val="93"/>
        </w:numPr>
        <w:rPr>
          <w:rFonts w:ascii="Times New Roman"/>
        </w:rPr>
      </w:pPr>
      <w:r>
        <w:rPr>
          <w:rFonts w:ascii="Times New Roman"/>
        </w:rPr>
        <w:t>冷却水进出水温差宜为3～5℃；</w:t>
      </w:r>
    </w:p>
    <w:p w14:paraId="192A8D35">
      <w:pPr>
        <w:pStyle w:val="112"/>
        <w:numPr>
          <w:ilvl w:val="1"/>
          <w:numId w:val="93"/>
        </w:numPr>
        <w:rPr>
          <w:rFonts w:ascii="Times New Roman"/>
        </w:rPr>
      </w:pPr>
      <w:r>
        <w:rPr>
          <w:rFonts w:ascii="Times New Roman"/>
        </w:rPr>
        <w:t>达到冻结效果时，盐水去回路温差不宜大于2℃。</w:t>
      </w:r>
    </w:p>
    <w:p w14:paraId="675D60BA">
      <w:pPr>
        <w:pStyle w:val="177"/>
        <w:numPr>
          <w:ilvl w:val="0"/>
          <w:numId w:val="90"/>
        </w:numPr>
        <w:rPr>
          <w:rFonts w:ascii="Times New Roman"/>
        </w:rPr>
      </w:pPr>
      <w:r>
        <w:rPr>
          <w:rFonts w:ascii="Times New Roman"/>
        </w:rPr>
        <w:t>冻结站运转日志应包括下列内容：</w:t>
      </w:r>
    </w:p>
    <w:p w14:paraId="5332BABA">
      <w:pPr>
        <w:pStyle w:val="112"/>
        <w:numPr>
          <w:ilvl w:val="1"/>
          <w:numId w:val="94"/>
        </w:numPr>
        <w:rPr>
          <w:rFonts w:ascii="Times New Roman"/>
        </w:rPr>
      </w:pPr>
      <w:r>
        <w:rPr>
          <w:rFonts w:ascii="Times New Roman"/>
        </w:rPr>
        <w:tab/>
      </w:r>
      <w:r>
        <w:rPr>
          <w:rFonts w:ascii="Times New Roman"/>
        </w:rPr>
        <w:t>冻结机及其辅助设备中的温度、压力、流量、液面、电流、电压等的班记录、运转日记、每次制冷剂充量及冻结润滑油加油量的记录；</w:t>
      </w:r>
    </w:p>
    <w:p w14:paraId="1EB4760A">
      <w:pPr>
        <w:pStyle w:val="112"/>
        <w:numPr>
          <w:ilvl w:val="1"/>
          <w:numId w:val="94"/>
        </w:numPr>
        <w:rPr>
          <w:rFonts w:ascii="Times New Roman"/>
        </w:rPr>
      </w:pPr>
      <w:r>
        <w:rPr>
          <w:rFonts w:ascii="Times New Roman"/>
        </w:rPr>
        <w:tab/>
      </w:r>
      <w:r>
        <w:rPr>
          <w:rFonts w:ascii="Times New Roman"/>
        </w:rPr>
        <w:t>冷媒泵班运转日志、冷媒泵压力、流量、冷媒箱水位计温度的班记录；</w:t>
      </w:r>
    </w:p>
    <w:p w14:paraId="7CE7636B">
      <w:pPr>
        <w:pStyle w:val="112"/>
        <w:numPr>
          <w:ilvl w:val="1"/>
          <w:numId w:val="94"/>
        </w:numPr>
        <w:rPr>
          <w:rFonts w:ascii="Times New Roman"/>
        </w:rPr>
      </w:pPr>
      <w:r>
        <w:rPr>
          <w:rFonts w:ascii="Times New Roman"/>
        </w:rPr>
        <w:t>配集液管冷媒温度、冻结器头部冷媒温度</w:t>
      </w:r>
      <w:bookmarkStart w:id="240" w:name="_GoBack"/>
      <w:bookmarkEnd w:id="240"/>
      <w:r>
        <w:rPr>
          <w:rFonts w:ascii="Times New Roman"/>
        </w:rPr>
        <w:t>以及冻结器头部胶管结霜情况的班记录；</w:t>
      </w:r>
    </w:p>
    <w:p w14:paraId="71362CBD">
      <w:pPr>
        <w:pStyle w:val="112"/>
        <w:numPr>
          <w:ilvl w:val="1"/>
          <w:numId w:val="94"/>
        </w:numPr>
        <w:rPr>
          <w:rFonts w:ascii="Times New Roman"/>
        </w:rPr>
      </w:pPr>
      <w:r>
        <w:rPr>
          <w:rFonts w:ascii="Times New Roman"/>
        </w:rPr>
        <w:t>循环水水泵班运转日志、循环水的流量及水温，冷凝器进、出水温度的班记录。</w:t>
      </w:r>
    </w:p>
    <w:p w14:paraId="27D480DF">
      <w:pPr>
        <w:pStyle w:val="168"/>
        <w:rPr>
          <w:rFonts w:ascii="Times New Roman"/>
        </w:rPr>
      </w:pPr>
      <w:r>
        <w:rPr>
          <w:rFonts w:ascii="Times New Roman"/>
        </w:rPr>
        <w:t>积极冻结期和维护冻结期应符合以下规定：</w:t>
      </w:r>
    </w:p>
    <w:p w14:paraId="63EE81DB">
      <w:pPr>
        <w:pStyle w:val="177"/>
        <w:numPr>
          <w:ilvl w:val="0"/>
          <w:numId w:val="95"/>
        </w:numPr>
        <w:rPr>
          <w:rFonts w:ascii="Times New Roman"/>
        </w:rPr>
      </w:pPr>
      <w:r>
        <w:rPr>
          <w:rFonts w:ascii="Times New Roman"/>
        </w:rPr>
        <w:t>冻结开始前，冻结器安装应全部验收合格；冻结站系统调试各项技术指标应符合设计规定。</w:t>
      </w:r>
    </w:p>
    <w:p w14:paraId="399CC9D7">
      <w:pPr>
        <w:pStyle w:val="177"/>
        <w:numPr>
          <w:ilvl w:val="0"/>
          <w:numId w:val="95"/>
        </w:numPr>
        <w:rPr>
          <w:rFonts w:ascii="Times New Roman"/>
        </w:rPr>
      </w:pPr>
      <w:r>
        <w:rPr>
          <w:rFonts w:ascii="Times New Roman"/>
        </w:rPr>
        <w:t>积极冻结应符合下列规定：</w:t>
      </w:r>
    </w:p>
    <w:p w14:paraId="29E1A001">
      <w:pPr>
        <w:pStyle w:val="112"/>
        <w:numPr>
          <w:ilvl w:val="1"/>
          <w:numId w:val="96"/>
        </w:numPr>
        <w:rPr>
          <w:rFonts w:ascii="Times New Roman"/>
        </w:rPr>
      </w:pPr>
      <w:r>
        <w:rPr>
          <w:rFonts w:ascii="Times New Roman"/>
        </w:rPr>
        <w:t>设计规定时间内，冻结站制冷量、盐水循环流量应达到设计要求；</w:t>
      </w:r>
    </w:p>
    <w:p w14:paraId="2ADFA805">
      <w:pPr>
        <w:pStyle w:val="112"/>
        <w:numPr>
          <w:ilvl w:val="1"/>
          <w:numId w:val="96"/>
        </w:numPr>
        <w:rPr>
          <w:rFonts w:ascii="Times New Roman"/>
        </w:rPr>
      </w:pPr>
      <w:r>
        <w:rPr>
          <w:rFonts w:ascii="Times New Roman"/>
        </w:rPr>
        <w:t>设计规定时间内，盐水循环温度应达到最低设计温度，冻结壁达到设计要求盐水去回路温差不应大于2℃；</w:t>
      </w:r>
    </w:p>
    <w:p w14:paraId="3E9343DD">
      <w:pPr>
        <w:pStyle w:val="112"/>
        <w:numPr>
          <w:ilvl w:val="1"/>
          <w:numId w:val="96"/>
        </w:numPr>
        <w:rPr>
          <w:rFonts w:ascii="Times New Roman"/>
        </w:rPr>
      </w:pPr>
      <w:r>
        <w:rPr>
          <w:rFonts w:ascii="Times New Roman"/>
        </w:rPr>
        <w:t>积极冻结应确保冻结壁能达到设计厚度和最低平均温度要求；</w:t>
      </w:r>
    </w:p>
    <w:p w14:paraId="6A75950B">
      <w:pPr>
        <w:pStyle w:val="112"/>
        <w:numPr>
          <w:ilvl w:val="1"/>
          <w:numId w:val="96"/>
        </w:numPr>
        <w:rPr>
          <w:rFonts w:ascii="Times New Roman"/>
        </w:rPr>
      </w:pPr>
      <w:r>
        <w:rPr>
          <w:rFonts w:ascii="Times New Roman"/>
        </w:rPr>
        <w:t>积极冻结应按设计指标进行运行，并进行监控、检验，达不到设计要求时应及时进行调整。</w:t>
      </w:r>
    </w:p>
    <w:p w14:paraId="66043D84">
      <w:pPr>
        <w:pStyle w:val="177"/>
        <w:numPr>
          <w:ilvl w:val="0"/>
          <w:numId w:val="95"/>
        </w:numPr>
        <w:rPr>
          <w:rFonts w:ascii="Times New Roman"/>
        </w:rPr>
      </w:pPr>
      <w:r>
        <w:rPr>
          <w:rFonts w:ascii="Times New Roman"/>
        </w:rPr>
        <w:t xml:space="preserve">维护冻结应符合下列规定： </w:t>
      </w:r>
    </w:p>
    <w:p w14:paraId="0B033732">
      <w:pPr>
        <w:pStyle w:val="112"/>
        <w:numPr>
          <w:ilvl w:val="1"/>
          <w:numId w:val="97"/>
        </w:numPr>
        <w:rPr>
          <w:rFonts w:ascii="Times New Roman"/>
        </w:rPr>
      </w:pPr>
      <w:r>
        <w:rPr>
          <w:rFonts w:ascii="Times New Roman"/>
        </w:rPr>
        <w:t>维护冻结应符合设计制冷参数，确保冻结壁的功能和围护结构的安全，不应停止或减少供冷；</w:t>
      </w:r>
    </w:p>
    <w:p w14:paraId="0CC98B83">
      <w:pPr>
        <w:pStyle w:val="112"/>
        <w:numPr>
          <w:ilvl w:val="1"/>
          <w:numId w:val="97"/>
        </w:numPr>
        <w:rPr>
          <w:rFonts w:ascii="Times New Roman"/>
        </w:rPr>
      </w:pPr>
      <w:r>
        <w:rPr>
          <w:rFonts w:ascii="Times New Roman"/>
        </w:rPr>
        <w:t>当施工需要停止个别或单组冻结孔供冷时，应分析对冻结壁整体稳定性的影响，并应制定相应的技术措施，确保开挖和结构施工安全；</w:t>
      </w:r>
    </w:p>
    <w:p w14:paraId="1272E3D5">
      <w:pPr>
        <w:pStyle w:val="112"/>
        <w:numPr>
          <w:ilvl w:val="1"/>
          <w:numId w:val="97"/>
        </w:numPr>
        <w:rPr>
          <w:rFonts w:ascii="Times New Roman"/>
        </w:rPr>
      </w:pPr>
      <w:r>
        <w:rPr>
          <w:rFonts w:ascii="Times New Roman"/>
        </w:rPr>
        <w:t xml:space="preserve">维护冻结盐水温度不应高于-25℃，单个冻结器盐水流量不应小于3m³/h； </w:t>
      </w:r>
    </w:p>
    <w:p w14:paraId="16D3BFB5">
      <w:pPr>
        <w:pStyle w:val="112"/>
        <w:numPr>
          <w:ilvl w:val="1"/>
          <w:numId w:val="97"/>
        </w:numPr>
        <w:rPr>
          <w:rFonts w:ascii="Times New Roman"/>
        </w:rPr>
      </w:pPr>
      <w:r>
        <w:rPr>
          <w:rFonts w:ascii="Times New Roman"/>
        </w:rPr>
        <w:t>竖向冻结时，土方开挖和结构施工过程中应采取措施保护冻结器，避免冻结器被损坏；</w:t>
      </w:r>
    </w:p>
    <w:p w14:paraId="5CB8CCF3">
      <w:pPr>
        <w:pStyle w:val="112"/>
        <w:numPr>
          <w:ilvl w:val="1"/>
          <w:numId w:val="97"/>
        </w:numPr>
        <w:rPr>
          <w:rFonts w:ascii="Times New Roman"/>
        </w:rPr>
      </w:pPr>
      <w:r>
        <w:rPr>
          <w:rFonts w:ascii="Times New Roman"/>
        </w:rPr>
        <w:t>横向冻结时，土方掘进和初支施工应在施工组织设计规定的时长内封闭；</w:t>
      </w:r>
    </w:p>
    <w:p w14:paraId="6BD56B24">
      <w:pPr>
        <w:pStyle w:val="112"/>
        <w:numPr>
          <w:ilvl w:val="1"/>
          <w:numId w:val="97"/>
        </w:numPr>
        <w:rPr>
          <w:rFonts w:ascii="Times New Roman"/>
        </w:rPr>
      </w:pPr>
      <w:r>
        <w:rPr>
          <w:rFonts w:ascii="Times New Roman"/>
        </w:rPr>
        <w:t>局部冻结时，如因开挖土方需临时切除部分冻结器时，未切除的冻结器应继续维护冻结；割除后需要恢复运转的冻结器，应进行试压，合格后方可恢复供冷继续冻结；根据冻结壁检测判定，确定恢复冻结器后的制冷量的负荷配置；</w:t>
      </w:r>
    </w:p>
    <w:p w14:paraId="0F9087C6">
      <w:pPr>
        <w:pStyle w:val="112"/>
        <w:numPr>
          <w:ilvl w:val="1"/>
          <w:numId w:val="97"/>
        </w:numPr>
        <w:rPr>
          <w:rFonts w:ascii="Times New Roman"/>
        </w:rPr>
      </w:pPr>
      <w:r>
        <w:rPr>
          <w:rFonts w:ascii="Times New Roman"/>
        </w:rPr>
        <w:t>盾构始发与接收时，如盾构掘进应在施工组织设计规定的时长内完成，或盾构始发或接收过程中若发生盾构机停机时，应维持维护冻结。</w:t>
      </w:r>
    </w:p>
    <w:p w14:paraId="392EC3E0">
      <w:pPr>
        <w:pStyle w:val="168"/>
        <w:rPr>
          <w:rFonts w:ascii="Times New Roman"/>
        </w:rPr>
      </w:pPr>
      <w:r>
        <w:rPr>
          <w:rFonts w:ascii="Times New Roman"/>
        </w:rPr>
        <w:t>停冻与解冻应符合以下规定：</w:t>
      </w:r>
    </w:p>
    <w:p w14:paraId="759B1A08">
      <w:pPr>
        <w:pStyle w:val="177"/>
        <w:numPr>
          <w:ilvl w:val="0"/>
          <w:numId w:val="98"/>
        </w:numPr>
        <w:rPr>
          <w:rFonts w:ascii="Times New Roman"/>
        </w:rPr>
      </w:pPr>
      <w:r>
        <w:rPr>
          <w:rFonts w:ascii="Times New Roman"/>
        </w:rPr>
        <w:t xml:space="preserve">土方开挖期间不得停止冻结器供冷； </w:t>
      </w:r>
    </w:p>
    <w:p w14:paraId="6D5F6B30">
      <w:pPr>
        <w:pStyle w:val="177"/>
        <w:numPr>
          <w:ilvl w:val="0"/>
          <w:numId w:val="98"/>
        </w:numPr>
        <w:rPr>
          <w:rFonts w:ascii="Times New Roman"/>
        </w:rPr>
      </w:pPr>
      <w:r>
        <w:rPr>
          <w:rFonts w:ascii="Times New Roman"/>
        </w:rPr>
        <w:t xml:space="preserve">基坑竖向冻结，停冻应在主体结构完成到静水位500mm以上，且结构混凝土强度符合设计规定后方可停冻； </w:t>
      </w:r>
    </w:p>
    <w:p w14:paraId="19DF7088">
      <w:pPr>
        <w:pStyle w:val="177"/>
        <w:numPr>
          <w:ilvl w:val="0"/>
          <w:numId w:val="98"/>
        </w:numPr>
        <w:rPr>
          <w:rFonts w:ascii="Times New Roman"/>
        </w:rPr>
      </w:pPr>
      <w:r>
        <w:rPr>
          <w:rFonts w:ascii="Times New Roman"/>
        </w:rPr>
        <w:t xml:space="preserve">隧道横向冻结，停冻应根据冻结壁的功能，仅作为加固土体作用时可在初支完成后停冻；既加固土体又有止水作用时应在二衬结构施工完成且完成冻结孔割除和封孔后，方可停冻； </w:t>
      </w:r>
    </w:p>
    <w:p w14:paraId="4281CE84">
      <w:pPr>
        <w:pStyle w:val="177"/>
        <w:numPr>
          <w:ilvl w:val="0"/>
          <w:numId w:val="98"/>
        </w:numPr>
        <w:rPr>
          <w:rFonts w:ascii="Times New Roman"/>
        </w:rPr>
      </w:pPr>
      <w:r>
        <w:rPr>
          <w:rFonts w:ascii="Times New Roman"/>
        </w:rPr>
        <w:t xml:space="preserve">盾构始发和接收停冻应符合下列规定： </w:t>
      </w:r>
    </w:p>
    <w:p w14:paraId="7990B78B">
      <w:pPr>
        <w:pStyle w:val="112"/>
        <w:numPr>
          <w:ilvl w:val="1"/>
          <w:numId w:val="99"/>
        </w:numPr>
        <w:rPr>
          <w:rFonts w:ascii="Times New Roman"/>
        </w:rPr>
      </w:pPr>
      <w:r>
        <w:rPr>
          <w:rFonts w:ascii="Times New Roman"/>
        </w:rPr>
        <w:t xml:space="preserve">盾构始发端应在盾尾脱出冻结区，且洞门与正环管片间隙封堵完成后方可停冻； </w:t>
      </w:r>
    </w:p>
    <w:p w14:paraId="0348F19F">
      <w:pPr>
        <w:pStyle w:val="112"/>
        <w:numPr>
          <w:ilvl w:val="1"/>
          <w:numId w:val="99"/>
        </w:numPr>
        <w:rPr>
          <w:rFonts w:ascii="Times New Roman"/>
        </w:rPr>
      </w:pPr>
      <w:r>
        <w:rPr>
          <w:rFonts w:ascii="Times New Roman"/>
        </w:rPr>
        <w:t xml:space="preserve">盾构接收端应在最后一环管片拼装完成，且洞门与管片间的间隙封堵完成后方可停冻。 </w:t>
      </w:r>
    </w:p>
    <w:p w14:paraId="183B29BB">
      <w:pPr>
        <w:pStyle w:val="177"/>
        <w:numPr>
          <w:ilvl w:val="0"/>
          <w:numId w:val="98"/>
        </w:numPr>
        <w:rPr>
          <w:rFonts w:ascii="Times New Roman"/>
        </w:rPr>
      </w:pPr>
      <w:r>
        <w:rPr>
          <w:rFonts w:ascii="Times New Roman"/>
        </w:rPr>
        <w:t xml:space="preserve">强制解冻应符合下列规定： </w:t>
      </w:r>
    </w:p>
    <w:p w14:paraId="1187D279">
      <w:pPr>
        <w:pStyle w:val="112"/>
        <w:numPr>
          <w:ilvl w:val="1"/>
          <w:numId w:val="100"/>
        </w:numPr>
        <w:rPr>
          <w:rFonts w:ascii="Times New Roman"/>
        </w:rPr>
      </w:pPr>
      <w:r>
        <w:rPr>
          <w:rFonts w:ascii="Times New Roman"/>
        </w:rPr>
        <w:t xml:space="preserve">停冻后影响后续施工时应强制解冻； </w:t>
      </w:r>
    </w:p>
    <w:p w14:paraId="1311664F">
      <w:pPr>
        <w:pStyle w:val="112"/>
        <w:numPr>
          <w:ilvl w:val="1"/>
          <w:numId w:val="100"/>
        </w:numPr>
        <w:rPr>
          <w:rFonts w:ascii="Times New Roman"/>
        </w:rPr>
      </w:pPr>
      <w:r>
        <w:rPr>
          <w:rFonts w:ascii="Times New Roman"/>
        </w:rPr>
        <w:t>盐水应集中回收处理，防止污染环境；</w:t>
      </w:r>
    </w:p>
    <w:p w14:paraId="43FA87A5">
      <w:pPr>
        <w:pStyle w:val="112"/>
        <w:numPr>
          <w:ilvl w:val="1"/>
          <w:numId w:val="100"/>
        </w:numPr>
        <w:rPr>
          <w:rFonts w:ascii="Times New Roman"/>
        </w:rPr>
      </w:pPr>
      <w:r>
        <w:rPr>
          <w:rFonts w:ascii="Times New Roman"/>
        </w:rPr>
        <w:t>宜先采用热盐水循环加热土体，加热土体至可扭动冻结管即可停止，热盐水最高温不宜大于80℃。</w:t>
      </w:r>
    </w:p>
    <w:p w14:paraId="030824F6">
      <w:pPr>
        <w:pStyle w:val="168"/>
        <w:rPr>
          <w:rFonts w:ascii="Times New Roman"/>
        </w:rPr>
      </w:pPr>
      <w:r>
        <w:rPr>
          <w:rFonts w:ascii="Times New Roman"/>
        </w:rPr>
        <w:t>冻结管充填应符合以下规定：</w:t>
      </w:r>
    </w:p>
    <w:p w14:paraId="43766193">
      <w:pPr>
        <w:pStyle w:val="177"/>
        <w:numPr>
          <w:ilvl w:val="0"/>
          <w:numId w:val="101"/>
        </w:numPr>
        <w:rPr>
          <w:rFonts w:ascii="Times New Roman"/>
        </w:rPr>
      </w:pPr>
      <w:r>
        <w:rPr>
          <w:rFonts w:ascii="Times New Roman"/>
        </w:rPr>
        <w:t>对于不拔除或遗弃在地层中的冻结管必须进行充填，充填时要排出冻结管内盐水，其充填方式、材料等应符合设计要求；</w:t>
      </w:r>
    </w:p>
    <w:p w14:paraId="032DAB31">
      <w:pPr>
        <w:pStyle w:val="177"/>
        <w:numPr>
          <w:ilvl w:val="0"/>
          <w:numId w:val="101"/>
        </w:numPr>
        <w:rPr>
          <w:rFonts w:ascii="Times New Roman"/>
        </w:rPr>
      </w:pPr>
      <w:r>
        <w:rPr>
          <w:rFonts w:ascii="Times New Roman"/>
        </w:rPr>
        <w:t>充填冻结管材料可采用强度等级M10以上水泥砂浆或强度等级Cl5以上混凝土，也可采用水泥浆，水泥浆的水灰比不应大于0.8，浆液应防止受冻。向下的冻结管，充填的浆液体积不应小于冻结管容积的95%，向上的冻结管应从孔口充填至少1.5m；</w:t>
      </w:r>
    </w:p>
    <w:p w14:paraId="6424B44A">
      <w:pPr>
        <w:pStyle w:val="177"/>
        <w:numPr>
          <w:ilvl w:val="0"/>
          <w:numId w:val="101"/>
        </w:numPr>
        <w:rPr>
          <w:rFonts w:ascii="Times New Roman"/>
        </w:rPr>
      </w:pPr>
      <w:r>
        <w:rPr>
          <w:rFonts w:ascii="Times New Roman"/>
        </w:rPr>
        <w:t>隧道管片上的孔口管和冻结管在停冻后应尽快割除，应防止孔口管和冻结管周围冻结壁解冻漏水。混凝土隧道管片上割除孔口管和冻结管深度应进入管片，且不得小于100mm；</w:t>
      </w:r>
    </w:p>
    <w:p w14:paraId="145194D2">
      <w:pPr>
        <w:pStyle w:val="177"/>
        <w:numPr>
          <w:ilvl w:val="0"/>
          <w:numId w:val="101"/>
        </w:numPr>
        <w:rPr>
          <w:rFonts w:ascii="Times New Roman"/>
        </w:rPr>
      </w:pPr>
      <w:r>
        <w:rPr>
          <w:rFonts w:ascii="Times New Roman"/>
        </w:rPr>
        <w:t>混凝土管片上割除孔口管或冻结管后留下的孔口，应用两个或两个以上膨胀螺栓紧贴割断的冻结管打入孔壁混凝土，然后按设计要求封堵管口，并应预埋注浆管进行注浆堵漏；</w:t>
      </w:r>
    </w:p>
    <w:p w14:paraId="78216B79">
      <w:pPr>
        <w:pStyle w:val="177"/>
        <w:numPr>
          <w:ilvl w:val="0"/>
          <w:numId w:val="101"/>
        </w:numPr>
        <w:rPr>
          <w:rFonts w:ascii="Times New Roman"/>
        </w:rPr>
      </w:pPr>
      <w:r>
        <w:rPr>
          <w:rFonts w:ascii="Times New Roman"/>
        </w:rPr>
        <w:t>钢管片上的孔口应焊接厚度不宜小于12mm钢板，并应按设计要求采用混疑土填满钢管片格仓；</w:t>
      </w:r>
    </w:p>
    <w:p w14:paraId="4AAE0305">
      <w:pPr>
        <w:pStyle w:val="177"/>
        <w:numPr>
          <w:ilvl w:val="0"/>
          <w:numId w:val="101"/>
        </w:numPr>
        <w:rPr>
          <w:rFonts w:ascii="Times New Roman"/>
        </w:rPr>
      </w:pPr>
      <w:r>
        <w:rPr>
          <w:rFonts w:ascii="Times New Roman"/>
        </w:rPr>
        <w:t>冻结管充填和封孔应有原始记录。</w:t>
      </w:r>
    </w:p>
    <w:p w14:paraId="309456FE">
      <w:pPr>
        <w:pStyle w:val="168"/>
        <w:rPr>
          <w:rFonts w:ascii="Times New Roman"/>
        </w:rPr>
      </w:pPr>
      <w:r>
        <w:rPr>
          <w:rFonts w:ascii="Times New Roman"/>
        </w:rPr>
        <w:t>冻结站拆除应符合以下规定：</w:t>
      </w:r>
    </w:p>
    <w:p w14:paraId="69397C54">
      <w:pPr>
        <w:pStyle w:val="177"/>
        <w:numPr>
          <w:ilvl w:val="0"/>
          <w:numId w:val="102"/>
        </w:numPr>
        <w:rPr>
          <w:rFonts w:ascii="Times New Roman"/>
        </w:rPr>
      </w:pPr>
      <w:r>
        <w:rPr>
          <w:rFonts w:ascii="Times New Roman"/>
        </w:rPr>
        <w:t>冻结站拆除时，应回收盐水和制冷剂，严禁任意排放污染环境；</w:t>
      </w:r>
    </w:p>
    <w:p w14:paraId="4A156910">
      <w:pPr>
        <w:pStyle w:val="177"/>
        <w:numPr>
          <w:ilvl w:val="0"/>
          <w:numId w:val="102"/>
        </w:numPr>
        <w:rPr>
          <w:rFonts w:ascii="Times New Roman"/>
        </w:rPr>
      </w:pPr>
      <w:r>
        <w:rPr>
          <w:rFonts w:ascii="Times New Roman"/>
        </w:rPr>
        <w:t>拆除设备、管路应有安全技术措施；</w:t>
      </w:r>
    </w:p>
    <w:p w14:paraId="151426FA">
      <w:pPr>
        <w:pStyle w:val="177"/>
        <w:numPr>
          <w:ilvl w:val="0"/>
          <w:numId w:val="102"/>
        </w:numPr>
        <w:rPr>
          <w:rFonts w:ascii="Times New Roman"/>
        </w:rPr>
      </w:pPr>
      <w:r>
        <w:rPr>
          <w:rFonts w:ascii="Times New Roman"/>
        </w:rPr>
        <w:t>设备、容器、管理应清洗、防腐后入库。</w:t>
      </w:r>
    </w:p>
    <w:p w14:paraId="6899BCCF">
      <w:pPr>
        <w:pStyle w:val="108"/>
        <w:spacing w:before="156" w:after="156"/>
        <w:rPr>
          <w:rFonts w:ascii="Times New Roman"/>
        </w:rPr>
      </w:pPr>
      <w:bookmarkStart w:id="76" w:name="_Toc199235335"/>
      <w:r>
        <w:rPr>
          <w:rFonts w:ascii="Times New Roman"/>
        </w:rPr>
        <w:t>盾构始发与接收拔管</w:t>
      </w:r>
      <w:bookmarkEnd w:id="76"/>
    </w:p>
    <w:p w14:paraId="7F16292F">
      <w:pPr>
        <w:pStyle w:val="168"/>
        <w:rPr>
          <w:rFonts w:ascii="Times New Roman"/>
        </w:rPr>
      </w:pPr>
      <w:r>
        <w:rPr>
          <w:rFonts w:ascii="Times New Roman"/>
        </w:rPr>
        <w:t>冻结站运转、探孔施工与停止冻结应符合以下规定：</w:t>
      </w:r>
    </w:p>
    <w:p w14:paraId="5CCCD47F">
      <w:pPr>
        <w:pStyle w:val="177"/>
        <w:numPr>
          <w:ilvl w:val="0"/>
          <w:numId w:val="103"/>
        </w:numPr>
        <w:rPr>
          <w:rFonts w:ascii="Times New Roman"/>
        </w:rPr>
      </w:pPr>
      <w:r>
        <w:rPr>
          <w:rFonts w:ascii="Times New Roman"/>
        </w:rPr>
        <w:t>冻结系统试运转与积极冻结及检测应符合本标准第7.4.4条的规定；</w:t>
      </w:r>
    </w:p>
    <w:p w14:paraId="209C9824">
      <w:pPr>
        <w:pStyle w:val="177"/>
        <w:numPr>
          <w:ilvl w:val="0"/>
          <w:numId w:val="103"/>
        </w:numPr>
        <w:rPr>
          <w:rFonts w:ascii="Times New Roman"/>
        </w:rPr>
      </w:pPr>
      <w:r>
        <w:rPr>
          <w:rFonts w:ascii="Times New Roman"/>
        </w:rPr>
        <w:t>根据测温孔温度推测冻结加固体平均温度和厚度达到设计值后，应在盾构始发与接收范围内的围护结构内侧均匀布置不少于6个探孔，探孔深度应进入土体不少于100mm；</w:t>
      </w:r>
    </w:p>
    <w:p w14:paraId="222D60FD">
      <w:pPr>
        <w:pStyle w:val="177"/>
        <w:numPr>
          <w:ilvl w:val="0"/>
          <w:numId w:val="103"/>
        </w:numPr>
        <w:rPr>
          <w:rFonts w:ascii="Times New Roman"/>
        </w:rPr>
      </w:pPr>
      <w:r>
        <w:rPr>
          <w:rFonts w:ascii="Times New Roman"/>
        </w:rPr>
        <w:t>冻结管拔除、盾构始发与接收工作应满足下列条件后进行：</w:t>
      </w:r>
    </w:p>
    <w:p w14:paraId="7EAF3A03">
      <w:pPr>
        <w:pStyle w:val="112"/>
        <w:numPr>
          <w:ilvl w:val="1"/>
          <w:numId w:val="104"/>
        </w:numPr>
        <w:rPr>
          <w:rFonts w:ascii="Times New Roman"/>
        </w:rPr>
      </w:pPr>
      <w:r>
        <w:rPr>
          <w:rFonts w:ascii="Times New Roman"/>
        </w:rPr>
        <w:t>打开探孔确认无泥水涌出；</w:t>
      </w:r>
    </w:p>
    <w:p w14:paraId="2A21F8FA">
      <w:pPr>
        <w:pStyle w:val="112"/>
        <w:numPr>
          <w:ilvl w:val="1"/>
          <w:numId w:val="104"/>
        </w:numPr>
        <w:rPr>
          <w:rFonts w:ascii="Times New Roman"/>
        </w:rPr>
      </w:pPr>
      <w:r>
        <w:rPr>
          <w:rFonts w:ascii="Times New Roman"/>
        </w:rPr>
        <w:t>实测探孔在围护结构与冻土交界面温度满足设计要求；</w:t>
      </w:r>
    </w:p>
    <w:p w14:paraId="58B2E94C">
      <w:pPr>
        <w:pStyle w:val="112"/>
        <w:numPr>
          <w:ilvl w:val="1"/>
          <w:numId w:val="104"/>
        </w:numPr>
        <w:rPr>
          <w:rFonts w:ascii="Times New Roman"/>
        </w:rPr>
      </w:pPr>
      <w:r>
        <w:rPr>
          <w:rFonts w:ascii="Times New Roman"/>
        </w:rPr>
        <w:t>盾构机位置、推进参数、姿态、设备情况等完好。</w:t>
      </w:r>
    </w:p>
    <w:p w14:paraId="24627439">
      <w:pPr>
        <w:pStyle w:val="177"/>
        <w:numPr>
          <w:ilvl w:val="0"/>
          <w:numId w:val="103"/>
        </w:numPr>
        <w:rPr>
          <w:rFonts w:ascii="Times New Roman"/>
        </w:rPr>
      </w:pPr>
      <w:r>
        <w:rPr>
          <w:rFonts w:ascii="Times New Roman"/>
        </w:rPr>
        <w:t>停止冻结需在盾构机完全始发和接收后进行。</w:t>
      </w:r>
    </w:p>
    <w:p w14:paraId="6FD9033B">
      <w:pPr>
        <w:pStyle w:val="168"/>
        <w:rPr>
          <w:rFonts w:ascii="Times New Roman"/>
        </w:rPr>
      </w:pPr>
      <w:r>
        <w:rPr>
          <w:rFonts w:ascii="Times New Roman"/>
        </w:rPr>
        <w:t>冻结孔拔除应符合以下规定：</w:t>
      </w:r>
    </w:p>
    <w:p w14:paraId="4443AE1B">
      <w:pPr>
        <w:pStyle w:val="177"/>
        <w:numPr>
          <w:ilvl w:val="0"/>
          <w:numId w:val="105"/>
        </w:numPr>
        <w:rPr>
          <w:rFonts w:ascii="Times New Roman"/>
        </w:rPr>
      </w:pPr>
      <w:r>
        <w:rPr>
          <w:rFonts w:ascii="Times New Roman"/>
        </w:rPr>
        <w:t>垂直冻结管拔除应符合下列要求：</w:t>
      </w:r>
    </w:p>
    <w:p w14:paraId="07C9E4E4">
      <w:pPr>
        <w:pStyle w:val="112"/>
        <w:numPr>
          <w:ilvl w:val="1"/>
          <w:numId w:val="106"/>
        </w:numPr>
        <w:rPr>
          <w:rFonts w:ascii="Times New Roman"/>
        </w:rPr>
      </w:pPr>
      <w:r>
        <w:rPr>
          <w:rFonts w:ascii="Times New Roman"/>
        </w:rPr>
        <w:t>盾构接收始发推进范围内垂直冻结管拔除应根据地层条件、盾构机位置、推进速度等因素确定；</w:t>
      </w:r>
    </w:p>
    <w:p w14:paraId="4183E96F">
      <w:pPr>
        <w:pStyle w:val="112"/>
        <w:numPr>
          <w:ilvl w:val="1"/>
          <w:numId w:val="106"/>
        </w:numPr>
        <w:rPr>
          <w:rFonts w:ascii="Times New Roman"/>
        </w:rPr>
      </w:pPr>
      <w:r>
        <w:rPr>
          <w:rFonts w:ascii="Times New Roman"/>
        </w:rPr>
        <w:t>冻结管一次性直接拔除适用于局部垂直冻结；当垂直冻结为全深冻结时，冻结管可拔除至盾构机壳上方；</w:t>
      </w:r>
    </w:p>
    <w:p w14:paraId="655EA68E">
      <w:pPr>
        <w:pStyle w:val="112"/>
        <w:numPr>
          <w:ilvl w:val="1"/>
          <w:numId w:val="106"/>
        </w:numPr>
        <w:rPr>
          <w:rFonts w:ascii="Times New Roman"/>
        </w:rPr>
      </w:pPr>
      <w:r>
        <w:rPr>
          <w:rFonts w:ascii="Times New Roman"/>
        </w:rPr>
        <w:t>垂直冻结管拔除盐水加热方式可与水平冻结管拔除一致，拔除工具可采用吊车或拔管器具等；</w:t>
      </w:r>
    </w:p>
    <w:p w14:paraId="7515BC9F">
      <w:pPr>
        <w:pStyle w:val="112"/>
        <w:numPr>
          <w:ilvl w:val="1"/>
          <w:numId w:val="106"/>
        </w:numPr>
        <w:rPr>
          <w:rFonts w:ascii="Times New Roman"/>
        </w:rPr>
      </w:pPr>
      <w:r>
        <w:rPr>
          <w:rFonts w:ascii="Times New Roman"/>
        </w:rPr>
        <w:t>采用一次性直接拔除时，与冻结孔孔径匹配预冷的低强度水泥砂浆柱或预制的粘土柱应预先准备并及时回填；</w:t>
      </w:r>
    </w:p>
    <w:p w14:paraId="4B493DD8">
      <w:pPr>
        <w:pStyle w:val="112"/>
        <w:numPr>
          <w:ilvl w:val="1"/>
          <w:numId w:val="106"/>
        </w:numPr>
        <w:rPr>
          <w:rFonts w:ascii="Times New Roman"/>
        </w:rPr>
      </w:pPr>
      <w:r>
        <w:rPr>
          <w:rFonts w:ascii="Times New Roman"/>
        </w:rPr>
        <w:t>盾构始发与接收范围外未拔除冻结管，应按本标准第7.4.6款的规定进行处理。</w:t>
      </w:r>
    </w:p>
    <w:p w14:paraId="13679AA6">
      <w:pPr>
        <w:pStyle w:val="177"/>
        <w:numPr>
          <w:ilvl w:val="0"/>
          <w:numId w:val="105"/>
        </w:numPr>
        <w:rPr>
          <w:rFonts w:ascii="Times New Roman"/>
        </w:rPr>
      </w:pPr>
      <w:r>
        <w:rPr>
          <w:rFonts w:ascii="Times New Roman"/>
        </w:rPr>
        <w:t>水平冻结管拔除应符合以下规定：</w:t>
      </w:r>
    </w:p>
    <w:p w14:paraId="770D9946">
      <w:pPr>
        <w:pStyle w:val="112"/>
        <w:numPr>
          <w:ilvl w:val="1"/>
          <w:numId w:val="107"/>
        </w:numPr>
        <w:rPr>
          <w:rFonts w:ascii="Times New Roman"/>
        </w:rPr>
      </w:pPr>
      <w:r>
        <w:rPr>
          <w:rFonts w:ascii="Times New Roman"/>
        </w:rPr>
        <w:t>由隧道中心向外设置的冻结孔，第1圈中心孔及外侧第2圈上部冻结孔应先拔除，其它冻结孔继续冻结；第2圈冻结孔应间隔拔除；盾构机始发与接收完成后，最外圈水平冻结孔应按设计要求进行处理；</w:t>
      </w:r>
    </w:p>
    <w:p w14:paraId="3A207B96">
      <w:pPr>
        <w:pStyle w:val="112"/>
        <w:numPr>
          <w:ilvl w:val="1"/>
          <w:numId w:val="107"/>
        </w:numPr>
        <w:rPr>
          <w:rFonts w:ascii="Times New Roman"/>
        </w:rPr>
      </w:pPr>
      <w:r>
        <w:rPr>
          <w:rFonts w:ascii="Times New Roman"/>
        </w:rPr>
        <w:t>拔除冻结管前，应在现场提前备好加热用盐水箱、循环胶管、与冻结孔孔径匹配预冷的低强度水泥砂浆柱或预制的粘土柱、拔管器等物资。热盐水最高温度不宜大于80℃，冻结管拔除应先采用热盐水循环加热土体至可扭动冻结管后进行，严禁土体过度加热；</w:t>
      </w:r>
    </w:p>
    <w:p w14:paraId="718E3562">
      <w:pPr>
        <w:pStyle w:val="112"/>
        <w:numPr>
          <w:ilvl w:val="1"/>
          <w:numId w:val="107"/>
        </w:numPr>
        <w:rPr>
          <w:rFonts w:ascii="Times New Roman"/>
        </w:rPr>
      </w:pPr>
      <w:r>
        <w:rPr>
          <w:rFonts w:ascii="Times New Roman"/>
        </w:rPr>
        <w:t>拔除的冻结管产生的土体孔应立即用预先准备的与冻结孔孔径匹配预冷的低强度水泥砂浆柱或预制的粘土柱回填，回填长度不得小于土体孔长的70%；</w:t>
      </w:r>
    </w:p>
    <w:p w14:paraId="3BA2EC02">
      <w:pPr>
        <w:pStyle w:val="112"/>
        <w:numPr>
          <w:ilvl w:val="1"/>
          <w:numId w:val="107"/>
        </w:numPr>
        <w:rPr>
          <w:rFonts w:ascii="Times New Roman"/>
        </w:rPr>
      </w:pPr>
      <w:r>
        <w:rPr>
          <w:rFonts w:ascii="Times New Roman"/>
        </w:rPr>
        <w:t>拔管过程中如果出现断管现象，应采取防止回冻的有效措施。</w:t>
      </w:r>
    </w:p>
    <w:p w14:paraId="010FAF8D">
      <w:pPr>
        <w:pStyle w:val="108"/>
        <w:spacing w:before="156" w:after="156"/>
        <w:rPr>
          <w:rFonts w:ascii="Times New Roman"/>
        </w:rPr>
      </w:pPr>
      <w:bookmarkStart w:id="77" w:name="_Toc199235336"/>
      <w:r>
        <w:rPr>
          <w:rFonts w:ascii="Times New Roman"/>
        </w:rPr>
        <w:t>盾构始发（接收）与冻结的相互配合</w:t>
      </w:r>
      <w:bookmarkEnd w:id="77"/>
    </w:p>
    <w:p w14:paraId="0904FD21">
      <w:pPr>
        <w:pStyle w:val="168"/>
        <w:rPr>
          <w:rFonts w:ascii="Times New Roman"/>
        </w:rPr>
      </w:pPr>
      <w:r>
        <w:rPr>
          <w:rFonts w:ascii="Times New Roman"/>
        </w:rPr>
        <w:t>洞门凿除直至盾构始发(接收)结束阶段，应由专人统一指挥冻结和盾构掘进，应建立盾构技术负责人和冻结技术负责人共同值班制度。</w:t>
      </w:r>
    </w:p>
    <w:p w14:paraId="6950DB81">
      <w:pPr>
        <w:pStyle w:val="168"/>
        <w:rPr>
          <w:rFonts w:ascii="Times New Roman"/>
        </w:rPr>
      </w:pPr>
      <w:r>
        <w:rPr>
          <w:rFonts w:ascii="Times New Roman"/>
        </w:rPr>
        <w:t xml:space="preserve">盾构始发(接收)应符合以下规定: </w:t>
      </w:r>
    </w:p>
    <w:p w14:paraId="343CF1F0">
      <w:pPr>
        <w:pStyle w:val="177"/>
        <w:numPr>
          <w:ilvl w:val="0"/>
          <w:numId w:val="108"/>
        </w:numPr>
        <w:rPr>
          <w:rFonts w:ascii="Times New Roman"/>
        </w:rPr>
      </w:pPr>
      <w:r>
        <w:rPr>
          <w:rFonts w:ascii="Times New Roman"/>
        </w:rPr>
        <w:t>盾构机位置和相关准备工作符合本标准及相关施工方案要求；</w:t>
      </w:r>
    </w:p>
    <w:p w14:paraId="03BBA7C8">
      <w:pPr>
        <w:pStyle w:val="177"/>
        <w:numPr>
          <w:ilvl w:val="0"/>
          <w:numId w:val="108"/>
        </w:numPr>
        <w:rPr>
          <w:rFonts w:ascii="Times New Roman"/>
        </w:rPr>
      </w:pPr>
      <w:r>
        <w:rPr>
          <w:rFonts w:ascii="Times New Roman"/>
        </w:rPr>
        <w:t>现场应急物资设备齐全，通信、监控等条件满足本标准和应急预案要求；</w:t>
      </w:r>
    </w:p>
    <w:p w14:paraId="3E4D3066">
      <w:pPr>
        <w:pStyle w:val="177"/>
        <w:numPr>
          <w:ilvl w:val="0"/>
          <w:numId w:val="108"/>
        </w:numPr>
        <w:rPr>
          <w:rFonts w:ascii="Times New Roman"/>
        </w:rPr>
      </w:pPr>
      <w:r>
        <w:rPr>
          <w:rFonts w:ascii="Times New Roman"/>
        </w:rPr>
        <w:t>盾构机已到达预定位置，冻结管拔除和封堵后，宜在24 h内割除剩余钢筋并掘进。盾构接收采用钢套筒等辅助措施的，应立即进行填仓作业；</w:t>
      </w:r>
    </w:p>
    <w:p w14:paraId="5B075CAF">
      <w:pPr>
        <w:pStyle w:val="177"/>
        <w:numPr>
          <w:ilvl w:val="0"/>
          <w:numId w:val="108"/>
        </w:numPr>
        <w:rPr>
          <w:rFonts w:ascii="Times New Roman"/>
        </w:rPr>
      </w:pPr>
      <w:r>
        <w:rPr>
          <w:rFonts w:ascii="Times New Roman"/>
        </w:rPr>
        <w:t xml:space="preserve">盾构机宜在72h内始发(接收)完毕。 </w:t>
      </w:r>
    </w:p>
    <w:p w14:paraId="2B6C6B8D">
      <w:pPr>
        <w:pStyle w:val="168"/>
        <w:rPr>
          <w:rFonts w:ascii="Times New Roman"/>
        </w:rPr>
      </w:pPr>
      <w:r>
        <w:rPr>
          <w:rFonts w:ascii="Times New Roman"/>
        </w:rPr>
        <w:t>盾构机在冻结加固区停机超过48h，应评估冻结壁状况，必要时应恢复冻结。</w:t>
      </w:r>
    </w:p>
    <w:p w14:paraId="293F5EF1">
      <w:pPr>
        <w:pStyle w:val="168"/>
        <w:rPr>
          <w:rFonts w:ascii="Times New Roman"/>
        </w:rPr>
      </w:pPr>
      <w:r>
        <w:rPr>
          <w:rFonts w:ascii="Times New Roman"/>
        </w:rPr>
        <w:t>应制定冻结体内掘进刀盘、螺旋机、盾壳冻住的预防措施和冻住后的应急处理措施。</w:t>
      </w:r>
    </w:p>
    <w:p w14:paraId="13C225D8">
      <w:pPr>
        <w:pStyle w:val="168"/>
        <w:rPr>
          <w:rFonts w:ascii="Times New Roman"/>
        </w:rPr>
      </w:pPr>
      <w:r>
        <w:rPr>
          <w:rFonts w:ascii="Times New Roman"/>
        </w:rPr>
        <w:t>盾构区间接收和始发段，在冻结体内和冻结体外至少2环应采用增加注浆孔的管片。</w:t>
      </w:r>
    </w:p>
    <w:p w14:paraId="1990B9A4">
      <w:pPr>
        <w:pStyle w:val="168"/>
        <w:rPr>
          <w:rFonts w:ascii="Times New Roman"/>
        </w:rPr>
      </w:pPr>
      <w:r>
        <w:rPr>
          <w:rFonts w:ascii="Times New Roman"/>
        </w:rPr>
        <w:t>冻结体内同步注浆应饱满，材料应适用低温工况。</w:t>
      </w:r>
    </w:p>
    <w:p w14:paraId="3988A46D">
      <w:pPr>
        <w:pStyle w:val="168"/>
        <w:rPr>
          <w:rFonts w:ascii="Times New Roman"/>
        </w:rPr>
      </w:pPr>
      <w:r>
        <w:rPr>
          <w:rFonts w:ascii="Times New Roman"/>
        </w:rPr>
        <w:t>在水压较大地层，除采用橡胶帘布折页板外，还应增加辅助密封措施；应有密封装置从压住盾壳过渡到压住管片的技术措施。</w:t>
      </w:r>
    </w:p>
    <w:p w14:paraId="2681C634">
      <w:pPr>
        <w:pStyle w:val="168"/>
        <w:rPr>
          <w:rFonts w:ascii="Times New Roman"/>
        </w:rPr>
      </w:pPr>
      <w:r>
        <w:rPr>
          <w:rFonts w:ascii="Times New Roman"/>
        </w:rPr>
        <w:t>盾构始发时，应有土仓压力控制和预防掌子面塌陷措施。</w:t>
      </w:r>
    </w:p>
    <w:p w14:paraId="52A9DC46">
      <w:pPr>
        <w:pStyle w:val="168"/>
        <w:rPr>
          <w:rFonts w:ascii="Times New Roman"/>
        </w:rPr>
      </w:pPr>
      <w:r>
        <w:rPr>
          <w:rFonts w:ascii="Times New Roman"/>
        </w:rPr>
        <w:t>盾构接收时，应通过土仓压力变化等判断纵向来水通道是否封堵，确认封堵成功后方可顶破洞门。</w:t>
      </w:r>
    </w:p>
    <w:p w14:paraId="37774F61">
      <w:pPr>
        <w:pStyle w:val="108"/>
        <w:spacing w:before="156" w:after="156"/>
        <w:rPr>
          <w:rFonts w:ascii="Times New Roman"/>
        </w:rPr>
      </w:pPr>
      <w:bookmarkStart w:id="78" w:name="_Toc199235337"/>
      <w:r>
        <w:rPr>
          <w:rFonts w:ascii="Times New Roman"/>
        </w:rPr>
        <w:t>暗挖通道开挖与构筑</w:t>
      </w:r>
      <w:bookmarkEnd w:id="78"/>
    </w:p>
    <w:p w14:paraId="1EACFFED">
      <w:pPr>
        <w:pStyle w:val="168"/>
        <w:rPr>
          <w:rFonts w:ascii="Times New Roman"/>
        </w:rPr>
      </w:pPr>
      <w:r>
        <w:rPr>
          <w:rFonts w:ascii="Times New Roman"/>
        </w:rPr>
        <w:t>隧道预应力支撑和应急防护门</w:t>
      </w:r>
    </w:p>
    <w:p w14:paraId="0CCD6AE4">
      <w:pPr>
        <w:pStyle w:val="177"/>
        <w:numPr>
          <w:ilvl w:val="0"/>
          <w:numId w:val="109"/>
        </w:numPr>
        <w:rPr>
          <w:rFonts w:ascii="Times New Roman"/>
        </w:rPr>
      </w:pPr>
      <w:r>
        <w:rPr>
          <w:rFonts w:ascii="Times New Roman"/>
        </w:rPr>
        <w:t>采用冻结法施工联络通道时，隧道支撑应按联络通道结构设计要求在冻结壁交圈之前（或泄压孔压力未增长前）安装完成。联络通道结构设计无明确规定时，隧道预应力支撑应满足下列要求：</w:t>
      </w:r>
    </w:p>
    <w:p w14:paraId="69BD8A44">
      <w:pPr>
        <w:pStyle w:val="112"/>
        <w:numPr>
          <w:ilvl w:val="1"/>
          <w:numId w:val="110"/>
        </w:numPr>
        <w:rPr>
          <w:rFonts w:ascii="Times New Roman"/>
        </w:rPr>
      </w:pPr>
      <w:r>
        <w:rPr>
          <w:rFonts w:ascii="Times New Roman"/>
        </w:rPr>
        <w:t>隧道内每个联络通道预留口应设2榀隧道支撑，每榀隧道支撑宜设7-8个支撑点均匀地支撑隧道管片上，每个支撑点应提供最大到500kN的支撑力。</w:t>
      </w:r>
    </w:p>
    <w:p w14:paraId="6714F2FD">
      <w:pPr>
        <w:pStyle w:val="112"/>
        <w:numPr>
          <w:ilvl w:val="1"/>
          <w:numId w:val="110"/>
        </w:numPr>
        <w:rPr>
          <w:rFonts w:ascii="Times New Roman"/>
        </w:rPr>
      </w:pPr>
      <w:r>
        <w:rPr>
          <w:rFonts w:ascii="Times New Roman"/>
        </w:rPr>
        <w:t>支撑上半部的4-5个支撑点上应安装最大顶力500kN的千斤顶以调整支撑力。</w:t>
      </w:r>
    </w:p>
    <w:p w14:paraId="028F02A1">
      <w:pPr>
        <w:pStyle w:val="112"/>
        <w:numPr>
          <w:ilvl w:val="1"/>
          <w:numId w:val="110"/>
        </w:numPr>
        <w:rPr>
          <w:rFonts w:ascii="Times New Roman"/>
        </w:rPr>
      </w:pPr>
      <w:r>
        <w:rPr>
          <w:rFonts w:ascii="Times New Roman"/>
        </w:rPr>
        <w:t>隧道支撑框架应用型钢制作，且应满足GB50017中的各项要求。</w:t>
      </w:r>
    </w:p>
    <w:p w14:paraId="03631D6F">
      <w:pPr>
        <w:pStyle w:val="112"/>
        <w:numPr>
          <w:ilvl w:val="1"/>
          <w:numId w:val="110"/>
        </w:numPr>
        <w:rPr>
          <w:rFonts w:ascii="Times New Roman"/>
        </w:rPr>
      </w:pPr>
      <w:r>
        <w:rPr>
          <w:rFonts w:ascii="Times New Roman"/>
        </w:rPr>
        <w:t>隧道支撑安装偏离隧道管片中线处截面不宜大于20mm。</w:t>
      </w:r>
    </w:p>
    <w:p w14:paraId="2DF38131">
      <w:pPr>
        <w:pStyle w:val="112"/>
        <w:numPr>
          <w:ilvl w:val="1"/>
          <w:numId w:val="110"/>
        </w:numPr>
        <w:rPr>
          <w:rFonts w:ascii="Times New Roman"/>
        </w:rPr>
      </w:pPr>
      <w:r>
        <w:rPr>
          <w:rFonts w:ascii="Times New Roman"/>
        </w:rPr>
        <w:t>安装隧道支撑后应顶实千斤顶，但每个千斤顶的顶力不得大于100kN，且各个千斤顶的顶力应基本均匀。</w:t>
      </w:r>
    </w:p>
    <w:p w14:paraId="63B0B13A">
      <w:pPr>
        <w:pStyle w:val="112"/>
        <w:numPr>
          <w:ilvl w:val="1"/>
          <w:numId w:val="110"/>
        </w:numPr>
        <w:rPr>
          <w:rFonts w:ascii="Times New Roman"/>
        </w:rPr>
      </w:pPr>
      <w:r>
        <w:rPr>
          <w:rFonts w:ascii="Times New Roman"/>
        </w:rPr>
        <w:t>应根据实测隧道收敛变形调整各个千斤顶的顶力，收敛大的部位要增大千斤顶顶力，不收敛的部位千斤顶顶力保持不变。隧道收敛达到预警值10mm时千斤顶顶力应达到设计最大值500kN。</w:t>
      </w:r>
    </w:p>
    <w:p w14:paraId="3864D88F">
      <w:pPr>
        <w:pStyle w:val="112"/>
        <w:numPr>
          <w:ilvl w:val="1"/>
          <w:numId w:val="110"/>
        </w:numPr>
        <w:rPr>
          <w:rFonts w:ascii="Times New Roman"/>
        </w:rPr>
      </w:pPr>
      <w:r>
        <w:rPr>
          <w:rFonts w:ascii="Times New Roman"/>
        </w:rPr>
        <w:t>如千斤顶顶力达到设计最大值后隧道仍继续收敛，则应采取其它措施加强隧道支撑。</w:t>
      </w:r>
    </w:p>
    <w:p w14:paraId="7A165159">
      <w:pPr>
        <w:pStyle w:val="177"/>
        <w:numPr>
          <w:ilvl w:val="0"/>
          <w:numId w:val="109"/>
        </w:numPr>
        <w:rPr>
          <w:rFonts w:ascii="Times New Roman"/>
        </w:rPr>
      </w:pPr>
      <w:r>
        <w:rPr>
          <w:rFonts w:ascii="Times New Roman"/>
        </w:rPr>
        <w:t>暗挖通道应在开挖侧通道预留洞口上安装应急防护门。防护门设计、安装与使用应符合下列要求：</w:t>
      </w:r>
    </w:p>
    <w:p w14:paraId="1F0D3594">
      <w:pPr>
        <w:pStyle w:val="112"/>
        <w:numPr>
          <w:ilvl w:val="1"/>
          <w:numId w:val="111"/>
        </w:numPr>
        <w:rPr>
          <w:rFonts w:ascii="Times New Roman"/>
        </w:rPr>
      </w:pPr>
      <w:r>
        <w:rPr>
          <w:rFonts w:ascii="Times New Roman"/>
        </w:rPr>
        <w:t>防护门应能灵活开关，关闭后应能承受安装位置的地下水土压力，且能有效阻止通道内水、土流出，开启后不得影响正常的开挖和结构施工。</w:t>
      </w:r>
    </w:p>
    <w:p w14:paraId="4383C7F7">
      <w:pPr>
        <w:pStyle w:val="112"/>
        <w:numPr>
          <w:ilvl w:val="1"/>
          <w:numId w:val="111"/>
        </w:numPr>
        <w:rPr>
          <w:rFonts w:ascii="Times New Roman"/>
        </w:rPr>
      </w:pPr>
      <w:r>
        <w:rPr>
          <w:rFonts w:ascii="Times New Roman"/>
        </w:rPr>
        <w:t>防护门上应安设压风管、排水管、注浆管及控制阀门，并应配备风量不小于6m³/min的空压机为防护门内供气。</w:t>
      </w:r>
    </w:p>
    <w:p w14:paraId="5AA65E68">
      <w:pPr>
        <w:pStyle w:val="112"/>
        <w:numPr>
          <w:ilvl w:val="1"/>
          <w:numId w:val="111"/>
        </w:numPr>
        <w:rPr>
          <w:rFonts w:ascii="Times New Roman"/>
        </w:rPr>
      </w:pPr>
      <w:r>
        <w:rPr>
          <w:rFonts w:ascii="Times New Roman"/>
        </w:rPr>
        <w:t>防护门可安装在通道预留洞口或隧道管片上，防护门框和防护门应分别使用钢丝绳连接到管片或围护结构的固定吊点上，防护门结构设计和安装应符合本规范和设计的规定。</w:t>
      </w:r>
    </w:p>
    <w:p w14:paraId="5004C9C8">
      <w:pPr>
        <w:pStyle w:val="112"/>
        <w:numPr>
          <w:ilvl w:val="1"/>
          <w:numId w:val="111"/>
        </w:numPr>
        <w:rPr>
          <w:rFonts w:ascii="Times New Roman"/>
        </w:rPr>
      </w:pPr>
      <w:r>
        <w:rPr>
          <w:rFonts w:ascii="Times New Roman"/>
        </w:rPr>
        <w:t>防护门安装好后应进行气密性试验，要求在不停空压机时试验气压能保持在设计值。</w:t>
      </w:r>
    </w:p>
    <w:p w14:paraId="06493F02">
      <w:pPr>
        <w:pStyle w:val="112"/>
        <w:numPr>
          <w:ilvl w:val="1"/>
          <w:numId w:val="111"/>
        </w:numPr>
        <w:rPr>
          <w:rFonts w:ascii="Times New Roman"/>
        </w:rPr>
      </w:pPr>
      <w:r>
        <w:rPr>
          <w:rFonts w:ascii="Times New Roman"/>
        </w:rPr>
        <w:t>防护门开关应便于人工操作，应现场准备紧固螺栓、风管及连接件、扳手等配件及操作工具。</w:t>
      </w:r>
    </w:p>
    <w:p w14:paraId="7CF7F5C0">
      <w:pPr>
        <w:pStyle w:val="112"/>
        <w:numPr>
          <w:ilvl w:val="1"/>
          <w:numId w:val="111"/>
        </w:numPr>
        <w:rPr>
          <w:rFonts w:ascii="Times New Roman"/>
        </w:rPr>
      </w:pPr>
      <w:r>
        <w:rPr>
          <w:rFonts w:ascii="Times New Roman"/>
        </w:rPr>
        <w:t>当通道开挖时发生透水、冒砂事故，所采取的措施无法控制时，应立即关闭防护门并采取应急措施。</w:t>
      </w:r>
    </w:p>
    <w:p w14:paraId="1A9C8917">
      <w:pPr>
        <w:pStyle w:val="112"/>
        <w:numPr>
          <w:ilvl w:val="1"/>
          <w:numId w:val="111"/>
        </w:numPr>
        <w:rPr>
          <w:rFonts w:ascii="Times New Roman"/>
        </w:rPr>
      </w:pPr>
      <w:r>
        <w:rPr>
          <w:rFonts w:ascii="Times New Roman"/>
        </w:rPr>
        <w:t>通道挖通并施工初期支护完成后方可拆除防护门；对于含水和透水性好的砂性地层，应在主体结构完成后拆除防护门。</w:t>
      </w:r>
    </w:p>
    <w:p w14:paraId="2811BCE3">
      <w:pPr>
        <w:pStyle w:val="177"/>
        <w:numPr>
          <w:ilvl w:val="0"/>
          <w:numId w:val="109"/>
        </w:numPr>
        <w:rPr>
          <w:rFonts w:ascii="Times New Roman"/>
        </w:rPr>
      </w:pPr>
      <w:r>
        <w:rPr>
          <w:rFonts w:ascii="Times New Roman"/>
        </w:rPr>
        <w:t>在集水井位置有透水的砂性土层时，应在集水井井口设置防护门（或盖板）。开挖集水井时如发生透水冒砂事故，无法控制时，应立即关闭防护门，并向集水井内压气或注入聚氨脂等注浆充填材料。防护门应能承受所在深度的地下水压。</w:t>
      </w:r>
    </w:p>
    <w:p w14:paraId="2E0F742D">
      <w:pPr>
        <w:pStyle w:val="168"/>
        <w:rPr>
          <w:rFonts w:ascii="Times New Roman"/>
        </w:rPr>
      </w:pPr>
      <w:r>
        <w:rPr>
          <w:rFonts w:ascii="Times New Roman"/>
        </w:rPr>
        <w:t>开挖前的条件核查</w:t>
      </w:r>
    </w:p>
    <w:p w14:paraId="0CEE913B">
      <w:pPr>
        <w:pStyle w:val="177"/>
        <w:numPr>
          <w:ilvl w:val="0"/>
          <w:numId w:val="112"/>
        </w:numPr>
        <w:rPr>
          <w:rFonts w:ascii="Times New Roman"/>
        </w:rPr>
      </w:pPr>
      <w:r>
        <w:rPr>
          <w:rFonts w:ascii="Times New Roman"/>
        </w:rPr>
        <w:t>开挖前应进行冻结效果评价和开挖条件验收。</w:t>
      </w:r>
    </w:p>
    <w:p w14:paraId="6E97AE60">
      <w:pPr>
        <w:pStyle w:val="177"/>
        <w:numPr>
          <w:ilvl w:val="0"/>
          <w:numId w:val="112"/>
        </w:numPr>
        <w:rPr>
          <w:rFonts w:ascii="Times New Roman"/>
        </w:rPr>
      </w:pPr>
      <w:r>
        <w:rPr>
          <w:rFonts w:ascii="Times New Roman"/>
        </w:rPr>
        <w:t>冻结效果评价应符合以下规定：</w:t>
      </w:r>
    </w:p>
    <w:p w14:paraId="4662051F">
      <w:pPr>
        <w:pStyle w:val="112"/>
        <w:numPr>
          <w:ilvl w:val="1"/>
          <w:numId w:val="113"/>
        </w:numPr>
        <w:rPr>
          <w:rFonts w:ascii="Times New Roman"/>
        </w:rPr>
      </w:pPr>
      <w:r>
        <w:rPr>
          <w:rFonts w:ascii="Times New Roman"/>
        </w:rPr>
        <w:t>冻结过程符合设计要求；</w:t>
      </w:r>
    </w:p>
    <w:p w14:paraId="5A120734">
      <w:pPr>
        <w:pStyle w:val="112"/>
        <w:numPr>
          <w:ilvl w:val="1"/>
          <w:numId w:val="113"/>
        </w:numPr>
        <w:rPr>
          <w:rFonts w:ascii="Times New Roman"/>
        </w:rPr>
      </w:pPr>
      <w:r>
        <w:rPr>
          <w:rFonts w:ascii="Times New Roman"/>
        </w:rPr>
        <w:t>盐水温度、去回路盐水温差符合设计要求；</w:t>
      </w:r>
    </w:p>
    <w:p w14:paraId="3E67A271">
      <w:pPr>
        <w:pStyle w:val="112"/>
        <w:numPr>
          <w:ilvl w:val="1"/>
          <w:numId w:val="113"/>
        </w:numPr>
        <w:rPr>
          <w:rFonts w:ascii="Times New Roman"/>
        </w:rPr>
      </w:pPr>
      <w:r>
        <w:rPr>
          <w:rFonts w:ascii="Times New Roman"/>
        </w:rPr>
        <w:t>泄压孔压力变化符合设计要求；</w:t>
      </w:r>
    </w:p>
    <w:p w14:paraId="1552D639">
      <w:pPr>
        <w:pStyle w:val="112"/>
        <w:numPr>
          <w:ilvl w:val="1"/>
          <w:numId w:val="113"/>
        </w:numPr>
        <w:rPr>
          <w:rFonts w:ascii="Times New Roman"/>
        </w:rPr>
      </w:pPr>
      <w:r>
        <w:rPr>
          <w:rFonts w:ascii="Times New Roman"/>
        </w:rPr>
        <w:t>经计算冻结壁厚度符合设计要求；</w:t>
      </w:r>
    </w:p>
    <w:p w14:paraId="75D5A327">
      <w:pPr>
        <w:pStyle w:val="112"/>
        <w:numPr>
          <w:ilvl w:val="1"/>
          <w:numId w:val="113"/>
        </w:numPr>
        <w:rPr>
          <w:rFonts w:ascii="Times New Roman"/>
        </w:rPr>
      </w:pPr>
      <w:r>
        <w:rPr>
          <w:rFonts w:ascii="Times New Roman"/>
        </w:rPr>
        <w:t>经计算冻结壁等效平均温度符合设计要求；</w:t>
      </w:r>
    </w:p>
    <w:p w14:paraId="041426BF">
      <w:pPr>
        <w:pStyle w:val="177"/>
        <w:numPr>
          <w:ilvl w:val="0"/>
          <w:numId w:val="112"/>
        </w:numPr>
        <w:rPr>
          <w:rFonts w:ascii="Times New Roman"/>
        </w:rPr>
      </w:pPr>
      <w:r>
        <w:rPr>
          <w:rFonts w:ascii="Times New Roman"/>
        </w:rPr>
        <w:t>开挖条件核查应符合以下规定：</w:t>
      </w:r>
    </w:p>
    <w:p w14:paraId="184C0492">
      <w:pPr>
        <w:pStyle w:val="112"/>
        <w:numPr>
          <w:ilvl w:val="1"/>
          <w:numId w:val="114"/>
        </w:numPr>
        <w:rPr>
          <w:rFonts w:ascii="Times New Roman"/>
        </w:rPr>
      </w:pPr>
      <w:r>
        <w:rPr>
          <w:rFonts w:ascii="Times New Roman"/>
        </w:rPr>
        <w:t>开挖平台搭设完成；</w:t>
      </w:r>
    </w:p>
    <w:p w14:paraId="2D05F713">
      <w:pPr>
        <w:pStyle w:val="112"/>
        <w:numPr>
          <w:ilvl w:val="1"/>
          <w:numId w:val="114"/>
        </w:numPr>
        <w:rPr>
          <w:rFonts w:ascii="Times New Roman"/>
        </w:rPr>
      </w:pPr>
      <w:r>
        <w:rPr>
          <w:rFonts w:ascii="Times New Roman"/>
        </w:rPr>
        <w:t>预应力支架、安全门安装符合设计要求；</w:t>
      </w:r>
    </w:p>
    <w:p w14:paraId="5F8323E5">
      <w:pPr>
        <w:pStyle w:val="112"/>
        <w:numPr>
          <w:ilvl w:val="1"/>
          <w:numId w:val="114"/>
        </w:numPr>
        <w:rPr>
          <w:rFonts w:ascii="Times New Roman"/>
        </w:rPr>
      </w:pPr>
      <w:r>
        <w:rPr>
          <w:rFonts w:ascii="Times New Roman"/>
        </w:rPr>
        <w:t>井上下视频和电话通讯畅通，必须有一个摄像头正对开挖工作面；</w:t>
      </w:r>
    </w:p>
    <w:p w14:paraId="033464FA">
      <w:pPr>
        <w:pStyle w:val="112"/>
        <w:numPr>
          <w:ilvl w:val="1"/>
          <w:numId w:val="114"/>
        </w:numPr>
        <w:rPr>
          <w:rFonts w:ascii="Times New Roman"/>
        </w:rPr>
      </w:pPr>
      <w:r>
        <w:rPr>
          <w:rFonts w:ascii="Times New Roman"/>
        </w:rPr>
        <w:t>开挖内部非冻结区存水已放出；</w:t>
      </w:r>
    </w:p>
    <w:p w14:paraId="7AE15A5B">
      <w:pPr>
        <w:pStyle w:val="112"/>
        <w:numPr>
          <w:ilvl w:val="1"/>
          <w:numId w:val="114"/>
        </w:numPr>
        <w:rPr>
          <w:rFonts w:ascii="Times New Roman"/>
        </w:rPr>
      </w:pPr>
      <w:r>
        <w:rPr>
          <w:rFonts w:ascii="Times New Roman"/>
        </w:rPr>
        <w:tab/>
      </w:r>
      <w:r>
        <w:rPr>
          <w:rFonts w:ascii="Times New Roman"/>
        </w:rPr>
        <w:t>开设至少两个探孔，探孔不小于100*100mm，探孔内无有压力的水土流出；</w:t>
      </w:r>
    </w:p>
    <w:p w14:paraId="4C641F8D">
      <w:pPr>
        <w:pStyle w:val="112"/>
        <w:numPr>
          <w:ilvl w:val="1"/>
          <w:numId w:val="114"/>
        </w:numPr>
        <w:rPr>
          <w:rFonts w:ascii="Times New Roman"/>
        </w:rPr>
      </w:pPr>
      <w:r>
        <w:rPr>
          <w:rFonts w:ascii="Times New Roman"/>
        </w:rPr>
        <w:t>正式开挖前应将探孔扩大为探窗，在探窗内试挖，在侧壁、拱顶和掌子面稳定的情况下方可拉开管片正式开挖。</w:t>
      </w:r>
    </w:p>
    <w:p w14:paraId="52F34464">
      <w:pPr>
        <w:pStyle w:val="168"/>
        <w:rPr>
          <w:rFonts w:ascii="Times New Roman"/>
        </w:rPr>
      </w:pPr>
      <w:r>
        <w:rPr>
          <w:rFonts w:ascii="Times New Roman"/>
        </w:rPr>
        <w:t>通道开挖</w:t>
      </w:r>
    </w:p>
    <w:p w14:paraId="185F5F17">
      <w:pPr>
        <w:pStyle w:val="177"/>
        <w:numPr>
          <w:ilvl w:val="0"/>
          <w:numId w:val="115"/>
        </w:numPr>
        <w:rPr>
          <w:rFonts w:ascii="Times New Roman"/>
        </w:rPr>
      </w:pPr>
      <w:r>
        <w:rPr>
          <w:rFonts w:ascii="Times New Roman"/>
        </w:rPr>
        <w:t>经开挖条件验收通过并判定具备开挖条件后可进行通道开挖。</w:t>
      </w:r>
    </w:p>
    <w:p w14:paraId="6524A50A">
      <w:pPr>
        <w:pStyle w:val="177"/>
        <w:numPr>
          <w:ilvl w:val="0"/>
          <w:numId w:val="115"/>
        </w:numPr>
        <w:rPr>
          <w:rFonts w:ascii="Times New Roman"/>
        </w:rPr>
      </w:pPr>
      <w:r>
        <w:rPr>
          <w:rFonts w:ascii="Times New Roman"/>
        </w:rPr>
        <w:t>管片或墙体破除应有安全措施。</w:t>
      </w:r>
    </w:p>
    <w:p w14:paraId="65A945AF">
      <w:pPr>
        <w:pStyle w:val="177"/>
        <w:numPr>
          <w:ilvl w:val="0"/>
          <w:numId w:val="115"/>
        </w:numPr>
        <w:rPr>
          <w:rFonts w:ascii="Times New Roman"/>
        </w:rPr>
      </w:pPr>
      <w:r>
        <w:rPr>
          <w:rFonts w:ascii="Times New Roman"/>
        </w:rPr>
        <w:t>开挖面土体稳定可采取全断面开挖方式，开挖面土体难以自立时应分台阶进行开挖。</w:t>
      </w:r>
    </w:p>
    <w:p w14:paraId="465B4FB6">
      <w:pPr>
        <w:pStyle w:val="177"/>
        <w:numPr>
          <w:ilvl w:val="0"/>
          <w:numId w:val="115"/>
        </w:numPr>
        <w:rPr>
          <w:rFonts w:ascii="Times New Roman"/>
        </w:rPr>
      </w:pPr>
      <w:r>
        <w:rPr>
          <w:rFonts w:ascii="Times New Roman"/>
        </w:rPr>
        <w:t>开挖后应先施工导洞，导洞两侧和顶部采用型钢和木板支护，在保证安全的前提下可进行洞身开挖。</w:t>
      </w:r>
    </w:p>
    <w:p w14:paraId="772384A9">
      <w:pPr>
        <w:pStyle w:val="177"/>
        <w:numPr>
          <w:ilvl w:val="0"/>
          <w:numId w:val="115"/>
        </w:numPr>
        <w:rPr>
          <w:rFonts w:ascii="Times New Roman"/>
        </w:rPr>
      </w:pPr>
      <w:r>
        <w:rPr>
          <w:rFonts w:ascii="Times New Roman"/>
        </w:rPr>
        <w:t>通道开挖应采取短进尺、快支护施工方式，随挖随支，严格控制冻结壁温度升高和变形。</w:t>
      </w:r>
    </w:p>
    <w:p w14:paraId="37181586">
      <w:pPr>
        <w:pStyle w:val="177"/>
        <w:numPr>
          <w:ilvl w:val="0"/>
          <w:numId w:val="115"/>
        </w:numPr>
        <w:rPr>
          <w:rFonts w:ascii="Times New Roman"/>
        </w:rPr>
      </w:pPr>
      <w:r>
        <w:rPr>
          <w:rFonts w:ascii="Times New Roman"/>
        </w:rPr>
        <w:t>通道开挖宜采用以下施工顺序：</w:t>
      </w:r>
    </w:p>
    <w:p w14:paraId="4ED23B21">
      <w:pPr>
        <w:pStyle w:val="112"/>
        <w:numPr>
          <w:ilvl w:val="1"/>
          <w:numId w:val="116"/>
        </w:numPr>
        <w:rPr>
          <w:rFonts w:ascii="Times New Roman"/>
        </w:rPr>
      </w:pPr>
      <w:r>
        <w:rPr>
          <w:rFonts w:ascii="Times New Roman"/>
        </w:rPr>
        <w:t>通道施工顺序：开挖侧隧道钢管片拆除→通道开挖和初期支护→喇叭口开挖（刷大）和初期支护→对侧隧道钢管片拆除→外防水施工→钢筋绑扎、预埋件安设和立模→混凝土浇筑。</w:t>
      </w:r>
    </w:p>
    <w:p w14:paraId="2D8AB0E0">
      <w:pPr>
        <w:pStyle w:val="112"/>
        <w:numPr>
          <w:ilvl w:val="1"/>
          <w:numId w:val="116"/>
        </w:numPr>
        <w:rPr>
          <w:rFonts w:ascii="Times New Roman"/>
        </w:rPr>
      </w:pPr>
      <w:r>
        <w:rPr>
          <w:rFonts w:ascii="Times New Roman"/>
        </w:rPr>
        <w:t>通道衬砌施工完成后再行施工集水井（泵房）。</w:t>
      </w:r>
    </w:p>
    <w:p w14:paraId="5C7D9121">
      <w:pPr>
        <w:pStyle w:val="112"/>
        <w:numPr>
          <w:ilvl w:val="1"/>
          <w:numId w:val="116"/>
        </w:numPr>
        <w:rPr>
          <w:rFonts w:ascii="Times New Roman"/>
        </w:rPr>
      </w:pPr>
      <w:r>
        <w:rPr>
          <w:rFonts w:ascii="Times New Roman"/>
        </w:rPr>
        <w:t>集水井（泵房）施工顺序：开挖和初期支护→外防水施工→钢筋绑扎、预埋件安设和立模→混凝土浇筑。</w:t>
      </w:r>
    </w:p>
    <w:p w14:paraId="21A20368">
      <w:pPr>
        <w:pStyle w:val="112"/>
        <w:numPr>
          <w:ilvl w:val="1"/>
          <w:numId w:val="116"/>
        </w:numPr>
        <w:rPr>
          <w:rFonts w:ascii="Times New Roman"/>
        </w:rPr>
      </w:pPr>
      <w:r>
        <w:rPr>
          <w:rFonts w:ascii="Times New Roman"/>
        </w:rPr>
        <w:t>开挖区内的冻结管应在施工完初期支护后、施工外防水或衬砌之前进行割除。</w:t>
      </w:r>
    </w:p>
    <w:p w14:paraId="57C6785E">
      <w:pPr>
        <w:pStyle w:val="177"/>
        <w:numPr>
          <w:ilvl w:val="0"/>
          <w:numId w:val="115"/>
        </w:numPr>
        <w:rPr>
          <w:rFonts w:ascii="Times New Roman"/>
        </w:rPr>
      </w:pPr>
      <w:r>
        <w:rPr>
          <w:rFonts w:ascii="Times New Roman"/>
        </w:rPr>
        <w:t>开挖与支护施工参数应满足下列要求：</w:t>
      </w:r>
    </w:p>
    <w:p w14:paraId="1775DD62">
      <w:pPr>
        <w:pStyle w:val="112"/>
        <w:numPr>
          <w:ilvl w:val="1"/>
          <w:numId w:val="117"/>
        </w:numPr>
        <w:rPr>
          <w:rFonts w:ascii="Times New Roman"/>
        </w:rPr>
      </w:pPr>
      <w:r>
        <w:rPr>
          <w:rFonts w:ascii="Times New Roman"/>
        </w:rPr>
        <w:t>初期支护可采用由喷射混凝土、型钢（或格栅）支架、砂浆充填层组成的结构形式。</w:t>
      </w:r>
    </w:p>
    <w:p w14:paraId="64C4006C">
      <w:pPr>
        <w:pStyle w:val="112"/>
        <w:numPr>
          <w:ilvl w:val="1"/>
          <w:numId w:val="117"/>
        </w:numPr>
        <w:rPr>
          <w:rFonts w:ascii="Times New Roman"/>
        </w:rPr>
      </w:pPr>
      <w:r>
        <w:rPr>
          <w:rFonts w:ascii="Times New Roman"/>
        </w:rPr>
        <w:t>初期支护的承载力应经过计算并应符合有关结构设计规范的规定。</w:t>
      </w:r>
    </w:p>
    <w:p w14:paraId="54D773C8">
      <w:pPr>
        <w:pStyle w:val="168"/>
        <w:rPr>
          <w:rFonts w:ascii="Times New Roman"/>
        </w:rPr>
      </w:pPr>
      <w:r>
        <w:rPr>
          <w:rFonts w:ascii="Times New Roman"/>
        </w:rPr>
        <w:t>质量控制与验收</w:t>
      </w:r>
    </w:p>
    <w:p w14:paraId="42352A82">
      <w:pPr>
        <w:pStyle w:val="177"/>
        <w:numPr>
          <w:ilvl w:val="0"/>
          <w:numId w:val="118"/>
        </w:numPr>
        <w:rPr>
          <w:rFonts w:ascii="Times New Roman"/>
        </w:rPr>
      </w:pPr>
      <w:r>
        <w:rPr>
          <w:rFonts w:ascii="Times New Roman"/>
        </w:rPr>
        <w:t>土方开挖质量控制与验收指标应符合下列要求：</w:t>
      </w:r>
    </w:p>
    <w:p w14:paraId="71ABF321">
      <w:pPr>
        <w:pStyle w:val="112"/>
        <w:numPr>
          <w:ilvl w:val="1"/>
          <w:numId w:val="119"/>
        </w:numPr>
        <w:rPr>
          <w:rFonts w:ascii="Times New Roman"/>
        </w:rPr>
      </w:pPr>
      <w:r>
        <w:rPr>
          <w:rFonts w:ascii="Times New Roman"/>
        </w:rPr>
        <w:t>开挖横断面方向尺寸应符合设计要求，且单侧超挖不得大于30mm；</w:t>
      </w:r>
    </w:p>
    <w:p w14:paraId="6D9A941E">
      <w:pPr>
        <w:pStyle w:val="112"/>
        <w:numPr>
          <w:ilvl w:val="1"/>
          <w:numId w:val="119"/>
        </w:numPr>
        <w:rPr>
          <w:rFonts w:ascii="Times New Roman"/>
        </w:rPr>
      </w:pPr>
      <w:r>
        <w:rPr>
          <w:rFonts w:ascii="Times New Roman"/>
        </w:rPr>
        <w:t>最大空帮距（没有支护的冻结壁暴露段长）不宜大于二榀支架支护段长。重要建筑物下应适当减小最大空帮距；</w:t>
      </w:r>
    </w:p>
    <w:p w14:paraId="66C46BAD">
      <w:pPr>
        <w:pStyle w:val="112"/>
        <w:numPr>
          <w:ilvl w:val="1"/>
          <w:numId w:val="119"/>
        </w:numPr>
        <w:rPr>
          <w:rFonts w:ascii="Times New Roman"/>
        </w:rPr>
      </w:pPr>
      <w:r>
        <w:rPr>
          <w:rFonts w:ascii="Times New Roman"/>
        </w:rPr>
        <w:t>冻结壁暴露时间应控制在24h内；</w:t>
      </w:r>
    </w:p>
    <w:p w14:paraId="16BD907B">
      <w:pPr>
        <w:pStyle w:val="112"/>
        <w:numPr>
          <w:ilvl w:val="1"/>
          <w:numId w:val="119"/>
        </w:numPr>
        <w:rPr>
          <w:rFonts w:ascii="Times New Roman"/>
        </w:rPr>
      </w:pPr>
      <w:r>
        <w:rPr>
          <w:rFonts w:ascii="Times New Roman"/>
        </w:rPr>
        <w:t>冻结壁暴露面最大收敛位移不应大于20mm；</w:t>
      </w:r>
    </w:p>
    <w:p w14:paraId="441B0EB1">
      <w:pPr>
        <w:pStyle w:val="112"/>
        <w:numPr>
          <w:ilvl w:val="1"/>
          <w:numId w:val="119"/>
        </w:numPr>
        <w:rPr>
          <w:rFonts w:ascii="Times New Roman"/>
        </w:rPr>
      </w:pPr>
      <w:r>
        <w:rPr>
          <w:rFonts w:ascii="Times New Roman"/>
        </w:rPr>
        <w:t>通道开挖中心线偏差不应大于20mm。</w:t>
      </w:r>
    </w:p>
    <w:p w14:paraId="7CA54FE3">
      <w:pPr>
        <w:pStyle w:val="177"/>
        <w:numPr>
          <w:ilvl w:val="0"/>
          <w:numId w:val="118"/>
        </w:numPr>
        <w:rPr>
          <w:rFonts w:ascii="Times New Roman"/>
        </w:rPr>
      </w:pPr>
      <w:r>
        <w:rPr>
          <w:rFonts w:ascii="Times New Roman"/>
        </w:rPr>
        <w:t>初期支护质量控制与验收指标应符合下列要求：</w:t>
      </w:r>
    </w:p>
    <w:p w14:paraId="3333CA40">
      <w:pPr>
        <w:pStyle w:val="112"/>
        <w:numPr>
          <w:ilvl w:val="1"/>
          <w:numId w:val="120"/>
        </w:numPr>
        <w:rPr>
          <w:rFonts w:ascii="Times New Roman"/>
        </w:rPr>
      </w:pPr>
      <w:r>
        <w:rPr>
          <w:rFonts w:ascii="Times New Roman"/>
        </w:rPr>
        <w:t>型钢（格栅）支架制作应符合有关钢结构和混凝土结构施工质量验收规范的规定，支架安装应整齐美观；</w:t>
      </w:r>
    </w:p>
    <w:p w14:paraId="6D0550A8">
      <w:pPr>
        <w:pStyle w:val="112"/>
        <w:numPr>
          <w:ilvl w:val="1"/>
          <w:numId w:val="120"/>
        </w:numPr>
        <w:rPr>
          <w:rFonts w:ascii="Times New Roman"/>
        </w:rPr>
      </w:pPr>
      <w:r>
        <w:rPr>
          <w:rFonts w:ascii="Times New Roman"/>
        </w:rPr>
        <w:t>型钢（格栅）支架安装的垂直度偏差不应大于20mm，标高偏差不应大于±20mm，支架轴线偏差不应大于20mm，相邻支架间距偏差不应于30mm，同一支架横梁两端水平高差不应大于20mm，相邻支架间拉杆应连接牢固；</w:t>
      </w:r>
    </w:p>
    <w:p w14:paraId="1407D75E">
      <w:pPr>
        <w:pStyle w:val="112"/>
        <w:numPr>
          <w:ilvl w:val="1"/>
          <w:numId w:val="120"/>
        </w:numPr>
        <w:rPr>
          <w:rFonts w:ascii="Times New Roman"/>
        </w:rPr>
      </w:pPr>
      <w:r>
        <w:rPr>
          <w:rFonts w:ascii="Times New Roman"/>
        </w:rPr>
        <w:t>喷射混凝土强度等级应符合设计要求，厚度误差不应大于±10mm。</w:t>
      </w:r>
    </w:p>
    <w:p w14:paraId="5D0741AB">
      <w:pPr>
        <w:pStyle w:val="168"/>
        <w:rPr>
          <w:rFonts w:ascii="Times New Roman"/>
        </w:rPr>
      </w:pPr>
      <w:r>
        <w:rPr>
          <w:rFonts w:ascii="Times New Roman"/>
        </w:rPr>
        <w:t>结构施工</w:t>
      </w:r>
    </w:p>
    <w:p w14:paraId="689ED846">
      <w:pPr>
        <w:pStyle w:val="177"/>
        <w:numPr>
          <w:ilvl w:val="0"/>
          <w:numId w:val="121"/>
        </w:numPr>
        <w:rPr>
          <w:rFonts w:ascii="Times New Roman"/>
        </w:rPr>
      </w:pPr>
      <w:r>
        <w:rPr>
          <w:rFonts w:ascii="Times New Roman"/>
        </w:rPr>
        <w:t>通道结构及防水层应严格按照设计和有关规范施工。</w:t>
      </w:r>
    </w:p>
    <w:p w14:paraId="0A99409A">
      <w:pPr>
        <w:pStyle w:val="177"/>
        <w:numPr>
          <w:ilvl w:val="0"/>
          <w:numId w:val="121"/>
        </w:numPr>
        <w:rPr>
          <w:rFonts w:ascii="Times New Roman"/>
        </w:rPr>
      </w:pPr>
      <w:r>
        <w:rPr>
          <w:rFonts w:ascii="Times New Roman"/>
        </w:rPr>
        <w:t>混凝土入模温度、初凝时间等参数应根据施工工序安排、混凝土运送及冻结法施工环境温度情况，按混凝土施工有关规定确定。</w:t>
      </w:r>
    </w:p>
    <w:p w14:paraId="14463139">
      <w:pPr>
        <w:pStyle w:val="177"/>
        <w:numPr>
          <w:ilvl w:val="0"/>
          <w:numId w:val="121"/>
        </w:numPr>
        <w:rPr>
          <w:rFonts w:ascii="Times New Roman"/>
        </w:rPr>
      </w:pPr>
      <w:r>
        <w:rPr>
          <w:rFonts w:ascii="Times New Roman"/>
        </w:rPr>
        <w:t>通道拱部混凝土应按有关规定施工并采取措施确保浇筑密实。</w:t>
      </w:r>
    </w:p>
    <w:p w14:paraId="2999158B">
      <w:pPr>
        <w:pStyle w:val="177"/>
        <w:numPr>
          <w:ilvl w:val="0"/>
          <w:numId w:val="121"/>
        </w:numPr>
        <w:rPr>
          <w:rFonts w:ascii="Times New Roman"/>
        </w:rPr>
      </w:pPr>
      <w:r>
        <w:rPr>
          <w:rFonts w:ascii="Times New Roman"/>
        </w:rPr>
        <w:t>通道集水井应在通道部分衬砌混凝土浇筑完毕，且在不拆除模板的条件下养护不少于48h后方可开挖。</w:t>
      </w:r>
    </w:p>
    <w:p w14:paraId="6C96C756">
      <w:pPr>
        <w:pStyle w:val="108"/>
        <w:spacing w:before="156" w:after="156"/>
        <w:rPr>
          <w:rFonts w:ascii="Times New Roman"/>
        </w:rPr>
      </w:pPr>
      <w:bookmarkStart w:id="79" w:name="_Toc199235338"/>
      <w:r>
        <w:rPr>
          <w:rFonts w:ascii="Times New Roman"/>
        </w:rPr>
        <w:t>充填注浆和融沉注浆</w:t>
      </w:r>
      <w:bookmarkEnd w:id="79"/>
    </w:p>
    <w:p w14:paraId="4A3449C3">
      <w:pPr>
        <w:pStyle w:val="168"/>
        <w:rPr>
          <w:rFonts w:ascii="Times New Roman"/>
        </w:rPr>
      </w:pPr>
      <w:r>
        <w:rPr>
          <w:rFonts w:ascii="Times New Roman"/>
        </w:rPr>
        <w:t>盾构始发与接收融沉注浆应符合下列规定：</w:t>
      </w:r>
    </w:p>
    <w:p w14:paraId="5FA7300B">
      <w:pPr>
        <w:pStyle w:val="177"/>
        <w:numPr>
          <w:ilvl w:val="0"/>
          <w:numId w:val="122"/>
        </w:numPr>
        <w:rPr>
          <w:rFonts w:ascii="Times New Roman"/>
        </w:rPr>
      </w:pPr>
      <w:r>
        <w:rPr>
          <w:rFonts w:ascii="Times New Roman"/>
        </w:rPr>
        <w:t>融沉注浆应在盾构始发与接收完成后配合周边环境及隧道变形监测进行；</w:t>
      </w:r>
    </w:p>
    <w:p w14:paraId="27DA32E0">
      <w:pPr>
        <w:pStyle w:val="177"/>
        <w:numPr>
          <w:ilvl w:val="0"/>
          <w:numId w:val="122"/>
        </w:numPr>
        <w:rPr>
          <w:rFonts w:ascii="Times New Roman"/>
        </w:rPr>
      </w:pPr>
      <w:r>
        <w:rPr>
          <w:rFonts w:ascii="Times New Roman"/>
        </w:rPr>
        <w:t>注浆范围应为冻结影响区域，可利用盾构隧道衬砌结构（管片）上的预留注浆孔作为地层融沉注浆孔，有条件时可采用地面打孔分区注浆；</w:t>
      </w:r>
    </w:p>
    <w:p w14:paraId="486608D8">
      <w:pPr>
        <w:pStyle w:val="177"/>
        <w:numPr>
          <w:ilvl w:val="0"/>
          <w:numId w:val="122"/>
        </w:numPr>
        <w:rPr>
          <w:rFonts w:ascii="Times New Roman"/>
        </w:rPr>
      </w:pPr>
      <w:r>
        <w:rPr>
          <w:rFonts w:ascii="Times New Roman"/>
        </w:rPr>
        <w:t>融沉注浆应以水泥单液浆为主，当地层漏浆严重，沉降控制效果不理想时，可采用水泥～水玻璃双液浆，双液浆配比根据设计或者经过现场试验确定；</w:t>
      </w:r>
    </w:p>
    <w:p w14:paraId="1A734E6F">
      <w:pPr>
        <w:pStyle w:val="177"/>
        <w:numPr>
          <w:ilvl w:val="0"/>
          <w:numId w:val="122"/>
        </w:numPr>
        <w:rPr>
          <w:rFonts w:ascii="Times New Roman"/>
        </w:rPr>
      </w:pPr>
      <w:r>
        <w:rPr>
          <w:rFonts w:ascii="Times New Roman"/>
        </w:rPr>
        <w:t>注浆压力不宜大于0.5MPa或结构设计要求的允许值。</w:t>
      </w:r>
    </w:p>
    <w:p w14:paraId="216B199E">
      <w:pPr>
        <w:pStyle w:val="168"/>
        <w:rPr>
          <w:rFonts w:ascii="Times New Roman"/>
        </w:rPr>
      </w:pPr>
      <w:r>
        <w:rPr>
          <w:rFonts w:ascii="Times New Roman"/>
        </w:rPr>
        <w:t>通道充填和融沉注浆应符合下列规定：</w:t>
      </w:r>
    </w:p>
    <w:p w14:paraId="68D5AE1A">
      <w:pPr>
        <w:pStyle w:val="177"/>
        <w:numPr>
          <w:ilvl w:val="0"/>
          <w:numId w:val="123"/>
        </w:numPr>
        <w:rPr>
          <w:rFonts w:ascii="Times New Roman"/>
        </w:rPr>
      </w:pPr>
      <w:r>
        <w:rPr>
          <w:rFonts w:ascii="Times New Roman"/>
        </w:rPr>
        <w:t>衬砌背后充填注浆和融沉注浆应在停止冻结并完成冻结孔封孔工序后进行；</w:t>
      </w:r>
    </w:p>
    <w:p w14:paraId="70C26CFA">
      <w:pPr>
        <w:pStyle w:val="177"/>
        <w:numPr>
          <w:ilvl w:val="0"/>
          <w:numId w:val="123"/>
        </w:numPr>
        <w:rPr>
          <w:rFonts w:ascii="Times New Roman"/>
        </w:rPr>
      </w:pPr>
      <w:r>
        <w:rPr>
          <w:rFonts w:ascii="Times New Roman"/>
        </w:rPr>
        <w:t>注浆孔宜在通道结构施工时预埋，注浆管预埋深度应穿透结构层，布孔密度应符合设计要求；</w:t>
      </w:r>
    </w:p>
    <w:p w14:paraId="0D893DCC">
      <w:pPr>
        <w:pStyle w:val="177"/>
        <w:numPr>
          <w:ilvl w:val="0"/>
          <w:numId w:val="123"/>
        </w:numPr>
        <w:rPr>
          <w:rFonts w:ascii="Times New Roman"/>
        </w:rPr>
      </w:pPr>
      <w:r>
        <w:rPr>
          <w:rFonts w:ascii="Times New Roman"/>
        </w:rPr>
        <w:t>衬砌后充填注浆宜在停止冻结后3～7d内进行；</w:t>
      </w:r>
    </w:p>
    <w:p w14:paraId="0AA7004B">
      <w:pPr>
        <w:pStyle w:val="177"/>
        <w:numPr>
          <w:ilvl w:val="0"/>
          <w:numId w:val="123"/>
        </w:numPr>
        <w:rPr>
          <w:rFonts w:ascii="Times New Roman"/>
        </w:rPr>
      </w:pPr>
      <w:r>
        <w:rPr>
          <w:rFonts w:ascii="Times New Roman"/>
        </w:rPr>
        <w:t>衬砌后充填注浆宜采用水灰比为0.8:1～1:1单液水泥浆。注入水泥浆前应先注清水，检查各注浆孔之间砌后间隙是否畅通。注浆宜按由下而上的顺序进行，当上一层注浆孔连续返浆后即可停止下一层注浆，直至注到拱顶结束；</w:t>
      </w:r>
    </w:p>
    <w:p w14:paraId="023BD847">
      <w:pPr>
        <w:pStyle w:val="177"/>
        <w:numPr>
          <w:ilvl w:val="0"/>
          <w:numId w:val="123"/>
        </w:numPr>
        <w:rPr>
          <w:rFonts w:ascii="Times New Roman"/>
        </w:rPr>
      </w:pPr>
      <w:r>
        <w:rPr>
          <w:rFonts w:ascii="Times New Roman"/>
        </w:rPr>
        <w:t>充填注浆结束后应根据地层沉降监测情况进行冻结壁融沉注浆。融沉注浆应循“少量、多点、多次、均匀”的原则；</w:t>
      </w:r>
    </w:p>
    <w:p w14:paraId="6EA1EF22">
      <w:pPr>
        <w:pStyle w:val="177"/>
        <w:numPr>
          <w:ilvl w:val="0"/>
          <w:numId w:val="123"/>
        </w:numPr>
        <w:rPr>
          <w:rFonts w:ascii="Times New Roman"/>
        </w:rPr>
      </w:pPr>
      <w:r>
        <w:rPr>
          <w:rFonts w:ascii="Times New Roman"/>
        </w:rPr>
        <w:t>融沉注浆浆液宜以单液水泥浆为主，水泥～水玻璃双液注浆为辅，水泥浆与水玻璃溶液体积比宜为1:1，其中水泥浆水灰比宜为0.8:1～1:1，水玻璃波美度可根据设计浆液凝结时间进行调整。注浆压力不宜大于0.5MPa或通道结构设计要求的允许值。注浆范围应为整个冻结区域。</w:t>
      </w:r>
    </w:p>
    <w:p w14:paraId="72A87335">
      <w:pPr>
        <w:pStyle w:val="168"/>
        <w:rPr>
          <w:rFonts w:ascii="Times New Roman"/>
        </w:rPr>
      </w:pPr>
      <w:r>
        <w:rPr>
          <w:rFonts w:ascii="Times New Roman"/>
        </w:rPr>
        <w:t>地层沉降大于0.5mm/d或累计地层沉降大于3mm时，应进行融沉补偿注浆。地层隆起达到3mm时应暂停注浆。</w:t>
      </w:r>
    </w:p>
    <w:p w14:paraId="469EABA5">
      <w:pPr>
        <w:pStyle w:val="168"/>
        <w:rPr>
          <w:rFonts w:ascii="Times New Roman"/>
        </w:rPr>
      </w:pPr>
      <w:r>
        <w:rPr>
          <w:rFonts w:ascii="Times New Roman"/>
        </w:rPr>
        <w:t>冻结壁已全部融化，且实测地层沉降速率连续2次小于0.5mm/15d 时，可停止融沉注浆。</w:t>
      </w:r>
    </w:p>
    <w:p w14:paraId="02D5919B">
      <w:pPr>
        <w:pStyle w:val="107"/>
        <w:spacing w:before="312" w:after="312"/>
        <w:rPr>
          <w:rFonts w:ascii="Times New Roman"/>
        </w:rPr>
      </w:pPr>
      <w:bookmarkStart w:id="80" w:name="_Toc199235339"/>
      <w:r>
        <w:rPr>
          <w:rFonts w:ascii="Times New Roman"/>
        </w:rPr>
        <w:t>监测</w:t>
      </w:r>
      <w:bookmarkEnd w:id="80"/>
    </w:p>
    <w:p w14:paraId="4ECCB732">
      <w:pPr>
        <w:pStyle w:val="108"/>
        <w:spacing w:before="156" w:after="156"/>
        <w:rPr>
          <w:rFonts w:ascii="Times New Roman"/>
        </w:rPr>
      </w:pPr>
      <w:bookmarkStart w:id="81" w:name="_Toc199235340"/>
      <w:r>
        <w:rPr>
          <w:rFonts w:ascii="Times New Roman"/>
        </w:rPr>
        <w:t>一般规定</w:t>
      </w:r>
      <w:bookmarkEnd w:id="81"/>
    </w:p>
    <w:p w14:paraId="593363A4">
      <w:pPr>
        <w:pStyle w:val="168"/>
        <w:rPr>
          <w:rFonts w:ascii="Times New Roman"/>
        </w:rPr>
      </w:pPr>
      <w:r>
        <w:rPr>
          <w:rFonts w:ascii="Times New Roman"/>
        </w:rPr>
        <w:t>冻结法施工监测应符合国家标准GB50911和湖北省相关规定，并符合设计文件要求。</w:t>
      </w:r>
    </w:p>
    <w:p w14:paraId="1F21457F">
      <w:pPr>
        <w:pStyle w:val="168"/>
        <w:rPr>
          <w:rFonts w:ascii="Times New Roman"/>
        </w:rPr>
      </w:pPr>
      <w:r>
        <w:rPr>
          <w:rFonts w:ascii="Times New Roman"/>
        </w:rPr>
        <w:t>第三方监测单位和施工监测单位应分别编制专项监测方案，监测点数量应保持一致。</w:t>
      </w:r>
    </w:p>
    <w:p w14:paraId="5CC250A9">
      <w:pPr>
        <w:pStyle w:val="168"/>
        <w:rPr>
          <w:rFonts w:ascii="Times New Roman"/>
        </w:rPr>
      </w:pPr>
      <w:r>
        <w:rPr>
          <w:rFonts w:ascii="Times New Roman"/>
        </w:rPr>
        <w:t>监测单位应对监测数据和现场巡查情况分析整理，确保数据正确、可靠，按时提交监测报表，当监测值达到预警值时，应立即发出预警通知。</w:t>
      </w:r>
    </w:p>
    <w:p w14:paraId="67B7BE20">
      <w:pPr>
        <w:pStyle w:val="108"/>
        <w:spacing w:before="156" w:after="156"/>
        <w:rPr>
          <w:rFonts w:ascii="Times New Roman"/>
        </w:rPr>
      </w:pPr>
      <w:bookmarkStart w:id="82" w:name="_Toc199235341"/>
      <w:r>
        <w:rPr>
          <w:rFonts w:ascii="Times New Roman"/>
        </w:rPr>
        <w:t>监测内容及要求</w:t>
      </w:r>
      <w:bookmarkEnd w:id="82"/>
    </w:p>
    <w:p w14:paraId="0154EFDB">
      <w:pPr>
        <w:pStyle w:val="168"/>
        <w:rPr>
          <w:rFonts w:ascii="Times New Roman"/>
        </w:rPr>
      </w:pPr>
      <w:r>
        <w:rPr>
          <w:rFonts w:ascii="Times New Roman"/>
        </w:rPr>
        <w:t>开始冻结后的施工期间应监测施工影响范围内的周边环境，包括地下管线、地表及邻近建（构）筑物的变形监测。</w:t>
      </w:r>
    </w:p>
    <w:p w14:paraId="2D26D0E6">
      <w:pPr>
        <w:pStyle w:val="168"/>
        <w:rPr>
          <w:rFonts w:ascii="Times New Roman"/>
        </w:rPr>
      </w:pPr>
      <w:r>
        <w:rPr>
          <w:rFonts w:ascii="Times New Roman"/>
        </w:rPr>
        <w:t>开始冻结后的施工期间应对附近的隧道管片的收敛和沉降进行监测。</w:t>
      </w:r>
    </w:p>
    <w:p w14:paraId="675BE485">
      <w:pPr>
        <w:pStyle w:val="168"/>
        <w:rPr>
          <w:rFonts w:ascii="Times New Roman"/>
        </w:rPr>
      </w:pPr>
      <w:r>
        <w:rPr>
          <w:rFonts w:ascii="Times New Roman"/>
        </w:rPr>
        <w:t>开始冻结后的施工期间应对冻结干管去、回路盐水温度、干管流量、测温孔的温度、盐水液位等进行监测。</w:t>
      </w:r>
    </w:p>
    <w:p w14:paraId="4932CE65">
      <w:pPr>
        <w:pStyle w:val="168"/>
        <w:rPr>
          <w:rFonts w:ascii="Times New Roman"/>
        </w:rPr>
      </w:pPr>
      <w:r>
        <w:rPr>
          <w:rFonts w:ascii="Times New Roman"/>
        </w:rPr>
        <w:t>监测点应在施工开始前连续采集3次稳定的数据平均值作为初始值。施工监测频率宜按表13确定，并可根据监测数据变化幅度进行适当调整。</w:t>
      </w:r>
    </w:p>
    <w:p w14:paraId="2F064A6E">
      <w:pPr>
        <w:pStyle w:val="115"/>
        <w:numPr>
          <w:ilvl w:val="0"/>
          <w:numId w:val="37"/>
        </w:numPr>
        <w:spacing w:before="156" w:after="156"/>
        <w:rPr>
          <w:rFonts w:ascii="Times New Roman"/>
        </w:rPr>
      </w:pPr>
      <w:r>
        <w:rPr>
          <w:rFonts w:ascii="Times New Roman"/>
        </w:rPr>
        <w:t>监测频率</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5"/>
        <w:gridCol w:w="1378"/>
        <w:gridCol w:w="1376"/>
        <w:gridCol w:w="1101"/>
        <w:gridCol w:w="2720"/>
      </w:tblGrid>
      <w:tr w14:paraId="6CAE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Merge w:val="restart"/>
            <w:shd w:val="clear" w:color="auto" w:fill="auto"/>
            <w:vAlign w:val="center"/>
          </w:tcPr>
          <w:p w14:paraId="02EF52A6">
            <w:pPr>
              <w:snapToGrid w:val="0"/>
              <w:jc w:val="center"/>
              <w:rPr>
                <w:rFonts w:ascii="Times New Roman" w:hAnsi="Times New Roman"/>
                <w:kern w:val="0"/>
                <w:sz w:val="18"/>
                <w:szCs w:val="18"/>
              </w:rPr>
            </w:pPr>
            <w:r>
              <w:rPr>
                <w:rFonts w:ascii="Times New Roman" w:hAnsi="Times New Roman"/>
                <w:kern w:val="0"/>
                <w:sz w:val="18"/>
                <w:szCs w:val="18"/>
              </w:rPr>
              <w:t>监测内容</w:t>
            </w:r>
          </w:p>
        </w:tc>
        <w:tc>
          <w:tcPr>
            <w:tcW w:w="3435" w:type="pct"/>
            <w:gridSpan w:val="4"/>
            <w:shd w:val="clear" w:color="auto" w:fill="auto"/>
            <w:vAlign w:val="center"/>
          </w:tcPr>
          <w:p w14:paraId="4B035A88">
            <w:pPr>
              <w:snapToGrid w:val="0"/>
              <w:jc w:val="center"/>
              <w:rPr>
                <w:rFonts w:ascii="Times New Roman" w:hAnsi="Times New Roman"/>
                <w:kern w:val="0"/>
                <w:sz w:val="18"/>
                <w:szCs w:val="18"/>
              </w:rPr>
            </w:pPr>
            <w:r>
              <w:rPr>
                <w:rFonts w:ascii="Times New Roman" w:hAnsi="Times New Roman"/>
                <w:kern w:val="0"/>
                <w:sz w:val="18"/>
                <w:szCs w:val="18"/>
              </w:rPr>
              <w:t>监测频率</w:t>
            </w:r>
          </w:p>
        </w:tc>
      </w:tr>
      <w:tr w14:paraId="0885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Merge w:val="continue"/>
            <w:shd w:val="clear" w:color="auto" w:fill="auto"/>
            <w:vAlign w:val="center"/>
          </w:tcPr>
          <w:p w14:paraId="7DF6374F">
            <w:pPr>
              <w:snapToGrid w:val="0"/>
              <w:jc w:val="center"/>
              <w:rPr>
                <w:rFonts w:ascii="Times New Roman" w:hAnsi="Times New Roman"/>
                <w:kern w:val="0"/>
                <w:sz w:val="18"/>
                <w:szCs w:val="18"/>
              </w:rPr>
            </w:pPr>
          </w:p>
        </w:tc>
        <w:tc>
          <w:tcPr>
            <w:tcW w:w="720" w:type="pct"/>
            <w:vMerge w:val="restart"/>
            <w:shd w:val="clear" w:color="auto" w:fill="auto"/>
            <w:vAlign w:val="center"/>
          </w:tcPr>
          <w:p w14:paraId="6205651E">
            <w:pPr>
              <w:snapToGrid w:val="0"/>
              <w:jc w:val="center"/>
              <w:rPr>
                <w:rFonts w:ascii="Times New Roman" w:hAnsi="Times New Roman"/>
                <w:kern w:val="0"/>
                <w:sz w:val="18"/>
                <w:szCs w:val="18"/>
              </w:rPr>
            </w:pPr>
            <w:r>
              <w:rPr>
                <w:rFonts w:ascii="Times New Roman" w:hAnsi="Times New Roman"/>
                <w:kern w:val="0"/>
                <w:sz w:val="18"/>
                <w:szCs w:val="18"/>
              </w:rPr>
              <w:t>钻孔期间</w:t>
            </w:r>
          </w:p>
        </w:tc>
        <w:tc>
          <w:tcPr>
            <w:tcW w:w="719" w:type="pct"/>
            <w:vMerge w:val="restart"/>
            <w:shd w:val="clear" w:color="auto" w:fill="auto"/>
            <w:vAlign w:val="center"/>
          </w:tcPr>
          <w:p w14:paraId="7AB42A43">
            <w:pPr>
              <w:snapToGrid w:val="0"/>
              <w:jc w:val="center"/>
              <w:rPr>
                <w:rFonts w:ascii="Times New Roman" w:hAnsi="Times New Roman"/>
                <w:kern w:val="0"/>
                <w:sz w:val="18"/>
                <w:szCs w:val="18"/>
              </w:rPr>
            </w:pPr>
            <w:r>
              <w:rPr>
                <w:rFonts w:ascii="Times New Roman" w:hAnsi="Times New Roman"/>
                <w:kern w:val="0"/>
                <w:sz w:val="18"/>
                <w:szCs w:val="18"/>
              </w:rPr>
              <w:t>冻结期间</w:t>
            </w:r>
          </w:p>
        </w:tc>
        <w:tc>
          <w:tcPr>
            <w:tcW w:w="575" w:type="pct"/>
            <w:vMerge w:val="restart"/>
            <w:shd w:val="clear" w:color="auto" w:fill="auto"/>
            <w:vAlign w:val="center"/>
          </w:tcPr>
          <w:p w14:paraId="0868513E">
            <w:pPr>
              <w:snapToGrid w:val="0"/>
              <w:jc w:val="center"/>
              <w:rPr>
                <w:rFonts w:ascii="Times New Roman" w:hAnsi="Times New Roman"/>
                <w:kern w:val="0"/>
                <w:sz w:val="18"/>
                <w:szCs w:val="18"/>
              </w:rPr>
            </w:pPr>
            <w:r>
              <w:rPr>
                <w:rFonts w:ascii="Times New Roman" w:hAnsi="Times New Roman"/>
                <w:kern w:val="0"/>
                <w:sz w:val="18"/>
                <w:szCs w:val="18"/>
              </w:rPr>
              <w:t>冻结后施工期间</w:t>
            </w:r>
          </w:p>
        </w:tc>
        <w:tc>
          <w:tcPr>
            <w:tcW w:w="1421" w:type="pct"/>
            <w:shd w:val="clear" w:color="auto" w:fill="auto"/>
            <w:vAlign w:val="center"/>
          </w:tcPr>
          <w:p w14:paraId="20331224">
            <w:pPr>
              <w:snapToGrid w:val="0"/>
              <w:jc w:val="center"/>
              <w:rPr>
                <w:rFonts w:ascii="Times New Roman" w:hAnsi="Times New Roman"/>
                <w:kern w:val="0"/>
                <w:sz w:val="18"/>
                <w:szCs w:val="18"/>
              </w:rPr>
            </w:pPr>
            <w:r>
              <w:rPr>
                <w:rFonts w:ascii="Times New Roman" w:hAnsi="Times New Roman"/>
                <w:kern w:val="0"/>
                <w:sz w:val="18"/>
                <w:szCs w:val="18"/>
              </w:rPr>
              <w:t>融沉注浆</w:t>
            </w:r>
          </w:p>
        </w:tc>
      </w:tr>
      <w:tr w14:paraId="2E0B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Merge w:val="continue"/>
            <w:shd w:val="clear" w:color="auto" w:fill="auto"/>
            <w:vAlign w:val="center"/>
          </w:tcPr>
          <w:p w14:paraId="5B2223A7">
            <w:pPr>
              <w:snapToGrid w:val="0"/>
              <w:jc w:val="center"/>
              <w:rPr>
                <w:rFonts w:ascii="Times New Roman" w:hAnsi="Times New Roman"/>
                <w:kern w:val="0"/>
                <w:sz w:val="18"/>
                <w:szCs w:val="18"/>
              </w:rPr>
            </w:pPr>
          </w:p>
        </w:tc>
        <w:tc>
          <w:tcPr>
            <w:tcW w:w="720" w:type="pct"/>
            <w:vMerge w:val="continue"/>
            <w:shd w:val="clear" w:color="auto" w:fill="auto"/>
            <w:vAlign w:val="center"/>
          </w:tcPr>
          <w:p w14:paraId="05E42F9D">
            <w:pPr>
              <w:snapToGrid w:val="0"/>
              <w:jc w:val="center"/>
              <w:rPr>
                <w:rFonts w:ascii="Times New Roman" w:hAnsi="Times New Roman"/>
                <w:kern w:val="0"/>
                <w:sz w:val="18"/>
                <w:szCs w:val="18"/>
              </w:rPr>
            </w:pPr>
          </w:p>
        </w:tc>
        <w:tc>
          <w:tcPr>
            <w:tcW w:w="719" w:type="pct"/>
            <w:vMerge w:val="continue"/>
            <w:shd w:val="clear" w:color="auto" w:fill="auto"/>
            <w:vAlign w:val="center"/>
          </w:tcPr>
          <w:p w14:paraId="2EAAFBC8">
            <w:pPr>
              <w:snapToGrid w:val="0"/>
              <w:jc w:val="center"/>
              <w:rPr>
                <w:rFonts w:ascii="Times New Roman" w:hAnsi="Times New Roman"/>
                <w:kern w:val="0"/>
                <w:sz w:val="18"/>
                <w:szCs w:val="18"/>
              </w:rPr>
            </w:pPr>
          </w:p>
        </w:tc>
        <w:tc>
          <w:tcPr>
            <w:tcW w:w="575" w:type="pct"/>
            <w:vMerge w:val="continue"/>
            <w:shd w:val="clear" w:color="auto" w:fill="auto"/>
            <w:vAlign w:val="center"/>
          </w:tcPr>
          <w:p w14:paraId="43E162A7">
            <w:pPr>
              <w:snapToGrid w:val="0"/>
              <w:jc w:val="center"/>
              <w:rPr>
                <w:rFonts w:ascii="Times New Roman" w:hAnsi="Times New Roman"/>
                <w:kern w:val="0"/>
                <w:sz w:val="18"/>
                <w:szCs w:val="18"/>
              </w:rPr>
            </w:pPr>
          </w:p>
        </w:tc>
        <w:tc>
          <w:tcPr>
            <w:tcW w:w="1421" w:type="pct"/>
            <w:shd w:val="clear" w:color="auto" w:fill="auto"/>
            <w:vAlign w:val="center"/>
          </w:tcPr>
          <w:p w14:paraId="02FE3BD9">
            <w:pPr>
              <w:snapToGrid w:val="0"/>
              <w:jc w:val="center"/>
              <w:rPr>
                <w:rFonts w:ascii="Times New Roman" w:hAnsi="Times New Roman"/>
                <w:kern w:val="0"/>
                <w:sz w:val="18"/>
                <w:szCs w:val="18"/>
              </w:rPr>
            </w:pPr>
            <w:r>
              <w:rPr>
                <w:rFonts w:ascii="Times New Roman" w:hAnsi="Times New Roman"/>
                <w:kern w:val="0"/>
                <w:sz w:val="18"/>
                <w:szCs w:val="18"/>
              </w:rPr>
              <w:t>自然融沉</w:t>
            </w:r>
          </w:p>
        </w:tc>
      </w:tr>
      <w:tr w14:paraId="22D8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54DF22BB">
            <w:pPr>
              <w:snapToGrid w:val="0"/>
              <w:jc w:val="center"/>
              <w:rPr>
                <w:rFonts w:ascii="Times New Roman" w:hAnsi="Times New Roman"/>
                <w:kern w:val="0"/>
                <w:sz w:val="18"/>
                <w:szCs w:val="18"/>
              </w:rPr>
            </w:pPr>
            <w:r>
              <w:rPr>
                <w:rFonts w:ascii="Times New Roman" w:hAnsi="Times New Roman"/>
                <w:kern w:val="0"/>
                <w:sz w:val="18"/>
                <w:szCs w:val="18"/>
              </w:rPr>
              <w:t>地下管线垂直位移监测</w:t>
            </w:r>
          </w:p>
        </w:tc>
        <w:tc>
          <w:tcPr>
            <w:tcW w:w="720" w:type="pct"/>
            <w:shd w:val="clear" w:color="auto" w:fill="auto"/>
            <w:vAlign w:val="center"/>
          </w:tcPr>
          <w:p w14:paraId="727BFFE5">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719" w:type="pct"/>
            <w:shd w:val="clear" w:color="auto" w:fill="auto"/>
            <w:vAlign w:val="center"/>
          </w:tcPr>
          <w:p w14:paraId="33785743">
            <w:pPr>
              <w:snapToGrid w:val="0"/>
              <w:jc w:val="center"/>
              <w:rPr>
                <w:rFonts w:ascii="Times New Roman" w:hAnsi="Times New Roman"/>
                <w:kern w:val="0"/>
                <w:sz w:val="18"/>
                <w:szCs w:val="18"/>
              </w:rPr>
            </w:pPr>
            <w:r>
              <w:rPr>
                <w:rFonts w:ascii="Times New Roman" w:hAnsi="Times New Roman"/>
                <w:kern w:val="0"/>
                <w:sz w:val="18"/>
                <w:szCs w:val="18"/>
              </w:rPr>
              <w:t>1次/2d</w:t>
            </w:r>
          </w:p>
        </w:tc>
        <w:tc>
          <w:tcPr>
            <w:tcW w:w="575" w:type="pct"/>
            <w:shd w:val="clear" w:color="auto" w:fill="auto"/>
            <w:vAlign w:val="center"/>
          </w:tcPr>
          <w:p w14:paraId="304E1ACD">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1421" w:type="pct"/>
            <w:vMerge w:val="restart"/>
            <w:shd w:val="clear" w:color="auto" w:fill="auto"/>
            <w:vAlign w:val="center"/>
          </w:tcPr>
          <w:p w14:paraId="66061D85">
            <w:pPr>
              <w:snapToGrid w:val="0"/>
              <w:jc w:val="center"/>
              <w:rPr>
                <w:rFonts w:ascii="Times New Roman" w:hAnsi="Times New Roman"/>
                <w:kern w:val="0"/>
                <w:sz w:val="18"/>
                <w:szCs w:val="18"/>
              </w:rPr>
            </w:pPr>
            <w:r>
              <w:rPr>
                <w:rFonts w:ascii="Times New Roman" w:hAnsi="Times New Roman"/>
                <w:kern w:val="0"/>
                <w:sz w:val="18"/>
                <w:szCs w:val="18"/>
              </w:rPr>
              <w:t>前3个月1次/（2～5）d；第4、5个月1次/（5～10）d；第6个月1次/（10～15）d</w:t>
            </w:r>
          </w:p>
        </w:tc>
      </w:tr>
      <w:tr w14:paraId="68FB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6E868BAF">
            <w:pPr>
              <w:snapToGrid w:val="0"/>
              <w:jc w:val="center"/>
              <w:rPr>
                <w:rFonts w:ascii="Times New Roman" w:hAnsi="Times New Roman"/>
                <w:kern w:val="0"/>
                <w:sz w:val="18"/>
                <w:szCs w:val="18"/>
              </w:rPr>
            </w:pPr>
            <w:r>
              <w:rPr>
                <w:rFonts w:ascii="Times New Roman" w:hAnsi="Times New Roman"/>
                <w:kern w:val="0"/>
                <w:sz w:val="18"/>
                <w:szCs w:val="18"/>
              </w:rPr>
              <w:t>邻近建（构）筑物垂直位移监测</w:t>
            </w:r>
          </w:p>
        </w:tc>
        <w:tc>
          <w:tcPr>
            <w:tcW w:w="720" w:type="pct"/>
            <w:shd w:val="clear" w:color="auto" w:fill="auto"/>
            <w:vAlign w:val="center"/>
          </w:tcPr>
          <w:p w14:paraId="67F852C2">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719" w:type="pct"/>
            <w:shd w:val="clear" w:color="auto" w:fill="auto"/>
            <w:vAlign w:val="center"/>
          </w:tcPr>
          <w:p w14:paraId="0D9C898E">
            <w:pPr>
              <w:snapToGrid w:val="0"/>
              <w:jc w:val="center"/>
              <w:rPr>
                <w:rFonts w:ascii="Times New Roman" w:hAnsi="Times New Roman"/>
                <w:kern w:val="0"/>
                <w:sz w:val="18"/>
                <w:szCs w:val="18"/>
              </w:rPr>
            </w:pPr>
            <w:r>
              <w:rPr>
                <w:rFonts w:ascii="Times New Roman" w:hAnsi="Times New Roman"/>
                <w:kern w:val="0"/>
                <w:sz w:val="18"/>
                <w:szCs w:val="18"/>
              </w:rPr>
              <w:t>1次/2d</w:t>
            </w:r>
          </w:p>
        </w:tc>
        <w:tc>
          <w:tcPr>
            <w:tcW w:w="575" w:type="pct"/>
            <w:shd w:val="clear" w:color="auto" w:fill="auto"/>
            <w:vAlign w:val="center"/>
          </w:tcPr>
          <w:p w14:paraId="26D7F2A6">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1421" w:type="pct"/>
            <w:vMerge w:val="continue"/>
            <w:shd w:val="clear" w:color="auto" w:fill="auto"/>
            <w:vAlign w:val="center"/>
          </w:tcPr>
          <w:p w14:paraId="760A42E6">
            <w:pPr>
              <w:snapToGrid w:val="0"/>
              <w:jc w:val="center"/>
              <w:rPr>
                <w:rFonts w:ascii="Times New Roman" w:hAnsi="Times New Roman"/>
                <w:kern w:val="0"/>
                <w:sz w:val="18"/>
                <w:szCs w:val="18"/>
              </w:rPr>
            </w:pPr>
          </w:p>
        </w:tc>
      </w:tr>
      <w:tr w14:paraId="4AB4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0FA1E6B4">
            <w:pPr>
              <w:snapToGrid w:val="0"/>
              <w:jc w:val="center"/>
              <w:rPr>
                <w:rFonts w:ascii="Times New Roman" w:hAnsi="Times New Roman"/>
                <w:kern w:val="0"/>
                <w:sz w:val="18"/>
                <w:szCs w:val="18"/>
              </w:rPr>
            </w:pPr>
            <w:r>
              <w:rPr>
                <w:rFonts w:ascii="Times New Roman" w:hAnsi="Times New Roman"/>
                <w:kern w:val="0"/>
                <w:sz w:val="18"/>
                <w:szCs w:val="18"/>
              </w:rPr>
              <w:t>地表剖面垂直位移监测</w:t>
            </w:r>
          </w:p>
        </w:tc>
        <w:tc>
          <w:tcPr>
            <w:tcW w:w="720" w:type="pct"/>
            <w:shd w:val="clear" w:color="auto" w:fill="auto"/>
            <w:vAlign w:val="center"/>
          </w:tcPr>
          <w:p w14:paraId="10F35D43">
            <w:pPr>
              <w:snapToGrid w:val="0"/>
              <w:jc w:val="center"/>
              <w:rPr>
                <w:rFonts w:ascii="Times New Roman" w:hAnsi="Times New Roman"/>
                <w:kern w:val="0"/>
                <w:sz w:val="18"/>
                <w:szCs w:val="18"/>
              </w:rPr>
            </w:pPr>
            <w:r>
              <w:rPr>
                <w:rFonts w:ascii="Times New Roman" w:hAnsi="Times New Roman"/>
                <w:kern w:val="0"/>
                <w:sz w:val="18"/>
                <w:szCs w:val="18"/>
              </w:rPr>
              <w:t>1次/2d</w:t>
            </w:r>
          </w:p>
        </w:tc>
        <w:tc>
          <w:tcPr>
            <w:tcW w:w="719" w:type="pct"/>
            <w:shd w:val="clear" w:color="auto" w:fill="auto"/>
            <w:vAlign w:val="center"/>
          </w:tcPr>
          <w:p w14:paraId="63C0A20C">
            <w:pPr>
              <w:snapToGrid w:val="0"/>
              <w:jc w:val="center"/>
              <w:rPr>
                <w:rFonts w:ascii="Times New Roman" w:hAnsi="Times New Roman"/>
                <w:kern w:val="0"/>
                <w:sz w:val="18"/>
                <w:szCs w:val="18"/>
              </w:rPr>
            </w:pPr>
            <w:r>
              <w:rPr>
                <w:rFonts w:ascii="Times New Roman" w:hAnsi="Times New Roman"/>
                <w:kern w:val="0"/>
                <w:sz w:val="18"/>
                <w:szCs w:val="18"/>
              </w:rPr>
              <w:t>1次/2d</w:t>
            </w:r>
          </w:p>
        </w:tc>
        <w:tc>
          <w:tcPr>
            <w:tcW w:w="575" w:type="pct"/>
            <w:shd w:val="clear" w:color="auto" w:fill="auto"/>
            <w:vAlign w:val="center"/>
          </w:tcPr>
          <w:p w14:paraId="64C58C3D">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1421" w:type="pct"/>
            <w:vMerge w:val="continue"/>
            <w:shd w:val="clear" w:color="auto" w:fill="auto"/>
            <w:vAlign w:val="center"/>
          </w:tcPr>
          <w:p w14:paraId="3E2312EB">
            <w:pPr>
              <w:snapToGrid w:val="0"/>
              <w:jc w:val="center"/>
              <w:rPr>
                <w:rFonts w:ascii="Times New Roman" w:hAnsi="Times New Roman"/>
                <w:kern w:val="0"/>
                <w:sz w:val="18"/>
                <w:szCs w:val="18"/>
              </w:rPr>
            </w:pPr>
          </w:p>
        </w:tc>
      </w:tr>
      <w:tr w14:paraId="0DD5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0412B517">
            <w:pPr>
              <w:snapToGrid w:val="0"/>
              <w:jc w:val="center"/>
              <w:rPr>
                <w:rFonts w:ascii="Times New Roman" w:hAnsi="Times New Roman"/>
                <w:kern w:val="0"/>
                <w:sz w:val="18"/>
                <w:szCs w:val="18"/>
              </w:rPr>
            </w:pPr>
            <w:r>
              <w:rPr>
                <w:rFonts w:ascii="Times New Roman" w:hAnsi="Times New Roman"/>
                <w:kern w:val="0"/>
                <w:sz w:val="18"/>
                <w:szCs w:val="18"/>
              </w:rPr>
              <w:t>隧道垂直位移监测</w:t>
            </w:r>
          </w:p>
        </w:tc>
        <w:tc>
          <w:tcPr>
            <w:tcW w:w="720" w:type="pct"/>
            <w:shd w:val="clear" w:color="auto" w:fill="auto"/>
            <w:vAlign w:val="center"/>
          </w:tcPr>
          <w:p w14:paraId="0B3BE3A0">
            <w:pPr>
              <w:snapToGrid w:val="0"/>
              <w:jc w:val="center"/>
              <w:rPr>
                <w:rFonts w:ascii="Times New Roman" w:hAnsi="Times New Roman"/>
                <w:kern w:val="0"/>
                <w:sz w:val="18"/>
                <w:szCs w:val="18"/>
              </w:rPr>
            </w:pPr>
            <w:r>
              <w:rPr>
                <w:rFonts w:ascii="Times New Roman" w:hAnsi="Times New Roman"/>
                <w:kern w:val="0"/>
                <w:sz w:val="18"/>
                <w:szCs w:val="18"/>
              </w:rPr>
              <w:t>1次/2d</w:t>
            </w:r>
          </w:p>
        </w:tc>
        <w:tc>
          <w:tcPr>
            <w:tcW w:w="719" w:type="pct"/>
            <w:shd w:val="clear" w:color="auto" w:fill="auto"/>
            <w:vAlign w:val="center"/>
          </w:tcPr>
          <w:p w14:paraId="45738EBC">
            <w:pPr>
              <w:snapToGrid w:val="0"/>
              <w:jc w:val="center"/>
              <w:rPr>
                <w:rFonts w:ascii="Times New Roman" w:hAnsi="Times New Roman"/>
                <w:kern w:val="0"/>
                <w:sz w:val="18"/>
                <w:szCs w:val="18"/>
              </w:rPr>
            </w:pPr>
            <w:r>
              <w:rPr>
                <w:rFonts w:ascii="Times New Roman" w:hAnsi="Times New Roman"/>
                <w:kern w:val="0"/>
                <w:sz w:val="18"/>
                <w:szCs w:val="18"/>
              </w:rPr>
              <w:t>1次/2d</w:t>
            </w:r>
          </w:p>
        </w:tc>
        <w:tc>
          <w:tcPr>
            <w:tcW w:w="575" w:type="pct"/>
            <w:shd w:val="clear" w:color="auto" w:fill="auto"/>
            <w:vAlign w:val="center"/>
          </w:tcPr>
          <w:p w14:paraId="6BB6FFC7">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1421" w:type="pct"/>
            <w:vMerge w:val="continue"/>
            <w:shd w:val="clear" w:color="auto" w:fill="auto"/>
            <w:vAlign w:val="center"/>
          </w:tcPr>
          <w:p w14:paraId="74269C07">
            <w:pPr>
              <w:snapToGrid w:val="0"/>
              <w:jc w:val="center"/>
              <w:rPr>
                <w:rFonts w:ascii="Times New Roman" w:hAnsi="Times New Roman"/>
                <w:kern w:val="0"/>
                <w:sz w:val="18"/>
                <w:szCs w:val="18"/>
              </w:rPr>
            </w:pPr>
          </w:p>
        </w:tc>
      </w:tr>
      <w:tr w14:paraId="5B80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69F214BE">
            <w:pPr>
              <w:snapToGrid w:val="0"/>
              <w:jc w:val="center"/>
              <w:rPr>
                <w:rFonts w:ascii="Times New Roman" w:hAnsi="Times New Roman"/>
                <w:kern w:val="0"/>
                <w:sz w:val="18"/>
                <w:szCs w:val="18"/>
              </w:rPr>
            </w:pPr>
            <w:r>
              <w:rPr>
                <w:rFonts w:ascii="Times New Roman" w:hAnsi="Times New Roman"/>
                <w:kern w:val="0"/>
                <w:sz w:val="18"/>
                <w:szCs w:val="18"/>
              </w:rPr>
              <w:t>隧道收敛监测</w:t>
            </w:r>
          </w:p>
        </w:tc>
        <w:tc>
          <w:tcPr>
            <w:tcW w:w="720" w:type="pct"/>
            <w:shd w:val="clear" w:color="auto" w:fill="auto"/>
            <w:vAlign w:val="center"/>
          </w:tcPr>
          <w:p w14:paraId="7C2B2EB6">
            <w:pPr>
              <w:snapToGrid w:val="0"/>
              <w:jc w:val="center"/>
              <w:rPr>
                <w:rFonts w:ascii="Times New Roman" w:hAnsi="Times New Roman"/>
                <w:kern w:val="0"/>
                <w:sz w:val="18"/>
                <w:szCs w:val="18"/>
              </w:rPr>
            </w:pPr>
          </w:p>
        </w:tc>
        <w:tc>
          <w:tcPr>
            <w:tcW w:w="719" w:type="pct"/>
            <w:shd w:val="clear" w:color="auto" w:fill="auto"/>
            <w:vAlign w:val="center"/>
          </w:tcPr>
          <w:p w14:paraId="563B72F7">
            <w:pPr>
              <w:snapToGrid w:val="0"/>
              <w:jc w:val="center"/>
              <w:rPr>
                <w:rFonts w:ascii="Times New Roman" w:hAnsi="Times New Roman"/>
                <w:kern w:val="0"/>
                <w:sz w:val="18"/>
                <w:szCs w:val="18"/>
              </w:rPr>
            </w:pPr>
            <w:r>
              <w:rPr>
                <w:rFonts w:ascii="Times New Roman" w:hAnsi="Times New Roman"/>
                <w:kern w:val="0"/>
                <w:sz w:val="18"/>
                <w:szCs w:val="18"/>
              </w:rPr>
              <w:t>1次/2d</w:t>
            </w:r>
          </w:p>
        </w:tc>
        <w:tc>
          <w:tcPr>
            <w:tcW w:w="575" w:type="pct"/>
            <w:shd w:val="clear" w:color="auto" w:fill="auto"/>
            <w:vAlign w:val="center"/>
          </w:tcPr>
          <w:p w14:paraId="128FCB93">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1421" w:type="pct"/>
            <w:vMerge w:val="continue"/>
            <w:shd w:val="clear" w:color="auto" w:fill="auto"/>
            <w:vAlign w:val="center"/>
          </w:tcPr>
          <w:p w14:paraId="540B945E">
            <w:pPr>
              <w:snapToGrid w:val="0"/>
              <w:jc w:val="center"/>
              <w:rPr>
                <w:rFonts w:ascii="Times New Roman" w:hAnsi="Times New Roman"/>
                <w:kern w:val="0"/>
                <w:sz w:val="18"/>
                <w:szCs w:val="18"/>
              </w:rPr>
            </w:pPr>
          </w:p>
        </w:tc>
      </w:tr>
      <w:tr w14:paraId="3F5E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0ECADCD7">
            <w:pPr>
              <w:snapToGrid w:val="0"/>
              <w:jc w:val="center"/>
              <w:rPr>
                <w:rFonts w:ascii="Times New Roman" w:hAnsi="Times New Roman"/>
                <w:kern w:val="0"/>
                <w:sz w:val="18"/>
                <w:szCs w:val="18"/>
              </w:rPr>
            </w:pPr>
            <w:r>
              <w:rPr>
                <w:rFonts w:ascii="Times New Roman" w:hAnsi="Times New Roman"/>
                <w:kern w:val="0"/>
                <w:sz w:val="18"/>
                <w:szCs w:val="18"/>
              </w:rPr>
              <w:t>盐水温度</w:t>
            </w:r>
          </w:p>
        </w:tc>
        <w:tc>
          <w:tcPr>
            <w:tcW w:w="720" w:type="pct"/>
            <w:shd w:val="clear" w:color="auto" w:fill="auto"/>
            <w:vAlign w:val="center"/>
          </w:tcPr>
          <w:p w14:paraId="4E003A1A">
            <w:pPr>
              <w:snapToGrid w:val="0"/>
              <w:jc w:val="center"/>
              <w:rPr>
                <w:rFonts w:ascii="Times New Roman" w:hAnsi="Times New Roman"/>
                <w:kern w:val="0"/>
                <w:sz w:val="18"/>
                <w:szCs w:val="18"/>
              </w:rPr>
            </w:pPr>
          </w:p>
        </w:tc>
        <w:tc>
          <w:tcPr>
            <w:tcW w:w="719" w:type="pct"/>
            <w:shd w:val="clear" w:color="auto" w:fill="auto"/>
            <w:vAlign w:val="center"/>
          </w:tcPr>
          <w:p w14:paraId="009DFF80">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575" w:type="pct"/>
            <w:shd w:val="clear" w:color="auto" w:fill="auto"/>
            <w:vAlign w:val="center"/>
          </w:tcPr>
          <w:p w14:paraId="48F234FC">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1421" w:type="pct"/>
            <w:shd w:val="clear" w:color="auto" w:fill="auto"/>
            <w:vAlign w:val="center"/>
          </w:tcPr>
          <w:p w14:paraId="7E154273">
            <w:pPr>
              <w:snapToGrid w:val="0"/>
              <w:jc w:val="center"/>
              <w:rPr>
                <w:rFonts w:ascii="Times New Roman" w:hAnsi="Times New Roman"/>
                <w:kern w:val="0"/>
                <w:sz w:val="18"/>
                <w:szCs w:val="18"/>
              </w:rPr>
            </w:pPr>
          </w:p>
        </w:tc>
      </w:tr>
      <w:tr w14:paraId="7BB4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73856720">
            <w:pPr>
              <w:snapToGrid w:val="0"/>
              <w:jc w:val="center"/>
              <w:rPr>
                <w:rFonts w:ascii="Times New Roman" w:hAnsi="Times New Roman"/>
                <w:kern w:val="0"/>
                <w:sz w:val="18"/>
                <w:szCs w:val="18"/>
              </w:rPr>
            </w:pPr>
            <w:r>
              <w:rPr>
                <w:rFonts w:ascii="Times New Roman" w:hAnsi="Times New Roman"/>
                <w:kern w:val="0"/>
                <w:sz w:val="18"/>
                <w:szCs w:val="18"/>
              </w:rPr>
              <w:t>测温孔监测</w:t>
            </w:r>
          </w:p>
        </w:tc>
        <w:tc>
          <w:tcPr>
            <w:tcW w:w="720" w:type="pct"/>
            <w:shd w:val="clear" w:color="auto" w:fill="auto"/>
            <w:vAlign w:val="center"/>
          </w:tcPr>
          <w:p w14:paraId="1215DE25">
            <w:pPr>
              <w:snapToGrid w:val="0"/>
              <w:jc w:val="center"/>
              <w:rPr>
                <w:rFonts w:ascii="Times New Roman" w:hAnsi="Times New Roman"/>
                <w:kern w:val="0"/>
                <w:sz w:val="18"/>
                <w:szCs w:val="18"/>
              </w:rPr>
            </w:pPr>
          </w:p>
        </w:tc>
        <w:tc>
          <w:tcPr>
            <w:tcW w:w="719" w:type="pct"/>
            <w:shd w:val="clear" w:color="auto" w:fill="auto"/>
            <w:vAlign w:val="center"/>
          </w:tcPr>
          <w:p w14:paraId="0D288121">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575" w:type="pct"/>
            <w:shd w:val="clear" w:color="auto" w:fill="auto"/>
            <w:vAlign w:val="center"/>
          </w:tcPr>
          <w:p w14:paraId="0A7B1836">
            <w:pPr>
              <w:snapToGrid w:val="0"/>
              <w:jc w:val="center"/>
              <w:rPr>
                <w:rFonts w:ascii="Times New Roman" w:hAnsi="Times New Roman"/>
                <w:kern w:val="0"/>
                <w:sz w:val="18"/>
                <w:szCs w:val="18"/>
              </w:rPr>
            </w:pPr>
            <w:r>
              <w:rPr>
                <w:rFonts w:ascii="Times New Roman" w:hAnsi="Times New Roman"/>
                <w:kern w:val="0"/>
                <w:sz w:val="18"/>
                <w:szCs w:val="18"/>
              </w:rPr>
              <w:t>2次/d</w:t>
            </w:r>
          </w:p>
        </w:tc>
        <w:tc>
          <w:tcPr>
            <w:tcW w:w="1421" w:type="pct"/>
            <w:shd w:val="clear" w:color="auto" w:fill="auto"/>
            <w:vAlign w:val="center"/>
          </w:tcPr>
          <w:p w14:paraId="738DFF53">
            <w:pPr>
              <w:snapToGrid w:val="0"/>
              <w:jc w:val="center"/>
              <w:rPr>
                <w:rFonts w:ascii="Times New Roman" w:hAnsi="Times New Roman"/>
                <w:kern w:val="0"/>
                <w:sz w:val="18"/>
                <w:szCs w:val="18"/>
              </w:rPr>
            </w:pPr>
          </w:p>
        </w:tc>
      </w:tr>
      <w:tr w14:paraId="1773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0815B943">
            <w:pPr>
              <w:snapToGrid w:val="0"/>
              <w:jc w:val="center"/>
              <w:rPr>
                <w:rFonts w:ascii="Times New Roman" w:hAnsi="Times New Roman"/>
                <w:kern w:val="0"/>
                <w:sz w:val="18"/>
                <w:szCs w:val="18"/>
              </w:rPr>
            </w:pPr>
            <w:r>
              <w:rPr>
                <w:rFonts w:ascii="Times New Roman" w:hAnsi="Times New Roman"/>
                <w:kern w:val="0"/>
                <w:sz w:val="18"/>
                <w:szCs w:val="18"/>
              </w:rPr>
              <w:t>流量监测</w:t>
            </w:r>
          </w:p>
        </w:tc>
        <w:tc>
          <w:tcPr>
            <w:tcW w:w="720" w:type="pct"/>
            <w:shd w:val="clear" w:color="auto" w:fill="auto"/>
            <w:vAlign w:val="center"/>
          </w:tcPr>
          <w:p w14:paraId="35E227C2">
            <w:pPr>
              <w:snapToGrid w:val="0"/>
              <w:jc w:val="center"/>
              <w:rPr>
                <w:rFonts w:ascii="Times New Roman" w:hAnsi="Times New Roman"/>
                <w:kern w:val="0"/>
                <w:sz w:val="18"/>
                <w:szCs w:val="18"/>
              </w:rPr>
            </w:pPr>
          </w:p>
        </w:tc>
        <w:tc>
          <w:tcPr>
            <w:tcW w:w="719" w:type="pct"/>
            <w:shd w:val="clear" w:color="auto" w:fill="auto"/>
            <w:vAlign w:val="center"/>
          </w:tcPr>
          <w:p w14:paraId="1EEB4DBB">
            <w:pPr>
              <w:snapToGrid w:val="0"/>
              <w:jc w:val="center"/>
              <w:rPr>
                <w:rFonts w:ascii="Times New Roman" w:hAnsi="Times New Roman"/>
                <w:kern w:val="0"/>
                <w:sz w:val="18"/>
                <w:szCs w:val="18"/>
              </w:rPr>
            </w:pPr>
            <w:r>
              <w:rPr>
                <w:rFonts w:ascii="Times New Roman" w:hAnsi="Times New Roman"/>
                <w:kern w:val="0"/>
                <w:sz w:val="18"/>
                <w:szCs w:val="18"/>
              </w:rPr>
              <w:t>1次7/d</w:t>
            </w:r>
          </w:p>
        </w:tc>
        <w:tc>
          <w:tcPr>
            <w:tcW w:w="575" w:type="pct"/>
            <w:shd w:val="clear" w:color="auto" w:fill="auto"/>
            <w:vAlign w:val="center"/>
          </w:tcPr>
          <w:p w14:paraId="522005E6">
            <w:pPr>
              <w:snapToGrid w:val="0"/>
              <w:jc w:val="center"/>
              <w:rPr>
                <w:rFonts w:ascii="Times New Roman" w:hAnsi="Times New Roman"/>
                <w:kern w:val="0"/>
                <w:sz w:val="18"/>
                <w:szCs w:val="18"/>
              </w:rPr>
            </w:pPr>
            <w:r>
              <w:rPr>
                <w:rFonts w:ascii="Times New Roman" w:hAnsi="Times New Roman"/>
                <w:kern w:val="0"/>
                <w:sz w:val="18"/>
                <w:szCs w:val="18"/>
              </w:rPr>
              <w:t>1次/7d</w:t>
            </w:r>
          </w:p>
        </w:tc>
        <w:tc>
          <w:tcPr>
            <w:tcW w:w="1421" w:type="pct"/>
            <w:shd w:val="clear" w:color="auto" w:fill="auto"/>
            <w:vAlign w:val="center"/>
          </w:tcPr>
          <w:p w14:paraId="65701351">
            <w:pPr>
              <w:snapToGrid w:val="0"/>
              <w:jc w:val="center"/>
              <w:rPr>
                <w:rFonts w:ascii="Times New Roman" w:hAnsi="Times New Roman"/>
                <w:kern w:val="0"/>
                <w:sz w:val="18"/>
                <w:szCs w:val="18"/>
              </w:rPr>
            </w:pPr>
          </w:p>
        </w:tc>
      </w:tr>
      <w:tr w14:paraId="253A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39D23C9E">
            <w:pPr>
              <w:snapToGrid w:val="0"/>
              <w:jc w:val="center"/>
              <w:rPr>
                <w:rFonts w:ascii="Times New Roman" w:hAnsi="Times New Roman"/>
                <w:kern w:val="0"/>
                <w:sz w:val="18"/>
                <w:szCs w:val="18"/>
              </w:rPr>
            </w:pPr>
            <w:r>
              <w:rPr>
                <w:rFonts w:ascii="Times New Roman" w:hAnsi="Times New Roman"/>
                <w:kern w:val="0"/>
                <w:sz w:val="18"/>
                <w:szCs w:val="18"/>
              </w:rPr>
              <w:t>泄压孔监测</w:t>
            </w:r>
          </w:p>
        </w:tc>
        <w:tc>
          <w:tcPr>
            <w:tcW w:w="720" w:type="pct"/>
            <w:shd w:val="clear" w:color="auto" w:fill="auto"/>
            <w:vAlign w:val="center"/>
          </w:tcPr>
          <w:p w14:paraId="2C140D04">
            <w:pPr>
              <w:snapToGrid w:val="0"/>
              <w:jc w:val="center"/>
              <w:rPr>
                <w:rFonts w:ascii="Times New Roman" w:hAnsi="Times New Roman"/>
                <w:kern w:val="0"/>
                <w:sz w:val="18"/>
                <w:szCs w:val="18"/>
              </w:rPr>
            </w:pPr>
          </w:p>
        </w:tc>
        <w:tc>
          <w:tcPr>
            <w:tcW w:w="719" w:type="pct"/>
            <w:shd w:val="clear" w:color="auto" w:fill="auto"/>
            <w:vAlign w:val="center"/>
          </w:tcPr>
          <w:p w14:paraId="06897BA6">
            <w:pPr>
              <w:snapToGrid w:val="0"/>
              <w:jc w:val="center"/>
              <w:rPr>
                <w:rFonts w:ascii="Times New Roman" w:hAnsi="Times New Roman"/>
                <w:kern w:val="0"/>
                <w:sz w:val="18"/>
                <w:szCs w:val="18"/>
              </w:rPr>
            </w:pPr>
            <w:r>
              <w:rPr>
                <w:rFonts w:ascii="Times New Roman" w:hAnsi="Times New Roman"/>
                <w:kern w:val="0"/>
                <w:sz w:val="18"/>
                <w:szCs w:val="18"/>
              </w:rPr>
              <w:t>1次/d</w:t>
            </w:r>
          </w:p>
        </w:tc>
        <w:tc>
          <w:tcPr>
            <w:tcW w:w="575" w:type="pct"/>
            <w:shd w:val="clear" w:color="auto" w:fill="auto"/>
            <w:vAlign w:val="center"/>
          </w:tcPr>
          <w:p w14:paraId="25B4AD39">
            <w:pPr>
              <w:snapToGrid w:val="0"/>
              <w:jc w:val="center"/>
              <w:rPr>
                <w:rFonts w:ascii="Times New Roman" w:hAnsi="Times New Roman"/>
                <w:kern w:val="0"/>
                <w:sz w:val="18"/>
                <w:szCs w:val="18"/>
              </w:rPr>
            </w:pPr>
          </w:p>
        </w:tc>
        <w:tc>
          <w:tcPr>
            <w:tcW w:w="1421" w:type="pct"/>
            <w:shd w:val="clear" w:color="auto" w:fill="auto"/>
            <w:vAlign w:val="center"/>
          </w:tcPr>
          <w:p w14:paraId="0EEE911E">
            <w:pPr>
              <w:snapToGrid w:val="0"/>
              <w:jc w:val="center"/>
              <w:rPr>
                <w:rFonts w:ascii="Times New Roman" w:hAnsi="Times New Roman"/>
                <w:kern w:val="0"/>
                <w:sz w:val="18"/>
                <w:szCs w:val="18"/>
              </w:rPr>
            </w:pPr>
          </w:p>
        </w:tc>
      </w:tr>
      <w:tr w14:paraId="0934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auto"/>
            <w:vAlign w:val="center"/>
          </w:tcPr>
          <w:p w14:paraId="20663853">
            <w:pPr>
              <w:snapToGrid w:val="0"/>
              <w:jc w:val="center"/>
              <w:rPr>
                <w:rFonts w:ascii="Times New Roman" w:hAnsi="Times New Roman"/>
                <w:kern w:val="0"/>
                <w:sz w:val="18"/>
                <w:szCs w:val="18"/>
              </w:rPr>
            </w:pPr>
            <w:r>
              <w:rPr>
                <w:rFonts w:ascii="Times New Roman" w:hAnsi="Times New Roman"/>
                <w:kern w:val="0"/>
                <w:sz w:val="18"/>
                <w:szCs w:val="18"/>
              </w:rPr>
              <w:t>盐水液位监测</w:t>
            </w:r>
          </w:p>
        </w:tc>
        <w:tc>
          <w:tcPr>
            <w:tcW w:w="720" w:type="pct"/>
            <w:shd w:val="clear" w:color="auto" w:fill="auto"/>
            <w:vAlign w:val="center"/>
          </w:tcPr>
          <w:p w14:paraId="3A3C90E1">
            <w:pPr>
              <w:snapToGrid w:val="0"/>
              <w:jc w:val="center"/>
              <w:rPr>
                <w:rFonts w:ascii="Times New Roman" w:hAnsi="Times New Roman"/>
                <w:kern w:val="0"/>
                <w:sz w:val="18"/>
                <w:szCs w:val="18"/>
              </w:rPr>
            </w:pPr>
          </w:p>
        </w:tc>
        <w:tc>
          <w:tcPr>
            <w:tcW w:w="719" w:type="pct"/>
            <w:shd w:val="clear" w:color="auto" w:fill="auto"/>
            <w:vAlign w:val="center"/>
          </w:tcPr>
          <w:p w14:paraId="1FFCE86D">
            <w:pPr>
              <w:snapToGrid w:val="0"/>
              <w:jc w:val="center"/>
              <w:rPr>
                <w:rFonts w:ascii="Times New Roman" w:hAnsi="Times New Roman"/>
                <w:kern w:val="0"/>
                <w:sz w:val="18"/>
                <w:szCs w:val="18"/>
              </w:rPr>
            </w:pPr>
            <w:r>
              <w:rPr>
                <w:rFonts w:ascii="Times New Roman" w:hAnsi="Times New Roman"/>
                <w:kern w:val="0"/>
                <w:sz w:val="18"/>
                <w:szCs w:val="18"/>
              </w:rPr>
              <w:t>2次/d</w:t>
            </w:r>
          </w:p>
        </w:tc>
        <w:tc>
          <w:tcPr>
            <w:tcW w:w="575" w:type="pct"/>
            <w:shd w:val="clear" w:color="auto" w:fill="auto"/>
            <w:vAlign w:val="center"/>
          </w:tcPr>
          <w:p w14:paraId="09D1EDB2">
            <w:pPr>
              <w:snapToGrid w:val="0"/>
              <w:jc w:val="center"/>
              <w:rPr>
                <w:rFonts w:ascii="Times New Roman" w:hAnsi="Times New Roman"/>
                <w:kern w:val="0"/>
                <w:sz w:val="18"/>
                <w:szCs w:val="18"/>
              </w:rPr>
            </w:pPr>
            <w:r>
              <w:rPr>
                <w:rFonts w:ascii="Times New Roman" w:hAnsi="Times New Roman"/>
                <w:kern w:val="0"/>
                <w:sz w:val="18"/>
                <w:szCs w:val="18"/>
              </w:rPr>
              <w:t>2次/d</w:t>
            </w:r>
          </w:p>
        </w:tc>
        <w:tc>
          <w:tcPr>
            <w:tcW w:w="1421" w:type="pct"/>
            <w:shd w:val="clear" w:color="auto" w:fill="auto"/>
            <w:vAlign w:val="center"/>
          </w:tcPr>
          <w:p w14:paraId="7A218F2B">
            <w:pPr>
              <w:snapToGrid w:val="0"/>
              <w:jc w:val="center"/>
              <w:rPr>
                <w:rFonts w:ascii="Times New Roman" w:hAnsi="Times New Roman"/>
                <w:kern w:val="0"/>
                <w:sz w:val="18"/>
                <w:szCs w:val="18"/>
              </w:rPr>
            </w:pPr>
          </w:p>
        </w:tc>
      </w:tr>
    </w:tbl>
    <w:p w14:paraId="5D343FA4">
      <w:pPr>
        <w:pStyle w:val="168"/>
        <w:numPr>
          <w:ilvl w:val="0"/>
          <w:numId w:val="0"/>
        </w:numPr>
        <w:rPr>
          <w:rFonts w:ascii="Times New Roman"/>
        </w:rPr>
      </w:pPr>
    </w:p>
    <w:p w14:paraId="0E083585">
      <w:pPr>
        <w:pStyle w:val="168"/>
        <w:rPr>
          <w:rFonts w:ascii="Times New Roman"/>
        </w:rPr>
      </w:pPr>
      <w:r>
        <w:rPr>
          <w:rFonts w:ascii="Times New Roman"/>
        </w:rPr>
        <w:t>监测应从钻孔开始至融沉注浆结束后3个月，且满足监测数据收敛的要求。</w:t>
      </w:r>
    </w:p>
    <w:p w14:paraId="7B791FF7">
      <w:pPr>
        <w:pStyle w:val="168"/>
        <w:rPr>
          <w:rFonts w:ascii="Times New Roman"/>
        </w:rPr>
      </w:pPr>
      <w:r>
        <w:rPr>
          <w:rFonts w:ascii="Times New Roman"/>
        </w:rPr>
        <w:t>盾构始发（接收）端头加固施工监测范围应符合下列规定：</w:t>
      </w:r>
    </w:p>
    <w:p w14:paraId="4371A2B1">
      <w:pPr>
        <w:pStyle w:val="177"/>
        <w:numPr>
          <w:ilvl w:val="0"/>
          <w:numId w:val="124"/>
        </w:numPr>
        <w:rPr>
          <w:rFonts w:ascii="Times New Roman"/>
        </w:rPr>
      </w:pPr>
      <w:r>
        <w:rPr>
          <w:rFonts w:ascii="Times New Roman"/>
        </w:rPr>
        <w:t>地面及周围建（构）筑物和管线变形监测范围应以洞门中心为圆心、半径不小于洞门埋深的1.5倍，且不小于洞门正上方地面投影外侧20m。</w:t>
      </w:r>
    </w:p>
    <w:p w14:paraId="73E720E0">
      <w:pPr>
        <w:pStyle w:val="177"/>
        <w:numPr>
          <w:ilvl w:val="0"/>
          <w:numId w:val="124"/>
        </w:numPr>
        <w:rPr>
          <w:rFonts w:ascii="Times New Roman"/>
        </w:rPr>
      </w:pPr>
      <w:r>
        <w:rPr>
          <w:rFonts w:ascii="Times New Roman"/>
        </w:rPr>
        <w:t>地面监测点应布设在同一平面内，按排、行布置，纵向间距宜为10～50m，横向间距宜为2～10m。</w:t>
      </w:r>
    </w:p>
    <w:p w14:paraId="005ACD50">
      <w:pPr>
        <w:pStyle w:val="177"/>
        <w:numPr>
          <w:ilvl w:val="0"/>
          <w:numId w:val="124"/>
        </w:numPr>
        <w:rPr>
          <w:rFonts w:ascii="Times New Roman"/>
        </w:rPr>
      </w:pPr>
      <w:r>
        <w:rPr>
          <w:rFonts w:ascii="Times New Roman"/>
        </w:rPr>
        <w:t>隧道冻结段掘进完毕后应进行隧道位移及隧道收敛监测。隧道位移监测应采用中腰线布点方式，隧道收敛监测应采用环形布点方式。</w:t>
      </w:r>
    </w:p>
    <w:p w14:paraId="5397135E">
      <w:pPr>
        <w:pStyle w:val="168"/>
        <w:rPr>
          <w:rFonts w:ascii="Times New Roman"/>
        </w:rPr>
      </w:pPr>
      <w:r>
        <w:rPr>
          <w:rFonts w:ascii="Times New Roman"/>
        </w:rPr>
        <w:t>暗挖通道的施工监测范围应符合下列规定：</w:t>
      </w:r>
    </w:p>
    <w:p w14:paraId="47BB6F25">
      <w:pPr>
        <w:pStyle w:val="177"/>
        <w:numPr>
          <w:ilvl w:val="0"/>
          <w:numId w:val="125"/>
        </w:numPr>
        <w:rPr>
          <w:rFonts w:ascii="Times New Roman"/>
        </w:rPr>
      </w:pPr>
      <w:r>
        <w:rPr>
          <w:rFonts w:ascii="Times New Roman"/>
        </w:rPr>
        <w:t>隧道管片变形监测范围不应小于联络通道两侧隧道管片各50m。</w:t>
      </w:r>
    </w:p>
    <w:p w14:paraId="61DC690F">
      <w:pPr>
        <w:pStyle w:val="177"/>
        <w:numPr>
          <w:ilvl w:val="0"/>
          <w:numId w:val="125"/>
        </w:numPr>
        <w:rPr>
          <w:rFonts w:ascii="Times New Roman"/>
        </w:rPr>
      </w:pPr>
      <w:r>
        <w:rPr>
          <w:rFonts w:ascii="Times New Roman"/>
        </w:rPr>
        <w:t>地面及周围建（构）筑物和管线变形监测范围应以联络通道中心为圆心、半径不小于联络通道埋深的1.5倍。地面及周围建（构）筑物和管线变形监测范围不小于联络通道正上方地面投影外侧20 m。</w:t>
      </w:r>
    </w:p>
    <w:p w14:paraId="17C5BF7A">
      <w:pPr>
        <w:pStyle w:val="177"/>
        <w:numPr>
          <w:ilvl w:val="0"/>
          <w:numId w:val="125"/>
        </w:numPr>
        <w:rPr>
          <w:rFonts w:ascii="Times New Roman"/>
        </w:rPr>
      </w:pPr>
      <w:r>
        <w:rPr>
          <w:rFonts w:ascii="Times New Roman"/>
        </w:rPr>
        <w:t>地面监测点应在隧道纵向和横向上布设成监测剖面，并分别布设深层监测点。在地面布设深层监测点时应穿透路面结构硬壳层，埋设进入原状土600 mm以上的沉降标杆。</w:t>
      </w:r>
    </w:p>
    <w:p w14:paraId="3E723CF2">
      <w:pPr>
        <w:pStyle w:val="177"/>
        <w:numPr>
          <w:ilvl w:val="0"/>
          <w:numId w:val="125"/>
        </w:numPr>
        <w:rPr>
          <w:rFonts w:ascii="Times New Roman"/>
        </w:rPr>
      </w:pPr>
      <w:r>
        <w:rPr>
          <w:rFonts w:ascii="Times New Roman"/>
        </w:rPr>
        <w:t>隧道垂直位移监测点宜先密后疏布置，应在联络通道中心线对应钢管片的拱底位置布设1个测点，联络通道中心线两侧10环范围内每2环布设1个测点，10环范围外每4环布设1个测点，监测点宜按环号进行编号。</w:t>
      </w:r>
    </w:p>
    <w:p w14:paraId="49C9A342">
      <w:pPr>
        <w:pStyle w:val="177"/>
        <w:numPr>
          <w:ilvl w:val="0"/>
          <w:numId w:val="125"/>
        </w:numPr>
        <w:rPr>
          <w:rFonts w:ascii="Times New Roman"/>
        </w:rPr>
      </w:pPr>
      <w:r>
        <w:rPr>
          <w:rFonts w:ascii="Times New Roman"/>
        </w:rPr>
        <w:t>隧道收敛监测点应在联络通道两侧第一个混凝土管片上布设1个断面，然后在联络通道中心线两侧10环范围内每2环布设1个断面，10环范围外每4环布设1个断面，监测点宜按环号进行编号。</w:t>
      </w:r>
    </w:p>
    <w:p w14:paraId="092EE5BF">
      <w:pPr>
        <w:pStyle w:val="168"/>
        <w:rPr>
          <w:rFonts w:ascii="Times New Roman"/>
        </w:rPr>
      </w:pPr>
      <w:r>
        <w:rPr>
          <w:rFonts w:ascii="Times New Roman"/>
        </w:rPr>
        <w:t>隧道管片监测预警值应符合表14的规定。</w:t>
      </w:r>
    </w:p>
    <w:p w14:paraId="260D97EC">
      <w:pPr>
        <w:pStyle w:val="115"/>
        <w:numPr>
          <w:ilvl w:val="0"/>
          <w:numId w:val="37"/>
        </w:numPr>
        <w:spacing w:before="156" w:after="156"/>
        <w:rPr>
          <w:rFonts w:ascii="Times New Roman"/>
        </w:rPr>
      </w:pPr>
      <w:r>
        <w:rPr>
          <w:rFonts w:ascii="Times New Roman"/>
        </w:rPr>
        <w:t>监测频率</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72"/>
        <w:gridCol w:w="1470"/>
        <w:gridCol w:w="1596"/>
        <w:gridCol w:w="1596"/>
        <w:gridCol w:w="1593"/>
      </w:tblGrid>
      <w:tr w14:paraId="51C7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restart"/>
            <w:shd w:val="clear" w:color="auto" w:fill="auto"/>
            <w:vAlign w:val="center"/>
          </w:tcPr>
          <w:p w14:paraId="7D1092B5">
            <w:pPr>
              <w:snapToGrid w:val="0"/>
              <w:jc w:val="center"/>
              <w:rPr>
                <w:rFonts w:ascii="Times New Roman" w:hAnsi="Times New Roman"/>
                <w:kern w:val="0"/>
                <w:sz w:val="18"/>
                <w:szCs w:val="18"/>
              </w:rPr>
            </w:pPr>
            <w:r>
              <w:rPr>
                <w:rFonts w:ascii="Times New Roman" w:hAnsi="Times New Roman"/>
                <w:kern w:val="0"/>
                <w:sz w:val="18"/>
                <w:szCs w:val="18"/>
              </w:rPr>
              <w:t>监测内容</w:t>
            </w:r>
          </w:p>
        </w:tc>
        <w:tc>
          <w:tcPr>
            <w:tcW w:w="4037" w:type="pct"/>
            <w:gridSpan w:val="5"/>
            <w:shd w:val="clear" w:color="auto" w:fill="auto"/>
            <w:vAlign w:val="center"/>
          </w:tcPr>
          <w:p w14:paraId="4ABA52F4">
            <w:pPr>
              <w:snapToGrid w:val="0"/>
              <w:jc w:val="center"/>
              <w:rPr>
                <w:rFonts w:ascii="Times New Roman" w:hAnsi="Times New Roman"/>
                <w:kern w:val="0"/>
                <w:sz w:val="18"/>
                <w:szCs w:val="18"/>
              </w:rPr>
            </w:pPr>
            <w:r>
              <w:rPr>
                <w:rFonts w:ascii="Times New Roman" w:hAnsi="Times New Roman"/>
                <w:kern w:val="0"/>
                <w:sz w:val="18"/>
                <w:szCs w:val="18"/>
              </w:rPr>
              <w:t>监测预警值</w:t>
            </w:r>
          </w:p>
        </w:tc>
      </w:tr>
      <w:tr w14:paraId="2CB0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shd w:val="clear" w:color="auto" w:fill="auto"/>
            <w:vAlign w:val="center"/>
          </w:tcPr>
          <w:p w14:paraId="772EBC7A">
            <w:pPr>
              <w:snapToGrid w:val="0"/>
              <w:jc w:val="center"/>
              <w:rPr>
                <w:rFonts w:ascii="Times New Roman" w:hAnsi="Times New Roman"/>
                <w:kern w:val="0"/>
                <w:sz w:val="18"/>
                <w:szCs w:val="18"/>
              </w:rPr>
            </w:pPr>
          </w:p>
        </w:tc>
        <w:tc>
          <w:tcPr>
            <w:tcW w:w="3204" w:type="pct"/>
            <w:gridSpan w:val="4"/>
            <w:shd w:val="clear" w:color="auto" w:fill="auto"/>
            <w:vAlign w:val="center"/>
          </w:tcPr>
          <w:p w14:paraId="6A3BB3F6">
            <w:pPr>
              <w:snapToGrid w:val="0"/>
              <w:jc w:val="center"/>
              <w:rPr>
                <w:rFonts w:ascii="Times New Roman" w:hAnsi="Times New Roman"/>
                <w:kern w:val="0"/>
                <w:sz w:val="18"/>
                <w:szCs w:val="18"/>
              </w:rPr>
            </w:pPr>
            <w:r>
              <w:rPr>
                <w:rFonts w:ascii="Times New Roman" w:hAnsi="Times New Roman"/>
                <w:kern w:val="0"/>
                <w:sz w:val="18"/>
                <w:szCs w:val="18"/>
              </w:rPr>
              <w:t>日预警值/（mm·d</w:t>
            </w:r>
            <w:r>
              <w:rPr>
                <w:rFonts w:ascii="Times New Roman" w:hAnsi="Times New Roman"/>
                <w:kern w:val="0"/>
                <w:sz w:val="18"/>
                <w:szCs w:val="18"/>
                <w:vertAlign w:val="superscript"/>
              </w:rPr>
              <w:t>-1</w:t>
            </w:r>
            <w:r>
              <w:rPr>
                <w:rFonts w:ascii="Times New Roman" w:hAnsi="Times New Roman"/>
                <w:kern w:val="0"/>
                <w:sz w:val="18"/>
                <w:szCs w:val="18"/>
              </w:rPr>
              <w:t>）</w:t>
            </w:r>
          </w:p>
        </w:tc>
        <w:tc>
          <w:tcPr>
            <w:tcW w:w="834" w:type="pct"/>
            <w:vMerge w:val="restart"/>
            <w:shd w:val="clear" w:color="auto" w:fill="auto"/>
            <w:vAlign w:val="center"/>
          </w:tcPr>
          <w:p w14:paraId="4655B687">
            <w:pPr>
              <w:snapToGrid w:val="0"/>
              <w:jc w:val="center"/>
              <w:rPr>
                <w:rFonts w:ascii="Times New Roman" w:hAnsi="Times New Roman"/>
                <w:kern w:val="0"/>
                <w:sz w:val="18"/>
                <w:szCs w:val="18"/>
              </w:rPr>
            </w:pPr>
            <w:r>
              <w:rPr>
                <w:rFonts w:ascii="Times New Roman" w:hAnsi="Times New Roman"/>
                <w:kern w:val="0"/>
                <w:sz w:val="18"/>
                <w:szCs w:val="18"/>
              </w:rPr>
              <w:t>累计预警值/mm</w:t>
            </w:r>
          </w:p>
        </w:tc>
      </w:tr>
      <w:tr w14:paraId="681B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Merge w:val="continue"/>
            <w:shd w:val="clear" w:color="auto" w:fill="auto"/>
            <w:vAlign w:val="center"/>
          </w:tcPr>
          <w:p w14:paraId="4950CC02">
            <w:pPr>
              <w:snapToGrid w:val="0"/>
              <w:jc w:val="center"/>
              <w:rPr>
                <w:rFonts w:ascii="Times New Roman" w:hAnsi="Times New Roman"/>
                <w:kern w:val="0"/>
                <w:sz w:val="18"/>
                <w:szCs w:val="18"/>
              </w:rPr>
            </w:pPr>
          </w:p>
        </w:tc>
        <w:tc>
          <w:tcPr>
            <w:tcW w:w="769" w:type="pct"/>
            <w:shd w:val="clear" w:color="auto" w:fill="auto"/>
            <w:vAlign w:val="center"/>
          </w:tcPr>
          <w:p w14:paraId="276A1D80">
            <w:pPr>
              <w:snapToGrid w:val="0"/>
              <w:jc w:val="center"/>
              <w:rPr>
                <w:rFonts w:ascii="Times New Roman" w:hAnsi="Times New Roman"/>
                <w:kern w:val="0"/>
                <w:sz w:val="18"/>
                <w:szCs w:val="18"/>
              </w:rPr>
            </w:pPr>
            <w:r>
              <w:rPr>
                <w:rFonts w:ascii="Times New Roman" w:hAnsi="Times New Roman"/>
                <w:kern w:val="0"/>
                <w:sz w:val="18"/>
                <w:szCs w:val="18"/>
              </w:rPr>
              <w:t>钻孔期间</w:t>
            </w:r>
          </w:p>
        </w:tc>
        <w:tc>
          <w:tcPr>
            <w:tcW w:w="768" w:type="pct"/>
            <w:shd w:val="clear" w:color="auto" w:fill="auto"/>
            <w:vAlign w:val="center"/>
          </w:tcPr>
          <w:p w14:paraId="7A4650A2">
            <w:pPr>
              <w:snapToGrid w:val="0"/>
              <w:jc w:val="center"/>
              <w:rPr>
                <w:rFonts w:ascii="Times New Roman" w:hAnsi="Times New Roman"/>
                <w:kern w:val="0"/>
                <w:sz w:val="18"/>
                <w:szCs w:val="18"/>
              </w:rPr>
            </w:pPr>
            <w:r>
              <w:rPr>
                <w:rFonts w:ascii="Times New Roman" w:hAnsi="Times New Roman"/>
                <w:kern w:val="0"/>
                <w:sz w:val="18"/>
                <w:szCs w:val="18"/>
              </w:rPr>
              <w:t>冻结期间</w:t>
            </w:r>
          </w:p>
        </w:tc>
        <w:tc>
          <w:tcPr>
            <w:tcW w:w="834" w:type="pct"/>
            <w:shd w:val="clear" w:color="auto" w:fill="auto"/>
            <w:vAlign w:val="center"/>
          </w:tcPr>
          <w:p w14:paraId="69A11D21">
            <w:pPr>
              <w:snapToGrid w:val="0"/>
              <w:jc w:val="center"/>
              <w:rPr>
                <w:rFonts w:ascii="Times New Roman" w:hAnsi="Times New Roman"/>
                <w:kern w:val="0"/>
                <w:sz w:val="18"/>
                <w:szCs w:val="18"/>
              </w:rPr>
            </w:pPr>
            <w:r>
              <w:rPr>
                <w:rFonts w:ascii="Times New Roman" w:hAnsi="Times New Roman"/>
                <w:kern w:val="0"/>
                <w:sz w:val="18"/>
                <w:szCs w:val="18"/>
              </w:rPr>
              <w:t>冻结后施工期间</w:t>
            </w:r>
          </w:p>
        </w:tc>
        <w:tc>
          <w:tcPr>
            <w:tcW w:w="834" w:type="pct"/>
            <w:shd w:val="clear" w:color="auto" w:fill="auto"/>
            <w:vAlign w:val="center"/>
          </w:tcPr>
          <w:p w14:paraId="78A28779">
            <w:pPr>
              <w:snapToGrid w:val="0"/>
              <w:jc w:val="center"/>
              <w:rPr>
                <w:rFonts w:ascii="Times New Roman" w:hAnsi="Times New Roman"/>
                <w:kern w:val="0"/>
                <w:sz w:val="18"/>
                <w:szCs w:val="18"/>
              </w:rPr>
            </w:pPr>
            <w:r>
              <w:rPr>
                <w:rFonts w:ascii="Times New Roman" w:hAnsi="Times New Roman"/>
                <w:kern w:val="0"/>
                <w:sz w:val="18"/>
                <w:szCs w:val="18"/>
              </w:rPr>
              <w:t>融沉注浆</w:t>
            </w:r>
          </w:p>
        </w:tc>
        <w:tc>
          <w:tcPr>
            <w:tcW w:w="834" w:type="pct"/>
            <w:vMerge w:val="continue"/>
            <w:shd w:val="clear" w:color="auto" w:fill="auto"/>
            <w:vAlign w:val="center"/>
          </w:tcPr>
          <w:p w14:paraId="2360366B">
            <w:pPr>
              <w:snapToGrid w:val="0"/>
              <w:jc w:val="center"/>
              <w:rPr>
                <w:rFonts w:ascii="Times New Roman" w:hAnsi="Times New Roman"/>
                <w:kern w:val="0"/>
                <w:sz w:val="18"/>
                <w:szCs w:val="18"/>
              </w:rPr>
            </w:pPr>
          </w:p>
        </w:tc>
      </w:tr>
      <w:tr w14:paraId="79B8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shd w:val="clear" w:color="auto" w:fill="auto"/>
            <w:vAlign w:val="center"/>
          </w:tcPr>
          <w:p w14:paraId="3DAE5B7B">
            <w:pPr>
              <w:snapToGrid w:val="0"/>
              <w:jc w:val="center"/>
              <w:rPr>
                <w:rFonts w:ascii="Times New Roman" w:hAnsi="Times New Roman"/>
                <w:kern w:val="0"/>
                <w:sz w:val="18"/>
                <w:szCs w:val="18"/>
              </w:rPr>
            </w:pPr>
            <w:r>
              <w:rPr>
                <w:rFonts w:ascii="Times New Roman" w:hAnsi="Times New Roman"/>
                <w:kern w:val="0"/>
                <w:sz w:val="18"/>
                <w:szCs w:val="18"/>
              </w:rPr>
              <w:t>隧道垂直位移监测</w:t>
            </w:r>
          </w:p>
        </w:tc>
        <w:tc>
          <w:tcPr>
            <w:tcW w:w="769" w:type="pct"/>
            <w:shd w:val="clear" w:color="auto" w:fill="auto"/>
            <w:vAlign w:val="center"/>
          </w:tcPr>
          <w:p w14:paraId="1A099FCC">
            <w:pPr>
              <w:snapToGrid w:val="0"/>
              <w:jc w:val="center"/>
              <w:rPr>
                <w:rFonts w:ascii="Times New Roman" w:hAnsi="Times New Roman"/>
                <w:kern w:val="0"/>
                <w:sz w:val="18"/>
                <w:szCs w:val="18"/>
              </w:rPr>
            </w:pPr>
            <w:r>
              <w:rPr>
                <w:rFonts w:ascii="Times New Roman" w:hAnsi="Times New Roman"/>
                <w:kern w:val="0"/>
                <w:sz w:val="18"/>
                <w:szCs w:val="18"/>
              </w:rPr>
              <w:t>±1</w:t>
            </w:r>
          </w:p>
        </w:tc>
        <w:tc>
          <w:tcPr>
            <w:tcW w:w="768" w:type="pct"/>
            <w:shd w:val="clear" w:color="auto" w:fill="auto"/>
            <w:vAlign w:val="center"/>
          </w:tcPr>
          <w:p w14:paraId="4590B7B4">
            <w:pPr>
              <w:snapToGrid w:val="0"/>
              <w:jc w:val="center"/>
              <w:rPr>
                <w:rFonts w:ascii="Times New Roman" w:hAnsi="Times New Roman"/>
                <w:kern w:val="0"/>
                <w:sz w:val="18"/>
                <w:szCs w:val="18"/>
              </w:rPr>
            </w:pPr>
            <w:r>
              <w:rPr>
                <w:rFonts w:ascii="Times New Roman" w:hAnsi="Times New Roman"/>
                <w:kern w:val="0"/>
                <w:sz w:val="18"/>
                <w:szCs w:val="18"/>
              </w:rPr>
              <w:t>±1.5</w:t>
            </w:r>
          </w:p>
        </w:tc>
        <w:tc>
          <w:tcPr>
            <w:tcW w:w="834" w:type="pct"/>
            <w:shd w:val="clear" w:color="auto" w:fill="auto"/>
            <w:vAlign w:val="center"/>
          </w:tcPr>
          <w:p w14:paraId="563EB682">
            <w:pPr>
              <w:snapToGrid w:val="0"/>
              <w:jc w:val="center"/>
              <w:rPr>
                <w:rFonts w:ascii="Times New Roman" w:hAnsi="Times New Roman"/>
                <w:kern w:val="0"/>
                <w:sz w:val="18"/>
                <w:szCs w:val="18"/>
              </w:rPr>
            </w:pPr>
            <w:r>
              <w:rPr>
                <w:rFonts w:ascii="Times New Roman" w:hAnsi="Times New Roman"/>
                <w:kern w:val="0"/>
                <w:sz w:val="18"/>
                <w:szCs w:val="18"/>
              </w:rPr>
              <w:t>±2</w:t>
            </w:r>
          </w:p>
        </w:tc>
        <w:tc>
          <w:tcPr>
            <w:tcW w:w="834" w:type="pct"/>
            <w:shd w:val="clear" w:color="auto" w:fill="auto"/>
            <w:vAlign w:val="center"/>
          </w:tcPr>
          <w:p w14:paraId="003D9ADE">
            <w:pPr>
              <w:snapToGrid w:val="0"/>
              <w:jc w:val="center"/>
              <w:rPr>
                <w:rFonts w:ascii="Times New Roman" w:hAnsi="Times New Roman"/>
                <w:kern w:val="0"/>
                <w:sz w:val="18"/>
                <w:szCs w:val="18"/>
              </w:rPr>
            </w:pPr>
            <w:r>
              <w:rPr>
                <w:rFonts w:ascii="Times New Roman" w:hAnsi="Times New Roman"/>
                <w:kern w:val="0"/>
                <w:sz w:val="18"/>
                <w:szCs w:val="18"/>
              </w:rPr>
              <w:t>±2</w:t>
            </w:r>
          </w:p>
        </w:tc>
        <w:tc>
          <w:tcPr>
            <w:tcW w:w="834" w:type="pct"/>
            <w:shd w:val="clear" w:color="auto" w:fill="auto"/>
            <w:vAlign w:val="center"/>
          </w:tcPr>
          <w:p w14:paraId="7DCB39EC">
            <w:pPr>
              <w:snapToGrid w:val="0"/>
              <w:jc w:val="center"/>
              <w:rPr>
                <w:rFonts w:ascii="Times New Roman" w:hAnsi="Times New Roman"/>
                <w:kern w:val="0"/>
                <w:sz w:val="18"/>
                <w:szCs w:val="18"/>
              </w:rPr>
            </w:pPr>
            <w:r>
              <w:rPr>
                <w:rFonts w:ascii="Times New Roman" w:hAnsi="Times New Roman"/>
                <w:kern w:val="0"/>
                <w:sz w:val="18"/>
                <w:szCs w:val="18"/>
              </w:rPr>
              <w:t>±10</w:t>
            </w:r>
          </w:p>
        </w:tc>
      </w:tr>
      <w:tr w14:paraId="6D92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shd w:val="clear" w:color="auto" w:fill="auto"/>
            <w:vAlign w:val="center"/>
          </w:tcPr>
          <w:p w14:paraId="40C6850F">
            <w:pPr>
              <w:snapToGrid w:val="0"/>
              <w:jc w:val="center"/>
              <w:rPr>
                <w:rFonts w:ascii="Times New Roman" w:hAnsi="Times New Roman"/>
                <w:kern w:val="0"/>
                <w:sz w:val="18"/>
                <w:szCs w:val="18"/>
              </w:rPr>
            </w:pPr>
            <w:r>
              <w:rPr>
                <w:rFonts w:ascii="Times New Roman" w:hAnsi="Times New Roman"/>
                <w:kern w:val="0"/>
                <w:sz w:val="18"/>
                <w:szCs w:val="18"/>
              </w:rPr>
              <w:t>隧道收敛监测</w:t>
            </w:r>
          </w:p>
        </w:tc>
        <w:tc>
          <w:tcPr>
            <w:tcW w:w="3204" w:type="pct"/>
            <w:gridSpan w:val="4"/>
            <w:shd w:val="clear" w:color="auto" w:fill="auto"/>
            <w:vAlign w:val="center"/>
          </w:tcPr>
          <w:p w14:paraId="68AE810B">
            <w:pPr>
              <w:snapToGrid w:val="0"/>
              <w:jc w:val="center"/>
              <w:rPr>
                <w:rFonts w:ascii="Times New Roman" w:hAnsi="Times New Roman"/>
                <w:kern w:val="0"/>
                <w:sz w:val="18"/>
                <w:szCs w:val="18"/>
              </w:rPr>
            </w:pPr>
            <w:r>
              <w:rPr>
                <w:rFonts w:ascii="Times New Roman" w:hAnsi="Times New Roman"/>
                <w:kern w:val="0"/>
                <w:sz w:val="18"/>
                <w:szCs w:val="18"/>
              </w:rPr>
              <w:t>±2</w:t>
            </w:r>
          </w:p>
        </w:tc>
        <w:tc>
          <w:tcPr>
            <w:tcW w:w="834" w:type="pct"/>
            <w:shd w:val="clear" w:color="auto" w:fill="auto"/>
            <w:vAlign w:val="center"/>
          </w:tcPr>
          <w:p w14:paraId="3881EAAE">
            <w:pPr>
              <w:snapToGrid w:val="0"/>
              <w:jc w:val="center"/>
              <w:rPr>
                <w:rFonts w:ascii="Times New Roman" w:hAnsi="Times New Roman"/>
                <w:kern w:val="0"/>
                <w:sz w:val="18"/>
                <w:szCs w:val="18"/>
              </w:rPr>
            </w:pPr>
            <w:r>
              <w:rPr>
                <w:rFonts w:ascii="Times New Roman" w:hAnsi="Times New Roman"/>
                <w:kern w:val="0"/>
                <w:sz w:val="18"/>
                <w:szCs w:val="18"/>
              </w:rPr>
              <w:t>±10</w:t>
            </w:r>
          </w:p>
        </w:tc>
      </w:tr>
    </w:tbl>
    <w:p w14:paraId="484D7B32">
      <w:pPr>
        <w:pStyle w:val="168"/>
        <w:numPr>
          <w:ilvl w:val="0"/>
          <w:numId w:val="0"/>
        </w:numPr>
        <w:rPr>
          <w:rFonts w:ascii="Times New Roman"/>
        </w:rPr>
      </w:pPr>
    </w:p>
    <w:p w14:paraId="7E5BCF15">
      <w:pPr>
        <w:pStyle w:val="168"/>
        <w:rPr>
          <w:rFonts w:ascii="Times New Roman"/>
        </w:rPr>
      </w:pPr>
      <w:r>
        <w:rPr>
          <w:rFonts w:ascii="Times New Roman"/>
        </w:rPr>
        <w:t>开始冻结后的施工期间周边地下管线监测预警值应在调查分析管线功能、材质、工作压力、敷设年代等的基础上，结合工程经验综合确定，也可参照表15确定。</w:t>
      </w:r>
    </w:p>
    <w:p w14:paraId="180B8F94">
      <w:pPr>
        <w:pStyle w:val="115"/>
        <w:numPr>
          <w:ilvl w:val="0"/>
          <w:numId w:val="37"/>
        </w:numPr>
        <w:spacing w:before="156" w:after="156"/>
        <w:rPr>
          <w:rFonts w:ascii="Times New Roman"/>
        </w:rPr>
      </w:pPr>
      <w:r>
        <w:rPr>
          <w:rFonts w:ascii="Times New Roman"/>
        </w:rPr>
        <w:t>地下管线监测预警值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14:paraId="6E35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gridSpan w:val="2"/>
            <w:shd w:val="clear" w:color="auto" w:fill="auto"/>
            <w:vAlign w:val="center"/>
          </w:tcPr>
          <w:p w14:paraId="3BD860D5">
            <w:pPr>
              <w:snapToGrid w:val="0"/>
              <w:jc w:val="center"/>
              <w:rPr>
                <w:rFonts w:ascii="Times New Roman" w:hAnsi="Times New Roman"/>
                <w:kern w:val="0"/>
                <w:sz w:val="18"/>
                <w:szCs w:val="18"/>
              </w:rPr>
            </w:pPr>
            <w:r>
              <w:rPr>
                <w:rFonts w:ascii="Times New Roman" w:hAnsi="Times New Roman"/>
                <w:kern w:val="0"/>
                <w:sz w:val="18"/>
                <w:szCs w:val="18"/>
              </w:rPr>
              <w:t>监测对象</w:t>
            </w:r>
          </w:p>
        </w:tc>
        <w:tc>
          <w:tcPr>
            <w:tcW w:w="1250" w:type="pct"/>
            <w:shd w:val="clear" w:color="auto" w:fill="auto"/>
            <w:vAlign w:val="center"/>
          </w:tcPr>
          <w:p w14:paraId="2E02F09A">
            <w:pPr>
              <w:snapToGrid w:val="0"/>
              <w:jc w:val="center"/>
              <w:rPr>
                <w:rFonts w:ascii="Times New Roman" w:hAnsi="Times New Roman"/>
                <w:kern w:val="0"/>
                <w:sz w:val="18"/>
                <w:szCs w:val="18"/>
              </w:rPr>
            </w:pPr>
            <w:r>
              <w:rPr>
                <w:rFonts w:ascii="Times New Roman" w:hAnsi="Times New Roman"/>
                <w:kern w:val="0"/>
                <w:sz w:val="18"/>
                <w:szCs w:val="18"/>
              </w:rPr>
              <w:t>日预警值/（mm·d</w:t>
            </w:r>
            <w:r>
              <w:rPr>
                <w:rFonts w:ascii="Times New Roman" w:hAnsi="Times New Roman"/>
                <w:kern w:val="0"/>
                <w:sz w:val="18"/>
                <w:szCs w:val="18"/>
                <w:vertAlign w:val="superscript"/>
              </w:rPr>
              <w:t>-1</w:t>
            </w:r>
            <w:r>
              <w:rPr>
                <w:rFonts w:ascii="Times New Roman" w:hAnsi="Times New Roman"/>
                <w:kern w:val="0"/>
                <w:sz w:val="18"/>
                <w:szCs w:val="18"/>
              </w:rPr>
              <w:t>）</w:t>
            </w:r>
          </w:p>
        </w:tc>
        <w:tc>
          <w:tcPr>
            <w:tcW w:w="1250" w:type="pct"/>
            <w:shd w:val="clear" w:color="auto" w:fill="auto"/>
            <w:vAlign w:val="center"/>
          </w:tcPr>
          <w:p w14:paraId="4E4928F0">
            <w:pPr>
              <w:snapToGrid w:val="0"/>
              <w:jc w:val="center"/>
              <w:rPr>
                <w:rFonts w:ascii="Times New Roman" w:hAnsi="Times New Roman"/>
                <w:kern w:val="0"/>
                <w:sz w:val="18"/>
                <w:szCs w:val="18"/>
              </w:rPr>
            </w:pPr>
            <w:r>
              <w:rPr>
                <w:rFonts w:ascii="Times New Roman" w:hAnsi="Times New Roman"/>
                <w:kern w:val="0"/>
                <w:sz w:val="18"/>
                <w:szCs w:val="18"/>
              </w:rPr>
              <w:t>累计预警值/mm</w:t>
            </w:r>
          </w:p>
        </w:tc>
      </w:tr>
      <w:tr w14:paraId="6C28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shd w:val="clear" w:color="auto" w:fill="auto"/>
            <w:vAlign w:val="center"/>
          </w:tcPr>
          <w:p w14:paraId="0C2EE44E">
            <w:pPr>
              <w:snapToGrid w:val="0"/>
              <w:jc w:val="center"/>
              <w:rPr>
                <w:rFonts w:ascii="Times New Roman" w:hAnsi="Times New Roman"/>
                <w:kern w:val="0"/>
                <w:sz w:val="18"/>
                <w:szCs w:val="18"/>
              </w:rPr>
            </w:pPr>
            <w:r>
              <w:rPr>
                <w:rFonts w:ascii="Times New Roman" w:hAnsi="Times New Roman"/>
                <w:kern w:val="0"/>
                <w:sz w:val="18"/>
                <w:szCs w:val="18"/>
              </w:rPr>
              <w:t>刚性管线</w:t>
            </w:r>
          </w:p>
        </w:tc>
        <w:tc>
          <w:tcPr>
            <w:tcW w:w="1250" w:type="pct"/>
            <w:shd w:val="clear" w:color="auto" w:fill="auto"/>
            <w:vAlign w:val="center"/>
          </w:tcPr>
          <w:p w14:paraId="68FB7776">
            <w:pPr>
              <w:snapToGrid w:val="0"/>
              <w:jc w:val="center"/>
              <w:rPr>
                <w:rFonts w:ascii="Times New Roman" w:hAnsi="Times New Roman"/>
                <w:kern w:val="0"/>
                <w:sz w:val="18"/>
                <w:szCs w:val="18"/>
              </w:rPr>
            </w:pPr>
            <w:r>
              <w:rPr>
                <w:rFonts w:ascii="Times New Roman" w:hAnsi="Times New Roman"/>
                <w:kern w:val="0"/>
                <w:sz w:val="18"/>
                <w:szCs w:val="18"/>
              </w:rPr>
              <w:t>压力管</w:t>
            </w:r>
          </w:p>
        </w:tc>
        <w:tc>
          <w:tcPr>
            <w:tcW w:w="1250" w:type="pct"/>
            <w:shd w:val="clear" w:color="auto" w:fill="auto"/>
            <w:vAlign w:val="center"/>
          </w:tcPr>
          <w:p w14:paraId="2768A80C">
            <w:pPr>
              <w:snapToGrid w:val="0"/>
              <w:jc w:val="center"/>
              <w:rPr>
                <w:rFonts w:ascii="Times New Roman" w:hAnsi="Times New Roman"/>
                <w:kern w:val="0"/>
                <w:sz w:val="18"/>
                <w:szCs w:val="18"/>
              </w:rPr>
            </w:pPr>
            <w:r>
              <w:rPr>
                <w:rFonts w:ascii="Times New Roman" w:hAnsi="Times New Roman"/>
                <w:kern w:val="0"/>
                <w:sz w:val="18"/>
                <w:szCs w:val="18"/>
              </w:rPr>
              <w:t>±2</w:t>
            </w:r>
          </w:p>
        </w:tc>
        <w:tc>
          <w:tcPr>
            <w:tcW w:w="1250" w:type="pct"/>
            <w:vMerge w:val="restart"/>
            <w:shd w:val="clear" w:color="auto" w:fill="auto"/>
            <w:vAlign w:val="center"/>
          </w:tcPr>
          <w:p w14:paraId="0CCDBCAA">
            <w:pPr>
              <w:snapToGrid w:val="0"/>
              <w:jc w:val="center"/>
              <w:rPr>
                <w:rFonts w:ascii="Times New Roman" w:hAnsi="Times New Roman"/>
                <w:kern w:val="0"/>
                <w:sz w:val="18"/>
                <w:szCs w:val="18"/>
              </w:rPr>
            </w:pPr>
            <w:r>
              <w:rPr>
                <w:rFonts w:ascii="Times New Roman" w:hAnsi="Times New Roman"/>
                <w:kern w:val="0"/>
                <w:sz w:val="18"/>
                <w:szCs w:val="18"/>
              </w:rPr>
              <w:t>±10</w:t>
            </w:r>
          </w:p>
        </w:tc>
      </w:tr>
      <w:tr w14:paraId="214A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continue"/>
            <w:shd w:val="clear" w:color="auto" w:fill="auto"/>
            <w:vAlign w:val="center"/>
          </w:tcPr>
          <w:p w14:paraId="642FD570">
            <w:pPr>
              <w:snapToGrid w:val="0"/>
              <w:jc w:val="center"/>
              <w:rPr>
                <w:rFonts w:ascii="Times New Roman" w:hAnsi="Times New Roman"/>
                <w:kern w:val="0"/>
                <w:sz w:val="18"/>
                <w:szCs w:val="18"/>
              </w:rPr>
            </w:pPr>
          </w:p>
        </w:tc>
        <w:tc>
          <w:tcPr>
            <w:tcW w:w="1250" w:type="pct"/>
            <w:shd w:val="clear" w:color="auto" w:fill="auto"/>
            <w:vAlign w:val="center"/>
          </w:tcPr>
          <w:p w14:paraId="0A9A6C90">
            <w:pPr>
              <w:snapToGrid w:val="0"/>
              <w:jc w:val="center"/>
              <w:rPr>
                <w:rFonts w:ascii="Times New Roman" w:hAnsi="Times New Roman"/>
                <w:kern w:val="0"/>
                <w:sz w:val="18"/>
                <w:szCs w:val="18"/>
              </w:rPr>
            </w:pPr>
            <w:r>
              <w:rPr>
                <w:rFonts w:ascii="Times New Roman" w:hAnsi="Times New Roman"/>
                <w:kern w:val="0"/>
                <w:sz w:val="18"/>
                <w:szCs w:val="18"/>
              </w:rPr>
              <w:t>非压力管</w:t>
            </w:r>
          </w:p>
        </w:tc>
        <w:tc>
          <w:tcPr>
            <w:tcW w:w="1250" w:type="pct"/>
            <w:shd w:val="clear" w:color="auto" w:fill="auto"/>
            <w:vAlign w:val="center"/>
          </w:tcPr>
          <w:p w14:paraId="48764637">
            <w:pPr>
              <w:snapToGrid w:val="0"/>
              <w:jc w:val="center"/>
              <w:rPr>
                <w:rFonts w:ascii="Times New Roman" w:hAnsi="Times New Roman"/>
                <w:kern w:val="0"/>
                <w:sz w:val="18"/>
                <w:szCs w:val="18"/>
              </w:rPr>
            </w:pPr>
            <w:r>
              <w:rPr>
                <w:rFonts w:ascii="Times New Roman" w:hAnsi="Times New Roman"/>
                <w:kern w:val="0"/>
                <w:sz w:val="18"/>
                <w:szCs w:val="18"/>
              </w:rPr>
              <w:t>±2～±3</w:t>
            </w:r>
          </w:p>
        </w:tc>
        <w:tc>
          <w:tcPr>
            <w:tcW w:w="1250" w:type="pct"/>
            <w:vMerge w:val="continue"/>
            <w:shd w:val="clear" w:color="auto" w:fill="auto"/>
            <w:vAlign w:val="center"/>
          </w:tcPr>
          <w:p w14:paraId="471BD7AC">
            <w:pPr>
              <w:jc w:val="center"/>
              <w:rPr>
                <w:rFonts w:ascii="Times New Roman" w:hAnsi="Times New Roman"/>
                <w:sz w:val="24"/>
                <w:szCs w:val="24"/>
              </w:rPr>
            </w:pPr>
          </w:p>
        </w:tc>
      </w:tr>
      <w:tr w14:paraId="49DF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gridSpan w:val="2"/>
            <w:shd w:val="clear" w:color="auto" w:fill="auto"/>
            <w:vAlign w:val="center"/>
          </w:tcPr>
          <w:p w14:paraId="6AA75B1E">
            <w:pPr>
              <w:snapToGrid w:val="0"/>
              <w:jc w:val="center"/>
              <w:rPr>
                <w:rFonts w:ascii="Times New Roman" w:hAnsi="Times New Roman"/>
                <w:kern w:val="0"/>
                <w:sz w:val="18"/>
                <w:szCs w:val="18"/>
              </w:rPr>
            </w:pPr>
            <w:r>
              <w:rPr>
                <w:rFonts w:ascii="Times New Roman" w:hAnsi="Times New Roman"/>
                <w:kern w:val="0"/>
                <w:sz w:val="18"/>
                <w:szCs w:val="18"/>
              </w:rPr>
              <w:t>柔性管线</w:t>
            </w:r>
          </w:p>
        </w:tc>
        <w:tc>
          <w:tcPr>
            <w:tcW w:w="1250" w:type="pct"/>
            <w:shd w:val="clear" w:color="auto" w:fill="auto"/>
            <w:vAlign w:val="center"/>
          </w:tcPr>
          <w:p w14:paraId="2D53CDCB">
            <w:pPr>
              <w:snapToGrid w:val="0"/>
              <w:jc w:val="center"/>
              <w:rPr>
                <w:rFonts w:ascii="Times New Roman" w:hAnsi="Times New Roman"/>
                <w:kern w:val="0"/>
                <w:sz w:val="18"/>
                <w:szCs w:val="18"/>
              </w:rPr>
            </w:pPr>
            <w:r>
              <w:rPr>
                <w:rFonts w:ascii="Times New Roman" w:hAnsi="Times New Roman"/>
                <w:kern w:val="0"/>
                <w:sz w:val="18"/>
                <w:szCs w:val="18"/>
              </w:rPr>
              <w:t>±3～±5</w:t>
            </w:r>
          </w:p>
        </w:tc>
        <w:tc>
          <w:tcPr>
            <w:tcW w:w="1250" w:type="pct"/>
            <w:vMerge w:val="continue"/>
            <w:shd w:val="clear" w:color="auto" w:fill="auto"/>
            <w:vAlign w:val="center"/>
          </w:tcPr>
          <w:p w14:paraId="44814D38">
            <w:pPr>
              <w:jc w:val="center"/>
              <w:rPr>
                <w:rFonts w:ascii="Times New Roman" w:hAnsi="Times New Roman"/>
                <w:sz w:val="24"/>
                <w:szCs w:val="24"/>
              </w:rPr>
            </w:pPr>
          </w:p>
        </w:tc>
      </w:tr>
    </w:tbl>
    <w:p w14:paraId="004C332A">
      <w:pPr>
        <w:pStyle w:val="168"/>
        <w:numPr>
          <w:ilvl w:val="0"/>
          <w:numId w:val="0"/>
        </w:numPr>
        <w:rPr>
          <w:rFonts w:ascii="Times New Roman"/>
        </w:rPr>
      </w:pPr>
    </w:p>
    <w:p w14:paraId="456A5BEA">
      <w:pPr>
        <w:pStyle w:val="168"/>
        <w:rPr>
          <w:rFonts w:ascii="Times New Roman"/>
        </w:rPr>
      </w:pPr>
      <w:r>
        <w:rPr>
          <w:rFonts w:ascii="Times New Roman"/>
        </w:rPr>
        <w:t>开始冻结后的施工期间地表剖面沉降及邻近建（构）筑物的监测预警值应根据相关产权单位的要求确定，也可参照表16确定。</w:t>
      </w:r>
    </w:p>
    <w:p w14:paraId="42180329">
      <w:pPr>
        <w:pStyle w:val="115"/>
        <w:numPr>
          <w:ilvl w:val="0"/>
          <w:numId w:val="37"/>
        </w:numPr>
        <w:spacing w:before="156" w:after="156"/>
        <w:rPr>
          <w:rFonts w:ascii="Times New Roman"/>
        </w:rPr>
      </w:pPr>
      <w:r>
        <w:rPr>
          <w:rFonts w:ascii="Times New Roman"/>
        </w:rPr>
        <w:t>地表沉降及邻近建（构）筑物监测预警值</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3"/>
        <w:gridCol w:w="1453"/>
        <w:gridCol w:w="1162"/>
        <w:gridCol w:w="1307"/>
        <w:gridCol w:w="1095"/>
        <w:gridCol w:w="1510"/>
      </w:tblGrid>
      <w:tr w14:paraId="5743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pct"/>
            <w:vMerge w:val="restart"/>
            <w:shd w:val="clear" w:color="auto" w:fill="auto"/>
            <w:vAlign w:val="center"/>
          </w:tcPr>
          <w:p w14:paraId="4FA3933C">
            <w:pPr>
              <w:snapToGrid w:val="0"/>
              <w:jc w:val="center"/>
              <w:rPr>
                <w:rFonts w:ascii="Times New Roman" w:hAnsi="Times New Roman"/>
                <w:kern w:val="0"/>
                <w:sz w:val="18"/>
                <w:szCs w:val="18"/>
              </w:rPr>
            </w:pPr>
            <w:r>
              <w:rPr>
                <w:rFonts w:ascii="Times New Roman" w:hAnsi="Times New Roman"/>
                <w:kern w:val="0"/>
                <w:sz w:val="18"/>
                <w:szCs w:val="18"/>
              </w:rPr>
              <w:t>监测内容</w:t>
            </w:r>
          </w:p>
        </w:tc>
        <w:tc>
          <w:tcPr>
            <w:tcW w:w="3410" w:type="pct"/>
            <w:gridSpan w:val="5"/>
            <w:shd w:val="clear" w:color="auto" w:fill="auto"/>
          </w:tcPr>
          <w:p w14:paraId="28A62D81">
            <w:pPr>
              <w:snapToGrid w:val="0"/>
              <w:jc w:val="center"/>
              <w:rPr>
                <w:rFonts w:ascii="Times New Roman" w:hAnsi="Times New Roman"/>
                <w:kern w:val="0"/>
                <w:sz w:val="18"/>
                <w:szCs w:val="18"/>
              </w:rPr>
            </w:pPr>
            <w:r>
              <w:rPr>
                <w:rFonts w:ascii="Times New Roman" w:hAnsi="Times New Roman"/>
                <w:kern w:val="0"/>
                <w:sz w:val="18"/>
                <w:szCs w:val="18"/>
              </w:rPr>
              <w:t>监测预警值</w:t>
            </w:r>
          </w:p>
        </w:tc>
      </w:tr>
      <w:tr w14:paraId="4A86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pct"/>
            <w:vMerge w:val="continue"/>
            <w:shd w:val="clear" w:color="auto" w:fill="auto"/>
          </w:tcPr>
          <w:p w14:paraId="3D276A6C">
            <w:pPr>
              <w:snapToGrid w:val="0"/>
              <w:jc w:val="center"/>
              <w:rPr>
                <w:rFonts w:ascii="Times New Roman" w:hAnsi="Times New Roman"/>
                <w:kern w:val="0"/>
                <w:sz w:val="18"/>
                <w:szCs w:val="18"/>
              </w:rPr>
            </w:pPr>
          </w:p>
        </w:tc>
        <w:tc>
          <w:tcPr>
            <w:tcW w:w="2621" w:type="pct"/>
            <w:gridSpan w:val="4"/>
            <w:shd w:val="clear" w:color="auto" w:fill="auto"/>
          </w:tcPr>
          <w:p w14:paraId="53018F64">
            <w:pPr>
              <w:snapToGrid w:val="0"/>
              <w:jc w:val="center"/>
              <w:rPr>
                <w:rFonts w:ascii="Times New Roman" w:hAnsi="Times New Roman"/>
                <w:kern w:val="0"/>
                <w:sz w:val="18"/>
                <w:szCs w:val="18"/>
              </w:rPr>
            </w:pPr>
            <w:r>
              <w:rPr>
                <w:rFonts w:ascii="Times New Roman" w:hAnsi="Times New Roman"/>
                <w:kern w:val="0"/>
                <w:sz w:val="18"/>
                <w:szCs w:val="18"/>
              </w:rPr>
              <w:t>日预警值/（mm·d</w:t>
            </w:r>
            <w:r>
              <w:rPr>
                <w:rFonts w:ascii="Times New Roman" w:hAnsi="Times New Roman"/>
                <w:kern w:val="0"/>
                <w:sz w:val="18"/>
                <w:szCs w:val="18"/>
                <w:vertAlign w:val="superscript"/>
              </w:rPr>
              <w:t>-1</w:t>
            </w:r>
            <w:r>
              <w:rPr>
                <w:rFonts w:ascii="Times New Roman" w:hAnsi="Times New Roman"/>
                <w:kern w:val="0"/>
                <w:sz w:val="18"/>
                <w:szCs w:val="18"/>
              </w:rPr>
              <w:t>）</w:t>
            </w:r>
          </w:p>
        </w:tc>
        <w:tc>
          <w:tcPr>
            <w:tcW w:w="789" w:type="pct"/>
            <w:vMerge w:val="restart"/>
            <w:shd w:val="clear" w:color="auto" w:fill="auto"/>
            <w:vAlign w:val="center"/>
          </w:tcPr>
          <w:p w14:paraId="08A654C0">
            <w:pPr>
              <w:snapToGrid w:val="0"/>
              <w:jc w:val="center"/>
              <w:rPr>
                <w:rFonts w:ascii="Times New Roman" w:hAnsi="Times New Roman"/>
                <w:kern w:val="0"/>
                <w:sz w:val="18"/>
                <w:szCs w:val="18"/>
              </w:rPr>
            </w:pPr>
            <w:r>
              <w:rPr>
                <w:rFonts w:ascii="Times New Roman" w:hAnsi="Times New Roman"/>
                <w:kern w:val="0"/>
                <w:sz w:val="18"/>
                <w:szCs w:val="18"/>
              </w:rPr>
              <w:t>累计预警值/mm</w:t>
            </w:r>
          </w:p>
        </w:tc>
      </w:tr>
      <w:tr w14:paraId="6D57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pct"/>
            <w:vMerge w:val="continue"/>
            <w:shd w:val="clear" w:color="auto" w:fill="auto"/>
          </w:tcPr>
          <w:p w14:paraId="2F72B0F4">
            <w:pPr>
              <w:snapToGrid w:val="0"/>
              <w:jc w:val="center"/>
              <w:rPr>
                <w:rFonts w:ascii="Times New Roman" w:hAnsi="Times New Roman"/>
                <w:kern w:val="0"/>
                <w:sz w:val="18"/>
                <w:szCs w:val="18"/>
              </w:rPr>
            </w:pPr>
          </w:p>
        </w:tc>
        <w:tc>
          <w:tcPr>
            <w:tcW w:w="759" w:type="pct"/>
            <w:shd w:val="clear" w:color="auto" w:fill="auto"/>
          </w:tcPr>
          <w:p w14:paraId="6268D0A3">
            <w:pPr>
              <w:snapToGrid w:val="0"/>
              <w:jc w:val="center"/>
              <w:rPr>
                <w:rFonts w:ascii="Times New Roman" w:hAnsi="Times New Roman"/>
                <w:kern w:val="0"/>
                <w:sz w:val="18"/>
                <w:szCs w:val="18"/>
              </w:rPr>
            </w:pPr>
            <w:r>
              <w:rPr>
                <w:rFonts w:ascii="Times New Roman" w:hAnsi="Times New Roman"/>
                <w:kern w:val="0"/>
                <w:sz w:val="18"/>
                <w:szCs w:val="18"/>
              </w:rPr>
              <w:t>钻孔期间</w:t>
            </w:r>
          </w:p>
        </w:tc>
        <w:tc>
          <w:tcPr>
            <w:tcW w:w="607" w:type="pct"/>
            <w:shd w:val="clear" w:color="auto" w:fill="auto"/>
          </w:tcPr>
          <w:p w14:paraId="02E7DC61">
            <w:pPr>
              <w:snapToGrid w:val="0"/>
              <w:jc w:val="center"/>
              <w:rPr>
                <w:rFonts w:ascii="Times New Roman" w:hAnsi="Times New Roman"/>
                <w:kern w:val="0"/>
                <w:sz w:val="18"/>
                <w:szCs w:val="18"/>
              </w:rPr>
            </w:pPr>
            <w:r>
              <w:rPr>
                <w:rFonts w:ascii="Times New Roman" w:hAnsi="Times New Roman"/>
                <w:kern w:val="0"/>
                <w:sz w:val="18"/>
                <w:szCs w:val="18"/>
              </w:rPr>
              <w:t>冻结期间</w:t>
            </w:r>
          </w:p>
        </w:tc>
        <w:tc>
          <w:tcPr>
            <w:tcW w:w="683" w:type="pct"/>
            <w:shd w:val="clear" w:color="auto" w:fill="auto"/>
          </w:tcPr>
          <w:p w14:paraId="5A59758E">
            <w:pPr>
              <w:snapToGrid w:val="0"/>
              <w:jc w:val="center"/>
              <w:rPr>
                <w:rFonts w:ascii="Times New Roman" w:hAnsi="Times New Roman"/>
                <w:kern w:val="0"/>
                <w:sz w:val="18"/>
                <w:szCs w:val="18"/>
              </w:rPr>
            </w:pPr>
            <w:r>
              <w:rPr>
                <w:rFonts w:ascii="Times New Roman" w:hAnsi="Times New Roman"/>
                <w:kern w:val="0"/>
                <w:sz w:val="18"/>
                <w:szCs w:val="18"/>
              </w:rPr>
              <w:t>冻结后施工</w:t>
            </w:r>
          </w:p>
        </w:tc>
        <w:tc>
          <w:tcPr>
            <w:tcW w:w="572" w:type="pct"/>
            <w:shd w:val="clear" w:color="auto" w:fill="auto"/>
          </w:tcPr>
          <w:p w14:paraId="468FAD83">
            <w:pPr>
              <w:snapToGrid w:val="0"/>
              <w:jc w:val="center"/>
              <w:rPr>
                <w:rFonts w:ascii="Times New Roman" w:hAnsi="Times New Roman"/>
                <w:kern w:val="0"/>
                <w:sz w:val="18"/>
                <w:szCs w:val="18"/>
              </w:rPr>
            </w:pPr>
            <w:r>
              <w:rPr>
                <w:rFonts w:ascii="Times New Roman" w:hAnsi="Times New Roman"/>
                <w:kern w:val="0"/>
                <w:sz w:val="18"/>
                <w:szCs w:val="18"/>
              </w:rPr>
              <w:t>融沉注浆</w:t>
            </w:r>
          </w:p>
        </w:tc>
        <w:tc>
          <w:tcPr>
            <w:tcW w:w="789" w:type="pct"/>
            <w:vMerge w:val="continue"/>
            <w:shd w:val="clear" w:color="auto" w:fill="auto"/>
          </w:tcPr>
          <w:p w14:paraId="47C058E8">
            <w:pPr>
              <w:snapToGrid w:val="0"/>
              <w:jc w:val="center"/>
              <w:rPr>
                <w:rFonts w:ascii="Times New Roman" w:hAnsi="Times New Roman"/>
                <w:kern w:val="0"/>
                <w:sz w:val="18"/>
                <w:szCs w:val="18"/>
              </w:rPr>
            </w:pPr>
          </w:p>
        </w:tc>
      </w:tr>
      <w:tr w14:paraId="3238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pct"/>
            <w:shd w:val="clear" w:color="auto" w:fill="auto"/>
          </w:tcPr>
          <w:p w14:paraId="15A22B44">
            <w:pPr>
              <w:snapToGrid w:val="0"/>
              <w:jc w:val="center"/>
              <w:rPr>
                <w:rFonts w:ascii="Times New Roman" w:hAnsi="Times New Roman"/>
                <w:kern w:val="0"/>
                <w:sz w:val="18"/>
                <w:szCs w:val="18"/>
              </w:rPr>
            </w:pPr>
            <w:r>
              <w:rPr>
                <w:rFonts w:ascii="Times New Roman" w:hAnsi="Times New Roman"/>
                <w:kern w:val="0"/>
                <w:sz w:val="18"/>
                <w:szCs w:val="18"/>
              </w:rPr>
              <w:t>地表沉降</w:t>
            </w:r>
          </w:p>
        </w:tc>
        <w:tc>
          <w:tcPr>
            <w:tcW w:w="759" w:type="pct"/>
            <w:shd w:val="clear" w:color="auto" w:fill="auto"/>
          </w:tcPr>
          <w:p w14:paraId="1BC0B701">
            <w:pPr>
              <w:snapToGrid w:val="0"/>
              <w:jc w:val="center"/>
              <w:rPr>
                <w:rFonts w:ascii="Times New Roman" w:hAnsi="Times New Roman"/>
                <w:kern w:val="0"/>
                <w:sz w:val="18"/>
                <w:szCs w:val="18"/>
              </w:rPr>
            </w:pPr>
            <w:r>
              <w:rPr>
                <w:rFonts w:ascii="Times New Roman" w:hAnsi="Times New Roman"/>
                <w:kern w:val="0"/>
                <w:sz w:val="18"/>
                <w:szCs w:val="18"/>
              </w:rPr>
              <w:t>±3</w:t>
            </w:r>
          </w:p>
        </w:tc>
        <w:tc>
          <w:tcPr>
            <w:tcW w:w="607" w:type="pct"/>
            <w:shd w:val="clear" w:color="auto" w:fill="auto"/>
          </w:tcPr>
          <w:p w14:paraId="1C962D56">
            <w:pPr>
              <w:snapToGrid w:val="0"/>
              <w:jc w:val="center"/>
              <w:rPr>
                <w:rFonts w:ascii="Times New Roman" w:hAnsi="Times New Roman"/>
                <w:kern w:val="0"/>
                <w:sz w:val="18"/>
                <w:szCs w:val="18"/>
              </w:rPr>
            </w:pPr>
            <w:r>
              <w:rPr>
                <w:rFonts w:ascii="Times New Roman" w:hAnsi="Times New Roman"/>
                <w:kern w:val="0"/>
                <w:sz w:val="18"/>
                <w:szCs w:val="18"/>
              </w:rPr>
              <w:t>±2</w:t>
            </w:r>
          </w:p>
        </w:tc>
        <w:tc>
          <w:tcPr>
            <w:tcW w:w="683" w:type="pct"/>
            <w:shd w:val="clear" w:color="auto" w:fill="auto"/>
          </w:tcPr>
          <w:p w14:paraId="2E5E6453">
            <w:pPr>
              <w:snapToGrid w:val="0"/>
              <w:jc w:val="center"/>
              <w:rPr>
                <w:rFonts w:ascii="Times New Roman" w:hAnsi="Times New Roman"/>
                <w:kern w:val="0"/>
                <w:sz w:val="18"/>
                <w:szCs w:val="18"/>
              </w:rPr>
            </w:pPr>
            <w:r>
              <w:rPr>
                <w:rFonts w:ascii="Times New Roman" w:hAnsi="Times New Roman"/>
                <w:kern w:val="0"/>
                <w:sz w:val="18"/>
                <w:szCs w:val="18"/>
              </w:rPr>
              <w:t>±3</w:t>
            </w:r>
          </w:p>
        </w:tc>
        <w:tc>
          <w:tcPr>
            <w:tcW w:w="572" w:type="pct"/>
            <w:shd w:val="clear" w:color="auto" w:fill="auto"/>
          </w:tcPr>
          <w:p w14:paraId="1F810344">
            <w:pPr>
              <w:snapToGrid w:val="0"/>
              <w:jc w:val="center"/>
              <w:rPr>
                <w:rFonts w:ascii="Times New Roman" w:hAnsi="Times New Roman"/>
                <w:kern w:val="0"/>
                <w:sz w:val="18"/>
                <w:szCs w:val="18"/>
              </w:rPr>
            </w:pPr>
            <w:r>
              <w:rPr>
                <w:rFonts w:ascii="Times New Roman" w:hAnsi="Times New Roman"/>
                <w:kern w:val="0"/>
                <w:sz w:val="18"/>
                <w:szCs w:val="18"/>
              </w:rPr>
              <w:t>±3</w:t>
            </w:r>
          </w:p>
        </w:tc>
        <w:tc>
          <w:tcPr>
            <w:tcW w:w="789" w:type="pct"/>
            <w:shd w:val="clear" w:color="auto" w:fill="auto"/>
          </w:tcPr>
          <w:p w14:paraId="32F48B7A">
            <w:pPr>
              <w:snapToGrid w:val="0"/>
              <w:jc w:val="center"/>
              <w:rPr>
                <w:rFonts w:ascii="Times New Roman" w:hAnsi="Times New Roman"/>
                <w:kern w:val="0"/>
                <w:sz w:val="18"/>
                <w:szCs w:val="18"/>
              </w:rPr>
            </w:pPr>
            <w:r>
              <w:rPr>
                <w:rFonts w:ascii="Times New Roman" w:hAnsi="Times New Roman"/>
                <w:kern w:val="0"/>
                <w:sz w:val="18"/>
                <w:szCs w:val="18"/>
              </w:rPr>
              <w:t>﹢10～-30</w:t>
            </w:r>
          </w:p>
        </w:tc>
      </w:tr>
      <w:tr w14:paraId="5FEB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pct"/>
            <w:shd w:val="clear" w:color="auto" w:fill="auto"/>
          </w:tcPr>
          <w:p w14:paraId="548BDFFA">
            <w:pPr>
              <w:snapToGrid w:val="0"/>
              <w:jc w:val="center"/>
              <w:rPr>
                <w:rFonts w:ascii="Times New Roman" w:hAnsi="Times New Roman"/>
                <w:kern w:val="0"/>
                <w:sz w:val="18"/>
                <w:szCs w:val="18"/>
              </w:rPr>
            </w:pPr>
            <w:r>
              <w:rPr>
                <w:rFonts w:ascii="Times New Roman" w:hAnsi="Times New Roman"/>
                <w:kern w:val="0"/>
                <w:sz w:val="18"/>
                <w:szCs w:val="18"/>
              </w:rPr>
              <w:t>邻近建（构）筑物垂直位移</w:t>
            </w:r>
          </w:p>
        </w:tc>
        <w:tc>
          <w:tcPr>
            <w:tcW w:w="759" w:type="pct"/>
            <w:shd w:val="clear" w:color="auto" w:fill="auto"/>
            <w:vAlign w:val="center"/>
          </w:tcPr>
          <w:p w14:paraId="3CEF16A1">
            <w:pPr>
              <w:snapToGrid w:val="0"/>
              <w:jc w:val="center"/>
              <w:rPr>
                <w:rFonts w:ascii="Times New Roman" w:hAnsi="Times New Roman"/>
                <w:kern w:val="0"/>
                <w:sz w:val="18"/>
                <w:szCs w:val="18"/>
              </w:rPr>
            </w:pPr>
            <w:r>
              <w:rPr>
                <w:rFonts w:ascii="Times New Roman" w:hAnsi="Times New Roman"/>
                <w:kern w:val="0"/>
                <w:sz w:val="18"/>
                <w:szCs w:val="18"/>
              </w:rPr>
              <w:t>±2</w:t>
            </w:r>
          </w:p>
        </w:tc>
        <w:tc>
          <w:tcPr>
            <w:tcW w:w="607" w:type="pct"/>
            <w:shd w:val="clear" w:color="auto" w:fill="auto"/>
            <w:vAlign w:val="center"/>
          </w:tcPr>
          <w:p w14:paraId="11B314F4">
            <w:pPr>
              <w:snapToGrid w:val="0"/>
              <w:jc w:val="center"/>
              <w:rPr>
                <w:rFonts w:ascii="Times New Roman" w:hAnsi="Times New Roman"/>
                <w:kern w:val="0"/>
                <w:sz w:val="18"/>
                <w:szCs w:val="18"/>
              </w:rPr>
            </w:pPr>
            <w:r>
              <w:rPr>
                <w:rFonts w:ascii="Times New Roman" w:hAnsi="Times New Roman"/>
                <w:kern w:val="0"/>
                <w:sz w:val="18"/>
                <w:szCs w:val="18"/>
              </w:rPr>
              <w:t>±2</w:t>
            </w:r>
          </w:p>
        </w:tc>
        <w:tc>
          <w:tcPr>
            <w:tcW w:w="683" w:type="pct"/>
            <w:shd w:val="clear" w:color="auto" w:fill="auto"/>
            <w:vAlign w:val="center"/>
          </w:tcPr>
          <w:p w14:paraId="49079032">
            <w:pPr>
              <w:snapToGrid w:val="0"/>
              <w:jc w:val="center"/>
              <w:rPr>
                <w:rFonts w:ascii="Times New Roman" w:hAnsi="Times New Roman"/>
                <w:kern w:val="0"/>
                <w:sz w:val="18"/>
                <w:szCs w:val="18"/>
              </w:rPr>
            </w:pPr>
            <w:r>
              <w:rPr>
                <w:rFonts w:ascii="Times New Roman" w:hAnsi="Times New Roman"/>
                <w:kern w:val="0"/>
                <w:sz w:val="18"/>
                <w:szCs w:val="18"/>
              </w:rPr>
              <w:t>±2</w:t>
            </w:r>
          </w:p>
        </w:tc>
        <w:tc>
          <w:tcPr>
            <w:tcW w:w="572" w:type="pct"/>
            <w:shd w:val="clear" w:color="auto" w:fill="auto"/>
            <w:vAlign w:val="center"/>
          </w:tcPr>
          <w:p w14:paraId="470B228F">
            <w:pPr>
              <w:snapToGrid w:val="0"/>
              <w:jc w:val="center"/>
              <w:rPr>
                <w:rFonts w:ascii="Times New Roman" w:hAnsi="Times New Roman"/>
                <w:kern w:val="0"/>
                <w:sz w:val="18"/>
                <w:szCs w:val="18"/>
              </w:rPr>
            </w:pPr>
            <w:r>
              <w:rPr>
                <w:rFonts w:ascii="Times New Roman" w:hAnsi="Times New Roman"/>
                <w:kern w:val="0"/>
                <w:sz w:val="18"/>
                <w:szCs w:val="18"/>
              </w:rPr>
              <w:t>±2</w:t>
            </w:r>
          </w:p>
        </w:tc>
        <w:tc>
          <w:tcPr>
            <w:tcW w:w="789" w:type="pct"/>
            <w:shd w:val="clear" w:color="auto" w:fill="auto"/>
            <w:vAlign w:val="center"/>
          </w:tcPr>
          <w:p w14:paraId="4A667F61">
            <w:pPr>
              <w:snapToGrid w:val="0"/>
              <w:jc w:val="center"/>
              <w:rPr>
                <w:rFonts w:ascii="Times New Roman" w:hAnsi="Times New Roman"/>
                <w:kern w:val="0"/>
                <w:sz w:val="18"/>
                <w:szCs w:val="18"/>
              </w:rPr>
            </w:pPr>
            <w:r>
              <w:rPr>
                <w:rFonts w:ascii="Times New Roman" w:hAnsi="Times New Roman"/>
                <w:kern w:val="0"/>
                <w:sz w:val="18"/>
                <w:szCs w:val="18"/>
              </w:rPr>
              <w:t>10～30</w:t>
            </w:r>
          </w:p>
        </w:tc>
      </w:tr>
    </w:tbl>
    <w:p w14:paraId="2AB73F7D">
      <w:pPr>
        <w:pStyle w:val="168"/>
        <w:numPr>
          <w:ilvl w:val="0"/>
          <w:numId w:val="0"/>
        </w:numPr>
        <w:rPr>
          <w:rFonts w:ascii="Times New Roman"/>
        </w:rPr>
      </w:pPr>
    </w:p>
    <w:p w14:paraId="10213416">
      <w:pPr>
        <w:pStyle w:val="168"/>
        <w:rPr>
          <w:rFonts w:ascii="Times New Roman"/>
        </w:rPr>
      </w:pPr>
      <w:r>
        <w:rPr>
          <w:rFonts w:ascii="Times New Roman"/>
        </w:rPr>
        <w:t>建（构）筑物垂直位移的累计预警值应根据建（构）筑物对变形的适应能力另行确定。</w:t>
      </w:r>
    </w:p>
    <w:p w14:paraId="1B5432AD">
      <w:pPr>
        <w:pStyle w:val="168"/>
        <w:rPr>
          <w:rFonts w:ascii="Times New Roman"/>
        </w:rPr>
      </w:pPr>
      <w:r>
        <w:rPr>
          <w:rFonts w:ascii="Times New Roman"/>
        </w:rPr>
        <w:t>建（构）筑物的变形控制指标应满足GB 50007中的要求。</w:t>
      </w:r>
    </w:p>
    <w:p w14:paraId="5FAA9A2E">
      <w:pPr>
        <w:pStyle w:val="168"/>
        <w:rPr>
          <w:rFonts w:ascii="Times New Roman"/>
        </w:rPr>
      </w:pPr>
      <w:r>
        <w:rPr>
          <w:rFonts w:ascii="Times New Roman"/>
        </w:rPr>
        <w:t>当冻结壁已全部融化，且不注浆的情况下实测地表沉降持续一个月且每半个月不大于0.5mm时，可停止监测。</w:t>
      </w:r>
    </w:p>
    <w:p w14:paraId="49937A6A">
      <w:pPr>
        <w:pStyle w:val="108"/>
        <w:spacing w:before="156" w:after="156"/>
        <w:rPr>
          <w:rFonts w:ascii="Times New Roman"/>
        </w:rPr>
      </w:pPr>
      <w:bookmarkStart w:id="83" w:name="_Toc199235342"/>
      <w:r>
        <w:rPr>
          <w:rFonts w:ascii="Times New Roman"/>
        </w:rPr>
        <w:t>冻结加固土体监测</w:t>
      </w:r>
      <w:bookmarkEnd w:id="83"/>
    </w:p>
    <w:p w14:paraId="1B3CD79B">
      <w:pPr>
        <w:pStyle w:val="168"/>
        <w:rPr>
          <w:rFonts w:ascii="Times New Roman"/>
        </w:rPr>
      </w:pPr>
      <w:r>
        <w:rPr>
          <w:rFonts w:ascii="Times New Roman"/>
        </w:rPr>
        <w:t>冷冻机开机后应监测冻结土体温度、冻结壁与维护结构或隧道管片接触界面温度。</w:t>
      </w:r>
    </w:p>
    <w:p w14:paraId="0DB0F417">
      <w:pPr>
        <w:pStyle w:val="168"/>
        <w:rPr>
          <w:rFonts w:ascii="Times New Roman"/>
        </w:rPr>
      </w:pPr>
      <w:r>
        <w:rPr>
          <w:rFonts w:ascii="Times New Roman"/>
        </w:rPr>
        <w:t>测温点布设应符合设计要求。测定冻结壁与围护结构或隧道管片界面温度时，测点距离界面不大于50 mm，必要时可增加测点。</w:t>
      </w:r>
    </w:p>
    <w:p w14:paraId="47973317">
      <w:pPr>
        <w:pStyle w:val="168"/>
        <w:rPr>
          <w:rFonts w:ascii="Times New Roman"/>
        </w:rPr>
      </w:pPr>
      <w:r>
        <w:rPr>
          <w:rFonts w:ascii="Times New Roman"/>
        </w:rPr>
        <w:t>采用康铜线测温系统，测温前应提前按标准制备冰水混合物，线接头应导电良好。应保留电势原始记录。采用电子温度计时，温度可用温度采集器读取，也可接入计算机读取。</w:t>
      </w:r>
    </w:p>
    <w:p w14:paraId="23803EF0">
      <w:pPr>
        <w:pStyle w:val="168"/>
        <w:rPr>
          <w:rFonts w:ascii="Times New Roman"/>
        </w:rPr>
      </w:pPr>
      <w:r>
        <w:rPr>
          <w:rFonts w:ascii="Times New Roman"/>
        </w:rPr>
        <w:t>开始冻结前应测量原始地温。</w:t>
      </w:r>
    </w:p>
    <w:p w14:paraId="7C6D7CA4">
      <w:pPr>
        <w:pStyle w:val="168"/>
        <w:rPr>
          <w:rFonts w:ascii="Times New Roman"/>
        </w:rPr>
      </w:pPr>
      <w:r>
        <w:rPr>
          <w:rFonts w:ascii="Times New Roman"/>
        </w:rPr>
        <w:t>温度监测应自冻结开始至结束不间断进行，应每天至少记录1次。在洞门凿除、拔管、盾构始发和接收期间、联络通道或清障隧道开挖期间应每天至少记录2次。应在每天相同时间点采集并比较分析，有异常状况时应增加监测频率。</w:t>
      </w:r>
    </w:p>
    <w:p w14:paraId="7676A07C">
      <w:pPr>
        <w:pStyle w:val="108"/>
        <w:spacing w:before="156" w:after="156"/>
        <w:rPr>
          <w:rFonts w:ascii="Times New Roman"/>
        </w:rPr>
      </w:pPr>
      <w:bookmarkStart w:id="84" w:name="_Toc199235343"/>
      <w:r>
        <w:rPr>
          <w:rFonts w:ascii="Times New Roman"/>
        </w:rPr>
        <w:t>冻结系统监测</w:t>
      </w:r>
      <w:bookmarkEnd w:id="84"/>
    </w:p>
    <w:p w14:paraId="0E77E24F">
      <w:pPr>
        <w:pStyle w:val="168"/>
        <w:rPr>
          <w:rFonts w:ascii="Times New Roman"/>
        </w:rPr>
      </w:pPr>
      <w:r>
        <w:rPr>
          <w:rFonts w:ascii="Times New Roman"/>
        </w:rPr>
        <w:t xml:space="preserve">冷冻机运转监测应包括下列内容: </w:t>
      </w:r>
    </w:p>
    <w:p w14:paraId="75C4C676">
      <w:pPr>
        <w:pStyle w:val="177"/>
        <w:numPr>
          <w:ilvl w:val="0"/>
          <w:numId w:val="126"/>
        </w:numPr>
        <w:rPr>
          <w:rFonts w:ascii="Times New Roman"/>
        </w:rPr>
      </w:pPr>
      <w:r>
        <w:rPr>
          <w:rFonts w:ascii="Times New Roman"/>
        </w:rPr>
        <w:t>冷冻机吸气、排气压力、油压、油温、出水温度、电压、电流等情况；</w:t>
      </w:r>
    </w:p>
    <w:p w14:paraId="7034DD77">
      <w:pPr>
        <w:pStyle w:val="177"/>
        <w:numPr>
          <w:ilvl w:val="0"/>
          <w:numId w:val="126"/>
        </w:numPr>
        <w:rPr>
          <w:rFonts w:ascii="Times New Roman"/>
        </w:rPr>
      </w:pPr>
      <w:r>
        <w:rPr>
          <w:rFonts w:ascii="Times New Roman"/>
        </w:rPr>
        <w:t>制冷剂液位、机油液位、每次制冷剂补充量及机油补充量记录。</w:t>
      </w:r>
    </w:p>
    <w:p w14:paraId="0F56EDDB">
      <w:pPr>
        <w:pStyle w:val="168"/>
        <w:rPr>
          <w:rFonts w:ascii="Times New Roman"/>
        </w:rPr>
      </w:pPr>
      <w:r>
        <w:rPr>
          <w:rFonts w:ascii="Times New Roman"/>
        </w:rPr>
        <w:t xml:space="preserve">盐水系统监测应包括下列内容: </w:t>
      </w:r>
    </w:p>
    <w:p w14:paraId="64DA85E7">
      <w:pPr>
        <w:pStyle w:val="177"/>
        <w:numPr>
          <w:ilvl w:val="0"/>
          <w:numId w:val="127"/>
        </w:numPr>
        <w:rPr>
          <w:rFonts w:ascii="Times New Roman"/>
        </w:rPr>
      </w:pPr>
      <w:r>
        <w:rPr>
          <w:rFonts w:ascii="Times New Roman"/>
        </w:rPr>
        <w:t xml:space="preserve">盐水泵运转状况； </w:t>
      </w:r>
    </w:p>
    <w:p w14:paraId="4D8EC138">
      <w:pPr>
        <w:pStyle w:val="177"/>
        <w:numPr>
          <w:ilvl w:val="0"/>
          <w:numId w:val="127"/>
        </w:numPr>
        <w:rPr>
          <w:rFonts w:ascii="Times New Roman"/>
        </w:rPr>
      </w:pPr>
      <w:r>
        <w:rPr>
          <w:rFonts w:ascii="Times New Roman"/>
        </w:rPr>
        <w:t xml:space="preserve">盐水箱液位、盐水相对密度和盐水补充记录； </w:t>
      </w:r>
    </w:p>
    <w:p w14:paraId="60842485">
      <w:pPr>
        <w:pStyle w:val="177"/>
        <w:numPr>
          <w:ilvl w:val="0"/>
          <w:numId w:val="127"/>
        </w:numPr>
        <w:rPr>
          <w:rFonts w:ascii="Times New Roman"/>
        </w:rPr>
      </w:pPr>
      <w:r>
        <w:rPr>
          <w:rFonts w:ascii="Times New Roman"/>
        </w:rPr>
        <w:t xml:space="preserve">盐水出水温度、流量与压力和盐水回水温度； </w:t>
      </w:r>
    </w:p>
    <w:p w14:paraId="25917EB7">
      <w:pPr>
        <w:pStyle w:val="177"/>
        <w:numPr>
          <w:ilvl w:val="0"/>
          <w:numId w:val="127"/>
        </w:numPr>
        <w:rPr>
          <w:rFonts w:ascii="Times New Roman"/>
        </w:rPr>
      </w:pPr>
      <w:r>
        <w:rPr>
          <w:rFonts w:ascii="Times New Roman"/>
        </w:rPr>
        <w:t xml:space="preserve">集液管盐水回水温度，冻结器结霜情况； </w:t>
      </w:r>
    </w:p>
    <w:p w14:paraId="74CE1A9A">
      <w:pPr>
        <w:pStyle w:val="177"/>
        <w:numPr>
          <w:ilvl w:val="0"/>
          <w:numId w:val="127"/>
        </w:numPr>
        <w:rPr>
          <w:rFonts w:ascii="Times New Roman"/>
        </w:rPr>
      </w:pPr>
      <w:r>
        <w:rPr>
          <w:rFonts w:ascii="Times New Roman"/>
        </w:rPr>
        <w:t>管路排气情况。</w:t>
      </w:r>
    </w:p>
    <w:p w14:paraId="55A400CB">
      <w:pPr>
        <w:pStyle w:val="168"/>
        <w:rPr>
          <w:rFonts w:ascii="Times New Roman"/>
        </w:rPr>
      </w:pPr>
      <w:r>
        <w:rPr>
          <w:rFonts w:ascii="Times New Roman"/>
        </w:rPr>
        <w:t xml:space="preserve">清水系统监测应包括下列内容: </w:t>
      </w:r>
    </w:p>
    <w:p w14:paraId="17CCE86C">
      <w:pPr>
        <w:pStyle w:val="177"/>
        <w:numPr>
          <w:ilvl w:val="0"/>
          <w:numId w:val="128"/>
        </w:numPr>
        <w:rPr>
          <w:rFonts w:ascii="Times New Roman"/>
        </w:rPr>
      </w:pPr>
      <w:r>
        <w:rPr>
          <w:rFonts w:ascii="Times New Roman"/>
        </w:rPr>
        <w:t xml:space="preserve">清水泵、冷却塔运转情况； </w:t>
      </w:r>
    </w:p>
    <w:p w14:paraId="2AD5DDFB">
      <w:pPr>
        <w:pStyle w:val="177"/>
        <w:numPr>
          <w:ilvl w:val="0"/>
          <w:numId w:val="128"/>
        </w:numPr>
        <w:rPr>
          <w:rFonts w:ascii="Times New Roman"/>
        </w:rPr>
      </w:pPr>
      <w:r>
        <w:rPr>
          <w:rFonts w:ascii="Times New Roman"/>
        </w:rPr>
        <w:t xml:space="preserve">清水去路温度、压力，清水回路温度； </w:t>
      </w:r>
    </w:p>
    <w:p w14:paraId="4500222D">
      <w:pPr>
        <w:pStyle w:val="177"/>
        <w:numPr>
          <w:ilvl w:val="0"/>
          <w:numId w:val="128"/>
        </w:numPr>
        <w:rPr>
          <w:rFonts w:ascii="Times New Roman"/>
        </w:rPr>
      </w:pPr>
      <w:r>
        <w:rPr>
          <w:rFonts w:ascii="Times New Roman"/>
        </w:rPr>
        <w:t>清水箱液位及清水补充情况。</w:t>
      </w:r>
    </w:p>
    <w:p w14:paraId="627EA24A">
      <w:pPr>
        <w:pStyle w:val="168"/>
        <w:rPr>
          <w:rFonts w:ascii="Times New Roman"/>
        </w:rPr>
      </w:pPr>
      <w:r>
        <w:rPr>
          <w:rFonts w:ascii="Times New Roman"/>
        </w:rPr>
        <w:t>配电及通风系统监测应包括下列内容:</w:t>
      </w:r>
    </w:p>
    <w:p w14:paraId="36EF6667">
      <w:pPr>
        <w:pStyle w:val="177"/>
        <w:numPr>
          <w:ilvl w:val="0"/>
          <w:numId w:val="129"/>
        </w:numPr>
        <w:rPr>
          <w:rFonts w:ascii="Times New Roman"/>
        </w:rPr>
      </w:pPr>
      <w:r>
        <w:rPr>
          <w:rFonts w:ascii="Times New Roman"/>
        </w:rPr>
        <w:t xml:space="preserve">配电系统电流、电压和运转情况； </w:t>
      </w:r>
    </w:p>
    <w:p w14:paraId="5A7C872E">
      <w:pPr>
        <w:pStyle w:val="177"/>
        <w:numPr>
          <w:ilvl w:val="0"/>
          <w:numId w:val="129"/>
        </w:numPr>
        <w:rPr>
          <w:rFonts w:ascii="Times New Roman"/>
        </w:rPr>
      </w:pPr>
      <w:r>
        <w:rPr>
          <w:rFonts w:ascii="Times New Roman"/>
        </w:rPr>
        <w:t>通风系统运转情况，天气状况、温度和湿度。</w:t>
      </w:r>
    </w:p>
    <w:p w14:paraId="3B709A8A">
      <w:pPr>
        <w:pStyle w:val="168"/>
        <w:rPr>
          <w:rFonts w:ascii="Times New Roman"/>
        </w:rPr>
      </w:pPr>
      <w:r>
        <w:rPr>
          <w:rFonts w:ascii="Times New Roman"/>
        </w:rPr>
        <w:t>冻结系统监测应随时巡查，应每天至少记录1次。洞门凿除、拔管、盾构始发和接收期间联络通道或清障隧道开挖期间应每天至少记录2次。非开挖面隧道处冻结器应每天至少记录1次，应在相同时间点记录，并进行比较分析，有异常状况时应增加监测频率。</w:t>
      </w:r>
    </w:p>
    <w:p w14:paraId="0FA77F9E">
      <w:pPr>
        <w:pStyle w:val="168"/>
        <w:rPr>
          <w:rFonts w:ascii="Times New Roman"/>
        </w:rPr>
      </w:pPr>
      <w:r>
        <w:rPr>
          <w:rFonts w:ascii="Times New Roman"/>
        </w:rPr>
        <w:t>监测结果应符合设备使用说明和冻结系统设计要求，发现异常应及时调整系统运行参数或检修。</w:t>
      </w:r>
    </w:p>
    <w:p w14:paraId="61CD487C">
      <w:pPr>
        <w:pStyle w:val="107"/>
        <w:spacing w:before="312" w:after="312"/>
        <w:rPr>
          <w:rFonts w:ascii="Times New Roman"/>
        </w:rPr>
      </w:pPr>
      <w:bookmarkStart w:id="85" w:name="_Toc199235344"/>
      <w:r>
        <w:rPr>
          <w:rFonts w:ascii="Times New Roman"/>
        </w:rPr>
        <w:t>施工质量验收</w:t>
      </w:r>
      <w:bookmarkEnd w:id="85"/>
    </w:p>
    <w:p w14:paraId="675E4287">
      <w:pPr>
        <w:pStyle w:val="108"/>
        <w:spacing w:before="156" w:after="156"/>
        <w:rPr>
          <w:rFonts w:ascii="Times New Roman"/>
        </w:rPr>
      </w:pPr>
      <w:bookmarkStart w:id="86" w:name="_Toc199235345"/>
      <w:r>
        <w:rPr>
          <w:rFonts w:ascii="Times New Roman"/>
        </w:rPr>
        <w:t>一般规定</w:t>
      </w:r>
      <w:bookmarkEnd w:id="86"/>
    </w:p>
    <w:p w14:paraId="54F39D9F">
      <w:pPr>
        <w:pStyle w:val="168"/>
        <w:rPr>
          <w:rFonts w:ascii="Times New Roman"/>
        </w:rPr>
      </w:pPr>
      <w:r>
        <w:rPr>
          <w:rFonts w:ascii="Times New Roman"/>
        </w:rPr>
        <w:t>施工过程中，应对冻结孔、孔口管、冻结器、测温孔及装置、水文观测孔及装置、泄压孔及装置、冻结壁、充填注浆、融沉注浆进行质量验收，验收合格后，再转入下一道施工工序。</w:t>
      </w:r>
    </w:p>
    <w:p w14:paraId="11EE16E7">
      <w:pPr>
        <w:pStyle w:val="168"/>
        <w:rPr>
          <w:rFonts w:ascii="Times New Roman"/>
        </w:rPr>
      </w:pPr>
      <w:r>
        <w:rPr>
          <w:rFonts w:ascii="Times New Roman"/>
        </w:rPr>
        <w:t>为保证工程施工质量和安全，冻结法施工应在开始冻结前、冻结壁形成、进行土方和结构施工前、充填和融沉注浆前进行施工条件验收。</w:t>
      </w:r>
    </w:p>
    <w:p w14:paraId="020F57B6">
      <w:pPr>
        <w:pStyle w:val="168"/>
        <w:rPr>
          <w:rFonts w:ascii="Times New Roman"/>
        </w:rPr>
      </w:pPr>
      <w:r>
        <w:rPr>
          <w:rFonts w:ascii="Times New Roman"/>
        </w:rPr>
        <w:t>工程施工质量应按照检验批、分项工程、子分部工程的顺序进行验收。</w:t>
      </w:r>
    </w:p>
    <w:p w14:paraId="05C610F2">
      <w:pPr>
        <w:pStyle w:val="168"/>
        <w:rPr>
          <w:rFonts w:ascii="Times New Roman"/>
        </w:rPr>
      </w:pPr>
      <w:r>
        <w:rPr>
          <w:rFonts w:ascii="Times New Roman"/>
        </w:rPr>
        <w:t>子分部工程、分项工程和检验批的划分宜符合表17的规定。</w:t>
      </w:r>
    </w:p>
    <w:p w14:paraId="6C0C2779">
      <w:pPr>
        <w:pStyle w:val="115"/>
        <w:numPr>
          <w:ilvl w:val="0"/>
          <w:numId w:val="37"/>
        </w:numPr>
        <w:spacing w:before="156" w:after="156"/>
        <w:rPr>
          <w:rFonts w:ascii="Times New Roman"/>
        </w:rPr>
      </w:pPr>
      <w:r>
        <w:rPr>
          <w:rFonts w:ascii="Times New Roman"/>
        </w:rPr>
        <w:t>子分部工程、分项工程、检验批划分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4760"/>
        <w:gridCol w:w="1621"/>
      </w:tblGrid>
      <w:tr w14:paraId="1D96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shd w:val="clear" w:color="auto" w:fill="auto"/>
            <w:vAlign w:val="center"/>
          </w:tcPr>
          <w:p w14:paraId="68CF59AA">
            <w:pPr>
              <w:snapToGrid w:val="0"/>
              <w:jc w:val="center"/>
              <w:rPr>
                <w:rFonts w:ascii="Times New Roman" w:hAnsi="Times New Roman"/>
                <w:kern w:val="0"/>
                <w:sz w:val="18"/>
                <w:szCs w:val="18"/>
              </w:rPr>
            </w:pPr>
            <w:r>
              <w:rPr>
                <w:rFonts w:ascii="Times New Roman" w:hAnsi="Times New Roman"/>
                <w:kern w:val="0"/>
                <w:sz w:val="18"/>
                <w:szCs w:val="18"/>
              </w:rPr>
              <w:t>子分部工程</w:t>
            </w:r>
          </w:p>
        </w:tc>
        <w:tc>
          <w:tcPr>
            <w:tcW w:w="4904" w:type="dxa"/>
            <w:shd w:val="clear" w:color="auto" w:fill="auto"/>
            <w:vAlign w:val="center"/>
          </w:tcPr>
          <w:p w14:paraId="3CD62DA6">
            <w:pPr>
              <w:snapToGrid w:val="0"/>
              <w:jc w:val="center"/>
              <w:rPr>
                <w:rFonts w:ascii="Times New Roman" w:hAnsi="Times New Roman"/>
                <w:kern w:val="0"/>
                <w:sz w:val="18"/>
                <w:szCs w:val="18"/>
              </w:rPr>
            </w:pPr>
            <w:r>
              <w:rPr>
                <w:rFonts w:ascii="Times New Roman" w:hAnsi="Times New Roman"/>
                <w:kern w:val="0"/>
                <w:sz w:val="18"/>
                <w:szCs w:val="18"/>
              </w:rPr>
              <w:t>分项工程</w:t>
            </w:r>
          </w:p>
        </w:tc>
        <w:tc>
          <w:tcPr>
            <w:tcW w:w="1666" w:type="dxa"/>
            <w:shd w:val="clear" w:color="auto" w:fill="auto"/>
            <w:vAlign w:val="center"/>
          </w:tcPr>
          <w:p w14:paraId="7BCC35B0">
            <w:pPr>
              <w:snapToGrid w:val="0"/>
              <w:jc w:val="center"/>
              <w:rPr>
                <w:rFonts w:ascii="Times New Roman" w:hAnsi="Times New Roman"/>
                <w:kern w:val="0"/>
                <w:sz w:val="18"/>
                <w:szCs w:val="18"/>
              </w:rPr>
            </w:pPr>
            <w:r>
              <w:rPr>
                <w:rFonts w:ascii="Times New Roman" w:hAnsi="Times New Roman"/>
                <w:kern w:val="0"/>
                <w:sz w:val="18"/>
                <w:szCs w:val="18"/>
              </w:rPr>
              <w:t>检验批</w:t>
            </w:r>
          </w:p>
        </w:tc>
      </w:tr>
      <w:tr w14:paraId="4444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shd w:val="clear" w:color="auto" w:fill="auto"/>
            <w:vAlign w:val="center"/>
          </w:tcPr>
          <w:p w14:paraId="197D059E">
            <w:pPr>
              <w:snapToGrid w:val="0"/>
              <w:jc w:val="center"/>
              <w:rPr>
                <w:rFonts w:ascii="Times New Roman" w:hAnsi="Times New Roman"/>
                <w:kern w:val="0"/>
                <w:sz w:val="18"/>
                <w:szCs w:val="18"/>
              </w:rPr>
            </w:pPr>
            <w:r>
              <w:rPr>
                <w:rFonts w:ascii="Times New Roman" w:hAnsi="Times New Roman"/>
                <w:kern w:val="0"/>
                <w:sz w:val="18"/>
                <w:szCs w:val="18"/>
              </w:rPr>
              <w:t>基坑竖井、横向通道、盾构始发</w:t>
            </w:r>
          </w:p>
          <w:p w14:paraId="752C3324">
            <w:pPr>
              <w:snapToGrid w:val="0"/>
              <w:jc w:val="center"/>
              <w:rPr>
                <w:rFonts w:ascii="Times New Roman" w:hAnsi="Times New Roman"/>
                <w:kern w:val="0"/>
                <w:sz w:val="18"/>
                <w:szCs w:val="18"/>
              </w:rPr>
            </w:pPr>
            <w:r>
              <w:rPr>
                <w:rFonts w:ascii="Times New Roman" w:hAnsi="Times New Roman"/>
                <w:kern w:val="0"/>
                <w:sz w:val="18"/>
                <w:szCs w:val="18"/>
              </w:rPr>
              <w:t>和接收冻结支护</w:t>
            </w:r>
          </w:p>
        </w:tc>
        <w:tc>
          <w:tcPr>
            <w:tcW w:w="4904" w:type="dxa"/>
            <w:shd w:val="clear" w:color="auto" w:fill="auto"/>
            <w:vAlign w:val="center"/>
          </w:tcPr>
          <w:p w14:paraId="1ED30687">
            <w:pPr>
              <w:snapToGrid w:val="0"/>
              <w:jc w:val="center"/>
              <w:rPr>
                <w:rFonts w:ascii="Times New Roman" w:hAnsi="Times New Roman"/>
                <w:kern w:val="0"/>
                <w:sz w:val="18"/>
                <w:szCs w:val="18"/>
              </w:rPr>
            </w:pPr>
            <w:r>
              <w:rPr>
                <w:rFonts w:ascii="Times New Roman" w:hAnsi="Times New Roman"/>
                <w:kern w:val="0"/>
                <w:sz w:val="18"/>
                <w:szCs w:val="18"/>
              </w:rPr>
              <w:t>冻结孔、测温孔、水文观测孔、泄压孔</w:t>
            </w:r>
          </w:p>
        </w:tc>
        <w:tc>
          <w:tcPr>
            <w:tcW w:w="1666" w:type="dxa"/>
            <w:shd w:val="clear" w:color="auto" w:fill="auto"/>
            <w:vAlign w:val="center"/>
          </w:tcPr>
          <w:p w14:paraId="1FDE1C5D">
            <w:pPr>
              <w:snapToGrid w:val="0"/>
              <w:jc w:val="center"/>
              <w:rPr>
                <w:rFonts w:ascii="Times New Roman" w:hAnsi="Times New Roman"/>
                <w:kern w:val="0"/>
                <w:sz w:val="18"/>
                <w:szCs w:val="18"/>
              </w:rPr>
            </w:pPr>
            <w:r>
              <w:rPr>
                <w:rFonts w:ascii="Times New Roman" w:hAnsi="Times New Roman"/>
                <w:kern w:val="0"/>
                <w:sz w:val="18"/>
                <w:szCs w:val="18"/>
              </w:rPr>
              <w:t>每 20 个孔</w:t>
            </w:r>
          </w:p>
        </w:tc>
      </w:tr>
      <w:tr w14:paraId="04D6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5E58BF19">
            <w:pPr>
              <w:snapToGrid w:val="0"/>
              <w:jc w:val="center"/>
              <w:rPr>
                <w:rFonts w:ascii="Times New Roman" w:hAnsi="Times New Roman"/>
                <w:kern w:val="0"/>
                <w:sz w:val="18"/>
                <w:szCs w:val="18"/>
              </w:rPr>
            </w:pPr>
          </w:p>
        </w:tc>
        <w:tc>
          <w:tcPr>
            <w:tcW w:w="4904" w:type="dxa"/>
            <w:shd w:val="clear" w:color="auto" w:fill="auto"/>
            <w:vAlign w:val="center"/>
          </w:tcPr>
          <w:p w14:paraId="1C68EBF6">
            <w:pPr>
              <w:snapToGrid w:val="0"/>
              <w:ind w:firstLine="360" w:firstLineChars="200"/>
              <w:jc w:val="center"/>
              <w:rPr>
                <w:rFonts w:ascii="Times New Roman" w:hAnsi="Times New Roman"/>
                <w:kern w:val="0"/>
                <w:sz w:val="18"/>
                <w:szCs w:val="18"/>
              </w:rPr>
            </w:pPr>
            <w:r>
              <w:rPr>
                <w:rFonts w:ascii="Times New Roman" w:hAnsi="Times New Roman"/>
                <w:kern w:val="0"/>
                <w:sz w:val="18"/>
                <w:szCs w:val="18"/>
              </w:rPr>
              <w:t>孔口管安装</w:t>
            </w:r>
          </w:p>
        </w:tc>
        <w:tc>
          <w:tcPr>
            <w:tcW w:w="1666" w:type="dxa"/>
            <w:shd w:val="clear" w:color="auto" w:fill="auto"/>
            <w:vAlign w:val="center"/>
          </w:tcPr>
          <w:p w14:paraId="42DA51F1">
            <w:pPr>
              <w:snapToGrid w:val="0"/>
              <w:jc w:val="center"/>
              <w:rPr>
                <w:rFonts w:ascii="Times New Roman" w:hAnsi="Times New Roman"/>
                <w:kern w:val="0"/>
                <w:sz w:val="18"/>
                <w:szCs w:val="18"/>
              </w:rPr>
            </w:pPr>
            <w:r>
              <w:rPr>
                <w:rFonts w:ascii="Times New Roman" w:hAnsi="Times New Roman"/>
                <w:kern w:val="0"/>
                <w:sz w:val="18"/>
                <w:szCs w:val="18"/>
              </w:rPr>
              <w:t>每 20 个孔</w:t>
            </w:r>
          </w:p>
        </w:tc>
      </w:tr>
      <w:tr w14:paraId="5A5F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46B08063">
            <w:pPr>
              <w:snapToGrid w:val="0"/>
              <w:jc w:val="center"/>
              <w:rPr>
                <w:rFonts w:ascii="Times New Roman" w:hAnsi="Times New Roman"/>
                <w:kern w:val="0"/>
                <w:sz w:val="18"/>
                <w:szCs w:val="18"/>
              </w:rPr>
            </w:pPr>
          </w:p>
        </w:tc>
        <w:tc>
          <w:tcPr>
            <w:tcW w:w="4904" w:type="dxa"/>
            <w:shd w:val="clear" w:color="auto" w:fill="auto"/>
            <w:vAlign w:val="center"/>
          </w:tcPr>
          <w:p w14:paraId="5A25B89C">
            <w:pPr>
              <w:snapToGrid w:val="0"/>
              <w:ind w:firstLine="360" w:firstLineChars="200"/>
              <w:jc w:val="center"/>
              <w:rPr>
                <w:rFonts w:ascii="Times New Roman" w:hAnsi="Times New Roman"/>
                <w:kern w:val="0"/>
                <w:sz w:val="18"/>
                <w:szCs w:val="18"/>
              </w:rPr>
            </w:pPr>
            <w:r>
              <w:rPr>
                <w:rFonts w:ascii="Times New Roman" w:hAnsi="Times New Roman"/>
                <w:kern w:val="0"/>
                <w:sz w:val="18"/>
                <w:szCs w:val="18"/>
              </w:rPr>
              <w:t>冻结器安装</w:t>
            </w:r>
          </w:p>
        </w:tc>
        <w:tc>
          <w:tcPr>
            <w:tcW w:w="1666" w:type="dxa"/>
            <w:shd w:val="clear" w:color="auto" w:fill="auto"/>
            <w:vAlign w:val="center"/>
          </w:tcPr>
          <w:p w14:paraId="5F08C50D">
            <w:pPr>
              <w:snapToGrid w:val="0"/>
              <w:jc w:val="center"/>
              <w:rPr>
                <w:rFonts w:ascii="Times New Roman" w:hAnsi="Times New Roman"/>
                <w:kern w:val="0"/>
                <w:sz w:val="18"/>
                <w:szCs w:val="18"/>
              </w:rPr>
            </w:pPr>
            <w:r>
              <w:rPr>
                <w:rFonts w:ascii="Times New Roman" w:hAnsi="Times New Roman"/>
                <w:kern w:val="0"/>
                <w:sz w:val="18"/>
                <w:szCs w:val="18"/>
              </w:rPr>
              <w:t>每 20 个孔</w:t>
            </w:r>
          </w:p>
        </w:tc>
      </w:tr>
      <w:tr w14:paraId="7F5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2A92A426">
            <w:pPr>
              <w:snapToGrid w:val="0"/>
              <w:jc w:val="center"/>
              <w:rPr>
                <w:rFonts w:ascii="Times New Roman" w:hAnsi="Times New Roman"/>
                <w:kern w:val="0"/>
                <w:sz w:val="18"/>
                <w:szCs w:val="18"/>
              </w:rPr>
            </w:pPr>
          </w:p>
        </w:tc>
        <w:tc>
          <w:tcPr>
            <w:tcW w:w="4904" w:type="dxa"/>
            <w:shd w:val="clear" w:color="auto" w:fill="auto"/>
            <w:vAlign w:val="center"/>
          </w:tcPr>
          <w:p w14:paraId="12A3E218">
            <w:pPr>
              <w:snapToGrid w:val="0"/>
              <w:ind w:firstLine="360" w:firstLineChars="200"/>
              <w:jc w:val="center"/>
              <w:rPr>
                <w:rFonts w:ascii="Times New Roman" w:hAnsi="Times New Roman"/>
                <w:kern w:val="0"/>
                <w:sz w:val="18"/>
                <w:szCs w:val="18"/>
              </w:rPr>
            </w:pPr>
            <w:r>
              <w:rPr>
                <w:rFonts w:ascii="Times New Roman" w:hAnsi="Times New Roman"/>
                <w:kern w:val="0"/>
                <w:sz w:val="18"/>
                <w:szCs w:val="18"/>
              </w:rPr>
              <w:t>测温装置安装</w:t>
            </w:r>
          </w:p>
        </w:tc>
        <w:tc>
          <w:tcPr>
            <w:tcW w:w="1666" w:type="dxa"/>
            <w:shd w:val="clear" w:color="auto" w:fill="auto"/>
            <w:vAlign w:val="center"/>
          </w:tcPr>
          <w:p w14:paraId="520D2EB4">
            <w:pPr>
              <w:snapToGrid w:val="0"/>
              <w:jc w:val="center"/>
              <w:rPr>
                <w:rFonts w:ascii="Times New Roman" w:hAnsi="Times New Roman"/>
                <w:kern w:val="0"/>
                <w:sz w:val="18"/>
                <w:szCs w:val="18"/>
              </w:rPr>
            </w:pPr>
            <w:r>
              <w:rPr>
                <w:rFonts w:ascii="Times New Roman" w:hAnsi="Times New Roman"/>
                <w:kern w:val="0"/>
                <w:sz w:val="18"/>
                <w:szCs w:val="18"/>
              </w:rPr>
              <w:t>每 10 个孔</w:t>
            </w:r>
          </w:p>
        </w:tc>
      </w:tr>
      <w:tr w14:paraId="630B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736F57A8">
            <w:pPr>
              <w:snapToGrid w:val="0"/>
              <w:jc w:val="center"/>
              <w:rPr>
                <w:rFonts w:ascii="Times New Roman" w:hAnsi="Times New Roman"/>
                <w:kern w:val="0"/>
                <w:sz w:val="18"/>
                <w:szCs w:val="18"/>
              </w:rPr>
            </w:pPr>
          </w:p>
        </w:tc>
        <w:tc>
          <w:tcPr>
            <w:tcW w:w="4904" w:type="dxa"/>
            <w:shd w:val="clear" w:color="auto" w:fill="auto"/>
            <w:vAlign w:val="center"/>
          </w:tcPr>
          <w:p w14:paraId="000EE2BC">
            <w:pPr>
              <w:snapToGrid w:val="0"/>
              <w:jc w:val="center"/>
              <w:rPr>
                <w:rFonts w:ascii="Times New Roman" w:hAnsi="Times New Roman"/>
                <w:kern w:val="0"/>
                <w:sz w:val="18"/>
                <w:szCs w:val="18"/>
              </w:rPr>
            </w:pPr>
            <w:r>
              <w:rPr>
                <w:rFonts w:ascii="Times New Roman" w:hAnsi="Times New Roman"/>
                <w:kern w:val="0"/>
                <w:sz w:val="18"/>
                <w:szCs w:val="18"/>
              </w:rPr>
              <w:t>水文观测孔、泄压孔及装置安装</w:t>
            </w:r>
          </w:p>
        </w:tc>
        <w:tc>
          <w:tcPr>
            <w:tcW w:w="1666" w:type="dxa"/>
            <w:shd w:val="clear" w:color="auto" w:fill="auto"/>
            <w:vAlign w:val="center"/>
          </w:tcPr>
          <w:p w14:paraId="3D1F8E90">
            <w:pPr>
              <w:snapToGrid w:val="0"/>
              <w:jc w:val="center"/>
              <w:rPr>
                <w:rFonts w:ascii="Times New Roman" w:hAnsi="Times New Roman"/>
                <w:kern w:val="0"/>
                <w:sz w:val="18"/>
                <w:szCs w:val="18"/>
              </w:rPr>
            </w:pPr>
            <w:r>
              <w:rPr>
                <w:rFonts w:ascii="Times New Roman" w:hAnsi="Times New Roman"/>
                <w:kern w:val="0"/>
                <w:sz w:val="18"/>
                <w:szCs w:val="18"/>
              </w:rPr>
              <w:t>每 10 个孔</w:t>
            </w:r>
          </w:p>
        </w:tc>
      </w:tr>
      <w:tr w14:paraId="26AB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14261634">
            <w:pPr>
              <w:snapToGrid w:val="0"/>
              <w:jc w:val="center"/>
              <w:rPr>
                <w:rFonts w:ascii="Times New Roman" w:hAnsi="Times New Roman"/>
                <w:kern w:val="0"/>
                <w:sz w:val="18"/>
                <w:szCs w:val="18"/>
              </w:rPr>
            </w:pPr>
          </w:p>
        </w:tc>
        <w:tc>
          <w:tcPr>
            <w:tcW w:w="4904" w:type="dxa"/>
            <w:shd w:val="clear" w:color="auto" w:fill="auto"/>
            <w:vAlign w:val="center"/>
          </w:tcPr>
          <w:p w14:paraId="161718AF">
            <w:pPr>
              <w:snapToGrid w:val="0"/>
              <w:jc w:val="center"/>
              <w:rPr>
                <w:rFonts w:ascii="Times New Roman" w:hAnsi="Times New Roman"/>
                <w:kern w:val="0"/>
                <w:sz w:val="18"/>
                <w:szCs w:val="18"/>
              </w:rPr>
            </w:pPr>
            <w:r>
              <w:rPr>
                <w:rFonts w:ascii="Times New Roman" w:hAnsi="Times New Roman"/>
                <w:kern w:val="0"/>
                <w:sz w:val="18"/>
                <w:szCs w:val="18"/>
              </w:rPr>
              <w:t>制冷站</w:t>
            </w:r>
          </w:p>
        </w:tc>
        <w:tc>
          <w:tcPr>
            <w:tcW w:w="1666" w:type="dxa"/>
            <w:shd w:val="clear" w:color="auto" w:fill="auto"/>
            <w:vAlign w:val="center"/>
          </w:tcPr>
          <w:p w14:paraId="5F1D4920">
            <w:pPr>
              <w:snapToGrid w:val="0"/>
              <w:jc w:val="center"/>
              <w:rPr>
                <w:rFonts w:ascii="Times New Roman" w:hAnsi="Times New Roman"/>
                <w:kern w:val="0"/>
                <w:sz w:val="18"/>
                <w:szCs w:val="18"/>
              </w:rPr>
            </w:pPr>
            <w:r>
              <w:rPr>
                <w:rFonts w:ascii="Times New Roman" w:hAnsi="Times New Roman"/>
                <w:kern w:val="0"/>
                <w:sz w:val="18"/>
                <w:szCs w:val="18"/>
              </w:rPr>
              <w:t>每座</w:t>
            </w:r>
          </w:p>
        </w:tc>
      </w:tr>
      <w:tr w14:paraId="1CBF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7EADD37D">
            <w:pPr>
              <w:snapToGrid w:val="0"/>
              <w:jc w:val="center"/>
              <w:rPr>
                <w:rFonts w:ascii="Times New Roman" w:hAnsi="Times New Roman"/>
                <w:kern w:val="0"/>
                <w:sz w:val="18"/>
                <w:szCs w:val="18"/>
              </w:rPr>
            </w:pPr>
          </w:p>
        </w:tc>
        <w:tc>
          <w:tcPr>
            <w:tcW w:w="4904" w:type="dxa"/>
            <w:shd w:val="clear" w:color="auto" w:fill="auto"/>
            <w:vAlign w:val="center"/>
          </w:tcPr>
          <w:p w14:paraId="49C3E1BD">
            <w:pPr>
              <w:snapToGrid w:val="0"/>
              <w:ind w:firstLine="360" w:firstLineChars="200"/>
              <w:jc w:val="center"/>
              <w:rPr>
                <w:rFonts w:ascii="Times New Roman" w:hAnsi="Times New Roman"/>
                <w:kern w:val="0"/>
                <w:sz w:val="18"/>
                <w:szCs w:val="18"/>
              </w:rPr>
            </w:pPr>
            <w:r>
              <w:rPr>
                <w:rFonts w:ascii="Times New Roman" w:hAnsi="Times New Roman"/>
                <w:kern w:val="0"/>
                <w:sz w:val="18"/>
                <w:szCs w:val="18"/>
              </w:rPr>
              <w:t>制冷（积极冻结和维护冻结）</w:t>
            </w:r>
          </w:p>
        </w:tc>
        <w:tc>
          <w:tcPr>
            <w:tcW w:w="1666" w:type="dxa"/>
            <w:shd w:val="clear" w:color="auto" w:fill="auto"/>
            <w:vAlign w:val="center"/>
          </w:tcPr>
          <w:p w14:paraId="74E776F5">
            <w:pPr>
              <w:snapToGrid w:val="0"/>
              <w:jc w:val="center"/>
              <w:rPr>
                <w:rFonts w:ascii="Times New Roman" w:hAnsi="Times New Roman"/>
                <w:kern w:val="0"/>
                <w:sz w:val="18"/>
                <w:szCs w:val="18"/>
              </w:rPr>
            </w:pPr>
            <w:r>
              <w:rPr>
                <w:rFonts w:ascii="Times New Roman" w:hAnsi="Times New Roman"/>
                <w:kern w:val="0"/>
                <w:sz w:val="18"/>
                <w:szCs w:val="18"/>
              </w:rPr>
              <w:t>每座制冷站</w:t>
            </w:r>
          </w:p>
        </w:tc>
      </w:tr>
      <w:tr w14:paraId="4086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518B91C1">
            <w:pPr>
              <w:snapToGrid w:val="0"/>
              <w:jc w:val="center"/>
              <w:rPr>
                <w:rFonts w:ascii="Times New Roman" w:hAnsi="Times New Roman"/>
                <w:kern w:val="0"/>
                <w:sz w:val="18"/>
                <w:szCs w:val="18"/>
              </w:rPr>
            </w:pPr>
          </w:p>
        </w:tc>
        <w:tc>
          <w:tcPr>
            <w:tcW w:w="4904" w:type="dxa"/>
            <w:shd w:val="clear" w:color="auto" w:fill="auto"/>
            <w:vAlign w:val="center"/>
          </w:tcPr>
          <w:p w14:paraId="260DC268">
            <w:pPr>
              <w:snapToGrid w:val="0"/>
              <w:jc w:val="center"/>
              <w:rPr>
                <w:rFonts w:ascii="Times New Roman" w:hAnsi="Times New Roman"/>
                <w:kern w:val="0"/>
                <w:sz w:val="18"/>
                <w:szCs w:val="18"/>
              </w:rPr>
            </w:pPr>
            <w:r>
              <w:rPr>
                <w:rFonts w:ascii="Times New Roman" w:hAnsi="Times New Roman"/>
                <w:kern w:val="0"/>
                <w:sz w:val="18"/>
                <w:szCs w:val="18"/>
              </w:rPr>
              <w:t>充填注浆、融沉注浆</w:t>
            </w:r>
          </w:p>
        </w:tc>
        <w:tc>
          <w:tcPr>
            <w:tcW w:w="1666" w:type="dxa"/>
            <w:shd w:val="clear" w:color="auto" w:fill="auto"/>
            <w:vAlign w:val="center"/>
          </w:tcPr>
          <w:p w14:paraId="7842D82D">
            <w:pPr>
              <w:snapToGrid w:val="0"/>
              <w:jc w:val="center"/>
              <w:rPr>
                <w:rFonts w:ascii="Times New Roman" w:hAnsi="Times New Roman"/>
                <w:kern w:val="0"/>
                <w:sz w:val="18"/>
                <w:szCs w:val="18"/>
              </w:rPr>
            </w:pPr>
            <w:r>
              <w:rPr>
                <w:rFonts w:ascii="Times New Roman" w:hAnsi="Times New Roman"/>
                <w:kern w:val="0"/>
                <w:sz w:val="18"/>
                <w:szCs w:val="18"/>
              </w:rPr>
              <w:t>每一施工段</w:t>
            </w:r>
          </w:p>
        </w:tc>
      </w:tr>
      <w:tr w14:paraId="443B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1F107052">
            <w:pPr>
              <w:snapToGrid w:val="0"/>
              <w:jc w:val="center"/>
              <w:rPr>
                <w:rFonts w:ascii="Times New Roman" w:hAnsi="Times New Roman"/>
                <w:kern w:val="0"/>
                <w:sz w:val="18"/>
                <w:szCs w:val="18"/>
              </w:rPr>
            </w:pPr>
          </w:p>
        </w:tc>
        <w:tc>
          <w:tcPr>
            <w:tcW w:w="4904" w:type="dxa"/>
            <w:shd w:val="clear" w:color="auto" w:fill="auto"/>
            <w:vAlign w:val="center"/>
          </w:tcPr>
          <w:p w14:paraId="408FAC44">
            <w:pPr>
              <w:snapToGrid w:val="0"/>
              <w:jc w:val="center"/>
              <w:rPr>
                <w:rFonts w:ascii="Times New Roman" w:hAnsi="Times New Roman"/>
                <w:kern w:val="0"/>
                <w:sz w:val="18"/>
                <w:szCs w:val="18"/>
              </w:rPr>
            </w:pPr>
            <w:r>
              <w:rPr>
                <w:rFonts w:ascii="Times New Roman" w:hAnsi="Times New Roman"/>
                <w:kern w:val="0"/>
                <w:sz w:val="18"/>
                <w:szCs w:val="18"/>
              </w:rPr>
              <w:t>施工测量</w:t>
            </w:r>
          </w:p>
        </w:tc>
        <w:tc>
          <w:tcPr>
            <w:tcW w:w="1666" w:type="dxa"/>
            <w:shd w:val="clear" w:color="auto" w:fill="auto"/>
            <w:vAlign w:val="center"/>
          </w:tcPr>
          <w:p w14:paraId="24BDE225">
            <w:pPr>
              <w:snapToGrid w:val="0"/>
              <w:jc w:val="center"/>
              <w:rPr>
                <w:rFonts w:ascii="Times New Roman" w:hAnsi="Times New Roman"/>
                <w:kern w:val="0"/>
                <w:sz w:val="18"/>
                <w:szCs w:val="18"/>
              </w:rPr>
            </w:pPr>
            <w:r>
              <w:rPr>
                <w:rFonts w:ascii="Times New Roman" w:hAnsi="Times New Roman"/>
                <w:kern w:val="0"/>
                <w:sz w:val="18"/>
                <w:szCs w:val="18"/>
              </w:rPr>
              <w:t>每一施工段</w:t>
            </w:r>
          </w:p>
        </w:tc>
      </w:tr>
      <w:tr w14:paraId="0473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shd w:val="clear" w:color="auto" w:fill="auto"/>
            <w:vAlign w:val="center"/>
          </w:tcPr>
          <w:p w14:paraId="7E7A376D">
            <w:pPr>
              <w:snapToGrid w:val="0"/>
              <w:jc w:val="center"/>
              <w:rPr>
                <w:rFonts w:ascii="Times New Roman" w:hAnsi="Times New Roman"/>
                <w:kern w:val="0"/>
                <w:sz w:val="18"/>
                <w:szCs w:val="18"/>
              </w:rPr>
            </w:pPr>
          </w:p>
        </w:tc>
        <w:tc>
          <w:tcPr>
            <w:tcW w:w="4904" w:type="dxa"/>
            <w:shd w:val="clear" w:color="auto" w:fill="auto"/>
            <w:vAlign w:val="center"/>
          </w:tcPr>
          <w:p w14:paraId="2B2C1CC1">
            <w:pPr>
              <w:snapToGrid w:val="0"/>
              <w:jc w:val="center"/>
              <w:rPr>
                <w:rFonts w:ascii="Times New Roman" w:hAnsi="Times New Roman"/>
                <w:kern w:val="0"/>
                <w:sz w:val="18"/>
                <w:szCs w:val="18"/>
              </w:rPr>
            </w:pPr>
            <w:r>
              <w:rPr>
                <w:rFonts w:ascii="Times New Roman" w:hAnsi="Times New Roman"/>
                <w:kern w:val="0"/>
                <w:sz w:val="18"/>
                <w:szCs w:val="18"/>
              </w:rPr>
              <w:t>监控量测</w:t>
            </w:r>
          </w:p>
        </w:tc>
        <w:tc>
          <w:tcPr>
            <w:tcW w:w="1666" w:type="dxa"/>
            <w:shd w:val="clear" w:color="auto" w:fill="auto"/>
            <w:vAlign w:val="center"/>
          </w:tcPr>
          <w:p w14:paraId="2A252741">
            <w:pPr>
              <w:snapToGrid w:val="0"/>
              <w:jc w:val="center"/>
              <w:rPr>
                <w:rFonts w:ascii="Times New Roman" w:hAnsi="Times New Roman"/>
                <w:kern w:val="0"/>
                <w:sz w:val="18"/>
                <w:szCs w:val="18"/>
              </w:rPr>
            </w:pPr>
            <w:r>
              <w:rPr>
                <w:rFonts w:ascii="Times New Roman" w:hAnsi="Times New Roman"/>
                <w:kern w:val="0"/>
                <w:sz w:val="18"/>
                <w:szCs w:val="18"/>
              </w:rPr>
              <w:t>每一监测断面</w:t>
            </w:r>
          </w:p>
        </w:tc>
      </w:tr>
    </w:tbl>
    <w:p w14:paraId="73D6F084">
      <w:pPr>
        <w:pStyle w:val="168"/>
        <w:numPr>
          <w:ilvl w:val="0"/>
          <w:numId w:val="0"/>
        </w:numPr>
        <w:rPr>
          <w:rFonts w:ascii="Times New Roman"/>
        </w:rPr>
      </w:pPr>
    </w:p>
    <w:p w14:paraId="6C42EECF">
      <w:pPr>
        <w:pStyle w:val="168"/>
        <w:rPr>
          <w:rFonts w:ascii="Times New Roman"/>
        </w:rPr>
      </w:pPr>
      <w:r>
        <w:rPr>
          <w:rFonts w:ascii="Times New Roman"/>
        </w:rPr>
        <w:t>检验批质量验收合格应符合下列规定：</w:t>
      </w:r>
    </w:p>
    <w:p w14:paraId="11B11D8E">
      <w:pPr>
        <w:pStyle w:val="177"/>
        <w:numPr>
          <w:ilvl w:val="0"/>
          <w:numId w:val="130"/>
        </w:numPr>
        <w:rPr>
          <w:rFonts w:ascii="Times New Roman"/>
        </w:rPr>
      </w:pPr>
      <w:r>
        <w:rPr>
          <w:rFonts w:ascii="Times New Roman"/>
        </w:rPr>
        <w:t>主控项目的质量经抽样检验应全部合格；</w:t>
      </w:r>
    </w:p>
    <w:p w14:paraId="48C450A5">
      <w:pPr>
        <w:pStyle w:val="177"/>
        <w:numPr>
          <w:ilvl w:val="0"/>
          <w:numId w:val="130"/>
        </w:numPr>
        <w:rPr>
          <w:rFonts w:ascii="Times New Roman"/>
        </w:rPr>
      </w:pPr>
      <w:r>
        <w:rPr>
          <w:rFonts w:ascii="Times New Roman"/>
        </w:rPr>
        <w:t>一般项目的质量经抽样检验应合格；当采取计数检验时，一般项目的合格点率应达到80%以上，且不合格点的最大偏差值不应大于规定允许偏差的1.5倍；</w:t>
      </w:r>
    </w:p>
    <w:p w14:paraId="0B1024CD">
      <w:pPr>
        <w:pStyle w:val="177"/>
        <w:numPr>
          <w:ilvl w:val="0"/>
          <w:numId w:val="130"/>
        </w:numPr>
        <w:rPr>
          <w:rFonts w:ascii="Times New Roman"/>
        </w:rPr>
      </w:pPr>
      <w:r>
        <w:rPr>
          <w:rFonts w:ascii="Times New Roman"/>
        </w:rPr>
        <w:t>应具有完整的施工操作依据、质量验收记录。</w:t>
      </w:r>
    </w:p>
    <w:p w14:paraId="5DE7CF94">
      <w:pPr>
        <w:pStyle w:val="168"/>
        <w:rPr>
          <w:rFonts w:ascii="Times New Roman"/>
        </w:rPr>
      </w:pPr>
      <w:r>
        <w:rPr>
          <w:rFonts w:ascii="Times New Roman"/>
        </w:rPr>
        <w:t>验收记录表应参照现行国家标准GB50300附录E～附录G规定执行。</w:t>
      </w:r>
    </w:p>
    <w:p w14:paraId="01EE0A3B">
      <w:pPr>
        <w:pStyle w:val="168"/>
        <w:rPr>
          <w:rFonts w:ascii="Times New Roman"/>
        </w:rPr>
      </w:pPr>
      <w:r>
        <w:rPr>
          <w:rFonts w:ascii="Times New Roman"/>
        </w:rPr>
        <w:t>施工测量的质量验收应符合现行国家标准GB/T 50308的规定。</w:t>
      </w:r>
    </w:p>
    <w:p w14:paraId="391FFA76">
      <w:pPr>
        <w:pStyle w:val="168"/>
        <w:rPr>
          <w:rFonts w:ascii="Times New Roman"/>
        </w:rPr>
      </w:pPr>
      <w:r>
        <w:rPr>
          <w:rFonts w:ascii="Times New Roman"/>
        </w:rPr>
        <w:t>监控量测的质量验收应符合现行国家标准GB 50911的规定。</w:t>
      </w:r>
    </w:p>
    <w:p w14:paraId="2BDF73CF">
      <w:pPr>
        <w:pStyle w:val="168"/>
        <w:rPr>
          <w:rFonts w:ascii="Times New Roman"/>
        </w:rPr>
      </w:pPr>
      <w:r>
        <w:rPr>
          <w:rFonts w:ascii="Times New Roman"/>
        </w:rPr>
        <w:t>土方开挖和结构施工的质量验收应符合现行国家标准《地下铁道工程施工质量验收标准》GB/T 50299 的规定。</w:t>
      </w:r>
    </w:p>
    <w:p w14:paraId="5D44B758">
      <w:pPr>
        <w:pStyle w:val="168"/>
        <w:rPr>
          <w:rFonts w:ascii="Times New Roman"/>
        </w:rPr>
      </w:pPr>
      <w:r>
        <w:rPr>
          <w:rFonts w:ascii="Times New Roman"/>
        </w:rPr>
        <w:t>制冷系统、冷却水系统、盐水系统安装质量验收应符合现行国家标准GB 50274、GB 50231 及GB 50235 的规定。</w:t>
      </w:r>
    </w:p>
    <w:p w14:paraId="329A60E1">
      <w:pPr>
        <w:pStyle w:val="168"/>
        <w:rPr>
          <w:rFonts w:ascii="Times New Roman"/>
        </w:rPr>
      </w:pPr>
      <w:r>
        <w:rPr>
          <w:rFonts w:ascii="Times New Roman"/>
        </w:rPr>
        <w:t>配电系统安装及调试应符合现行国家标准GB 50171 的规定。</w:t>
      </w:r>
    </w:p>
    <w:p w14:paraId="35DD6EC7">
      <w:pPr>
        <w:pStyle w:val="168"/>
        <w:rPr>
          <w:rFonts w:ascii="Times New Roman"/>
        </w:rPr>
      </w:pPr>
      <w:r>
        <w:rPr>
          <w:rFonts w:ascii="Times New Roman"/>
        </w:rPr>
        <w:t>质量验收标准应满足设计要求，同时应满足现行国家标准以及湖北省相关规定。</w:t>
      </w:r>
    </w:p>
    <w:p w14:paraId="2606A7C3">
      <w:pPr>
        <w:pStyle w:val="108"/>
        <w:spacing w:before="156" w:after="156"/>
        <w:rPr>
          <w:rFonts w:ascii="Times New Roman"/>
        </w:rPr>
      </w:pPr>
      <w:bookmarkStart w:id="87" w:name="_Toc199235346"/>
      <w:r>
        <w:rPr>
          <w:rFonts w:ascii="Times New Roman"/>
        </w:rPr>
        <w:t>质量验收</w:t>
      </w:r>
      <w:bookmarkEnd w:id="87"/>
    </w:p>
    <w:p w14:paraId="66068DA6">
      <w:pPr>
        <w:pStyle w:val="168"/>
        <w:rPr>
          <w:rFonts w:ascii="Times New Roman"/>
        </w:rPr>
      </w:pPr>
      <w:r>
        <w:rPr>
          <w:rFonts w:ascii="Times New Roman"/>
        </w:rPr>
        <w:t>冻结孔施工质量验收</w:t>
      </w:r>
    </w:p>
    <w:p w14:paraId="0F58B2DA">
      <w:pPr>
        <w:pStyle w:val="177"/>
        <w:numPr>
          <w:ilvl w:val="0"/>
          <w:numId w:val="131"/>
        </w:numPr>
        <w:rPr>
          <w:rFonts w:ascii="Times New Roman"/>
        </w:rPr>
      </w:pPr>
      <w:r>
        <w:rPr>
          <w:rFonts w:ascii="Times New Roman"/>
        </w:rPr>
        <w:t>主控项目</w:t>
      </w:r>
    </w:p>
    <w:p w14:paraId="6DBA64AF">
      <w:pPr>
        <w:pStyle w:val="112"/>
        <w:numPr>
          <w:ilvl w:val="1"/>
          <w:numId w:val="132"/>
        </w:numPr>
        <w:rPr>
          <w:rFonts w:ascii="Times New Roman"/>
        </w:rPr>
      </w:pPr>
      <w:r>
        <w:rPr>
          <w:rFonts w:ascii="Times New Roman"/>
        </w:rPr>
        <w:t>孔的位置、数量应符合设计规定。</w:t>
      </w:r>
    </w:p>
    <w:p w14:paraId="43120F61">
      <w:pPr>
        <w:pStyle w:val="177"/>
        <w:ind w:left="851" w:firstLine="420" w:firstLineChars="200"/>
        <w:rPr>
          <w:rFonts w:ascii="Times New Roman"/>
        </w:rPr>
      </w:pPr>
      <w:r>
        <w:rPr>
          <w:rFonts w:ascii="Times New Roman"/>
        </w:rPr>
        <w:t>检查数量：全数检查。</w:t>
      </w:r>
    </w:p>
    <w:p w14:paraId="5C14AB16">
      <w:pPr>
        <w:pStyle w:val="177"/>
        <w:ind w:left="851" w:firstLine="420" w:firstLineChars="200"/>
        <w:rPr>
          <w:rFonts w:ascii="Times New Roman"/>
        </w:rPr>
      </w:pPr>
      <w:r>
        <w:rPr>
          <w:rFonts w:ascii="Times New Roman"/>
        </w:rPr>
        <w:t>检查方法：现场实测。</w:t>
      </w:r>
    </w:p>
    <w:p w14:paraId="6B7F612E">
      <w:pPr>
        <w:pStyle w:val="112"/>
        <w:numPr>
          <w:ilvl w:val="1"/>
          <w:numId w:val="132"/>
        </w:numPr>
        <w:rPr>
          <w:rFonts w:ascii="Times New Roman"/>
        </w:rPr>
      </w:pPr>
      <w:r>
        <w:rPr>
          <w:rFonts w:ascii="Times New Roman"/>
        </w:rPr>
        <w:t>孔的深度不应小于设计深度，且不宜大于设计深度500mm。</w:t>
      </w:r>
    </w:p>
    <w:p w14:paraId="4F5C4563">
      <w:pPr>
        <w:pStyle w:val="177"/>
        <w:ind w:left="851" w:firstLine="420" w:firstLineChars="200"/>
        <w:rPr>
          <w:rFonts w:ascii="Times New Roman"/>
        </w:rPr>
      </w:pPr>
      <w:r>
        <w:rPr>
          <w:rFonts w:ascii="Times New Roman"/>
        </w:rPr>
        <w:t>检查数量：全数检查。</w:t>
      </w:r>
    </w:p>
    <w:p w14:paraId="734C08E8">
      <w:pPr>
        <w:pStyle w:val="177"/>
        <w:ind w:left="851" w:firstLine="420" w:firstLineChars="200"/>
        <w:rPr>
          <w:rFonts w:ascii="Times New Roman"/>
        </w:rPr>
      </w:pPr>
      <w:r>
        <w:rPr>
          <w:rFonts w:ascii="Times New Roman"/>
        </w:rPr>
        <w:t>检查方法：根据现场每次钻杆进尺记录，统计核算；采用带有长度刻度的测管进行量测。</w:t>
      </w:r>
    </w:p>
    <w:p w14:paraId="31A95144">
      <w:pPr>
        <w:pStyle w:val="177"/>
        <w:numPr>
          <w:ilvl w:val="0"/>
          <w:numId w:val="131"/>
        </w:numPr>
        <w:rPr>
          <w:rFonts w:ascii="Times New Roman"/>
        </w:rPr>
      </w:pPr>
      <w:r>
        <w:rPr>
          <w:rFonts w:ascii="Times New Roman"/>
        </w:rPr>
        <w:t>一般项目</w:t>
      </w:r>
    </w:p>
    <w:p w14:paraId="7DCA7C96">
      <w:pPr>
        <w:pStyle w:val="112"/>
        <w:numPr>
          <w:ilvl w:val="1"/>
          <w:numId w:val="133"/>
        </w:numPr>
        <w:rPr>
          <w:rFonts w:ascii="Times New Roman"/>
        </w:rPr>
      </w:pPr>
      <w:r>
        <w:rPr>
          <w:rFonts w:ascii="Times New Roman"/>
        </w:rPr>
        <w:t>孔的偏斜值、成孔间距控制应符合本规范规定及设计规定。</w:t>
      </w:r>
    </w:p>
    <w:p w14:paraId="6BA6F849">
      <w:pPr>
        <w:pStyle w:val="177"/>
        <w:ind w:left="851" w:firstLine="420" w:firstLineChars="200"/>
        <w:rPr>
          <w:rFonts w:ascii="Times New Roman"/>
        </w:rPr>
      </w:pPr>
      <w:r>
        <w:rPr>
          <w:rFonts w:ascii="Times New Roman"/>
        </w:rPr>
        <w:t>检查数量：全数检查。</w:t>
      </w:r>
    </w:p>
    <w:p w14:paraId="12F78C5C">
      <w:pPr>
        <w:pStyle w:val="177"/>
        <w:ind w:left="851" w:firstLine="420" w:firstLineChars="200"/>
        <w:rPr>
          <w:rFonts w:ascii="Times New Roman"/>
        </w:rPr>
      </w:pPr>
      <w:r>
        <w:rPr>
          <w:rFonts w:ascii="Times New Roman"/>
        </w:rPr>
        <w:t>检查方法：现场实测。</w:t>
      </w:r>
    </w:p>
    <w:p w14:paraId="317ED7B1">
      <w:pPr>
        <w:pStyle w:val="112"/>
        <w:numPr>
          <w:ilvl w:val="1"/>
          <w:numId w:val="133"/>
        </w:numPr>
        <w:rPr>
          <w:rFonts w:ascii="Times New Roman"/>
        </w:rPr>
      </w:pPr>
      <w:r>
        <w:rPr>
          <w:rFonts w:ascii="Times New Roman"/>
        </w:rPr>
        <w:t>孔的开孔位置误差不应大于100mm，开孔间距误差不应大于150mm。</w:t>
      </w:r>
    </w:p>
    <w:p w14:paraId="5FB11634">
      <w:pPr>
        <w:pStyle w:val="177"/>
        <w:ind w:left="851" w:firstLine="420" w:firstLineChars="200"/>
        <w:rPr>
          <w:rFonts w:ascii="Times New Roman"/>
        </w:rPr>
      </w:pPr>
      <w:r>
        <w:rPr>
          <w:rFonts w:ascii="Times New Roman"/>
        </w:rPr>
        <w:t>检查数量：全数检查。</w:t>
      </w:r>
    </w:p>
    <w:p w14:paraId="1396BF17">
      <w:pPr>
        <w:pStyle w:val="177"/>
        <w:ind w:left="851" w:firstLine="420" w:firstLineChars="200"/>
        <w:rPr>
          <w:rFonts w:ascii="Times New Roman"/>
        </w:rPr>
      </w:pPr>
      <w:r>
        <w:rPr>
          <w:rFonts w:ascii="Times New Roman"/>
        </w:rPr>
        <w:t>检查方法：现场量测。</w:t>
      </w:r>
    </w:p>
    <w:p w14:paraId="43487816">
      <w:pPr>
        <w:pStyle w:val="112"/>
        <w:numPr>
          <w:ilvl w:val="1"/>
          <w:numId w:val="133"/>
        </w:numPr>
        <w:rPr>
          <w:rFonts w:ascii="Times New Roman"/>
        </w:rPr>
      </w:pPr>
      <w:r>
        <w:rPr>
          <w:rFonts w:ascii="Times New Roman"/>
        </w:rPr>
        <w:t>横向冻结钻孔孔壁间注浆量应符合设计规定。</w:t>
      </w:r>
    </w:p>
    <w:p w14:paraId="4B764C1E">
      <w:pPr>
        <w:pStyle w:val="177"/>
        <w:ind w:left="851" w:firstLine="420" w:firstLineChars="200"/>
        <w:rPr>
          <w:rFonts w:ascii="Times New Roman"/>
        </w:rPr>
      </w:pPr>
      <w:r>
        <w:rPr>
          <w:rFonts w:ascii="Times New Roman"/>
        </w:rPr>
        <w:t>检查数量：全数检查。</w:t>
      </w:r>
    </w:p>
    <w:p w14:paraId="49243EC6">
      <w:pPr>
        <w:pStyle w:val="177"/>
        <w:ind w:left="851" w:firstLine="420" w:firstLineChars="200"/>
        <w:rPr>
          <w:rFonts w:ascii="Times New Roman"/>
        </w:rPr>
      </w:pPr>
      <w:r>
        <w:rPr>
          <w:rFonts w:ascii="Times New Roman"/>
        </w:rPr>
        <w:t>检查方法：现场实测。</w:t>
      </w:r>
    </w:p>
    <w:p w14:paraId="09E62959">
      <w:pPr>
        <w:pStyle w:val="168"/>
        <w:rPr>
          <w:rFonts w:ascii="Times New Roman"/>
        </w:rPr>
      </w:pPr>
      <w:r>
        <w:rPr>
          <w:rFonts w:ascii="Times New Roman"/>
        </w:rPr>
        <w:t>孔口管安装质量验收</w:t>
      </w:r>
    </w:p>
    <w:p w14:paraId="18EBB363">
      <w:pPr>
        <w:pStyle w:val="177"/>
        <w:numPr>
          <w:ilvl w:val="0"/>
          <w:numId w:val="134"/>
        </w:numPr>
        <w:rPr>
          <w:rFonts w:ascii="Times New Roman"/>
        </w:rPr>
      </w:pPr>
      <w:r>
        <w:rPr>
          <w:rFonts w:ascii="Times New Roman"/>
        </w:rPr>
        <w:t>主控项目</w:t>
      </w:r>
    </w:p>
    <w:p w14:paraId="5176C6A3">
      <w:pPr>
        <w:pStyle w:val="112"/>
        <w:numPr>
          <w:ilvl w:val="1"/>
          <w:numId w:val="135"/>
        </w:numPr>
        <w:rPr>
          <w:rFonts w:ascii="Times New Roman"/>
        </w:rPr>
      </w:pPr>
      <w:r>
        <w:rPr>
          <w:rFonts w:ascii="Times New Roman"/>
        </w:rPr>
        <w:t>孔口管的材质、规格，应符合设计规定。</w:t>
      </w:r>
    </w:p>
    <w:p w14:paraId="7F891CB8">
      <w:pPr>
        <w:pStyle w:val="177"/>
        <w:ind w:left="851" w:firstLine="420" w:firstLineChars="200"/>
        <w:rPr>
          <w:rFonts w:ascii="Times New Roman"/>
        </w:rPr>
      </w:pPr>
      <w:r>
        <w:rPr>
          <w:rFonts w:ascii="Times New Roman"/>
        </w:rPr>
        <w:t>检查数量：全数检查。</w:t>
      </w:r>
    </w:p>
    <w:p w14:paraId="27AF6626">
      <w:pPr>
        <w:pStyle w:val="177"/>
        <w:ind w:left="851" w:firstLine="420" w:firstLineChars="200"/>
        <w:rPr>
          <w:rFonts w:ascii="Times New Roman"/>
        </w:rPr>
      </w:pPr>
      <w:r>
        <w:rPr>
          <w:rFonts w:ascii="Times New Roman"/>
        </w:rPr>
        <w:t>检查方法：现场检查、实测。</w:t>
      </w:r>
    </w:p>
    <w:p w14:paraId="17E2C650">
      <w:pPr>
        <w:pStyle w:val="112"/>
        <w:numPr>
          <w:ilvl w:val="1"/>
          <w:numId w:val="135"/>
        </w:numPr>
        <w:rPr>
          <w:rFonts w:ascii="Times New Roman"/>
        </w:rPr>
      </w:pPr>
      <w:r>
        <w:rPr>
          <w:rFonts w:ascii="Times New Roman"/>
        </w:rPr>
        <w:t>孔口管安装位置应符合设计规定。</w:t>
      </w:r>
    </w:p>
    <w:p w14:paraId="2E7D152B">
      <w:pPr>
        <w:pStyle w:val="177"/>
        <w:ind w:left="851" w:firstLine="420" w:firstLineChars="200"/>
        <w:rPr>
          <w:rFonts w:ascii="Times New Roman"/>
        </w:rPr>
      </w:pPr>
      <w:r>
        <w:rPr>
          <w:rFonts w:ascii="Times New Roman"/>
        </w:rPr>
        <w:t>检查数量：全数检查。</w:t>
      </w:r>
    </w:p>
    <w:p w14:paraId="5590F5F8">
      <w:pPr>
        <w:pStyle w:val="177"/>
        <w:ind w:left="851" w:firstLine="420" w:firstLineChars="200"/>
        <w:rPr>
          <w:rFonts w:ascii="Times New Roman"/>
        </w:rPr>
      </w:pPr>
      <w:r>
        <w:rPr>
          <w:rFonts w:ascii="Times New Roman"/>
        </w:rPr>
        <w:t>检查方法：现场实测。</w:t>
      </w:r>
    </w:p>
    <w:p w14:paraId="75B5CDA4">
      <w:pPr>
        <w:pStyle w:val="112"/>
        <w:numPr>
          <w:ilvl w:val="1"/>
          <w:numId w:val="135"/>
        </w:numPr>
        <w:rPr>
          <w:rFonts w:ascii="Times New Roman"/>
        </w:rPr>
      </w:pPr>
      <w:r>
        <w:rPr>
          <w:rFonts w:ascii="Times New Roman"/>
        </w:rPr>
        <w:t>孔口板安装的水平度和孔口管安装的垂直度，应符合设计规定。</w:t>
      </w:r>
    </w:p>
    <w:p w14:paraId="7A197662">
      <w:pPr>
        <w:pStyle w:val="177"/>
        <w:ind w:left="851" w:firstLine="420" w:firstLineChars="200"/>
        <w:rPr>
          <w:rFonts w:ascii="Times New Roman"/>
        </w:rPr>
      </w:pPr>
      <w:r>
        <w:rPr>
          <w:rFonts w:ascii="Times New Roman"/>
        </w:rPr>
        <w:t>检查数量：全数检查。</w:t>
      </w:r>
    </w:p>
    <w:p w14:paraId="54A8439F">
      <w:pPr>
        <w:pStyle w:val="177"/>
        <w:ind w:left="851" w:firstLine="420" w:firstLineChars="200"/>
        <w:rPr>
          <w:rFonts w:ascii="Times New Roman"/>
        </w:rPr>
      </w:pPr>
      <w:r>
        <w:rPr>
          <w:rFonts w:ascii="Times New Roman"/>
        </w:rPr>
        <w:t>检查方法：现场检测。</w:t>
      </w:r>
    </w:p>
    <w:p w14:paraId="43583F54">
      <w:pPr>
        <w:pStyle w:val="112"/>
        <w:numPr>
          <w:ilvl w:val="1"/>
          <w:numId w:val="135"/>
        </w:numPr>
        <w:rPr>
          <w:rFonts w:ascii="Times New Roman"/>
        </w:rPr>
      </w:pPr>
      <w:r>
        <w:rPr>
          <w:rFonts w:ascii="Times New Roman"/>
        </w:rPr>
        <w:t>孔口管安装应牢固；孔口管安装的阀门及防喷装置，应符合设计规定。</w:t>
      </w:r>
    </w:p>
    <w:p w14:paraId="2385499E">
      <w:pPr>
        <w:pStyle w:val="177"/>
        <w:ind w:left="851" w:firstLine="420" w:firstLineChars="200"/>
        <w:rPr>
          <w:rFonts w:ascii="Times New Roman"/>
        </w:rPr>
      </w:pPr>
      <w:r>
        <w:rPr>
          <w:rFonts w:ascii="Times New Roman"/>
        </w:rPr>
        <w:t>检查数量：全数检查。</w:t>
      </w:r>
    </w:p>
    <w:p w14:paraId="4A627FDB">
      <w:pPr>
        <w:pStyle w:val="177"/>
        <w:ind w:left="851" w:firstLine="420" w:firstLineChars="200"/>
        <w:rPr>
          <w:rFonts w:ascii="Times New Roman"/>
        </w:rPr>
      </w:pPr>
      <w:r>
        <w:rPr>
          <w:rFonts w:ascii="Times New Roman"/>
        </w:rPr>
        <w:t>检查方法：现场检查。</w:t>
      </w:r>
    </w:p>
    <w:p w14:paraId="16ABE816">
      <w:pPr>
        <w:pStyle w:val="112"/>
        <w:numPr>
          <w:ilvl w:val="1"/>
          <w:numId w:val="135"/>
        </w:numPr>
        <w:rPr>
          <w:rFonts w:ascii="Times New Roman"/>
        </w:rPr>
      </w:pPr>
      <w:r>
        <w:rPr>
          <w:rFonts w:ascii="Times New Roman"/>
        </w:rPr>
        <w:t>孔口管与结构之间的环形空间封堵，应符合设计规定。</w:t>
      </w:r>
    </w:p>
    <w:p w14:paraId="63EE85C7">
      <w:pPr>
        <w:pStyle w:val="177"/>
        <w:ind w:left="851" w:firstLine="420" w:firstLineChars="200"/>
        <w:rPr>
          <w:rFonts w:ascii="Times New Roman"/>
        </w:rPr>
      </w:pPr>
      <w:r>
        <w:rPr>
          <w:rFonts w:ascii="Times New Roman"/>
        </w:rPr>
        <w:t>检查数量：全数检查。</w:t>
      </w:r>
    </w:p>
    <w:p w14:paraId="4D11EE41">
      <w:pPr>
        <w:pStyle w:val="177"/>
        <w:ind w:left="851" w:firstLine="420" w:firstLineChars="200"/>
        <w:rPr>
          <w:rFonts w:ascii="Times New Roman"/>
        </w:rPr>
      </w:pPr>
      <w:r>
        <w:rPr>
          <w:rFonts w:ascii="Times New Roman"/>
        </w:rPr>
        <w:t>检查方法：现场检查。</w:t>
      </w:r>
    </w:p>
    <w:p w14:paraId="6A0B899E">
      <w:pPr>
        <w:pStyle w:val="177"/>
        <w:numPr>
          <w:ilvl w:val="0"/>
          <w:numId w:val="134"/>
        </w:numPr>
        <w:rPr>
          <w:rFonts w:ascii="Times New Roman"/>
        </w:rPr>
      </w:pPr>
      <w:r>
        <w:rPr>
          <w:rFonts w:ascii="Times New Roman"/>
        </w:rPr>
        <w:t>一般项目</w:t>
      </w:r>
    </w:p>
    <w:p w14:paraId="41818462">
      <w:pPr>
        <w:pStyle w:val="112"/>
        <w:numPr>
          <w:ilvl w:val="1"/>
          <w:numId w:val="136"/>
        </w:numPr>
        <w:rPr>
          <w:rFonts w:ascii="Times New Roman"/>
        </w:rPr>
      </w:pPr>
      <w:r>
        <w:rPr>
          <w:rFonts w:ascii="Times New Roman"/>
        </w:rPr>
        <w:t>检修后重复使用的孔口管，应符合设计规定。</w:t>
      </w:r>
    </w:p>
    <w:p w14:paraId="7699E4E1">
      <w:pPr>
        <w:pStyle w:val="177"/>
        <w:ind w:left="851" w:firstLine="420" w:firstLineChars="200"/>
        <w:rPr>
          <w:rFonts w:ascii="Times New Roman"/>
        </w:rPr>
      </w:pPr>
      <w:r>
        <w:rPr>
          <w:rFonts w:ascii="Times New Roman"/>
        </w:rPr>
        <w:t>检查数量：全数检查。</w:t>
      </w:r>
    </w:p>
    <w:p w14:paraId="595A626D">
      <w:pPr>
        <w:pStyle w:val="177"/>
        <w:ind w:left="851" w:firstLine="420" w:firstLineChars="200"/>
        <w:rPr>
          <w:rFonts w:ascii="Times New Roman"/>
        </w:rPr>
      </w:pPr>
      <w:r>
        <w:rPr>
          <w:rFonts w:ascii="Times New Roman"/>
        </w:rPr>
        <w:t>检查方法：现场检测。</w:t>
      </w:r>
    </w:p>
    <w:p w14:paraId="0966A221">
      <w:pPr>
        <w:pStyle w:val="168"/>
        <w:rPr>
          <w:rFonts w:ascii="Times New Roman"/>
        </w:rPr>
      </w:pPr>
      <w:r>
        <w:rPr>
          <w:rFonts w:ascii="Times New Roman"/>
        </w:rPr>
        <w:t>冻结器安装质量验收</w:t>
      </w:r>
    </w:p>
    <w:p w14:paraId="5CCB11A9">
      <w:pPr>
        <w:pStyle w:val="177"/>
        <w:numPr>
          <w:ilvl w:val="0"/>
          <w:numId w:val="137"/>
        </w:numPr>
        <w:rPr>
          <w:rFonts w:ascii="Times New Roman"/>
        </w:rPr>
      </w:pPr>
      <w:r>
        <w:rPr>
          <w:rFonts w:ascii="Times New Roman"/>
        </w:rPr>
        <w:t>主控项目</w:t>
      </w:r>
    </w:p>
    <w:p w14:paraId="3AD78200">
      <w:pPr>
        <w:pStyle w:val="112"/>
        <w:numPr>
          <w:ilvl w:val="1"/>
          <w:numId w:val="138"/>
        </w:numPr>
        <w:rPr>
          <w:rFonts w:ascii="Times New Roman"/>
        </w:rPr>
      </w:pPr>
      <w:r>
        <w:rPr>
          <w:rFonts w:ascii="Times New Roman"/>
        </w:rPr>
        <w:t>冻结器安装材料品种、规格、质量应符合设计规定。</w:t>
      </w:r>
    </w:p>
    <w:p w14:paraId="4F51FB58">
      <w:pPr>
        <w:pStyle w:val="177"/>
        <w:ind w:left="851" w:firstLine="420" w:firstLineChars="200"/>
        <w:rPr>
          <w:rFonts w:ascii="Times New Roman"/>
        </w:rPr>
      </w:pPr>
      <w:r>
        <w:rPr>
          <w:rFonts w:ascii="Times New Roman"/>
        </w:rPr>
        <w:t>检查数量：按检验批检查，每批不少于3组。</w:t>
      </w:r>
    </w:p>
    <w:p w14:paraId="6CAA6840">
      <w:pPr>
        <w:pStyle w:val="177"/>
        <w:ind w:left="851" w:firstLine="420" w:firstLineChars="200"/>
        <w:rPr>
          <w:rFonts w:ascii="Times New Roman"/>
        </w:rPr>
      </w:pPr>
      <w:r>
        <w:rPr>
          <w:rFonts w:ascii="Times New Roman"/>
        </w:rPr>
        <w:t>检验方法：现场抽查和检查材料出厂合格证、抽查的检验批试验报告。</w:t>
      </w:r>
    </w:p>
    <w:p w14:paraId="3C7E6D08">
      <w:pPr>
        <w:pStyle w:val="112"/>
        <w:numPr>
          <w:ilvl w:val="1"/>
          <w:numId w:val="138"/>
        </w:numPr>
        <w:rPr>
          <w:rFonts w:ascii="Times New Roman"/>
        </w:rPr>
      </w:pPr>
      <w:r>
        <w:rPr>
          <w:rFonts w:ascii="Times New Roman"/>
        </w:rPr>
        <w:t>冻结管接箍、底锥、焊条的规格材质及焊接后机械力学性能指标应符合设计规定。</w:t>
      </w:r>
    </w:p>
    <w:p w14:paraId="245F7C8A">
      <w:pPr>
        <w:pStyle w:val="177"/>
        <w:ind w:left="851" w:firstLine="420" w:firstLineChars="200"/>
        <w:rPr>
          <w:rFonts w:ascii="Times New Roman"/>
        </w:rPr>
      </w:pPr>
      <w:r>
        <w:rPr>
          <w:rFonts w:ascii="Times New Roman"/>
        </w:rPr>
        <w:t>检查数量：逐批检查。</w:t>
      </w:r>
    </w:p>
    <w:p w14:paraId="0A615B84">
      <w:pPr>
        <w:pStyle w:val="177"/>
        <w:ind w:left="851" w:firstLine="420" w:firstLineChars="200"/>
        <w:rPr>
          <w:rFonts w:ascii="Times New Roman"/>
        </w:rPr>
      </w:pPr>
      <w:r>
        <w:rPr>
          <w:rFonts w:ascii="Times New Roman"/>
        </w:rPr>
        <w:t>检验方法：检查出厂合格证和有关试验检验报告。</w:t>
      </w:r>
    </w:p>
    <w:p w14:paraId="354C5655">
      <w:pPr>
        <w:pStyle w:val="112"/>
        <w:numPr>
          <w:ilvl w:val="1"/>
          <w:numId w:val="138"/>
        </w:numPr>
        <w:rPr>
          <w:rFonts w:ascii="Times New Roman"/>
        </w:rPr>
      </w:pPr>
      <w:r>
        <w:rPr>
          <w:rFonts w:ascii="Times New Roman"/>
        </w:rPr>
        <w:t>冻结管的压力试验应符合冻结设计规定。</w:t>
      </w:r>
    </w:p>
    <w:p w14:paraId="2C1AD98E">
      <w:pPr>
        <w:pStyle w:val="177"/>
        <w:ind w:left="851" w:firstLine="420" w:firstLineChars="200"/>
        <w:rPr>
          <w:rFonts w:ascii="Times New Roman"/>
        </w:rPr>
      </w:pPr>
      <w:r>
        <w:rPr>
          <w:rFonts w:ascii="Times New Roman"/>
        </w:rPr>
        <w:t>检查数量：全数检查。</w:t>
      </w:r>
    </w:p>
    <w:p w14:paraId="3527CB60">
      <w:pPr>
        <w:pStyle w:val="177"/>
        <w:ind w:left="851" w:firstLine="420" w:firstLineChars="200"/>
        <w:rPr>
          <w:rFonts w:ascii="Times New Roman"/>
        </w:rPr>
      </w:pPr>
      <w:r>
        <w:rPr>
          <w:rFonts w:ascii="Times New Roman"/>
        </w:rPr>
        <w:t>检验方法：现场打压检验。</w:t>
      </w:r>
    </w:p>
    <w:p w14:paraId="5428ED30">
      <w:pPr>
        <w:pStyle w:val="112"/>
        <w:numPr>
          <w:ilvl w:val="1"/>
          <w:numId w:val="138"/>
        </w:numPr>
        <w:rPr>
          <w:rFonts w:ascii="Times New Roman"/>
        </w:rPr>
      </w:pPr>
      <w:r>
        <w:rPr>
          <w:rFonts w:ascii="Times New Roman"/>
        </w:rPr>
        <w:t>冻结管的下放安装深度应符合设计规定，焊缝或螺纹连接位置等应符合设计规定。</w:t>
      </w:r>
    </w:p>
    <w:p w14:paraId="46D090C6">
      <w:pPr>
        <w:pStyle w:val="177"/>
        <w:ind w:left="851" w:firstLine="420" w:firstLineChars="200"/>
        <w:rPr>
          <w:rFonts w:ascii="Times New Roman"/>
        </w:rPr>
      </w:pPr>
      <w:r>
        <w:rPr>
          <w:rFonts w:ascii="Times New Roman"/>
        </w:rPr>
        <w:t>检查数量：逐个检查。</w:t>
      </w:r>
    </w:p>
    <w:p w14:paraId="2C665E86">
      <w:pPr>
        <w:pStyle w:val="177"/>
        <w:ind w:left="851" w:firstLine="420" w:firstLineChars="200"/>
        <w:rPr>
          <w:rFonts w:ascii="Times New Roman"/>
        </w:rPr>
      </w:pPr>
      <w:r>
        <w:rPr>
          <w:rFonts w:ascii="Times New Roman"/>
        </w:rPr>
        <w:t>检验方法：现场实测检验。</w:t>
      </w:r>
    </w:p>
    <w:p w14:paraId="4ED807D2">
      <w:pPr>
        <w:pStyle w:val="112"/>
        <w:numPr>
          <w:ilvl w:val="1"/>
          <w:numId w:val="138"/>
        </w:numPr>
        <w:rPr>
          <w:rFonts w:ascii="Times New Roman"/>
        </w:rPr>
      </w:pPr>
      <w:r>
        <w:rPr>
          <w:rFonts w:ascii="Times New Roman"/>
        </w:rPr>
        <w:t>所有冻结器安装完毕并用清水清洗后，应进行全部冻结器试压、检漏，试压值不应小于正常盐水循环系统压力的1.2倍。</w:t>
      </w:r>
    </w:p>
    <w:p w14:paraId="742B0F92">
      <w:pPr>
        <w:pStyle w:val="177"/>
        <w:ind w:left="851" w:firstLine="420" w:firstLineChars="200"/>
        <w:rPr>
          <w:rFonts w:ascii="Times New Roman"/>
        </w:rPr>
      </w:pPr>
      <w:r>
        <w:rPr>
          <w:rFonts w:ascii="Times New Roman"/>
        </w:rPr>
        <w:t>检查数量：逐个（组）冻结器检查。</w:t>
      </w:r>
    </w:p>
    <w:p w14:paraId="59B833E8">
      <w:pPr>
        <w:pStyle w:val="177"/>
        <w:ind w:left="851" w:firstLine="420" w:firstLineChars="200"/>
        <w:rPr>
          <w:rFonts w:ascii="Times New Roman"/>
        </w:rPr>
      </w:pPr>
      <w:r>
        <w:rPr>
          <w:rFonts w:ascii="Times New Roman"/>
        </w:rPr>
        <w:t>检验方法：现场检查和打压检验。</w:t>
      </w:r>
    </w:p>
    <w:p w14:paraId="281ED4DC">
      <w:pPr>
        <w:pStyle w:val="177"/>
        <w:numPr>
          <w:ilvl w:val="0"/>
          <w:numId w:val="137"/>
        </w:numPr>
        <w:rPr>
          <w:rFonts w:ascii="Times New Roman"/>
        </w:rPr>
      </w:pPr>
      <w:r>
        <w:rPr>
          <w:rFonts w:ascii="Times New Roman"/>
        </w:rPr>
        <w:t>一般项目</w:t>
      </w:r>
    </w:p>
    <w:p w14:paraId="0703A9F4">
      <w:pPr>
        <w:pStyle w:val="112"/>
        <w:numPr>
          <w:ilvl w:val="1"/>
          <w:numId w:val="139"/>
        </w:numPr>
        <w:rPr>
          <w:rFonts w:ascii="Times New Roman"/>
        </w:rPr>
      </w:pPr>
      <w:r>
        <w:rPr>
          <w:rFonts w:ascii="Times New Roman"/>
        </w:rPr>
        <w:t>冻结器头部安装、阀门控制装置、放空设置以及冻结器分组，应易于操作。</w:t>
      </w:r>
    </w:p>
    <w:p w14:paraId="7238C36C">
      <w:pPr>
        <w:pStyle w:val="177"/>
        <w:ind w:left="851" w:firstLine="420" w:firstLineChars="200"/>
        <w:rPr>
          <w:rFonts w:ascii="Times New Roman"/>
        </w:rPr>
      </w:pPr>
      <w:r>
        <w:rPr>
          <w:rFonts w:ascii="Times New Roman"/>
        </w:rPr>
        <w:t>检查数量：全数检查。</w:t>
      </w:r>
    </w:p>
    <w:p w14:paraId="6D1366BF">
      <w:pPr>
        <w:pStyle w:val="177"/>
        <w:ind w:left="851" w:firstLine="420" w:firstLineChars="200"/>
        <w:rPr>
          <w:rFonts w:ascii="Times New Roman"/>
        </w:rPr>
      </w:pPr>
      <w:r>
        <w:rPr>
          <w:rFonts w:ascii="Times New Roman"/>
        </w:rPr>
        <w:t>检验方法：现场检查。</w:t>
      </w:r>
    </w:p>
    <w:p w14:paraId="215B3204">
      <w:pPr>
        <w:pStyle w:val="112"/>
        <w:numPr>
          <w:ilvl w:val="1"/>
          <w:numId w:val="139"/>
        </w:numPr>
        <w:rPr>
          <w:rFonts w:ascii="Times New Roman"/>
        </w:rPr>
      </w:pPr>
      <w:r>
        <w:rPr>
          <w:rFonts w:ascii="Times New Roman"/>
        </w:rPr>
        <w:t>冻结器供回液管应采用聚乙烯塑料管或钢管，下置深度应符合设计规定。</w:t>
      </w:r>
    </w:p>
    <w:p w14:paraId="159CA6D8">
      <w:pPr>
        <w:pStyle w:val="177"/>
        <w:ind w:left="851" w:firstLine="420" w:firstLineChars="200"/>
        <w:rPr>
          <w:rFonts w:ascii="Times New Roman"/>
        </w:rPr>
      </w:pPr>
      <w:r>
        <w:rPr>
          <w:rFonts w:ascii="Times New Roman"/>
        </w:rPr>
        <w:t>检查数量：全数检查。</w:t>
      </w:r>
    </w:p>
    <w:p w14:paraId="7A57B504">
      <w:pPr>
        <w:pStyle w:val="177"/>
        <w:ind w:left="851" w:firstLine="420" w:firstLineChars="200"/>
        <w:rPr>
          <w:rFonts w:ascii="Times New Roman"/>
        </w:rPr>
      </w:pPr>
      <w:r>
        <w:rPr>
          <w:rFonts w:ascii="Times New Roman"/>
        </w:rPr>
        <w:t>检查方法：现场检查、实测。</w:t>
      </w:r>
    </w:p>
    <w:p w14:paraId="021D18FB">
      <w:pPr>
        <w:pStyle w:val="168"/>
        <w:rPr>
          <w:rFonts w:ascii="Times New Roman"/>
        </w:rPr>
      </w:pPr>
      <w:r>
        <w:rPr>
          <w:rFonts w:ascii="Times New Roman"/>
        </w:rPr>
        <w:t>测温孔施工与装置安装质量验收</w:t>
      </w:r>
    </w:p>
    <w:p w14:paraId="212A6E77">
      <w:pPr>
        <w:pStyle w:val="177"/>
        <w:numPr>
          <w:ilvl w:val="0"/>
          <w:numId w:val="140"/>
        </w:numPr>
        <w:rPr>
          <w:rFonts w:ascii="Times New Roman"/>
        </w:rPr>
      </w:pPr>
      <w:r>
        <w:rPr>
          <w:rFonts w:ascii="Times New Roman"/>
        </w:rPr>
        <w:t>主控项目</w:t>
      </w:r>
    </w:p>
    <w:p w14:paraId="5389C798">
      <w:pPr>
        <w:pStyle w:val="112"/>
        <w:numPr>
          <w:ilvl w:val="1"/>
          <w:numId w:val="141"/>
        </w:numPr>
        <w:rPr>
          <w:rFonts w:ascii="Times New Roman"/>
        </w:rPr>
      </w:pPr>
      <w:r>
        <w:rPr>
          <w:rFonts w:ascii="Times New Roman"/>
        </w:rPr>
        <w:t>测温孔的数量应符合设计规定。</w:t>
      </w:r>
    </w:p>
    <w:p w14:paraId="2A2CAB1D">
      <w:pPr>
        <w:pStyle w:val="177"/>
        <w:ind w:left="851" w:firstLine="420" w:firstLineChars="200"/>
        <w:rPr>
          <w:rFonts w:ascii="Times New Roman"/>
        </w:rPr>
      </w:pPr>
      <w:r>
        <w:rPr>
          <w:rFonts w:ascii="Times New Roman"/>
        </w:rPr>
        <w:t>检查数量：全数检查。</w:t>
      </w:r>
    </w:p>
    <w:p w14:paraId="0DDF8553">
      <w:pPr>
        <w:pStyle w:val="177"/>
        <w:ind w:left="851" w:firstLine="420" w:firstLineChars="200"/>
        <w:rPr>
          <w:rFonts w:ascii="Times New Roman"/>
        </w:rPr>
      </w:pPr>
      <w:r>
        <w:rPr>
          <w:rFonts w:ascii="Times New Roman"/>
        </w:rPr>
        <w:t>检查方法：现场实测。</w:t>
      </w:r>
    </w:p>
    <w:p w14:paraId="2DB97D44">
      <w:pPr>
        <w:pStyle w:val="112"/>
        <w:numPr>
          <w:ilvl w:val="1"/>
          <w:numId w:val="141"/>
        </w:numPr>
        <w:rPr>
          <w:rFonts w:ascii="Times New Roman"/>
        </w:rPr>
      </w:pPr>
      <w:r>
        <w:rPr>
          <w:rFonts w:ascii="Times New Roman"/>
        </w:rPr>
        <w:t>测温孔深度不应小于设计深度。</w:t>
      </w:r>
    </w:p>
    <w:p w14:paraId="260D0C87">
      <w:pPr>
        <w:pStyle w:val="177"/>
        <w:ind w:left="851" w:firstLine="420" w:firstLineChars="200"/>
        <w:rPr>
          <w:rFonts w:ascii="Times New Roman"/>
        </w:rPr>
      </w:pPr>
      <w:r>
        <w:rPr>
          <w:rFonts w:ascii="Times New Roman"/>
        </w:rPr>
        <w:t>检查数量：全数检查。</w:t>
      </w:r>
    </w:p>
    <w:p w14:paraId="2E83EFD8">
      <w:pPr>
        <w:pStyle w:val="177"/>
        <w:ind w:left="851" w:firstLine="420" w:firstLineChars="200"/>
        <w:rPr>
          <w:rFonts w:ascii="Times New Roman"/>
        </w:rPr>
      </w:pPr>
      <w:r>
        <w:rPr>
          <w:rFonts w:ascii="Times New Roman"/>
        </w:rPr>
        <w:t>检查方法：根据现场每次钻杆进尺记录，统计核算；采用带有长度刻度的测管进行量测。</w:t>
      </w:r>
    </w:p>
    <w:p w14:paraId="619672E0">
      <w:pPr>
        <w:pStyle w:val="112"/>
        <w:numPr>
          <w:ilvl w:val="1"/>
          <w:numId w:val="141"/>
        </w:numPr>
        <w:rPr>
          <w:rFonts w:ascii="Times New Roman"/>
        </w:rPr>
      </w:pPr>
      <w:r>
        <w:rPr>
          <w:rFonts w:ascii="Times New Roman"/>
        </w:rPr>
        <w:t>测温信号线下放深度、测温点数、位置应符合设计规定。</w:t>
      </w:r>
    </w:p>
    <w:p w14:paraId="1AA16060">
      <w:pPr>
        <w:pStyle w:val="177"/>
        <w:ind w:left="851" w:firstLine="420" w:firstLineChars="200"/>
        <w:rPr>
          <w:rFonts w:ascii="Times New Roman"/>
        </w:rPr>
      </w:pPr>
      <w:r>
        <w:rPr>
          <w:rFonts w:ascii="Times New Roman"/>
        </w:rPr>
        <w:t>检查数量：全数检查。</w:t>
      </w:r>
    </w:p>
    <w:p w14:paraId="71393B16">
      <w:pPr>
        <w:pStyle w:val="177"/>
        <w:ind w:left="851" w:firstLine="420" w:firstLineChars="200"/>
        <w:rPr>
          <w:rFonts w:ascii="Times New Roman"/>
        </w:rPr>
      </w:pPr>
      <w:r>
        <w:rPr>
          <w:rFonts w:ascii="Times New Roman"/>
        </w:rPr>
        <w:t>检查方法：现场实测检查。</w:t>
      </w:r>
    </w:p>
    <w:p w14:paraId="24251B82">
      <w:pPr>
        <w:pStyle w:val="112"/>
        <w:numPr>
          <w:ilvl w:val="1"/>
          <w:numId w:val="141"/>
        </w:numPr>
        <w:rPr>
          <w:rFonts w:ascii="Times New Roman"/>
        </w:rPr>
      </w:pPr>
      <w:r>
        <w:rPr>
          <w:rFonts w:ascii="Times New Roman"/>
        </w:rPr>
        <w:t>测温传感器的型号、各测点传感器误差标定应符合设计规定。</w:t>
      </w:r>
    </w:p>
    <w:p w14:paraId="09547C83">
      <w:pPr>
        <w:pStyle w:val="177"/>
        <w:ind w:left="851" w:firstLine="420" w:firstLineChars="200"/>
        <w:rPr>
          <w:rFonts w:ascii="Times New Roman"/>
        </w:rPr>
      </w:pPr>
      <w:r>
        <w:rPr>
          <w:rFonts w:ascii="Times New Roman"/>
        </w:rPr>
        <w:t>检查数量：全数检查。</w:t>
      </w:r>
    </w:p>
    <w:p w14:paraId="638E89A1">
      <w:pPr>
        <w:pStyle w:val="177"/>
        <w:ind w:left="851" w:firstLine="420" w:firstLineChars="200"/>
        <w:rPr>
          <w:rFonts w:ascii="Times New Roman"/>
        </w:rPr>
      </w:pPr>
      <w:r>
        <w:rPr>
          <w:rFonts w:ascii="Times New Roman"/>
        </w:rPr>
        <w:t>检查方法：现场检查。</w:t>
      </w:r>
    </w:p>
    <w:p w14:paraId="28F362FB">
      <w:pPr>
        <w:pStyle w:val="177"/>
        <w:numPr>
          <w:ilvl w:val="0"/>
          <w:numId w:val="140"/>
        </w:numPr>
        <w:rPr>
          <w:rFonts w:ascii="Times New Roman"/>
        </w:rPr>
      </w:pPr>
      <w:r>
        <w:rPr>
          <w:rFonts w:ascii="Times New Roman"/>
        </w:rPr>
        <w:t>一般项目</w:t>
      </w:r>
    </w:p>
    <w:p w14:paraId="202DCA7D">
      <w:pPr>
        <w:pStyle w:val="112"/>
        <w:numPr>
          <w:ilvl w:val="1"/>
          <w:numId w:val="142"/>
        </w:numPr>
        <w:rPr>
          <w:rFonts w:ascii="Times New Roman"/>
        </w:rPr>
      </w:pPr>
      <w:r>
        <w:rPr>
          <w:rFonts w:ascii="Times New Roman"/>
        </w:rPr>
        <w:t>测温孔孔位置误差不应大于 100mm。</w:t>
      </w:r>
    </w:p>
    <w:p w14:paraId="7A68CADF">
      <w:pPr>
        <w:pStyle w:val="177"/>
        <w:ind w:left="851" w:firstLine="420" w:firstLineChars="200"/>
        <w:rPr>
          <w:rFonts w:ascii="Times New Roman"/>
        </w:rPr>
      </w:pPr>
      <w:r>
        <w:rPr>
          <w:rFonts w:ascii="Times New Roman"/>
        </w:rPr>
        <w:t>检查数量：全数检查。</w:t>
      </w:r>
    </w:p>
    <w:p w14:paraId="74333FCA">
      <w:pPr>
        <w:pStyle w:val="177"/>
        <w:ind w:left="851" w:firstLine="420" w:firstLineChars="200"/>
        <w:rPr>
          <w:rFonts w:ascii="Times New Roman"/>
        </w:rPr>
      </w:pPr>
      <w:r>
        <w:rPr>
          <w:rFonts w:ascii="Times New Roman"/>
        </w:rPr>
        <w:t>检查方法：现场量测。</w:t>
      </w:r>
    </w:p>
    <w:p w14:paraId="149D4C4E">
      <w:pPr>
        <w:pStyle w:val="112"/>
        <w:numPr>
          <w:ilvl w:val="1"/>
          <w:numId w:val="142"/>
        </w:numPr>
        <w:rPr>
          <w:rFonts w:ascii="Times New Roman"/>
        </w:rPr>
      </w:pPr>
      <w:r>
        <w:rPr>
          <w:rFonts w:ascii="Times New Roman"/>
        </w:rPr>
        <w:t>测温系统采集设备型号、数量，现场运行情况应符合设计规定。</w:t>
      </w:r>
    </w:p>
    <w:p w14:paraId="6E143C7E">
      <w:pPr>
        <w:pStyle w:val="177"/>
        <w:ind w:left="851" w:firstLine="420" w:firstLineChars="200"/>
        <w:rPr>
          <w:rFonts w:ascii="Times New Roman"/>
        </w:rPr>
      </w:pPr>
      <w:r>
        <w:rPr>
          <w:rFonts w:ascii="Times New Roman"/>
        </w:rPr>
        <w:t>检查数量：全数检查。</w:t>
      </w:r>
    </w:p>
    <w:p w14:paraId="694176A7">
      <w:pPr>
        <w:pStyle w:val="177"/>
        <w:ind w:left="851" w:firstLine="420" w:firstLineChars="200"/>
        <w:rPr>
          <w:rFonts w:ascii="Times New Roman"/>
        </w:rPr>
      </w:pPr>
      <w:r>
        <w:rPr>
          <w:rFonts w:ascii="Times New Roman"/>
        </w:rPr>
        <w:t>检查方法：现场检查测量记录。</w:t>
      </w:r>
    </w:p>
    <w:p w14:paraId="4ED0C6D3">
      <w:pPr>
        <w:pStyle w:val="112"/>
        <w:numPr>
          <w:ilvl w:val="1"/>
          <w:numId w:val="142"/>
        </w:numPr>
        <w:rPr>
          <w:rFonts w:ascii="Times New Roman"/>
        </w:rPr>
      </w:pPr>
      <w:r>
        <w:rPr>
          <w:rFonts w:ascii="Times New Roman"/>
        </w:rPr>
        <w:t>孔口密封保护的密实、牢固情况应符合设计规定。</w:t>
      </w:r>
    </w:p>
    <w:p w14:paraId="0157D914">
      <w:pPr>
        <w:pStyle w:val="177"/>
        <w:ind w:left="851" w:firstLine="420" w:firstLineChars="200"/>
        <w:rPr>
          <w:rFonts w:ascii="Times New Roman"/>
        </w:rPr>
      </w:pPr>
      <w:r>
        <w:rPr>
          <w:rFonts w:ascii="Times New Roman"/>
        </w:rPr>
        <w:t>检查数量：全数检查。</w:t>
      </w:r>
    </w:p>
    <w:p w14:paraId="46A47C30">
      <w:pPr>
        <w:pStyle w:val="177"/>
        <w:ind w:left="851" w:firstLine="420" w:firstLineChars="200"/>
        <w:rPr>
          <w:rFonts w:ascii="Times New Roman"/>
        </w:rPr>
      </w:pPr>
      <w:r>
        <w:rPr>
          <w:rFonts w:ascii="Times New Roman"/>
        </w:rPr>
        <w:t>检查方法：现场检查。</w:t>
      </w:r>
    </w:p>
    <w:p w14:paraId="1C7F0B04">
      <w:pPr>
        <w:pStyle w:val="112"/>
        <w:numPr>
          <w:ilvl w:val="1"/>
          <w:numId w:val="142"/>
        </w:numPr>
        <w:rPr>
          <w:rFonts w:ascii="Times New Roman"/>
        </w:rPr>
      </w:pPr>
      <w:r>
        <w:rPr>
          <w:rFonts w:ascii="Times New Roman"/>
        </w:rPr>
        <w:t>测温系统调试运行的验收记录应符合设计规定。</w:t>
      </w:r>
    </w:p>
    <w:p w14:paraId="60305115">
      <w:pPr>
        <w:pStyle w:val="177"/>
        <w:ind w:left="851" w:firstLine="420" w:firstLineChars="200"/>
        <w:rPr>
          <w:rFonts w:ascii="Times New Roman"/>
        </w:rPr>
      </w:pPr>
      <w:r>
        <w:rPr>
          <w:rFonts w:ascii="Times New Roman"/>
        </w:rPr>
        <w:t>检查数量：全数检查。</w:t>
      </w:r>
    </w:p>
    <w:p w14:paraId="7662444F">
      <w:pPr>
        <w:pStyle w:val="177"/>
        <w:ind w:left="851" w:firstLine="420" w:firstLineChars="200"/>
        <w:rPr>
          <w:rFonts w:ascii="Times New Roman"/>
        </w:rPr>
      </w:pPr>
      <w:r>
        <w:rPr>
          <w:rFonts w:ascii="Times New Roman"/>
        </w:rPr>
        <w:t>检查方法：现场检查。</w:t>
      </w:r>
    </w:p>
    <w:p w14:paraId="67460CF0">
      <w:pPr>
        <w:pStyle w:val="177"/>
        <w:numPr>
          <w:ilvl w:val="0"/>
          <w:numId w:val="140"/>
        </w:numPr>
        <w:rPr>
          <w:rFonts w:ascii="Times New Roman"/>
        </w:rPr>
      </w:pPr>
      <w:r>
        <w:rPr>
          <w:rFonts w:ascii="Times New Roman"/>
        </w:rPr>
        <w:t>测温孔成孔施工质量验收应符合本规范第9.2.1节的规定。</w:t>
      </w:r>
    </w:p>
    <w:p w14:paraId="3E1B27C8">
      <w:pPr>
        <w:pStyle w:val="168"/>
        <w:rPr>
          <w:rFonts w:ascii="Times New Roman"/>
        </w:rPr>
      </w:pPr>
      <w:r>
        <w:rPr>
          <w:rFonts w:ascii="Times New Roman"/>
        </w:rPr>
        <w:t>水文观测孔、泄压孔施工与装置安装质量验收</w:t>
      </w:r>
    </w:p>
    <w:p w14:paraId="7439E7F0">
      <w:pPr>
        <w:pStyle w:val="177"/>
        <w:numPr>
          <w:ilvl w:val="0"/>
          <w:numId w:val="143"/>
        </w:numPr>
        <w:rPr>
          <w:rFonts w:ascii="Times New Roman"/>
        </w:rPr>
      </w:pPr>
      <w:r>
        <w:rPr>
          <w:rFonts w:ascii="Times New Roman"/>
        </w:rPr>
        <w:t>主控项目</w:t>
      </w:r>
    </w:p>
    <w:p w14:paraId="44014AEB">
      <w:pPr>
        <w:pStyle w:val="112"/>
        <w:numPr>
          <w:ilvl w:val="1"/>
          <w:numId w:val="144"/>
        </w:numPr>
        <w:rPr>
          <w:rFonts w:ascii="Times New Roman"/>
        </w:rPr>
      </w:pPr>
      <w:r>
        <w:rPr>
          <w:rFonts w:ascii="Times New Roman"/>
        </w:rPr>
        <w:t>水文观测孔管及过滤器的材质、规格，应符合设计规定。</w:t>
      </w:r>
    </w:p>
    <w:p w14:paraId="5ACAB847">
      <w:pPr>
        <w:pStyle w:val="177"/>
        <w:ind w:left="851" w:firstLine="420" w:firstLineChars="200"/>
        <w:rPr>
          <w:rFonts w:ascii="Times New Roman"/>
        </w:rPr>
      </w:pPr>
      <w:r>
        <w:rPr>
          <w:rFonts w:ascii="Times New Roman"/>
        </w:rPr>
        <w:t>检查数量：全数检查。</w:t>
      </w:r>
    </w:p>
    <w:p w14:paraId="47CF3D52">
      <w:pPr>
        <w:pStyle w:val="177"/>
        <w:ind w:left="851" w:firstLine="420" w:firstLineChars="200"/>
        <w:rPr>
          <w:rFonts w:ascii="Times New Roman"/>
        </w:rPr>
      </w:pPr>
      <w:r>
        <w:rPr>
          <w:rFonts w:ascii="Times New Roman"/>
        </w:rPr>
        <w:t>检查方法：现场检查产品合格证，现场量测过滤器花管。</w:t>
      </w:r>
    </w:p>
    <w:p w14:paraId="57CE6E6F">
      <w:pPr>
        <w:pStyle w:val="112"/>
        <w:numPr>
          <w:ilvl w:val="1"/>
          <w:numId w:val="144"/>
        </w:numPr>
        <w:rPr>
          <w:rFonts w:ascii="Times New Roman"/>
        </w:rPr>
      </w:pPr>
      <w:r>
        <w:rPr>
          <w:rFonts w:ascii="Times New Roman"/>
        </w:rPr>
        <w:t>过滤器外包层数应符合设计规定，过滤器的上下端光管与钻孔壁之间的密封材料和密封，应符合设计规定。</w:t>
      </w:r>
    </w:p>
    <w:p w14:paraId="678EFA08">
      <w:pPr>
        <w:pStyle w:val="177"/>
        <w:ind w:left="851" w:firstLine="420" w:firstLineChars="200"/>
        <w:rPr>
          <w:rFonts w:ascii="Times New Roman"/>
        </w:rPr>
      </w:pPr>
      <w:r>
        <w:rPr>
          <w:rFonts w:ascii="Times New Roman"/>
        </w:rPr>
        <w:t>检查数量：全数检查。</w:t>
      </w:r>
    </w:p>
    <w:p w14:paraId="3A7D71D6">
      <w:pPr>
        <w:pStyle w:val="177"/>
        <w:ind w:left="851" w:firstLine="420" w:firstLineChars="200"/>
        <w:rPr>
          <w:rFonts w:ascii="Times New Roman"/>
        </w:rPr>
      </w:pPr>
      <w:r>
        <w:rPr>
          <w:rFonts w:ascii="Times New Roman"/>
        </w:rPr>
        <w:t>检查方法：现场实检。</w:t>
      </w:r>
    </w:p>
    <w:p w14:paraId="113559A4">
      <w:pPr>
        <w:pStyle w:val="112"/>
        <w:numPr>
          <w:ilvl w:val="1"/>
          <w:numId w:val="144"/>
        </w:numPr>
        <w:rPr>
          <w:rFonts w:ascii="Times New Roman"/>
        </w:rPr>
      </w:pPr>
      <w:r>
        <w:rPr>
          <w:rFonts w:ascii="Times New Roman"/>
        </w:rPr>
        <w:t>泄压装置的位置、数量，应符合设计规定， 安装压力表、阀门应符合设计规定。</w:t>
      </w:r>
    </w:p>
    <w:p w14:paraId="17ECCF22">
      <w:pPr>
        <w:pStyle w:val="177"/>
        <w:ind w:left="851" w:firstLine="420" w:firstLineChars="200"/>
        <w:rPr>
          <w:rFonts w:ascii="Times New Roman"/>
        </w:rPr>
      </w:pPr>
      <w:r>
        <w:rPr>
          <w:rFonts w:ascii="Times New Roman"/>
        </w:rPr>
        <w:t>检查数量：全数检查。</w:t>
      </w:r>
    </w:p>
    <w:p w14:paraId="27415255">
      <w:pPr>
        <w:pStyle w:val="177"/>
        <w:ind w:left="851" w:firstLine="420" w:firstLineChars="200"/>
        <w:rPr>
          <w:rFonts w:ascii="Times New Roman"/>
        </w:rPr>
      </w:pPr>
      <w:r>
        <w:rPr>
          <w:rFonts w:ascii="Times New Roman"/>
        </w:rPr>
        <w:t>检查方法：现场查验，量测检查。</w:t>
      </w:r>
    </w:p>
    <w:p w14:paraId="15ED6A6F">
      <w:pPr>
        <w:pStyle w:val="112"/>
        <w:numPr>
          <w:ilvl w:val="1"/>
          <w:numId w:val="144"/>
        </w:numPr>
        <w:rPr>
          <w:rFonts w:ascii="Times New Roman"/>
        </w:rPr>
      </w:pPr>
      <w:r>
        <w:rPr>
          <w:rFonts w:ascii="Times New Roman"/>
        </w:rPr>
        <w:t>水文观测孔及泄压孔孔管、过滤器及泄压装置下放的位置、数量，应符合设计规定。</w:t>
      </w:r>
    </w:p>
    <w:p w14:paraId="350A77C3">
      <w:pPr>
        <w:pStyle w:val="177"/>
        <w:ind w:left="851" w:firstLine="420" w:firstLineChars="200"/>
        <w:rPr>
          <w:rFonts w:ascii="Times New Roman"/>
        </w:rPr>
      </w:pPr>
      <w:r>
        <w:rPr>
          <w:rFonts w:ascii="Times New Roman"/>
        </w:rPr>
        <w:t>检查数量：全数检查。</w:t>
      </w:r>
    </w:p>
    <w:p w14:paraId="2DDD14F5">
      <w:pPr>
        <w:pStyle w:val="177"/>
        <w:ind w:left="851" w:firstLine="420" w:firstLineChars="200"/>
        <w:rPr>
          <w:rFonts w:ascii="Times New Roman"/>
        </w:rPr>
      </w:pPr>
      <w:r>
        <w:rPr>
          <w:rFonts w:ascii="Times New Roman"/>
        </w:rPr>
        <w:t>检查方法：现场检查测量记录。</w:t>
      </w:r>
    </w:p>
    <w:p w14:paraId="2A64FB1F">
      <w:pPr>
        <w:pStyle w:val="177"/>
        <w:numPr>
          <w:ilvl w:val="0"/>
          <w:numId w:val="143"/>
        </w:numPr>
        <w:rPr>
          <w:rFonts w:ascii="Times New Roman"/>
        </w:rPr>
      </w:pPr>
      <w:r>
        <w:rPr>
          <w:rFonts w:ascii="Times New Roman"/>
        </w:rPr>
        <w:t>一般项目</w:t>
      </w:r>
    </w:p>
    <w:p w14:paraId="66CDBDF5">
      <w:pPr>
        <w:pStyle w:val="112"/>
        <w:numPr>
          <w:ilvl w:val="1"/>
          <w:numId w:val="145"/>
        </w:numPr>
        <w:rPr>
          <w:rFonts w:ascii="Times New Roman"/>
        </w:rPr>
      </w:pPr>
      <w:r>
        <w:rPr>
          <w:rFonts w:ascii="Times New Roman"/>
        </w:rPr>
        <w:t>清洗水文观测孔（管）应排出清水。</w:t>
      </w:r>
    </w:p>
    <w:p w14:paraId="6D487537">
      <w:pPr>
        <w:pStyle w:val="177"/>
        <w:ind w:left="851" w:firstLine="420" w:firstLineChars="200"/>
        <w:rPr>
          <w:rFonts w:ascii="Times New Roman"/>
        </w:rPr>
      </w:pPr>
      <w:r>
        <w:rPr>
          <w:rFonts w:ascii="Times New Roman"/>
        </w:rPr>
        <w:t>检查数量：全数检查。</w:t>
      </w:r>
    </w:p>
    <w:p w14:paraId="041E7605">
      <w:pPr>
        <w:pStyle w:val="177"/>
        <w:ind w:left="851" w:firstLine="420" w:firstLineChars="200"/>
        <w:rPr>
          <w:rFonts w:ascii="Times New Roman"/>
        </w:rPr>
      </w:pPr>
      <w:r>
        <w:rPr>
          <w:rFonts w:ascii="Times New Roman"/>
        </w:rPr>
        <w:t>检查方法：现场检查。</w:t>
      </w:r>
    </w:p>
    <w:p w14:paraId="35618085">
      <w:pPr>
        <w:pStyle w:val="112"/>
        <w:numPr>
          <w:ilvl w:val="1"/>
          <w:numId w:val="145"/>
        </w:numPr>
        <w:rPr>
          <w:rFonts w:ascii="Times New Roman"/>
        </w:rPr>
      </w:pPr>
      <w:r>
        <w:rPr>
          <w:rFonts w:ascii="Times New Roman"/>
        </w:rPr>
        <w:t>初始水压和水文地质勘查资料比较，压力应一致。</w:t>
      </w:r>
    </w:p>
    <w:p w14:paraId="0F042BF6">
      <w:pPr>
        <w:pStyle w:val="177"/>
        <w:ind w:left="851" w:firstLine="420" w:firstLineChars="200"/>
        <w:rPr>
          <w:rFonts w:ascii="Times New Roman"/>
        </w:rPr>
      </w:pPr>
      <w:r>
        <w:rPr>
          <w:rFonts w:ascii="Times New Roman"/>
        </w:rPr>
        <w:t>检查数量：全数检查。</w:t>
      </w:r>
    </w:p>
    <w:p w14:paraId="25873D4F">
      <w:pPr>
        <w:pStyle w:val="177"/>
        <w:ind w:left="851" w:firstLine="420" w:firstLineChars="200"/>
        <w:rPr>
          <w:rFonts w:ascii="Times New Roman"/>
        </w:rPr>
      </w:pPr>
      <w:r>
        <w:rPr>
          <w:rFonts w:ascii="Times New Roman"/>
        </w:rPr>
        <w:t>检查方法：对照勘查资料进行比对。</w:t>
      </w:r>
    </w:p>
    <w:p w14:paraId="78C91BAF">
      <w:pPr>
        <w:pStyle w:val="112"/>
        <w:numPr>
          <w:ilvl w:val="1"/>
          <w:numId w:val="145"/>
        </w:numPr>
        <w:rPr>
          <w:rFonts w:ascii="Times New Roman"/>
        </w:rPr>
      </w:pPr>
      <w:r>
        <w:rPr>
          <w:rFonts w:ascii="Times New Roman"/>
        </w:rPr>
        <w:t>监控采集装置的检测数据应有检测记录。</w:t>
      </w:r>
    </w:p>
    <w:p w14:paraId="2E08706C">
      <w:pPr>
        <w:pStyle w:val="177"/>
        <w:ind w:left="851" w:firstLine="420" w:firstLineChars="200"/>
        <w:rPr>
          <w:rFonts w:ascii="Times New Roman"/>
        </w:rPr>
      </w:pPr>
      <w:r>
        <w:rPr>
          <w:rFonts w:ascii="Times New Roman"/>
        </w:rPr>
        <w:t>检查数量：全数检查。</w:t>
      </w:r>
    </w:p>
    <w:p w14:paraId="7760B371">
      <w:pPr>
        <w:pStyle w:val="177"/>
        <w:ind w:left="851" w:firstLine="420" w:firstLineChars="200"/>
        <w:rPr>
          <w:rFonts w:ascii="Times New Roman"/>
        </w:rPr>
      </w:pPr>
      <w:r>
        <w:rPr>
          <w:rFonts w:ascii="Times New Roman"/>
        </w:rPr>
        <w:t>检查方法：对照专项施工方案，检查检测记录。</w:t>
      </w:r>
    </w:p>
    <w:p w14:paraId="32C6B641">
      <w:pPr>
        <w:pStyle w:val="112"/>
        <w:numPr>
          <w:ilvl w:val="1"/>
          <w:numId w:val="145"/>
        </w:numPr>
        <w:rPr>
          <w:rFonts w:ascii="Times New Roman"/>
        </w:rPr>
      </w:pPr>
      <w:r>
        <w:rPr>
          <w:rFonts w:ascii="Times New Roman"/>
        </w:rPr>
        <w:t>压力表量程和精度，应符合规定。</w:t>
      </w:r>
    </w:p>
    <w:p w14:paraId="46CE641E">
      <w:pPr>
        <w:pStyle w:val="177"/>
        <w:ind w:left="851" w:firstLine="420" w:firstLineChars="200"/>
        <w:rPr>
          <w:rFonts w:ascii="Times New Roman"/>
        </w:rPr>
      </w:pPr>
      <w:r>
        <w:rPr>
          <w:rFonts w:ascii="Times New Roman"/>
        </w:rPr>
        <w:t>检查数量：全数检查。</w:t>
      </w:r>
    </w:p>
    <w:p w14:paraId="1D4ED1A1">
      <w:pPr>
        <w:pStyle w:val="177"/>
        <w:ind w:left="851" w:firstLine="420" w:firstLineChars="200"/>
        <w:rPr>
          <w:rFonts w:ascii="Times New Roman"/>
        </w:rPr>
      </w:pPr>
      <w:r>
        <w:rPr>
          <w:rFonts w:ascii="Times New Roman"/>
        </w:rPr>
        <w:t>检查方法：查验检测报告、现场检查。</w:t>
      </w:r>
    </w:p>
    <w:p w14:paraId="3933A536">
      <w:pPr>
        <w:pStyle w:val="177"/>
        <w:numPr>
          <w:ilvl w:val="0"/>
          <w:numId w:val="143"/>
        </w:numPr>
        <w:rPr>
          <w:rFonts w:ascii="Times New Roman"/>
        </w:rPr>
      </w:pPr>
      <w:r>
        <w:rPr>
          <w:rFonts w:ascii="Times New Roman"/>
        </w:rPr>
        <w:t>水文观测孔、泄压孔成孔施工质量验收应符合本规范第9.2.1节的规定。</w:t>
      </w:r>
    </w:p>
    <w:p w14:paraId="061DAFB9">
      <w:pPr>
        <w:pStyle w:val="168"/>
        <w:rPr>
          <w:rFonts w:ascii="Times New Roman"/>
        </w:rPr>
      </w:pPr>
      <w:r>
        <w:rPr>
          <w:rFonts w:ascii="Times New Roman"/>
        </w:rPr>
        <w:t>制冷站安装工程质量验收</w:t>
      </w:r>
    </w:p>
    <w:p w14:paraId="5D962906">
      <w:pPr>
        <w:pStyle w:val="177"/>
        <w:numPr>
          <w:ilvl w:val="0"/>
          <w:numId w:val="146"/>
        </w:numPr>
        <w:rPr>
          <w:rFonts w:ascii="Times New Roman"/>
        </w:rPr>
      </w:pPr>
      <w:r>
        <w:rPr>
          <w:rFonts w:ascii="Times New Roman"/>
        </w:rPr>
        <w:t>主控项目</w:t>
      </w:r>
    </w:p>
    <w:p w14:paraId="76BBDF72">
      <w:pPr>
        <w:pStyle w:val="112"/>
        <w:numPr>
          <w:ilvl w:val="1"/>
          <w:numId w:val="147"/>
        </w:numPr>
        <w:rPr>
          <w:rFonts w:ascii="Times New Roman"/>
        </w:rPr>
      </w:pPr>
      <w:r>
        <w:rPr>
          <w:rFonts w:ascii="Times New Roman"/>
        </w:rPr>
        <w:t>制冷系统、冷却水系统、盐水系统的设备型号、规格、数量应符合冻结设计规定。</w:t>
      </w:r>
    </w:p>
    <w:p w14:paraId="5E2E4DAB">
      <w:pPr>
        <w:pStyle w:val="177"/>
        <w:ind w:left="851" w:firstLine="420" w:firstLineChars="200"/>
        <w:rPr>
          <w:rFonts w:ascii="Times New Roman"/>
        </w:rPr>
      </w:pPr>
      <w:r>
        <w:rPr>
          <w:rFonts w:ascii="Times New Roman"/>
        </w:rPr>
        <w:t>检查数量：全数检查。</w:t>
      </w:r>
    </w:p>
    <w:p w14:paraId="2AC09FCB">
      <w:pPr>
        <w:pStyle w:val="177"/>
        <w:ind w:left="851" w:firstLine="420" w:firstLineChars="200"/>
        <w:rPr>
          <w:rFonts w:ascii="Times New Roman"/>
        </w:rPr>
      </w:pPr>
      <w:r>
        <w:rPr>
          <w:rFonts w:ascii="Times New Roman"/>
        </w:rPr>
        <w:t>检查方法：现场按项进行检测，检验产品说明书、出厂合格证等。</w:t>
      </w:r>
    </w:p>
    <w:p w14:paraId="6155ABB0">
      <w:pPr>
        <w:pStyle w:val="112"/>
        <w:numPr>
          <w:ilvl w:val="1"/>
          <w:numId w:val="147"/>
        </w:numPr>
        <w:rPr>
          <w:rFonts w:ascii="Times New Roman"/>
        </w:rPr>
      </w:pPr>
      <w:r>
        <w:rPr>
          <w:rFonts w:ascii="Times New Roman"/>
        </w:rPr>
        <w:t>盐水流量应满足设计要求。</w:t>
      </w:r>
    </w:p>
    <w:p w14:paraId="497694E3">
      <w:pPr>
        <w:pStyle w:val="177"/>
        <w:ind w:left="851" w:firstLine="420" w:firstLineChars="200"/>
        <w:rPr>
          <w:rFonts w:ascii="Times New Roman"/>
        </w:rPr>
      </w:pPr>
      <w:r>
        <w:rPr>
          <w:rFonts w:ascii="Times New Roman"/>
        </w:rPr>
        <w:t xml:space="preserve">检查数量：检查盐水泵的总流量。 </w:t>
      </w:r>
    </w:p>
    <w:p w14:paraId="3278A854">
      <w:pPr>
        <w:pStyle w:val="177"/>
        <w:ind w:left="851" w:firstLine="420" w:firstLineChars="200"/>
        <w:rPr>
          <w:rFonts w:ascii="Times New Roman"/>
        </w:rPr>
      </w:pPr>
      <w:r>
        <w:rPr>
          <w:rFonts w:ascii="Times New Roman"/>
        </w:rPr>
        <w:t>检查方法：现场检查流量表的流量、数值及记录。</w:t>
      </w:r>
    </w:p>
    <w:p w14:paraId="78058AA2">
      <w:pPr>
        <w:pStyle w:val="112"/>
        <w:numPr>
          <w:ilvl w:val="1"/>
          <w:numId w:val="147"/>
        </w:numPr>
        <w:rPr>
          <w:rFonts w:ascii="Times New Roman"/>
        </w:rPr>
      </w:pPr>
      <w:r>
        <w:rPr>
          <w:rFonts w:ascii="Times New Roman"/>
        </w:rPr>
        <w:t>盐水浓度应符合设计要求。</w:t>
      </w:r>
    </w:p>
    <w:p w14:paraId="69AEA1CC">
      <w:pPr>
        <w:pStyle w:val="177"/>
        <w:ind w:left="851" w:firstLine="420" w:firstLineChars="200"/>
        <w:rPr>
          <w:rFonts w:ascii="Times New Roman"/>
        </w:rPr>
      </w:pPr>
      <w:r>
        <w:rPr>
          <w:rFonts w:ascii="Times New Roman"/>
        </w:rPr>
        <w:t>检查数量：全数检查。</w:t>
      </w:r>
    </w:p>
    <w:p w14:paraId="223C959E">
      <w:pPr>
        <w:pStyle w:val="177"/>
        <w:ind w:left="851" w:firstLine="420" w:firstLineChars="200"/>
        <w:rPr>
          <w:rFonts w:ascii="Times New Roman"/>
        </w:rPr>
      </w:pPr>
      <w:r>
        <w:rPr>
          <w:rFonts w:ascii="Times New Roman"/>
        </w:rPr>
        <w:t>检查方法：现场提取盐水样品，进行化验检测。</w:t>
      </w:r>
    </w:p>
    <w:p w14:paraId="581D5EC8">
      <w:pPr>
        <w:pStyle w:val="112"/>
        <w:numPr>
          <w:ilvl w:val="1"/>
          <w:numId w:val="147"/>
        </w:numPr>
        <w:rPr>
          <w:rFonts w:ascii="Times New Roman"/>
        </w:rPr>
      </w:pPr>
      <w:r>
        <w:rPr>
          <w:rFonts w:ascii="Times New Roman"/>
        </w:rPr>
        <w:t>制冷系统的低温设备、管路和地面盐水管路的保温质量应符合冻结施工设计要求。</w:t>
      </w:r>
    </w:p>
    <w:p w14:paraId="7EF28122">
      <w:pPr>
        <w:pStyle w:val="177"/>
        <w:ind w:left="851" w:firstLine="420" w:firstLineChars="200"/>
        <w:rPr>
          <w:rFonts w:ascii="Times New Roman"/>
        </w:rPr>
      </w:pPr>
      <w:r>
        <w:rPr>
          <w:rFonts w:ascii="Times New Roman"/>
        </w:rPr>
        <w:t>检查数量：分项检查。</w:t>
      </w:r>
    </w:p>
    <w:p w14:paraId="23987BAC">
      <w:pPr>
        <w:pStyle w:val="177"/>
        <w:ind w:left="851" w:firstLine="420" w:firstLineChars="200"/>
        <w:rPr>
          <w:rFonts w:ascii="Times New Roman"/>
        </w:rPr>
      </w:pPr>
      <w:r>
        <w:rPr>
          <w:rFonts w:ascii="Times New Roman"/>
        </w:rPr>
        <w:t>检查方法：对照设计检查制冷站内、外低温设备、管路的安装记录和验收记录。</w:t>
      </w:r>
    </w:p>
    <w:p w14:paraId="341DCE62">
      <w:pPr>
        <w:pStyle w:val="112"/>
        <w:numPr>
          <w:ilvl w:val="1"/>
          <w:numId w:val="147"/>
        </w:numPr>
        <w:rPr>
          <w:rFonts w:ascii="Times New Roman"/>
        </w:rPr>
      </w:pPr>
      <w:r>
        <w:rPr>
          <w:rFonts w:ascii="Times New Roman"/>
        </w:rPr>
        <w:t>冻结站的制冷系统、盐水系统的压力试漏应符合本规范6.9条、7.4条相关的规定。</w:t>
      </w:r>
    </w:p>
    <w:p w14:paraId="0D722ACE">
      <w:pPr>
        <w:pStyle w:val="177"/>
        <w:ind w:left="851" w:firstLine="420" w:firstLineChars="200"/>
        <w:rPr>
          <w:rFonts w:ascii="Times New Roman"/>
        </w:rPr>
      </w:pPr>
      <w:r>
        <w:rPr>
          <w:rFonts w:ascii="Times New Roman"/>
        </w:rPr>
        <w:t>检查数量：全数检查。</w:t>
      </w:r>
    </w:p>
    <w:p w14:paraId="0F281432">
      <w:pPr>
        <w:pStyle w:val="177"/>
        <w:ind w:left="851" w:firstLine="420" w:firstLineChars="200"/>
        <w:rPr>
          <w:rFonts w:ascii="Times New Roman"/>
        </w:rPr>
      </w:pPr>
      <w:r>
        <w:rPr>
          <w:rFonts w:ascii="Times New Roman"/>
        </w:rPr>
        <w:t>检查方法：检查制冷系统和盐水系统压力试漏记录。</w:t>
      </w:r>
    </w:p>
    <w:p w14:paraId="4B7EF384">
      <w:pPr>
        <w:pStyle w:val="112"/>
        <w:numPr>
          <w:ilvl w:val="1"/>
          <w:numId w:val="147"/>
        </w:numPr>
        <w:rPr>
          <w:rFonts w:ascii="Times New Roman"/>
        </w:rPr>
      </w:pPr>
      <w:r>
        <w:rPr>
          <w:rFonts w:ascii="Times New Roman"/>
        </w:rPr>
        <w:t>主冻结管、辅助冻结管、防片帮冻结管的压力试漏应符冻结设计要求。</w:t>
      </w:r>
    </w:p>
    <w:p w14:paraId="5A9FC4C1">
      <w:pPr>
        <w:pStyle w:val="177"/>
        <w:ind w:left="851" w:firstLine="420" w:firstLineChars="200"/>
        <w:rPr>
          <w:rFonts w:ascii="Times New Roman"/>
        </w:rPr>
      </w:pPr>
      <w:r>
        <w:rPr>
          <w:rFonts w:ascii="Times New Roman"/>
        </w:rPr>
        <w:t>检查数量：全数检查。</w:t>
      </w:r>
    </w:p>
    <w:p w14:paraId="7D00D5E0">
      <w:pPr>
        <w:pStyle w:val="177"/>
        <w:ind w:left="851" w:firstLine="420" w:firstLineChars="200"/>
        <w:rPr>
          <w:rFonts w:ascii="Times New Roman"/>
        </w:rPr>
      </w:pPr>
      <w:r>
        <w:rPr>
          <w:rFonts w:ascii="Times New Roman"/>
        </w:rPr>
        <w:t>检查方法：逐孔检查。</w:t>
      </w:r>
    </w:p>
    <w:p w14:paraId="7CC5B719">
      <w:pPr>
        <w:pStyle w:val="177"/>
        <w:numPr>
          <w:ilvl w:val="0"/>
          <w:numId w:val="146"/>
        </w:numPr>
        <w:rPr>
          <w:rFonts w:ascii="Times New Roman"/>
        </w:rPr>
      </w:pPr>
      <w:r>
        <w:rPr>
          <w:rFonts w:ascii="Times New Roman"/>
        </w:rPr>
        <w:t>一般项目</w:t>
      </w:r>
    </w:p>
    <w:p w14:paraId="76BCF1CC">
      <w:pPr>
        <w:pStyle w:val="112"/>
        <w:numPr>
          <w:ilvl w:val="1"/>
          <w:numId w:val="148"/>
        </w:numPr>
        <w:rPr>
          <w:rFonts w:ascii="Times New Roman"/>
        </w:rPr>
      </w:pPr>
      <w:r>
        <w:rPr>
          <w:rFonts w:ascii="Times New Roman"/>
        </w:rPr>
        <w:t>冻结站的安装位置应符合施工组织设计要求。</w:t>
      </w:r>
    </w:p>
    <w:p w14:paraId="461F0D6E">
      <w:pPr>
        <w:pStyle w:val="177"/>
        <w:ind w:left="851" w:firstLine="420" w:firstLineChars="200"/>
        <w:rPr>
          <w:rFonts w:ascii="Times New Roman"/>
        </w:rPr>
      </w:pPr>
      <w:r>
        <w:rPr>
          <w:rFonts w:ascii="Times New Roman"/>
        </w:rPr>
        <w:t>检查数量：全数检查。</w:t>
      </w:r>
    </w:p>
    <w:p w14:paraId="3FAB11FA">
      <w:pPr>
        <w:pStyle w:val="177"/>
        <w:ind w:left="851" w:firstLine="420" w:firstLineChars="200"/>
        <w:rPr>
          <w:rFonts w:ascii="Times New Roman"/>
        </w:rPr>
      </w:pPr>
      <w:r>
        <w:rPr>
          <w:rFonts w:ascii="Times New Roman"/>
        </w:rPr>
        <w:t>检查方法：现场检查。</w:t>
      </w:r>
    </w:p>
    <w:p w14:paraId="5DD2EA91">
      <w:pPr>
        <w:pStyle w:val="112"/>
        <w:numPr>
          <w:ilvl w:val="1"/>
          <w:numId w:val="148"/>
        </w:numPr>
        <w:rPr>
          <w:rFonts w:ascii="Times New Roman"/>
        </w:rPr>
      </w:pPr>
      <w:r>
        <w:rPr>
          <w:rFonts w:ascii="Times New Roman"/>
        </w:rPr>
        <w:t>制冷站通风系统、照明系统，应符合施工组织设计要求。</w:t>
      </w:r>
    </w:p>
    <w:p w14:paraId="06789450">
      <w:pPr>
        <w:pStyle w:val="177"/>
        <w:ind w:left="851" w:firstLine="420" w:firstLineChars="200"/>
        <w:rPr>
          <w:rFonts w:ascii="Times New Roman"/>
        </w:rPr>
      </w:pPr>
      <w:r>
        <w:rPr>
          <w:rFonts w:ascii="Times New Roman"/>
        </w:rPr>
        <w:t>检查数量：全数检查。</w:t>
      </w:r>
    </w:p>
    <w:p w14:paraId="4D726FED">
      <w:pPr>
        <w:pStyle w:val="177"/>
        <w:ind w:left="851" w:firstLine="420" w:firstLineChars="200"/>
        <w:rPr>
          <w:rFonts w:ascii="Times New Roman"/>
        </w:rPr>
      </w:pPr>
      <w:r>
        <w:rPr>
          <w:rFonts w:ascii="Times New Roman"/>
        </w:rPr>
        <w:t>检查方法：现场对制冷站、沟道、工作面进行检查。</w:t>
      </w:r>
    </w:p>
    <w:p w14:paraId="57D11340">
      <w:pPr>
        <w:pStyle w:val="112"/>
        <w:numPr>
          <w:ilvl w:val="1"/>
          <w:numId w:val="148"/>
        </w:numPr>
        <w:rPr>
          <w:rFonts w:ascii="Times New Roman"/>
        </w:rPr>
      </w:pPr>
      <w:r>
        <w:rPr>
          <w:rFonts w:ascii="Times New Roman"/>
        </w:rPr>
        <w:t>冻结站的防护、罩棚等设施安装，应符合施工组织设计要求。</w:t>
      </w:r>
    </w:p>
    <w:p w14:paraId="13FCB597">
      <w:pPr>
        <w:pStyle w:val="177"/>
        <w:ind w:left="851" w:firstLine="420" w:firstLineChars="200"/>
        <w:rPr>
          <w:rFonts w:ascii="Times New Roman"/>
        </w:rPr>
      </w:pPr>
      <w:r>
        <w:rPr>
          <w:rFonts w:ascii="Times New Roman"/>
        </w:rPr>
        <w:t>检查数量：全数检查。</w:t>
      </w:r>
    </w:p>
    <w:p w14:paraId="3A8B8F5D">
      <w:pPr>
        <w:pStyle w:val="177"/>
        <w:ind w:left="851" w:firstLine="420" w:firstLineChars="200"/>
        <w:rPr>
          <w:rFonts w:ascii="Times New Roman"/>
        </w:rPr>
      </w:pPr>
      <w:r>
        <w:rPr>
          <w:rFonts w:ascii="Times New Roman"/>
        </w:rPr>
        <w:t>检查方法：现场检查。</w:t>
      </w:r>
    </w:p>
    <w:p w14:paraId="7893A6A2">
      <w:pPr>
        <w:pStyle w:val="168"/>
        <w:rPr>
          <w:rFonts w:ascii="Times New Roman"/>
        </w:rPr>
      </w:pPr>
      <w:r>
        <w:rPr>
          <w:rFonts w:ascii="Times New Roman"/>
        </w:rPr>
        <w:t>制冷工程质量验收</w:t>
      </w:r>
    </w:p>
    <w:p w14:paraId="02836871">
      <w:pPr>
        <w:pStyle w:val="177"/>
        <w:numPr>
          <w:ilvl w:val="0"/>
          <w:numId w:val="149"/>
        </w:numPr>
        <w:rPr>
          <w:rFonts w:ascii="Times New Roman"/>
        </w:rPr>
      </w:pPr>
      <w:r>
        <w:rPr>
          <w:rFonts w:ascii="Times New Roman"/>
        </w:rPr>
        <w:t>主控项目</w:t>
      </w:r>
    </w:p>
    <w:p w14:paraId="3BD58331">
      <w:pPr>
        <w:pStyle w:val="112"/>
        <w:numPr>
          <w:ilvl w:val="1"/>
          <w:numId w:val="150"/>
        </w:numPr>
        <w:rPr>
          <w:rFonts w:ascii="Times New Roman"/>
        </w:rPr>
      </w:pPr>
      <w:r>
        <w:rPr>
          <w:rFonts w:ascii="Times New Roman"/>
        </w:rPr>
        <w:t>制冷剂、盐水、冷却水循环系统温度、流量、压力应符合本规范规定。</w:t>
      </w:r>
    </w:p>
    <w:p w14:paraId="53C1B2E1">
      <w:pPr>
        <w:pStyle w:val="177"/>
        <w:ind w:left="851" w:firstLine="420" w:firstLineChars="200"/>
        <w:rPr>
          <w:rFonts w:ascii="Times New Roman"/>
        </w:rPr>
      </w:pPr>
      <w:r>
        <w:rPr>
          <w:rFonts w:ascii="Times New Roman"/>
        </w:rPr>
        <w:t>检查数量：全数检查。</w:t>
      </w:r>
    </w:p>
    <w:p w14:paraId="4B4DBC79">
      <w:pPr>
        <w:pStyle w:val="177"/>
        <w:ind w:left="851" w:firstLine="420" w:firstLineChars="200"/>
        <w:rPr>
          <w:rFonts w:ascii="Times New Roman"/>
        </w:rPr>
      </w:pPr>
      <w:r>
        <w:rPr>
          <w:rFonts w:ascii="Times New Roman"/>
        </w:rPr>
        <w:t>检查方法：检查冻结期间运行记录。</w:t>
      </w:r>
    </w:p>
    <w:p w14:paraId="302EC0EE">
      <w:pPr>
        <w:pStyle w:val="112"/>
        <w:numPr>
          <w:ilvl w:val="1"/>
          <w:numId w:val="150"/>
        </w:numPr>
        <w:rPr>
          <w:rFonts w:ascii="Times New Roman"/>
        </w:rPr>
      </w:pPr>
      <w:r>
        <w:rPr>
          <w:rFonts w:ascii="Times New Roman"/>
        </w:rPr>
        <w:t>冻结壁的交圈时间应符合设计规定。</w:t>
      </w:r>
    </w:p>
    <w:p w14:paraId="18B5D436">
      <w:pPr>
        <w:pStyle w:val="177"/>
        <w:ind w:left="851" w:firstLine="420" w:firstLineChars="200"/>
        <w:rPr>
          <w:rFonts w:ascii="Times New Roman"/>
        </w:rPr>
      </w:pPr>
      <w:r>
        <w:rPr>
          <w:rFonts w:ascii="Times New Roman"/>
        </w:rPr>
        <w:t>检查数量：全数检查。</w:t>
      </w:r>
    </w:p>
    <w:p w14:paraId="76CAB822">
      <w:pPr>
        <w:pStyle w:val="177"/>
        <w:ind w:left="851" w:firstLine="420" w:firstLineChars="200"/>
        <w:rPr>
          <w:rFonts w:ascii="Times New Roman"/>
        </w:rPr>
      </w:pPr>
      <w:r>
        <w:rPr>
          <w:rFonts w:ascii="Times New Roman"/>
        </w:rPr>
        <w:t>检查方法：检查交圈记录。</w:t>
      </w:r>
    </w:p>
    <w:p w14:paraId="5E5B884C">
      <w:pPr>
        <w:pStyle w:val="112"/>
        <w:numPr>
          <w:ilvl w:val="1"/>
          <w:numId w:val="150"/>
        </w:numPr>
        <w:rPr>
          <w:rFonts w:ascii="Times New Roman"/>
        </w:rPr>
      </w:pPr>
      <w:r>
        <w:rPr>
          <w:rFonts w:ascii="Times New Roman"/>
        </w:rPr>
        <w:t>冻结壁有效厚度和平均温度，应满足破除洞门的要求。</w:t>
      </w:r>
    </w:p>
    <w:p w14:paraId="26D9F82E">
      <w:pPr>
        <w:pStyle w:val="177"/>
        <w:ind w:left="851" w:firstLine="420" w:firstLineChars="200"/>
        <w:rPr>
          <w:rFonts w:ascii="Times New Roman"/>
        </w:rPr>
      </w:pPr>
      <w:r>
        <w:rPr>
          <w:rFonts w:ascii="Times New Roman"/>
        </w:rPr>
        <w:t>检查数量：全数检查。</w:t>
      </w:r>
    </w:p>
    <w:p w14:paraId="77C08136">
      <w:pPr>
        <w:pStyle w:val="177"/>
        <w:ind w:left="851" w:firstLine="420" w:firstLineChars="200"/>
        <w:rPr>
          <w:rFonts w:ascii="Times New Roman"/>
        </w:rPr>
      </w:pPr>
      <w:r>
        <w:rPr>
          <w:rFonts w:ascii="Times New Roman"/>
        </w:rPr>
        <w:t>检查方法：检查积极冻结期间测温记录和预测报告。</w:t>
      </w:r>
    </w:p>
    <w:p w14:paraId="3148B983">
      <w:pPr>
        <w:pStyle w:val="112"/>
        <w:numPr>
          <w:ilvl w:val="1"/>
          <w:numId w:val="150"/>
        </w:numPr>
        <w:rPr>
          <w:rFonts w:ascii="Times New Roman"/>
        </w:rPr>
      </w:pPr>
      <w:r>
        <w:rPr>
          <w:rFonts w:ascii="Times New Roman"/>
        </w:rPr>
        <w:t>冷媒温度应高于制冷剂蒸发温度5～7℃，冷却温度应高于冷却水温度3～5℃。</w:t>
      </w:r>
    </w:p>
    <w:p w14:paraId="6D6B0A8C">
      <w:pPr>
        <w:pStyle w:val="177"/>
        <w:ind w:left="851" w:firstLine="420" w:firstLineChars="200"/>
        <w:rPr>
          <w:rFonts w:ascii="Times New Roman"/>
        </w:rPr>
      </w:pPr>
      <w:r>
        <w:rPr>
          <w:rFonts w:ascii="Times New Roman"/>
        </w:rPr>
        <w:t>检查数量：全数检查。</w:t>
      </w:r>
    </w:p>
    <w:p w14:paraId="10A0D100">
      <w:pPr>
        <w:pStyle w:val="177"/>
        <w:ind w:left="851" w:firstLine="420" w:firstLineChars="200"/>
        <w:rPr>
          <w:rFonts w:ascii="Times New Roman"/>
        </w:rPr>
      </w:pPr>
      <w:r>
        <w:rPr>
          <w:rFonts w:ascii="Times New Roman"/>
        </w:rPr>
        <w:t>检查方法：检查冻结期间运行记录。</w:t>
      </w:r>
    </w:p>
    <w:p w14:paraId="1E83437A">
      <w:pPr>
        <w:pStyle w:val="112"/>
        <w:numPr>
          <w:ilvl w:val="1"/>
          <w:numId w:val="150"/>
        </w:numPr>
        <w:rPr>
          <w:rFonts w:ascii="Times New Roman"/>
        </w:rPr>
      </w:pPr>
      <w:r>
        <w:rPr>
          <w:rFonts w:ascii="Times New Roman"/>
        </w:rPr>
        <w:t>冻结壁形成期的盐水温度不应高于设计值，盐水流量应符合施工设计规定。</w:t>
      </w:r>
    </w:p>
    <w:p w14:paraId="7644970B">
      <w:pPr>
        <w:pStyle w:val="177"/>
        <w:ind w:left="851" w:firstLine="420" w:firstLineChars="200"/>
        <w:rPr>
          <w:rFonts w:ascii="Times New Roman"/>
        </w:rPr>
      </w:pPr>
      <w:r>
        <w:rPr>
          <w:rFonts w:ascii="Times New Roman"/>
        </w:rPr>
        <w:t>检查数量：每班不少于1次，分项验收时抽查总数不少于3%。</w:t>
      </w:r>
    </w:p>
    <w:p w14:paraId="234342C2">
      <w:pPr>
        <w:pStyle w:val="177"/>
        <w:ind w:left="851" w:firstLine="420" w:firstLineChars="200"/>
        <w:rPr>
          <w:rFonts w:ascii="Times New Roman"/>
        </w:rPr>
      </w:pPr>
      <w:r>
        <w:rPr>
          <w:rFonts w:ascii="Times New Roman"/>
        </w:rPr>
        <w:t>检查方法：检查冻结期间运行记录。</w:t>
      </w:r>
    </w:p>
    <w:p w14:paraId="1E5B2B42">
      <w:pPr>
        <w:pStyle w:val="177"/>
        <w:numPr>
          <w:ilvl w:val="0"/>
          <w:numId w:val="149"/>
        </w:numPr>
        <w:rPr>
          <w:rFonts w:ascii="Times New Roman"/>
        </w:rPr>
      </w:pPr>
      <w:r>
        <w:rPr>
          <w:rFonts w:ascii="Times New Roman"/>
        </w:rPr>
        <w:t>一般项目</w:t>
      </w:r>
    </w:p>
    <w:p w14:paraId="2CC53EB2">
      <w:pPr>
        <w:pStyle w:val="112"/>
        <w:numPr>
          <w:ilvl w:val="1"/>
          <w:numId w:val="151"/>
        </w:numPr>
        <w:rPr>
          <w:rFonts w:ascii="Times New Roman"/>
        </w:rPr>
      </w:pPr>
      <w:r>
        <w:rPr>
          <w:rFonts w:ascii="Times New Roman"/>
        </w:rPr>
        <w:t>冷却水进出水温差宜为3℃～5℃。</w:t>
      </w:r>
    </w:p>
    <w:p w14:paraId="51B86DEA">
      <w:pPr>
        <w:pStyle w:val="177"/>
        <w:ind w:left="851" w:firstLine="420" w:firstLineChars="200"/>
        <w:rPr>
          <w:rFonts w:ascii="Times New Roman"/>
        </w:rPr>
      </w:pPr>
      <w:r>
        <w:rPr>
          <w:rFonts w:ascii="Times New Roman"/>
        </w:rPr>
        <w:t>检查数量：每班不少于1次，分项验收时抽查总数不少于3%。</w:t>
      </w:r>
    </w:p>
    <w:p w14:paraId="6A933954">
      <w:pPr>
        <w:pStyle w:val="177"/>
        <w:ind w:left="851" w:firstLine="420" w:firstLineChars="200"/>
        <w:rPr>
          <w:rFonts w:ascii="Times New Roman"/>
        </w:rPr>
      </w:pPr>
      <w:r>
        <w:rPr>
          <w:rFonts w:ascii="Times New Roman"/>
        </w:rPr>
        <w:t>检查方法：检查冻结期间运行记录。</w:t>
      </w:r>
    </w:p>
    <w:p w14:paraId="1EB8A323">
      <w:pPr>
        <w:pStyle w:val="168"/>
        <w:rPr>
          <w:rFonts w:ascii="Times New Roman"/>
        </w:rPr>
      </w:pPr>
      <w:r>
        <w:rPr>
          <w:rFonts w:ascii="Times New Roman"/>
        </w:rPr>
        <w:t>充填与融沉注浆工程质量验收</w:t>
      </w:r>
    </w:p>
    <w:p w14:paraId="0E41A50A">
      <w:pPr>
        <w:pStyle w:val="177"/>
        <w:numPr>
          <w:ilvl w:val="0"/>
          <w:numId w:val="152"/>
        </w:numPr>
        <w:rPr>
          <w:rFonts w:ascii="Times New Roman"/>
        </w:rPr>
      </w:pPr>
      <w:r>
        <w:rPr>
          <w:rFonts w:ascii="Times New Roman"/>
        </w:rPr>
        <w:t>主控项目</w:t>
      </w:r>
    </w:p>
    <w:p w14:paraId="1098A61A">
      <w:pPr>
        <w:pStyle w:val="112"/>
        <w:numPr>
          <w:ilvl w:val="1"/>
          <w:numId w:val="153"/>
        </w:numPr>
        <w:rPr>
          <w:rFonts w:ascii="Times New Roman"/>
        </w:rPr>
      </w:pPr>
      <w:r>
        <w:rPr>
          <w:rFonts w:ascii="Times New Roman"/>
        </w:rPr>
        <w:t>注浆材料及配比应符合设计规定。</w:t>
      </w:r>
    </w:p>
    <w:p w14:paraId="26ED2E25">
      <w:pPr>
        <w:pStyle w:val="177"/>
        <w:ind w:left="851" w:firstLine="420" w:firstLineChars="200"/>
        <w:rPr>
          <w:rFonts w:ascii="Times New Roman"/>
        </w:rPr>
      </w:pPr>
      <w:r>
        <w:rPr>
          <w:rFonts w:ascii="Times New Roman"/>
        </w:rPr>
        <w:t>检查数量：批量检查。</w:t>
      </w:r>
    </w:p>
    <w:p w14:paraId="5CED72AC">
      <w:pPr>
        <w:pStyle w:val="177"/>
        <w:ind w:left="851" w:firstLine="420" w:firstLineChars="200"/>
        <w:rPr>
          <w:rFonts w:ascii="Times New Roman"/>
        </w:rPr>
      </w:pPr>
      <w:r>
        <w:rPr>
          <w:rFonts w:ascii="Times New Roman"/>
        </w:rPr>
        <w:t>检查方法：现场取样送试验室检验。</w:t>
      </w:r>
    </w:p>
    <w:p w14:paraId="5A95C03D">
      <w:pPr>
        <w:pStyle w:val="112"/>
        <w:numPr>
          <w:ilvl w:val="1"/>
          <w:numId w:val="153"/>
        </w:numPr>
        <w:rPr>
          <w:rFonts w:ascii="Times New Roman"/>
        </w:rPr>
      </w:pPr>
      <w:r>
        <w:rPr>
          <w:rFonts w:ascii="Times New Roman"/>
        </w:rPr>
        <w:t>注浆时机应符合设计规定。</w:t>
      </w:r>
    </w:p>
    <w:p w14:paraId="504AC42D">
      <w:pPr>
        <w:pStyle w:val="177"/>
        <w:ind w:left="851" w:firstLine="420" w:firstLineChars="200"/>
        <w:rPr>
          <w:rFonts w:ascii="Times New Roman"/>
        </w:rPr>
      </w:pPr>
      <w:r>
        <w:rPr>
          <w:rFonts w:ascii="Times New Roman"/>
        </w:rPr>
        <w:t>检查数量：全数检查。</w:t>
      </w:r>
    </w:p>
    <w:p w14:paraId="4DCF734A">
      <w:pPr>
        <w:pStyle w:val="177"/>
        <w:ind w:left="851" w:firstLine="420" w:firstLineChars="200"/>
        <w:rPr>
          <w:rFonts w:ascii="Times New Roman"/>
        </w:rPr>
      </w:pPr>
      <w:r>
        <w:rPr>
          <w:rFonts w:ascii="Times New Roman"/>
        </w:rPr>
        <w:t>检查方法：现场检查充填注浆记录。</w:t>
      </w:r>
    </w:p>
    <w:p w14:paraId="356C30A5">
      <w:pPr>
        <w:pStyle w:val="112"/>
        <w:numPr>
          <w:ilvl w:val="1"/>
          <w:numId w:val="153"/>
        </w:numPr>
        <w:rPr>
          <w:rFonts w:ascii="Times New Roman"/>
        </w:rPr>
      </w:pPr>
      <w:r>
        <w:rPr>
          <w:rFonts w:ascii="Times New Roman"/>
        </w:rPr>
        <w:t>注浆压力应符合设计规定。</w:t>
      </w:r>
    </w:p>
    <w:p w14:paraId="289D62E4">
      <w:pPr>
        <w:pStyle w:val="177"/>
        <w:ind w:left="851" w:firstLine="420" w:firstLineChars="200"/>
        <w:rPr>
          <w:rFonts w:ascii="Times New Roman"/>
        </w:rPr>
      </w:pPr>
      <w:r>
        <w:rPr>
          <w:rFonts w:ascii="Times New Roman"/>
        </w:rPr>
        <w:t>检查数量：全数检查。</w:t>
      </w:r>
    </w:p>
    <w:p w14:paraId="3D87DC1A">
      <w:pPr>
        <w:pStyle w:val="177"/>
        <w:ind w:left="851" w:firstLine="420" w:firstLineChars="200"/>
        <w:rPr>
          <w:rFonts w:ascii="Times New Roman"/>
        </w:rPr>
      </w:pPr>
      <w:r>
        <w:rPr>
          <w:rFonts w:ascii="Times New Roman"/>
        </w:rPr>
        <w:t>检查方法：现场检查充填注浆记录。</w:t>
      </w:r>
    </w:p>
    <w:p w14:paraId="1AB5B807">
      <w:pPr>
        <w:pStyle w:val="177"/>
        <w:numPr>
          <w:ilvl w:val="0"/>
          <w:numId w:val="152"/>
        </w:numPr>
        <w:rPr>
          <w:rFonts w:ascii="Times New Roman"/>
        </w:rPr>
      </w:pPr>
      <w:r>
        <w:rPr>
          <w:rFonts w:ascii="Times New Roman"/>
        </w:rPr>
        <w:t>一般项目</w:t>
      </w:r>
    </w:p>
    <w:p w14:paraId="681A4A41">
      <w:pPr>
        <w:pStyle w:val="112"/>
        <w:numPr>
          <w:ilvl w:val="1"/>
          <w:numId w:val="154"/>
        </w:numPr>
        <w:rPr>
          <w:rFonts w:ascii="Times New Roman"/>
        </w:rPr>
      </w:pPr>
      <w:r>
        <w:rPr>
          <w:rFonts w:ascii="Times New Roman"/>
        </w:rPr>
        <w:t>注浆量应符合设计规定。</w:t>
      </w:r>
    </w:p>
    <w:p w14:paraId="5E5A730E">
      <w:pPr>
        <w:pStyle w:val="177"/>
        <w:ind w:left="851" w:firstLine="420" w:firstLineChars="200"/>
        <w:rPr>
          <w:rFonts w:ascii="Times New Roman"/>
        </w:rPr>
      </w:pPr>
      <w:r>
        <w:rPr>
          <w:rFonts w:ascii="Times New Roman"/>
        </w:rPr>
        <w:t>检查数量：全数检查。</w:t>
      </w:r>
    </w:p>
    <w:p w14:paraId="1AA42B64">
      <w:pPr>
        <w:pStyle w:val="177"/>
        <w:ind w:left="851" w:firstLine="420" w:firstLineChars="200"/>
        <w:rPr>
          <w:rFonts w:ascii="Times New Roman"/>
        </w:rPr>
      </w:pPr>
      <w:r>
        <w:rPr>
          <w:rFonts w:ascii="Times New Roman"/>
        </w:rPr>
        <w:t>检查方法：现场检查注浆记录。</w:t>
      </w:r>
    </w:p>
    <w:p w14:paraId="54D3585C">
      <w:pPr>
        <w:pStyle w:val="107"/>
        <w:spacing w:before="312" w:after="312"/>
        <w:rPr>
          <w:rFonts w:ascii="Times New Roman"/>
        </w:rPr>
      </w:pPr>
      <w:bookmarkStart w:id="88" w:name="_Toc199235347"/>
      <w:r>
        <w:rPr>
          <w:rFonts w:ascii="Times New Roman"/>
        </w:rPr>
        <w:t>应急管理</w:t>
      </w:r>
      <w:bookmarkEnd w:id="88"/>
    </w:p>
    <w:p w14:paraId="0F35E387">
      <w:pPr>
        <w:pStyle w:val="108"/>
        <w:spacing w:before="156" w:after="156"/>
        <w:rPr>
          <w:rFonts w:ascii="Times New Roman"/>
        </w:rPr>
      </w:pPr>
      <w:bookmarkStart w:id="89" w:name="_Toc199235348"/>
      <w:r>
        <w:rPr>
          <w:rFonts w:ascii="Times New Roman"/>
        </w:rPr>
        <w:t>一般规定</w:t>
      </w:r>
      <w:bookmarkEnd w:id="89"/>
    </w:p>
    <w:p w14:paraId="3F9855EA">
      <w:pPr>
        <w:pStyle w:val="168"/>
        <w:rPr>
          <w:rFonts w:ascii="Times New Roman"/>
        </w:rPr>
      </w:pPr>
      <w:r>
        <w:rPr>
          <w:rFonts w:ascii="Times New Roman"/>
        </w:rPr>
        <w:t>应根据环境条件、地质条件、设计文件、施工工艺和设备、相关工程建设标准，结合施工经验，进行安全分析和评估，并编制应急预案。应急预案应在开工前编制并审批。</w:t>
      </w:r>
    </w:p>
    <w:p w14:paraId="65C2B200">
      <w:pPr>
        <w:pStyle w:val="168"/>
        <w:rPr>
          <w:rFonts w:ascii="Times New Roman"/>
        </w:rPr>
      </w:pPr>
      <w:r>
        <w:rPr>
          <w:rFonts w:ascii="Times New Roman"/>
        </w:rPr>
        <w:t xml:space="preserve">应急预案应按施工阶段对应风险源进行识别分析，并采取针对性措施。 </w:t>
      </w:r>
    </w:p>
    <w:p w14:paraId="3EB24135">
      <w:pPr>
        <w:pStyle w:val="168"/>
        <w:rPr>
          <w:rFonts w:ascii="Times New Roman"/>
        </w:rPr>
      </w:pPr>
      <w:r>
        <w:rPr>
          <w:rFonts w:ascii="Times New Roman"/>
        </w:rPr>
        <w:t xml:space="preserve">应急预案应包括以下内容: </w:t>
      </w:r>
    </w:p>
    <w:p w14:paraId="4F1F70F3">
      <w:pPr>
        <w:pStyle w:val="177"/>
        <w:numPr>
          <w:ilvl w:val="0"/>
          <w:numId w:val="155"/>
        </w:numPr>
        <w:rPr>
          <w:rFonts w:ascii="Times New Roman"/>
        </w:rPr>
      </w:pPr>
      <w:r>
        <w:rPr>
          <w:rFonts w:ascii="Times New Roman"/>
        </w:rPr>
        <w:t xml:space="preserve">周边环境调查情况； </w:t>
      </w:r>
    </w:p>
    <w:p w14:paraId="4B071EF7">
      <w:pPr>
        <w:pStyle w:val="177"/>
        <w:numPr>
          <w:ilvl w:val="0"/>
          <w:numId w:val="155"/>
        </w:numPr>
        <w:rPr>
          <w:rFonts w:ascii="Times New Roman"/>
        </w:rPr>
      </w:pPr>
      <w:r>
        <w:rPr>
          <w:rFonts w:ascii="Times New Roman"/>
        </w:rPr>
        <w:t xml:space="preserve">工程施工风险分析； </w:t>
      </w:r>
    </w:p>
    <w:p w14:paraId="766D1D86">
      <w:pPr>
        <w:pStyle w:val="177"/>
        <w:numPr>
          <w:ilvl w:val="0"/>
          <w:numId w:val="155"/>
        </w:numPr>
        <w:rPr>
          <w:rFonts w:ascii="Times New Roman"/>
        </w:rPr>
      </w:pPr>
      <w:r>
        <w:rPr>
          <w:rFonts w:ascii="Times New Roman"/>
        </w:rPr>
        <w:t xml:space="preserve">工程施工风险的防范措施； </w:t>
      </w:r>
    </w:p>
    <w:p w14:paraId="1E7CEB18">
      <w:pPr>
        <w:pStyle w:val="177"/>
        <w:numPr>
          <w:ilvl w:val="0"/>
          <w:numId w:val="155"/>
        </w:numPr>
        <w:rPr>
          <w:rFonts w:ascii="Times New Roman"/>
        </w:rPr>
      </w:pPr>
      <w:r>
        <w:rPr>
          <w:rFonts w:ascii="Times New Roman"/>
        </w:rPr>
        <w:t>工程施工突发事件的监控与应急处理方案；</w:t>
      </w:r>
    </w:p>
    <w:p w14:paraId="3979FE85">
      <w:pPr>
        <w:pStyle w:val="177"/>
        <w:numPr>
          <w:ilvl w:val="0"/>
          <w:numId w:val="155"/>
        </w:numPr>
        <w:rPr>
          <w:rFonts w:ascii="Times New Roman"/>
        </w:rPr>
      </w:pPr>
      <w:r>
        <w:rPr>
          <w:rFonts w:ascii="Times New Roman"/>
        </w:rPr>
        <w:t xml:space="preserve">工程施工风险管理的组织机构与资源配置； </w:t>
      </w:r>
    </w:p>
    <w:p w14:paraId="18C6C9B2">
      <w:pPr>
        <w:pStyle w:val="177"/>
        <w:numPr>
          <w:ilvl w:val="0"/>
          <w:numId w:val="155"/>
        </w:numPr>
        <w:rPr>
          <w:rFonts w:ascii="Times New Roman"/>
        </w:rPr>
      </w:pPr>
      <w:r>
        <w:rPr>
          <w:rFonts w:ascii="Times New Roman"/>
        </w:rPr>
        <w:t xml:space="preserve">应急处置流程； </w:t>
      </w:r>
    </w:p>
    <w:p w14:paraId="073AAF84">
      <w:pPr>
        <w:pStyle w:val="177"/>
        <w:numPr>
          <w:ilvl w:val="0"/>
          <w:numId w:val="155"/>
        </w:numPr>
        <w:rPr>
          <w:rFonts w:ascii="Times New Roman"/>
        </w:rPr>
      </w:pPr>
      <w:r>
        <w:rPr>
          <w:rFonts w:ascii="Times New Roman"/>
        </w:rPr>
        <w:t>应急演练。</w:t>
      </w:r>
    </w:p>
    <w:p w14:paraId="4E175B85">
      <w:pPr>
        <w:pStyle w:val="168"/>
        <w:rPr>
          <w:rFonts w:ascii="Times New Roman"/>
        </w:rPr>
      </w:pPr>
      <w:r>
        <w:rPr>
          <w:rFonts w:ascii="Times New Roman"/>
        </w:rPr>
        <w:t>应急预案应与上一级应急预案相匹配。</w:t>
      </w:r>
    </w:p>
    <w:p w14:paraId="40F2FC89">
      <w:pPr>
        <w:pStyle w:val="168"/>
        <w:rPr>
          <w:rFonts w:ascii="Times New Roman"/>
        </w:rPr>
      </w:pPr>
      <w:r>
        <w:rPr>
          <w:rFonts w:ascii="Times New Roman"/>
        </w:rPr>
        <w:t>应急预案应开展有针对性的教育和演练。</w:t>
      </w:r>
    </w:p>
    <w:p w14:paraId="1B812629">
      <w:pPr>
        <w:pStyle w:val="108"/>
        <w:spacing w:before="156" w:after="156"/>
        <w:rPr>
          <w:rFonts w:ascii="Times New Roman"/>
        </w:rPr>
      </w:pPr>
      <w:bookmarkStart w:id="90" w:name="_Toc199235349"/>
      <w:r>
        <w:rPr>
          <w:rFonts w:ascii="Times New Roman"/>
        </w:rPr>
        <w:t>应急措施</w:t>
      </w:r>
      <w:bookmarkEnd w:id="90"/>
    </w:p>
    <w:p w14:paraId="0B4C0DA2">
      <w:pPr>
        <w:pStyle w:val="168"/>
        <w:rPr>
          <w:rFonts w:ascii="Times New Roman"/>
        </w:rPr>
      </w:pPr>
      <w:r>
        <w:rPr>
          <w:rFonts w:ascii="Times New Roman"/>
        </w:rPr>
        <w:t xml:space="preserve">冻结施工应包含但不限于针对以下质量安全问题与突发事件制定防范措施: </w:t>
      </w:r>
    </w:p>
    <w:p w14:paraId="30F2A057">
      <w:pPr>
        <w:pStyle w:val="177"/>
        <w:numPr>
          <w:ilvl w:val="0"/>
          <w:numId w:val="156"/>
        </w:numPr>
        <w:rPr>
          <w:rFonts w:ascii="Times New Roman"/>
        </w:rPr>
      </w:pPr>
      <w:r>
        <w:rPr>
          <w:rFonts w:ascii="Times New Roman"/>
        </w:rPr>
        <w:t xml:space="preserve">冻结孔施工过程中由于孔口管脱落、冻结管断裂、钻头逆止阀损坏等因素发生孔口水砂涌出； </w:t>
      </w:r>
    </w:p>
    <w:p w14:paraId="1FB8441B">
      <w:pPr>
        <w:pStyle w:val="177"/>
        <w:numPr>
          <w:ilvl w:val="0"/>
          <w:numId w:val="156"/>
        </w:numPr>
        <w:rPr>
          <w:rFonts w:ascii="Times New Roman"/>
        </w:rPr>
      </w:pPr>
      <w:r>
        <w:rPr>
          <w:rFonts w:ascii="Times New Roman"/>
        </w:rPr>
        <w:t xml:space="preserve">发生严重机电事故或停电引起长时间停冻； </w:t>
      </w:r>
    </w:p>
    <w:p w14:paraId="0401FC24">
      <w:pPr>
        <w:pStyle w:val="177"/>
        <w:numPr>
          <w:ilvl w:val="0"/>
          <w:numId w:val="156"/>
        </w:numPr>
        <w:rPr>
          <w:rFonts w:ascii="Times New Roman"/>
        </w:rPr>
      </w:pPr>
      <w:r>
        <w:rPr>
          <w:rFonts w:ascii="Times New Roman"/>
        </w:rPr>
        <w:t>盾构始发（接收）端头加固发生下列情况：</w:t>
      </w:r>
    </w:p>
    <w:p w14:paraId="4E365988">
      <w:pPr>
        <w:pStyle w:val="112"/>
        <w:numPr>
          <w:ilvl w:val="1"/>
          <w:numId w:val="157"/>
        </w:numPr>
        <w:rPr>
          <w:rFonts w:ascii="Times New Roman"/>
        </w:rPr>
      </w:pPr>
      <w:r>
        <w:rPr>
          <w:rFonts w:ascii="Times New Roman"/>
        </w:rPr>
        <w:t xml:space="preserve">冻结和洞门凿除过程中发生冻结管断裂和盐水漏失； </w:t>
      </w:r>
    </w:p>
    <w:p w14:paraId="1092C7EC">
      <w:pPr>
        <w:pStyle w:val="112"/>
        <w:numPr>
          <w:ilvl w:val="1"/>
          <w:numId w:val="157"/>
        </w:numPr>
        <w:rPr>
          <w:rFonts w:ascii="Times New Roman"/>
        </w:rPr>
      </w:pPr>
      <w:r>
        <w:rPr>
          <w:rFonts w:ascii="Times New Roman"/>
        </w:rPr>
        <w:t xml:space="preserve">冻结管拔除过程中发生断管造成拔除失败和拔除时间过长引起冻结壁失效； </w:t>
      </w:r>
    </w:p>
    <w:p w14:paraId="1601A81E">
      <w:pPr>
        <w:pStyle w:val="112"/>
        <w:numPr>
          <w:ilvl w:val="1"/>
          <w:numId w:val="157"/>
        </w:numPr>
        <w:rPr>
          <w:rFonts w:ascii="Times New Roman"/>
        </w:rPr>
      </w:pPr>
      <w:r>
        <w:rPr>
          <w:rFonts w:ascii="Times New Roman"/>
        </w:rPr>
        <w:t xml:space="preserve">水平冻结管拔除时孔内漏水、漏砂； </w:t>
      </w:r>
    </w:p>
    <w:p w14:paraId="385F9CCE">
      <w:pPr>
        <w:pStyle w:val="112"/>
        <w:numPr>
          <w:ilvl w:val="1"/>
          <w:numId w:val="157"/>
        </w:numPr>
        <w:rPr>
          <w:rFonts w:ascii="Times New Roman"/>
        </w:rPr>
      </w:pPr>
      <w:r>
        <w:rPr>
          <w:rFonts w:ascii="Times New Roman"/>
        </w:rPr>
        <w:t xml:space="preserve">盾构机机电故障造成刀盘、盾壳、螺旋机被冻住等； </w:t>
      </w:r>
    </w:p>
    <w:p w14:paraId="49D58487">
      <w:pPr>
        <w:pStyle w:val="112"/>
        <w:numPr>
          <w:ilvl w:val="1"/>
          <w:numId w:val="157"/>
        </w:numPr>
        <w:rPr>
          <w:rFonts w:ascii="Times New Roman"/>
        </w:rPr>
      </w:pPr>
      <w:r>
        <w:rPr>
          <w:rFonts w:ascii="Times New Roman"/>
        </w:rPr>
        <w:t>盾构始发和接收过程中漏水、漏砂；</w:t>
      </w:r>
    </w:p>
    <w:p w14:paraId="6421B071">
      <w:pPr>
        <w:pStyle w:val="112"/>
        <w:numPr>
          <w:ilvl w:val="1"/>
          <w:numId w:val="157"/>
        </w:numPr>
        <w:rPr>
          <w:rFonts w:ascii="Times New Roman"/>
        </w:rPr>
      </w:pPr>
      <w:r>
        <w:rPr>
          <w:rFonts w:ascii="Times New Roman"/>
        </w:rPr>
        <w:t xml:space="preserve">地层水土流失、冻胀、融沉引起周边隧道管片、地下管线、地面道路、设备及建(构)筑物严重变形甚至破坏； </w:t>
      </w:r>
    </w:p>
    <w:p w14:paraId="0C9D9464">
      <w:pPr>
        <w:pStyle w:val="112"/>
        <w:numPr>
          <w:ilvl w:val="1"/>
          <w:numId w:val="157"/>
        </w:numPr>
        <w:rPr>
          <w:rFonts w:ascii="Times New Roman"/>
        </w:rPr>
      </w:pPr>
      <w:r>
        <w:rPr>
          <w:rFonts w:ascii="Times New Roman"/>
        </w:rPr>
        <w:t xml:space="preserve">洞门与管片空隙封堵失效造成涌水、涌砂。 </w:t>
      </w:r>
    </w:p>
    <w:p w14:paraId="508B4BF0">
      <w:pPr>
        <w:pStyle w:val="177"/>
        <w:numPr>
          <w:ilvl w:val="0"/>
          <w:numId w:val="156"/>
        </w:numPr>
        <w:rPr>
          <w:rFonts w:ascii="Times New Roman"/>
        </w:rPr>
      </w:pPr>
      <w:r>
        <w:rPr>
          <w:rFonts w:ascii="Times New Roman"/>
        </w:rPr>
        <w:t>联络通道或清障隧道冻结过程中发生下列情况：</w:t>
      </w:r>
    </w:p>
    <w:p w14:paraId="3B24156F">
      <w:pPr>
        <w:pStyle w:val="112"/>
        <w:numPr>
          <w:ilvl w:val="1"/>
          <w:numId w:val="158"/>
        </w:numPr>
        <w:rPr>
          <w:rFonts w:ascii="Times New Roman"/>
        </w:rPr>
      </w:pPr>
      <w:r>
        <w:rPr>
          <w:rFonts w:ascii="Times New Roman"/>
        </w:rPr>
        <w:t>开挖过程中漏水、漏砂；</w:t>
      </w:r>
    </w:p>
    <w:p w14:paraId="446F576B">
      <w:pPr>
        <w:pStyle w:val="112"/>
        <w:numPr>
          <w:ilvl w:val="1"/>
          <w:numId w:val="158"/>
        </w:numPr>
        <w:rPr>
          <w:rFonts w:ascii="Times New Roman"/>
        </w:rPr>
      </w:pPr>
      <w:r>
        <w:rPr>
          <w:rFonts w:ascii="Times New Roman"/>
        </w:rPr>
        <w:t>冻结或开挖过程中出现冻结管断裂、盐水漏失；</w:t>
      </w:r>
    </w:p>
    <w:p w14:paraId="6028944F">
      <w:pPr>
        <w:pStyle w:val="112"/>
        <w:numPr>
          <w:ilvl w:val="1"/>
          <w:numId w:val="158"/>
        </w:numPr>
        <w:rPr>
          <w:rFonts w:ascii="Times New Roman"/>
        </w:rPr>
      </w:pPr>
      <w:r>
        <w:rPr>
          <w:rFonts w:ascii="Times New Roman"/>
        </w:rPr>
        <w:t>开挖过程中出现冻土或初支表面有连续水流；</w:t>
      </w:r>
    </w:p>
    <w:p w14:paraId="53B84FA8">
      <w:pPr>
        <w:pStyle w:val="112"/>
        <w:numPr>
          <w:ilvl w:val="1"/>
          <w:numId w:val="158"/>
        </w:numPr>
        <w:rPr>
          <w:rFonts w:ascii="Times New Roman"/>
        </w:rPr>
      </w:pPr>
      <w:r>
        <w:rPr>
          <w:rFonts w:ascii="Times New Roman"/>
        </w:rPr>
        <w:t>开挖过程中出现拱顶沉降、洞身收敛超过监测预警值；</w:t>
      </w:r>
    </w:p>
    <w:p w14:paraId="2621ADFC">
      <w:pPr>
        <w:pStyle w:val="112"/>
        <w:numPr>
          <w:ilvl w:val="1"/>
          <w:numId w:val="158"/>
        </w:numPr>
        <w:rPr>
          <w:rFonts w:ascii="Times New Roman"/>
        </w:rPr>
      </w:pPr>
      <w:r>
        <w:rPr>
          <w:rFonts w:ascii="Times New Roman"/>
        </w:rPr>
        <w:t>开挖平台出现垮塌、模板支架发生变形；</w:t>
      </w:r>
    </w:p>
    <w:p w14:paraId="02E5764C">
      <w:pPr>
        <w:pStyle w:val="112"/>
        <w:numPr>
          <w:ilvl w:val="1"/>
          <w:numId w:val="158"/>
        </w:numPr>
        <w:rPr>
          <w:rFonts w:ascii="Times New Roman"/>
        </w:rPr>
      </w:pPr>
      <w:r>
        <w:rPr>
          <w:rFonts w:ascii="Times New Roman"/>
        </w:rPr>
        <w:t>有害气体超标；</w:t>
      </w:r>
    </w:p>
    <w:p w14:paraId="246E8BC1">
      <w:pPr>
        <w:pStyle w:val="112"/>
        <w:numPr>
          <w:ilvl w:val="1"/>
          <w:numId w:val="158"/>
        </w:numPr>
        <w:rPr>
          <w:rFonts w:ascii="Times New Roman"/>
        </w:rPr>
      </w:pPr>
      <w:r>
        <w:rPr>
          <w:rFonts w:ascii="Times New Roman"/>
        </w:rPr>
        <w:t>冻结孔割除和封孔过程出现漏水、漏砂；</w:t>
      </w:r>
    </w:p>
    <w:p w14:paraId="33E9C2E2">
      <w:pPr>
        <w:pStyle w:val="177"/>
        <w:numPr>
          <w:ilvl w:val="0"/>
          <w:numId w:val="156"/>
        </w:numPr>
        <w:rPr>
          <w:rFonts w:ascii="Times New Roman"/>
        </w:rPr>
      </w:pPr>
      <w:r>
        <w:rPr>
          <w:rFonts w:ascii="Times New Roman"/>
        </w:rPr>
        <w:t>施工过程中出现地面沉降超出监测预警值，冻胀对周边影响超过监测预警值；</w:t>
      </w:r>
    </w:p>
    <w:p w14:paraId="0321344D">
      <w:pPr>
        <w:pStyle w:val="177"/>
        <w:numPr>
          <w:ilvl w:val="0"/>
          <w:numId w:val="156"/>
        </w:numPr>
        <w:rPr>
          <w:rFonts w:ascii="Times New Roman"/>
        </w:rPr>
      </w:pPr>
      <w:r>
        <w:rPr>
          <w:rFonts w:ascii="Times New Roman"/>
        </w:rPr>
        <w:t>施工过程中出现工作面水淹；</w:t>
      </w:r>
    </w:p>
    <w:p w14:paraId="78955DDC">
      <w:pPr>
        <w:pStyle w:val="177"/>
        <w:numPr>
          <w:ilvl w:val="0"/>
          <w:numId w:val="156"/>
        </w:numPr>
        <w:rPr>
          <w:rFonts w:ascii="Times New Roman"/>
        </w:rPr>
      </w:pPr>
      <w:r>
        <w:rPr>
          <w:rFonts w:ascii="Times New Roman"/>
        </w:rPr>
        <w:t>施工过程中发生重大人身伤亡事故。</w:t>
      </w:r>
    </w:p>
    <w:p w14:paraId="5E8D2DA0">
      <w:pPr>
        <w:pStyle w:val="108"/>
        <w:spacing w:before="156" w:after="156"/>
        <w:rPr>
          <w:rFonts w:ascii="Times New Roman"/>
        </w:rPr>
      </w:pPr>
      <w:bookmarkStart w:id="91" w:name="_Toc199235350"/>
      <w:r>
        <w:rPr>
          <w:rFonts w:ascii="Times New Roman"/>
        </w:rPr>
        <w:t>应急设备和物资</w:t>
      </w:r>
      <w:bookmarkEnd w:id="91"/>
    </w:p>
    <w:p w14:paraId="39A3C1A1">
      <w:pPr>
        <w:pStyle w:val="168"/>
        <w:rPr>
          <w:rFonts w:ascii="Times New Roman"/>
        </w:rPr>
      </w:pPr>
      <w:r>
        <w:rPr>
          <w:rFonts w:ascii="Times New Roman"/>
        </w:rPr>
        <w:t xml:space="preserve">冻结法施工时，冷冻站主要设备包括冷冻机、盐水泵、清水泵等均应安装备用设备并能随时切换。应储备足量氯化钙和氟利昂，应在管路破损造成盐水流失后6 h之内恢复冻结。在洞门凿除、隧道开挖时应有备用电源。 </w:t>
      </w:r>
    </w:p>
    <w:p w14:paraId="32A732C2">
      <w:pPr>
        <w:pStyle w:val="168"/>
        <w:rPr>
          <w:rFonts w:ascii="Times New Roman"/>
        </w:rPr>
      </w:pPr>
      <w:r>
        <w:rPr>
          <w:rFonts w:ascii="Times New Roman"/>
        </w:rPr>
        <w:t>端头现场、开挖现场应配备包含但不限于以下设备和足够数量的物资：双液注浆泵、喷浆机、电焊机、聚氨酯泵、蒸汽机、热盐水制备箱、灭火器、脚手架管及扣件、槽钢或工字钢、模板、千斤顶、倒链、丝锥、套管、水泥、水玻璃、双快水泥、聚氨酯、沙袋、棉被、棉纱和应急医疗物资等。</w:t>
      </w:r>
    </w:p>
    <w:p w14:paraId="1C819331">
      <w:pPr>
        <w:pStyle w:val="168"/>
        <w:rPr>
          <w:rFonts w:ascii="Times New Roman"/>
        </w:rPr>
      </w:pPr>
      <w:r>
        <w:rPr>
          <w:rFonts w:ascii="Times New Roman"/>
        </w:rPr>
        <w:t>盾构始发和接收时，盾构机内应配备双液注浆泵、聚氨酯泵和足够数量的水泥、水玻璃、聚氨酯。</w:t>
      </w:r>
    </w:p>
    <w:p w14:paraId="45F25E9D">
      <w:pPr>
        <w:pStyle w:val="108"/>
        <w:spacing w:before="156" w:after="156"/>
        <w:rPr>
          <w:rFonts w:ascii="Times New Roman"/>
        </w:rPr>
      </w:pPr>
      <w:bookmarkStart w:id="92" w:name="_Toc199235351"/>
      <w:r>
        <w:rPr>
          <w:rFonts w:ascii="Times New Roman"/>
        </w:rPr>
        <w:t>其他应急条件</w:t>
      </w:r>
      <w:bookmarkEnd w:id="92"/>
    </w:p>
    <w:p w14:paraId="127E7B9E">
      <w:pPr>
        <w:pStyle w:val="168"/>
        <w:rPr>
          <w:rFonts w:ascii="Times New Roman"/>
        </w:rPr>
      </w:pPr>
      <w:r>
        <w:rPr>
          <w:rFonts w:ascii="Times New Roman"/>
        </w:rPr>
        <w:t xml:space="preserve">应保证洞门或隧道开挖现场附近场地具备水平和垂直运输条件。 </w:t>
      </w:r>
    </w:p>
    <w:p w14:paraId="23DD5399">
      <w:pPr>
        <w:pStyle w:val="168"/>
        <w:rPr>
          <w:rFonts w:ascii="Times New Roman"/>
        </w:rPr>
      </w:pPr>
      <w:r>
        <w:rPr>
          <w:rFonts w:ascii="Times New Roman"/>
        </w:rPr>
        <w:t>场地内有应急材料和设备的堆放空间。</w:t>
      </w:r>
    </w:p>
    <w:p w14:paraId="5E061024">
      <w:pPr>
        <w:pStyle w:val="168"/>
        <w:rPr>
          <w:rFonts w:ascii="Times New Roman"/>
        </w:rPr>
      </w:pPr>
      <w:r>
        <w:rPr>
          <w:rFonts w:ascii="Times New Roman"/>
        </w:rPr>
        <w:t xml:space="preserve">应有足够的现场照明。 </w:t>
      </w:r>
    </w:p>
    <w:p w14:paraId="0CAD509D">
      <w:pPr>
        <w:pStyle w:val="168"/>
        <w:rPr>
          <w:rFonts w:ascii="Times New Roman"/>
        </w:rPr>
      </w:pPr>
      <w:r>
        <w:rPr>
          <w:rFonts w:ascii="Times New Roman"/>
        </w:rPr>
        <w:t>应有视频监控和通信设备。</w:t>
      </w:r>
    </w:p>
    <w:p w14:paraId="7F35E632">
      <w:pPr>
        <w:pStyle w:val="168"/>
        <w:rPr>
          <w:rFonts w:ascii="Times New Roman"/>
        </w:rPr>
      </w:pPr>
      <w:r>
        <w:rPr>
          <w:rFonts w:ascii="Times New Roman"/>
        </w:rPr>
        <w:t>应有人员紧急撤离通道。</w:t>
      </w:r>
    </w:p>
    <w:p w14:paraId="7547EDDB">
      <w:pPr>
        <w:pStyle w:val="168"/>
        <w:rPr>
          <w:rFonts w:ascii="Times New Roman"/>
        </w:rPr>
      </w:pPr>
      <w:r>
        <w:rPr>
          <w:rFonts w:ascii="Times New Roman"/>
        </w:rPr>
        <w:t>应有控制端头周边联络通道上方交通的围栏、标识和广播设备。</w:t>
      </w:r>
    </w:p>
    <w:p w14:paraId="28B5C28C">
      <w:pPr>
        <w:pStyle w:val="168"/>
        <w:rPr>
          <w:rFonts w:ascii="Times New Roman"/>
        </w:rPr>
      </w:pPr>
      <w:r>
        <w:rPr>
          <w:rFonts w:ascii="Times New Roman"/>
        </w:rPr>
        <w:t>应有紧急抢救的医疗药品、器械。</w:t>
      </w:r>
    </w:p>
    <w:p w14:paraId="75120BDE">
      <w:pPr>
        <w:pStyle w:val="107"/>
        <w:spacing w:before="312" w:after="312"/>
        <w:rPr>
          <w:rFonts w:ascii="Times New Roman"/>
        </w:rPr>
      </w:pPr>
      <w:bookmarkStart w:id="93" w:name="_Toc199235352"/>
      <w:r>
        <w:rPr>
          <w:rFonts w:ascii="Times New Roman"/>
        </w:rPr>
        <w:t>标准实施及评价</w:t>
      </w:r>
      <w:bookmarkEnd w:id="93"/>
    </w:p>
    <w:p w14:paraId="2AA7B1DB">
      <w:pPr>
        <w:pStyle w:val="59"/>
        <w:ind w:firstLine="0" w:firstLineChars="0"/>
        <w:rPr>
          <w:rFonts w:ascii="Times New Roman"/>
        </w:rPr>
      </w:pPr>
      <w:r>
        <w:rPr>
          <w:rFonts w:ascii="Times New Roman"/>
        </w:rPr>
        <w:t>12.1 结合实际，准备标准实施，包括但不限于标准实施的方案准备、组织准备、知识准备、手段准备和物质条件准备等。</w:t>
      </w:r>
    </w:p>
    <w:p w14:paraId="5E3D5619">
      <w:pPr>
        <w:pStyle w:val="59"/>
        <w:ind w:firstLine="0" w:firstLineChars="0"/>
        <w:rPr>
          <w:rFonts w:ascii="Times New Roman"/>
        </w:rPr>
      </w:pPr>
      <w:r>
        <w:rPr>
          <w:rFonts w:ascii="Times New Roman"/>
        </w:rPr>
        <w:t>12.2 制定标准实施方案，应明确适用对象和场景、提供实施必备条件和保障（组织、制度、资金、人员和设施设备等）、推荐方法路径，确定资源要素配置、关键环节和控制点，提出标准实施中的注意事项。</w:t>
      </w:r>
    </w:p>
    <w:p w14:paraId="06AF5114">
      <w:pPr>
        <w:pStyle w:val="59"/>
        <w:ind w:firstLine="0" w:firstLineChars="0"/>
        <w:rPr>
          <w:rFonts w:ascii="Times New Roman"/>
        </w:rPr>
      </w:pPr>
      <w:r>
        <w:rPr>
          <w:rFonts w:ascii="Times New Roman"/>
        </w:rPr>
        <w:t>12.3 针对相关方和具体对象/岗位进行标准宣贯和培训，结合标准要求，落实责任制，做到横向到边、纵向到底。</w:t>
      </w:r>
    </w:p>
    <w:p w14:paraId="18B4790E">
      <w:pPr>
        <w:pStyle w:val="59"/>
        <w:ind w:firstLine="0" w:firstLineChars="0"/>
        <w:rPr>
          <w:rFonts w:ascii="Times New Roman"/>
        </w:rPr>
      </w:pPr>
      <w:r>
        <w:rPr>
          <w:rFonts w:ascii="Times New Roman"/>
        </w:rPr>
        <w:t>12.4 标准实施主要在湖北省城市轨道交通工程冻结法施工中开展应用。</w:t>
      </w:r>
    </w:p>
    <w:p w14:paraId="329B556F">
      <w:pPr>
        <w:pStyle w:val="59"/>
        <w:ind w:firstLine="0" w:firstLineChars="0"/>
        <w:rPr>
          <w:rFonts w:ascii="Times New Roman"/>
        </w:rPr>
      </w:pPr>
      <w:r>
        <w:rPr>
          <w:rFonts w:ascii="Times New Roman"/>
        </w:rPr>
        <w:t>12.5 标准实施的检查主要是检查标准实施方案的落实情况，需要逐条检查标准实施内容的落实，并记录未实施内容的理由或原因。标准实施检查应检查标准实施的支持手段和物质条件的落实情况。应做好标准实施验证记录，畅通标准实施信息采集的方式方法和反馈渠道，定期整理并处理收集到的意见建议。</w:t>
      </w:r>
    </w:p>
    <w:p w14:paraId="15602CF9">
      <w:pPr>
        <w:pStyle w:val="59"/>
        <w:ind w:firstLine="0" w:firstLineChars="0"/>
        <w:rPr>
          <w:rFonts w:ascii="Times New Roman"/>
        </w:rPr>
      </w:pPr>
      <w:r>
        <w:rPr>
          <w:rFonts w:ascii="Times New Roman"/>
        </w:rPr>
        <w:t>12.6 标准实施评价的基本依据为《中华人民共和国标准化法》等法律法规。</w:t>
      </w:r>
    </w:p>
    <w:p w14:paraId="03B72E90">
      <w:pPr>
        <w:pStyle w:val="59"/>
        <w:ind w:firstLine="0" w:firstLineChars="0"/>
        <w:rPr>
          <w:rFonts w:ascii="Times New Roman"/>
        </w:rPr>
      </w:pPr>
      <w:r>
        <w:rPr>
          <w:rFonts w:ascii="Times New Roman"/>
        </w:rPr>
        <w:t>12.7 在标准实施一定时间后，对照标准实施方案，开展标准实施效果评价分析，总结实施经验成效，梳理存在的薄弱环节，标准实施的评价主要是评价标准实施的效果，主要从技术进步、质量水平提高、用户满意度、规范现场施工、施工效率提高、标准化提升、安全保障有效等方面进行有益性评价，还应评价标准实施带来的问题，以便为未来改进提供参考。</w:t>
      </w:r>
    </w:p>
    <w:p w14:paraId="16EF8620">
      <w:pPr>
        <w:pStyle w:val="59"/>
        <w:ind w:firstLine="0" w:firstLineChars="0"/>
        <w:rPr>
          <w:rFonts w:ascii="Times New Roman"/>
        </w:rPr>
      </w:pPr>
      <w:r>
        <w:rPr>
          <w:rFonts w:ascii="Times New Roman"/>
        </w:rPr>
        <w:t>12.8 适时向专业标准化技术委员会和标准归口管理单位反馈情况，提出标准推广、修改、补充、完善或者废止等意见建议。</w:t>
      </w:r>
    </w:p>
    <w:p w14:paraId="4E4C6181">
      <w:pPr>
        <w:pStyle w:val="59"/>
        <w:ind w:firstLine="0" w:firstLineChars="0"/>
        <w:rPr>
          <w:rFonts w:ascii="Times New Roman"/>
        </w:rPr>
      </w:pPr>
      <w:r>
        <w:rPr>
          <w:rFonts w:ascii="Times New Roman"/>
        </w:rPr>
        <w:t>12.9 标准实施信息及意见反馈表相关示例见附录I。</w:t>
      </w:r>
    </w:p>
    <w:p w14:paraId="79B2DFA7">
      <w:pPr>
        <w:pStyle w:val="59"/>
        <w:ind w:firstLine="0" w:firstLineChars="0"/>
        <w:rPr>
          <w:rFonts w:ascii="Times New Roman" w:eastAsia="黑体"/>
        </w:rPr>
      </w:pPr>
    </w:p>
    <w:p w14:paraId="08BE2602">
      <w:pPr>
        <w:pStyle w:val="59"/>
        <w:ind w:firstLine="0" w:firstLineChars="0"/>
        <w:rPr>
          <w:rFonts w:ascii="Times New Roman" w:eastAsia="黑体"/>
        </w:rPr>
      </w:pPr>
      <w:r>
        <w:rPr>
          <w:rFonts w:ascii="Times New Roman" w:eastAsia="黑体"/>
        </w:rPr>
        <w:br w:type="page"/>
      </w:r>
    </w:p>
    <w:p w14:paraId="709580EE">
      <w:pPr>
        <w:pStyle w:val="59"/>
        <w:ind w:firstLine="0" w:firstLineChars="0"/>
        <w:rPr>
          <w:rFonts w:ascii="Times New Roman" w:eastAsia="黑体"/>
        </w:rPr>
        <w:sectPr>
          <w:pgSz w:w="11906" w:h="16838"/>
          <w:pgMar w:top="1928" w:right="1134" w:bottom="1134" w:left="1134" w:header="1418" w:footer="1134" w:gutter="284"/>
          <w:pgNumType w:start="1"/>
          <w:cols w:space="425" w:num="1"/>
          <w:formProt w:val="0"/>
          <w:docGrid w:type="lines" w:linePitch="312" w:charSpace="0"/>
        </w:sectPr>
      </w:pPr>
    </w:p>
    <w:p w14:paraId="18D01142">
      <w:pPr>
        <w:pStyle w:val="79"/>
        <w:spacing w:before="78" w:beforeLines="25" w:after="156"/>
        <w:rPr>
          <w:rFonts w:ascii="Times New Roman"/>
        </w:rPr>
      </w:pPr>
      <w:bookmarkStart w:id="94" w:name="_Toc188449322"/>
      <w:r>
        <w:rPr>
          <w:rFonts w:ascii="Times New Roman"/>
        </w:rPr>
        <w:br w:type="textWrapping"/>
      </w:r>
      <w:bookmarkStart w:id="95" w:name="_Toc151389568"/>
      <w:bookmarkStart w:id="96" w:name="_Toc151390325"/>
      <w:bookmarkStart w:id="97" w:name="_Toc151390230"/>
      <w:bookmarkStart w:id="98" w:name="_Toc199235353"/>
      <w:r>
        <w:rPr>
          <w:rFonts w:ascii="Times New Roman"/>
        </w:rPr>
        <w:t>（资料性）</w:t>
      </w:r>
      <w:r>
        <w:rPr>
          <w:rFonts w:ascii="Times New Roman"/>
        </w:rPr>
        <w:br w:type="textWrapping"/>
      </w:r>
      <w:bookmarkEnd w:id="95"/>
      <w:bookmarkEnd w:id="96"/>
      <w:bookmarkEnd w:id="97"/>
      <w:r>
        <w:rPr>
          <w:rFonts w:ascii="Times New Roman"/>
        </w:rPr>
        <w:t>钻孔施工原始记录表</w:t>
      </w:r>
      <w:bookmarkEnd w:id="98"/>
    </w:p>
    <w:bookmarkEnd w:id="94"/>
    <w:p w14:paraId="7F780A1D">
      <w:pPr>
        <w:pStyle w:val="59"/>
        <w:ind w:firstLine="420"/>
        <w:rPr>
          <w:rFonts w:ascii="Times New Roman"/>
        </w:rPr>
      </w:pPr>
      <w:r>
        <w:rPr>
          <w:rFonts w:ascii="Times New Roman"/>
        </w:rPr>
        <w:t>钻孔施工原始记录表如表A.1所示。</w:t>
      </w:r>
    </w:p>
    <w:p w14:paraId="2FD49EE0">
      <w:pPr>
        <w:pStyle w:val="80"/>
        <w:numPr>
          <w:ilvl w:val="1"/>
          <w:numId w:val="159"/>
        </w:numPr>
        <w:spacing w:before="156" w:after="156"/>
        <w:rPr>
          <w:rFonts w:ascii="Times New Roman"/>
        </w:rPr>
      </w:pPr>
      <w:r>
        <w:rPr>
          <w:rFonts w:ascii="Times New Roman"/>
        </w:rPr>
        <w:t>钻孔施工原始记录表</w:t>
      </w:r>
    </w:p>
    <w:tbl>
      <w:tblPr>
        <w:tblStyle w:val="28"/>
        <w:tblW w:w="5000" w:type="pct"/>
        <w:tblInd w:w="0" w:type="dxa"/>
        <w:tblLayout w:type="autofit"/>
        <w:tblCellMar>
          <w:top w:w="15" w:type="dxa"/>
          <w:left w:w="15" w:type="dxa"/>
          <w:bottom w:w="15" w:type="dxa"/>
          <w:right w:w="15" w:type="dxa"/>
        </w:tblCellMar>
      </w:tblPr>
      <w:tblGrid>
        <w:gridCol w:w="400"/>
        <w:gridCol w:w="501"/>
        <w:gridCol w:w="918"/>
        <w:gridCol w:w="974"/>
        <w:gridCol w:w="1046"/>
        <w:gridCol w:w="1074"/>
        <w:gridCol w:w="1018"/>
        <w:gridCol w:w="1032"/>
        <w:gridCol w:w="918"/>
        <w:gridCol w:w="2235"/>
        <w:gridCol w:w="688"/>
        <w:gridCol w:w="761"/>
        <w:gridCol w:w="890"/>
        <w:gridCol w:w="817"/>
        <w:gridCol w:w="716"/>
      </w:tblGrid>
      <w:tr w14:paraId="4C98922A">
        <w:tblPrEx>
          <w:tblCellMar>
            <w:top w:w="15" w:type="dxa"/>
            <w:left w:w="15" w:type="dxa"/>
            <w:bottom w:w="15" w:type="dxa"/>
            <w:right w:w="15" w:type="dxa"/>
          </w:tblCellMar>
        </w:tblPrEx>
        <w:trPr>
          <w:trHeight w:val="510" w:hRule="atLeast"/>
        </w:trPr>
        <w:tc>
          <w:tcPr>
            <w:tcW w:w="5000" w:type="pct"/>
            <w:gridSpan w:val="15"/>
            <w:vAlign w:val="center"/>
          </w:tcPr>
          <w:p w14:paraId="02ED6AC7">
            <w:pPr>
              <w:textAlignment w:val="center"/>
              <w:rPr>
                <w:rFonts w:ascii="Times New Roman" w:hAnsi="Times New Roman"/>
                <w:sz w:val="18"/>
                <w:szCs w:val="18"/>
              </w:rPr>
            </w:pPr>
            <w:r>
              <w:rPr>
                <w:rFonts w:ascii="Times New Roman" w:hAnsi="Times New Roman"/>
                <w:kern w:val="0"/>
                <w:sz w:val="18"/>
                <w:szCs w:val="18"/>
                <w:lang w:bidi="ar"/>
              </w:rPr>
              <w:t xml:space="preserve">工程名称：                                                      </w:t>
            </w:r>
          </w:p>
        </w:tc>
      </w:tr>
      <w:tr w14:paraId="51392873">
        <w:tblPrEx>
          <w:tblCellMar>
            <w:top w:w="15" w:type="dxa"/>
            <w:left w:w="15" w:type="dxa"/>
            <w:bottom w:w="15" w:type="dxa"/>
            <w:right w:w="15" w:type="dxa"/>
          </w:tblCellMar>
        </w:tblPrEx>
        <w:trPr>
          <w:trHeight w:val="540" w:hRule="atLeast"/>
        </w:trPr>
        <w:tc>
          <w:tcPr>
            <w:tcW w:w="5000" w:type="pct"/>
            <w:gridSpan w:val="15"/>
            <w:vAlign w:val="center"/>
          </w:tcPr>
          <w:p w14:paraId="22FD8773">
            <w:pPr>
              <w:textAlignment w:val="center"/>
              <w:rPr>
                <w:rFonts w:ascii="Times New Roman" w:hAnsi="Times New Roman"/>
                <w:sz w:val="18"/>
                <w:szCs w:val="18"/>
              </w:rPr>
            </w:pPr>
            <w:r>
              <w:rPr>
                <w:rFonts w:ascii="Times New Roman" w:hAnsi="Times New Roman"/>
                <w:kern w:val="0"/>
                <w:sz w:val="18"/>
                <w:szCs w:val="18"/>
                <w:lang w:bidi="ar"/>
              </w:rPr>
              <w:t xml:space="preserve">施工日期：   年    月    日      班                       当班班长：                               电焊工： </w:t>
            </w:r>
          </w:p>
        </w:tc>
      </w:tr>
      <w:tr w14:paraId="5BA3F93D">
        <w:tblPrEx>
          <w:tblCellMar>
            <w:top w:w="15" w:type="dxa"/>
            <w:left w:w="15" w:type="dxa"/>
            <w:bottom w:w="15" w:type="dxa"/>
            <w:right w:w="15" w:type="dxa"/>
          </w:tblCellMar>
        </w:tblPrEx>
        <w:trPr>
          <w:trHeight w:val="567" w:hRule="atLeast"/>
        </w:trPr>
        <w:tc>
          <w:tcPr>
            <w:tcW w:w="143" w:type="pct"/>
            <w:tcBorders>
              <w:top w:val="single" w:color="000000" w:sz="4" w:space="0"/>
              <w:left w:val="single" w:color="000000" w:sz="4" w:space="0"/>
              <w:right w:val="single" w:color="000000" w:sz="4" w:space="0"/>
            </w:tcBorders>
            <w:vAlign w:val="center"/>
          </w:tcPr>
          <w:p w14:paraId="7F1A28AE">
            <w:pPr>
              <w:jc w:val="center"/>
              <w:textAlignment w:val="center"/>
              <w:rPr>
                <w:rFonts w:ascii="Times New Roman" w:hAnsi="Times New Roman"/>
                <w:sz w:val="18"/>
                <w:szCs w:val="18"/>
              </w:rPr>
            </w:pPr>
            <w:r>
              <w:rPr>
                <w:rFonts w:ascii="Times New Roman" w:hAnsi="Times New Roman"/>
                <w:kern w:val="0"/>
                <w:sz w:val="18"/>
                <w:szCs w:val="18"/>
                <w:lang w:bidi="ar"/>
              </w:rPr>
              <w:t>序号</w:t>
            </w:r>
          </w:p>
        </w:tc>
        <w:tc>
          <w:tcPr>
            <w:tcW w:w="179" w:type="pct"/>
            <w:tcBorders>
              <w:top w:val="single" w:color="000000" w:sz="4" w:space="0"/>
              <w:left w:val="single" w:color="000000" w:sz="4" w:space="0"/>
              <w:right w:val="single" w:color="000000" w:sz="4" w:space="0"/>
            </w:tcBorders>
            <w:vAlign w:val="center"/>
          </w:tcPr>
          <w:p w14:paraId="30ED1E33">
            <w:pPr>
              <w:jc w:val="center"/>
              <w:textAlignment w:val="center"/>
              <w:rPr>
                <w:rFonts w:ascii="Times New Roman" w:hAnsi="Times New Roman"/>
                <w:sz w:val="18"/>
                <w:szCs w:val="18"/>
              </w:rPr>
            </w:pPr>
            <w:r>
              <w:rPr>
                <w:rFonts w:ascii="Times New Roman" w:hAnsi="Times New Roman"/>
                <w:kern w:val="0"/>
                <w:sz w:val="18"/>
                <w:szCs w:val="18"/>
                <w:lang w:bidi="ar"/>
              </w:rPr>
              <w:t>孔号</w:t>
            </w:r>
          </w:p>
        </w:tc>
        <w:tc>
          <w:tcPr>
            <w:tcW w:w="328" w:type="pct"/>
            <w:tcBorders>
              <w:top w:val="single" w:color="000000" w:sz="4" w:space="0"/>
              <w:left w:val="single" w:color="000000" w:sz="4" w:space="0"/>
              <w:right w:val="single" w:color="000000" w:sz="4" w:space="0"/>
            </w:tcBorders>
            <w:vAlign w:val="center"/>
          </w:tcPr>
          <w:p w14:paraId="5814AE15">
            <w:pPr>
              <w:jc w:val="center"/>
              <w:textAlignment w:val="center"/>
              <w:rPr>
                <w:rFonts w:ascii="Times New Roman" w:hAnsi="Times New Roman"/>
                <w:sz w:val="18"/>
                <w:szCs w:val="18"/>
              </w:rPr>
            </w:pPr>
            <w:r>
              <w:rPr>
                <w:rFonts w:ascii="Times New Roman" w:hAnsi="Times New Roman"/>
                <w:kern w:val="0"/>
                <w:sz w:val="18"/>
                <w:szCs w:val="18"/>
                <w:lang w:bidi="ar"/>
              </w:rPr>
              <w:t>开孔时间</w:t>
            </w:r>
            <w:r>
              <w:rPr>
                <w:rFonts w:ascii="Times New Roman" w:hAnsi="Times New Roman"/>
                <w:kern w:val="0"/>
                <w:sz w:val="18"/>
                <w:szCs w:val="18"/>
                <w:lang w:bidi="ar"/>
              </w:rPr>
              <w:br w:type="textWrapping"/>
            </w:r>
            <w:r>
              <w:rPr>
                <w:rFonts w:ascii="Times New Roman" w:hAnsi="Times New Roman"/>
                <w:kern w:val="0"/>
                <w:sz w:val="18"/>
                <w:szCs w:val="18"/>
                <w:lang w:bidi="ar"/>
              </w:rPr>
              <w:t>(时/分)</w:t>
            </w:r>
          </w:p>
        </w:tc>
        <w:tc>
          <w:tcPr>
            <w:tcW w:w="348" w:type="pct"/>
            <w:tcBorders>
              <w:top w:val="single" w:color="000000" w:sz="4" w:space="0"/>
              <w:left w:val="single" w:color="000000" w:sz="4" w:space="0"/>
              <w:right w:val="single" w:color="000000" w:sz="4" w:space="0"/>
            </w:tcBorders>
            <w:vAlign w:val="center"/>
          </w:tcPr>
          <w:p w14:paraId="4E2E412F">
            <w:pPr>
              <w:jc w:val="center"/>
              <w:textAlignment w:val="center"/>
              <w:rPr>
                <w:rFonts w:ascii="Times New Roman" w:hAnsi="Times New Roman"/>
                <w:sz w:val="18"/>
                <w:szCs w:val="18"/>
              </w:rPr>
            </w:pPr>
            <w:r>
              <w:rPr>
                <w:rFonts w:ascii="Times New Roman" w:hAnsi="Times New Roman"/>
                <w:kern w:val="0"/>
                <w:sz w:val="18"/>
                <w:szCs w:val="18"/>
                <w:lang w:bidi="ar"/>
              </w:rPr>
              <w:t>终孔时间</w:t>
            </w:r>
            <w:r>
              <w:rPr>
                <w:rFonts w:ascii="Times New Roman" w:hAnsi="Times New Roman"/>
                <w:kern w:val="0"/>
                <w:sz w:val="18"/>
                <w:szCs w:val="18"/>
                <w:lang w:bidi="ar"/>
              </w:rPr>
              <w:br w:type="textWrapping"/>
            </w:r>
            <w:r>
              <w:rPr>
                <w:rFonts w:ascii="Times New Roman" w:hAnsi="Times New Roman"/>
                <w:kern w:val="0"/>
                <w:sz w:val="18"/>
                <w:szCs w:val="18"/>
                <w:lang w:bidi="ar"/>
              </w:rPr>
              <w:t>(时/分)</w:t>
            </w:r>
          </w:p>
        </w:tc>
        <w:tc>
          <w:tcPr>
            <w:tcW w:w="374" w:type="pct"/>
            <w:tcBorders>
              <w:top w:val="single" w:color="000000" w:sz="4" w:space="0"/>
              <w:left w:val="single" w:color="000000" w:sz="4" w:space="0"/>
              <w:right w:val="single" w:color="000000" w:sz="4" w:space="0"/>
            </w:tcBorders>
            <w:vAlign w:val="center"/>
          </w:tcPr>
          <w:p w14:paraId="5E8FD945">
            <w:pPr>
              <w:jc w:val="center"/>
              <w:textAlignment w:val="center"/>
              <w:rPr>
                <w:rFonts w:ascii="Times New Roman" w:hAnsi="Times New Roman"/>
                <w:sz w:val="18"/>
                <w:szCs w:val="18"/>
              </w:rPr>
            </w:pPr>
            <w:r>
              <w:rPr>
                <w:rFonts w:ascii="Times New Roman" w:hAnsi="Times New Roman"/>
                <w:kern w:val="0"/>
                <w:sz w:val="18"/>
                <w:szCs w:val="18"/>
                <w:lang w:bidi="ar"/>
              </w:rPr>
              <w:t>设计仰俯角</w:t>
            </w:r>
            <w:r>
              <w:rPr>
                <w:rFonts w:ascii="Times New Roman" w:hAnsi="Times New Roman"/>
                <w:kern w:val="0"/>
                <w:sz w:val="18"/>
                <w:szCs w:val="18"/>
                <w:lang w:bidi="ar"/>
              </w:rPr>
              <w:br w:type="textWrapping"/>
            </w:r>
            <w:r>
              <w:rPr>
                <w:rFonts w:ascii="Times New Roman" w:hAnsi="Times New Roman"/>
                <w:kern w:val="0"/>
                <w:sz w:val="18"/>
                <w:szCs w:val="18"/>
                <w:lang w:bidi="ar"/>
              </w:rPr>
              <w:t>(°)</w:t>
            </w:r>
          </w:p>
        </w:tc>
        <w:tc>
          <w:tcPr>
            <w:tcW w:w="384" w:type="pct"/>
            <w:tcBorders>
              <w:top w:val="single" w:color="000000" w:sz="4" w:space="0"/>
              <w:left w:val="single" w:color="000000" w:sz="4" w:space="0"/>
              <w:right w:val="single" w:color="000000" w:sz="4" w:space="0"/>
            </w:tcBorders>
            <w:vAlign w:val="center"/>
          </w:tcPr>
          <w:p w14:paraId="4BD22E17">
            <w:pPr>
              <w:jc w:val="center"/>
              <w:textAlignment w:val="center"/>
              <w:rPr>
                <w:rFonts w:ascii="Times New Roman" w:hAnsi="Times New Roman"/>
                <w:sz w:val="18"/>
                <w:szCs w:val="18"/>
              </w:rPr>
            </w:pPr>
            <w:r>
              <w:rPr>
                <w:rFonts w:ascii="Times New Roman" w:hAnsi="Times New Roman"/>
                <w:kern w:val="0"/>
                <w:sz w:val="18"/>
                <w:szCs w:val="18"/>
                <w:lang w:bidi="ar"/>
              </w:rPr>
              <w:t>实际仰俯角</w:t>
            </w:r>
            <w:r>
              <w:rPr>
                <w:rFonts w:ascii="Times New Roman" w:hAnsi="Times New Roman"/>
                <w:kern w:val="0"/>
                <w:sz w:val="18"/>
                <w:szCs w:val="18"/>
                <w:lang w:bidi="ar"/>
              </w:rPr>
              <w:br w:type="textWrapping"/>
            </w:r>
            <w:r>
              <w:rPr>
                <w:rFonts w:ascii="Times New Roman" w:hAnsi="Times New Roman"/>
                <w:kern w:val="0"/>
                <w:sz w:val="18"/>
                <w:szCs w:val="18"/>
                <w:lang w:bidi="ar"/>
              </w:rPr>
              <w:t>(°)</w:t>
            </w:r>
          </w:p>
        </w:tc>
        <w:tc>
          <w:tcPr>
            <w:tcW w:w="364" w:type="pct"/>
            <w:tcBorders>
              <w:top w:val="single" w:color="000000" w:sz="4" w:space="0"/>
              <w:left w:val="single" w:color="000000" w:sz="4" w:space="0"/>
              <w:right w:val="single" w:color="000000" w:sz="4" w:space="0"/>
            </w:tcBorders>
            <w:vAlign w:val="center"/>
          </w:tcPr>
          <w:p w14:paraId="763CA4B6">
            <w:pPr>
              <w:jc w:val="center"/>
              <w:textAlignment w:val="center"/>
              <w:rPr>
                <w:rFonts w:ascii="Times New Roman" w:hAnsi="Times New Roman"/>
                <w:sz w:val="18"/>
                <w:szCs w:val="18"/>
              </w:rPr>
            </w:pPr>
            <w:r>
              <w:rPr>
                <w:rFonts w:ascii="Times New Roman" w:hAnsi="Times New Roman"/>
                <w:kern w:val="0"/>
                <w:sz w:val="18"/>
                <w:szCs w:val="18"/>
                <w:lang w:bidi="ar"/>
              </w:rPr>
              <w:t>设计水平角</w:t>
            </w:r>
            <w:r>
              <w:rPr>
                <w:rFonts w:ascii="Times New Roman" w:hAnsi="Times New Roman"/>
                <w:kern w:val="0"/>
                <w:sz w:val="18"/>
                <w:szCs w:val="18"/>
                <w:lang w:bidi="ar"/>
              </w:rPr>
              <w:br w:type="textWrapping"/>
            </w:r>
            <w:r>
              <w:rPr>
                <w:rFonts w:ascii="Times New Roman" w:hAnsi="Times New Roman"/>
                <w:kern w:val="0"/>
                <w:sz w:val="18"/>
                <w:szCs w:val="18"/>
                <w:lang w:bidi="ar"/>
              </w:rPr>
              <w:t>(°)</w:t>
            </w:r>
          </w:p>
        </w:tc>
        <w:tc>
          <w:tcPr>
            <w:tcW w:w="369" w:type="pct"/>
            <w:tcBorders>
              <w:top w:val="single" w:color="000000" w:sz="4" w:space="0"/>
              <w:left w:val="single" w:color="000000" w:sz="4" w:space="0"/>
              <w:right w:val="single" w:color="000000" w:sz="4" w:space="0"/>
            </w:tcBorders>
            <w:vAlign w:val="center"/>
          </w:tcPr>
          <w:p w14:paraId="57BCC25F">
            <w:pPr>
              <w:jc w:val="center"/>
              <w:textAlignment w:val="center"/>
              <w:rPr>
                <w:rFonts w:ascii="Times New Roman" w:hAnsi="Times New Roman"/>
                <w:sz w:val="18"/>
                <w:szCs w:val="18"/>
              </w:rPr>
            </w:pPr>
            <w:r>
              <w:rPr>
                <w:rFonts w:ascii="Times New Roman" w:hAnsi="Times New Roman"/>
                <w:kern w:val="0"/>
                <w:sz w:val="18"/>
                <w:szCs w:val="18"/>
                <w:lang w:bidi="ar"/>
              </w:rPr>
              <w:t>实际水平角</w:t>
            </w:r>
            <w:r>
              <w:rPr>
                <w:rFonts w:ascii="Times New Roman" w:hAnsi="Times New Roman"/>
                <w:kern w:val="0"/>
                <w:sz w:val="18"/>
                <w:szCs w:val="18"/>
                <w:lang w:bidi="ar"/>
              </w:rPr>
              <w:br w:type="textWrapping"/>
            </w:r>
            <w:r>
              <w:rPr>
                <w:rFonts w:ascii="Times New Roman" w:hAnsi="Times New Roman"/>
                <w:kern w:val="0"/>
                <w:sz w:val="18"/>
                <w:szCs w:val="18"/>
                <w:lang w:bidi="ar"/>
              </w:rPr>
              <w:t>(°)</w:t>
            </w:r>
          </w:p>
        </w:tc>
        <w:tc>
          <w:tcPr>
            <w:tcW w:w="328" w:type="pct"/>
            <w:tcBorders>
              <w:top w:val="single" w:color="000000" w:sz="4" w:space="0"/>
              <w:left w:val="single" w:color="000000" w:sz="4" w:space="0"/>
              <w:right w:val="single" w:color="000000" w:sz="4" w:space="0"/>
            </w:tcBorders>
            <w:vAlign w:val="center"/>
          </w:tcPr>
          <w:p w14:paraId="37132C33">
            <w:pPr>
              <w:jc w:val="center"/>
              <w:textAlignment w:val="center"/>
              <w:rPr>
                <w:rFonts w:ascii="Times New Roman" w:hAnsi="Times New Roman"/>
                <w:sz w:val="18"/>
                <w:szCs w:val="18"/>
              </w:rPr>
            </w:pPr>
            <w:r>
              <w:rPr>
                <w:rFonts w:ascii="Times New Roman" w:hAnsi="Times New Roman"/>
                <w:kern w:val="0"/>
                <w:sz w:val="18"/>
                <w:szCs w:val="18"/>
                <w:lang w:bidi="ar"/>
              </w:rPr>
              <w:t>设计深度</w:t>
            </w:r>
            <w:r>
              <w:rPr>
                <w:rFonts w:ascii="Times New Roman" w:hAnsi="Times New Roman"/>
                <w:kern w:val="0"/>
                <w:sz w:val="18"/>
                <w:szCs w:val="18"/>
                <w:lang w:bidi="ar"/>
              </w:rPr>
              <w:br w:type="textWrapping"/>
            </w:r>
            <w:r>
              <w:rPr>
                <w:rFonts w:ascii="Times New Roman" w:hAnsi="Times New Roman"/>
                <w:kern w:val="0"/>
                <w:sz w:val="18"/>
                <w:szCs w:val="18"/>
                <w:lang w:bidi="ar"/>
              </w:rPr>
              <w:t>(m)</w:t>
            </w:r>
          </w:p>
        </w:tc>
        <w:tc>
          <w:tcPr>
            <w:tcW w:w="799" w:type="pct"/>
            <w:tcBorders>
              <w:top w:val="single" w:color="000000" w:sz="4" w:space="0"/>
              <w:left w:val="single" w:color="000000" w:sz="4" w:space="0"/>
              <w:right w:val="single" w:color="000000" w:sz="4" w:space="0"/>
            </w:tcBorders>
            <w:vAlign w:val="center"/>
          </w:tcPr>
          <w:p w14:paraId="5088F5FF">
            <w:pPr>
              <w:jc w:val="center"/>
              <w:textAlignment w:val="center"/>
              <w:rPr>
                <w:rFonts w:ascii="Times New Roman" w:hAnsi="Times New Roman"/>
                <w:kern w:val="0"/>
                <w:sz w:val="18"/>
                <w:szCs w:val="18"/>
                <w:lang w:bidi="ar"/>
              </w:rPr>
            </w:pPr>
            <w:r>
              <w:rPr>
                <w:rFonts w:ascii="Times New Roman" w:hAnsi="Times New Roman"/>
                <w:kern w:val="0"/>
                <w:sz w:val="18"/>
                <w:szCs w:val="18"/>
                <w:lang w:bidi="ar"/>
              </w:rPr>
              <w:t>钻进加尺</w:t>
            </w:r>
          </w:p>
          <w:p w14:paraId="5DF55859">
            <w:pPr>
              <w:jc w:val="center"/>
              <w:textAlignment w:val="center"/>
              <w:rPr>
                <w:rFonts w:ascii="Times New Roman" w:hAnsi="Times New Roman"/>
                <w:sz w:val="18"/>
                <w:szCs w:val="18"/>
              </w:rPr>
            </w:pPr>
            <w:r>
              <w:rPr>
                <w:rFonts w:ascii="Times New Roman" w:hAnsi="Times New Roman"/>
                <w:kern w:val="0"/>
                <w:sz w:val="18"/>
                <w:szCs w:val="18"/>
                <w:lang w:bidi="ar"/>
              </w:rPr>
              <w:t>(m包括钻头长度)</w:t>
            </w:r>
          </w:p>
        </w:tc>
        <w:tc>
          <w:tcPr>
            <w:tcW w:w="246" w:type="pct"/>
            <w:tcBorders>
              <w:top w:val="single" w:color="000000" w:sz="4" w:space="0"/>
              <w:left w:val="single" w:color="000000" w:sz="4" w:space="0"/>
              <w:right w:val="single" w:color="000000" w:sz="4" w:space="0"/>
            </w:tcBorders>
            <w:vAlign w:val="center"/>
          </w:tcPr>
          <w:p w14:paraId="3915D57C">
            <w:pPr>
              <w:jc w:val="center"/>
              <w:textAlignment w:val="center"/>
              <w:rPr>
                <w:rFonts w:ascii="Times New Roman" w:hAnsi="Times New Roman"/>
                <w:sz w:val="18"/>
                <w:szCs w:val="18"/>
              </w:rPr>
            </w:pPr>
            <w:r>
              <w:rPr>
                <w:rFonts w:ascii="Times New Roman" w:hAnsi="Times New Roman"/>
                <w:kern w:val="0"/>
                <w:sz w:val="18"/>
                <w:szCs w:val="18"/>
                <w:lang w:bidi="ar"/>
              </w:rPr>
              <w:t>余尺</w:t>
            </w:r>
            <w:r>
              <w:rPr>
                <w:rFonts w:ascii="Times New Roman" w:hAnsi="Times New Roman"/>
                <w:kern w:val="0"/>
                <w:sz w:val="18"/>
                <w:szCs w:val="18"/>
                <w:lang w:bidi="ar"/>
              </w:rPr>
              <w:br w:type="textWrapping"/>
            </w:r>
            <w:r>
              <w:rPr>
                <w:rFonts w:ascii="Times New Roman" w:hAnsi="Times New Roman"/>
                <w:kern w:val="0"/>
                <w:sz w:val="18"/>
                <w:szCs w:val="18"/>
                <w:lang w:bidi="ar"/>
              </w:rPr>
              <w:t>(m)</w:t>
            </w:r>
          </w:p>
        </w:tc>
        <w:tc>
          <w:tcPr>
            <w:tcW w:w="272" w:type="pct"/>
            <w:tcBorders>
              <w:top w:val="single" w:color="000000" w:sz="4" w:space="0"/>
              <w:left w:val="single" w:color="000000" w:sz="4" w:space="0"/>
              <w:right w:val="single" w:color="000000" w:sz="4" w:space="0"/>
            </w:tcBorders>
            <w:vAlign w:val="center"/>
          </w:tcPr>
          <w:p w14:paraId="69C269A7">
            <w:pPr>
              <w:jc w:val="center"/>
              <w:textAlignment w:val="center"/>
              <w:rPr>
                <w:rFonts w:ascii="Times New Roman" w:hAnsi="Times New Roman"/>
                <w:sz w:val="18"/>
                <w:szCs w:val="18"/>
              </w:rPr>
            </w:pPr>
            <w:r>
              <w:rPr>
                <w:rFonts w:ascii="Times New Roman" w:hAnsi="Times New Roman"/>
                <w:kern w:val="0"/>
                <w:sz w:val="18"/>
                <w:szCs w:val="18"/>
                <w:lang w:bidi="ar"/>
              </w:rPr>
              <w:t>实际深度</w:t>
            </w:r>
            <w:r>
              <w:rPr>
                <w:rFonts w:ascii="Times New Roman" w:hAnsi="Times New Roman"/>
                <w:kern w:val="0"/>
                <w:sz w:val="18"/>
                <w:szCs w:val="18"/>
                <w:lang w:bidi="ar"/>
              </w:rPr>
              <w:br w:type="textWrapping"/>
            </w:r>
            <w:r>
              <w:rPr>
                <w:rFonts w:ascii="Times New Roman" w:hAnsi="Times New Roman"/>
                <w:kern w:val="0"/>
                <w:sz w:val="18"/>
                <w:szCs w:val="18"/>
                <w:lang w:bidi="ar"/>
              </w:rPr>
              <w:t>(m)</w:t>
            </w:r>
          </w:p>
        </w:tc>
        <w:tc>
          <w:tcPr>
            <w:tcW w:w="318" w:type="pct"/>
            <w:tcBorders>
              <w:top w:val="single" w:color="000000" w:sz="4" w:space="0"/>
              <w:left w:val="single" w:color="000000" w:sz="4" w:space="0"/>
              <w:right w:val="single" w:color="000000" w:sz="4" w:space="0"/>
            </w:tcBorders>
            <w:vAlign w:val="center"/>
          </w:tcPr>
          <w:p w14:paraId="4E2E16C7">
            <w:pPr>
              <w:jc w:val="center"/>
              <w:textAlignment w:val="center"/>
              <w:rPr>
                <w:rFonts w:ascii="Times New Roman" w:hAnsi="Times New Roman"/>
                <w:sz w:val="18"/>
                <w:szCs w:val="18"/>
              </w:rPr>
            </w:pPr>
            <w:r>
              <w:rPr>
                <w:rFonts w:ascii="Times New Roman" w:hAnsi="Times New Roman"/>
                <w:kern w:val="0"/>
                <w:sz w:val="18"/>
                <w:szCs w:val="18"/>
                <w:lang w:bidi="ar"/>
              </w:rPr>
              <w:t>注浆时间</w:t>
            </w:r>
            <w:r>
              <w:rPr>
                <w:rFonts w:ascii="Times New Roman" w:hAnsi="Times New Roman"/>
                <w:kern w:val="0"/>
                <w:sz w:val="18"/>
                <w:szCs w:val="18"/>
                <w:lang w:bidi="ar"/>
              </w:rPr>
              <w:br w:type="textWrapping"/>
            </w:r>
            <w:r>
              <w:rPr>
                <w:rFonts w:ascii="Times New Roman" w:hAnsi="Times New Roman"/>
                <w:kern w:val="0"/>
                <w:sz w:val="18"/>
                <w:szCs w:val="18"/>
                <w:lang w:bidi="ar"/>
              </w:rPr>
              <w:t>(时/分)</w:t>
            </w:r>
          </w:p>
        </w:tc>
        <w:tc>
          <w:tcPr>
            <w:tcW w:w="292" w:type="pct"/>
            <w:tcBorders>
              <w:top w:val="single" w:color="000000" w:sz="4" w:space="0"/>
              <w:left w:val="single" w:color="000000" w:sz="4" w:space="0"/>
              <w:right w:val="single" w:color="000000" w:sz="4" w:space="0"/>
            </w:tcBorders>
            <w:vAlign w:val="center"/>
          </w:tcPr>
          <w:p w14:paraId="1312FA4D">
            <w:pPr>
              <w:jc w:val="center"/>
              <w:textAlignment w:val="center"/>
              <w:rPr>
                <w:rFonts w:ascii="Times New Roman" w:hAnsi="Times New Roman"/>
                <w:sz w:val="18"/>
                <w:szCs w:val="18"/>
              </w:rPr>
            </w:pPr>
            <w:r>
              <w:rPr>
                <w:rFonts w:ascii="Times New Roman" w:hAnsi="Times New Roman"/>
                <w:kern w:val="0"/>
                <w:sz w:val="18"/>
                <w:szCs w:val="18"/>
                <w:lang w:bidi="ar"/>
              </w:rPr>
              <w:t>注浆压力</w:t>
            </w:r>
            <w:r>
              <w:rPr>
                <w:rFonts w:ascii="Times New Roman" w:hAnsi="Times New Roman"/>
                <w:kern w:val="0"/>
                <w:sz w:val="18"/>
                <w:szCs w:val="18"/>
                <w:lang w:bidi="ar"/>
              </w:rPr>
              <w:br w:type="textWrapping"/>
            </w:r>
            <w:r>
              <w:rPr>
                <w:rFonts w:ascii="Times New Roman" w:hAnsi="Times New Roman"/>
                <w:kern w:val="0"/>
                <w:sz w:val="18"/>
                <w:szCs w:val="18"/>
                <w:lang w:bidi="ar"/>
              </w:rPr>
              <w:t>(Mpa)</w:t>
            </w:r>
          </w:p>
        </w:tc>
        <w:tc>
          <w:tcPr>
            <w:tcW w:w="256" w:type="pct"/>
            <w:tcBorders>
              <w:top w:val="single" w:color="000000" w:sz="4" w:space="0"/>
              <w:left w:val="single" w:color="000000" w:sz="4" w:space="0"/>
              <w:right w:val="single" w:color="000000" w:sz="4" w:space="0"/>
            </w:tcBorders>
            <w:vAlign w:val="center"/>
          </w:tcPr>
          <w:p w14:paraId="2055AC17">
            <w:pPr>
              <w:jc w:val="center"/>
              <w:textAlignment w:val="center"/>
              <w:rPr>
                <w:rFonts w:ascii="Times New Roman" w:hAnsi="Times New Roman"/>
                <w:sz w:val="18"/>
                <w:szCs w:val="18"/>
              </w:rPr>
            </w:pPr>
            <w:r>
              <w:rPr>
                <w:rFonts w:ascii="Times New Roman" w:hAnsi="Times New Roman"/>
                <w:kern w:val="0"/>
                <w:sz w:val="18"/>
                <w:szCs w:val="18"/>
                <w:lang w:bidi="ar"/>
              </w:rPr>
              <w:t>注浆量</w:t>
            </w:r>
            <w:r>
              <w:rPr>
                <w:rFonts w:ascii="Times New Roman" w:hAnsi="Times New Roman"/>
                <w:kern w:val="0"/>
                <w:sz w:val="18"/>
                <w:szCs w:val="18"/>
                <w:lang w:bidi="ar"/>
              </w:rPr>
              <w:br w:type="textWrapping"/>
            </w:r>
            <w:r>
              <w:rPr>
                <w:rFonts w:ascii="Times New Roman" w:hAnsi="Times New Roman"/>
                <w:kern w:val="0"/>
                <w:sz w:val="18"/>
                <w:szCs w:val="18"/>
                <w:lang w:bidi="ar"/>
              </w:rPr>
              <w:t>(m</w:t>
            </w:r>
            <w:r>
              <w:rPr>
                <w:rFonts w:ascii="Times New Roman" w:hAnsi="Times New Roman"/>
                <w:kern w:val="0"/>
                <w:sz w:val="18"/>
                <w:szCs w:val="18"/>
                <w:vertAlign w:val="superscript"/>
                <w:lang w:bidi="ar"/>
              </w:rPr>
              <w:t>3</w:t>
            </w:r>
            <w:r>
              <w:rPr>
                <w:rFonts w:ascii="Times New Roman" w:hAnsi="Times New Roman"/>
                <w:kern w:val="0"/>
                <w:sz w:val="18"/>
                <w:szCs w:val="18"/>
                <w:lang w:bidi="ar"/>
              </w:rPr>
              <w:t>)</w:t>
            </w:r>
          </w:p>
        </w:tc>
      </w:tr>
      <w:tr w14:paraId="2874D127">
        <w:tblPrEx>
          <w:tblCellMar>
            <w:top w:w="15" w:type="dxa"/>
            <w:left w:w="15" w:type="dxa"/>
            <w:bottom w:w="15" w:type="dxa"/>
            <w:right w:w="15" w:type="dxa"/>
          </w:tblCellMar>
        </w:tblPrEx>
        <w:trPr>
          <w:trHeight w:val="567" w:hRule="atLeast"/>
        </w:trPr>
        <w:tc>
          <w:tcPr>
            <w:tcW w:w="143" w:type="pct"/>
            <w:tcBorders>
              <w:top w:val="single" w:color="000000" w:sz="4" w:space="0"/>
              <w:left w:val="single" w:color="000000" w:sz="4" w:space="0"/>
              <w:bottom w:val="single" w:color="000000" w:sz="4" w:space="0"/>
              <w:right w:val="single" w:color="000000" w:sz="4" w:space="0"/>
            </w:tcBorders>
            <w:vAlign w:val="center"/>
          </w:tcPr>
          <w:p w14:paraId="3EF622DE">
            <w:pPr>
              <w:jc w:val="center"/>
              <w:textAlignment w:val="center"/>
              <w:rPr>
                <w:rFonts w:ascii="Times New Roman" w:hAnsi="Times New Roman"/>
                <w:sz w:val="18"/>
                <w:szCs w:val="18"/>
              </w:rPr>
            </w:pPr>
            <w:r>
              <w:rPr>
                <w:rFonts w:ascii="Times New Roman" w:hAnsi="Times New Roman"/>
                <w:kern w:val="0"/>
                <w:sz w:val="18"/>
                <w:szCs w:val="18"/>
                <w:lang w:bidi="ar"/>
              </w:rPr>
              <w:t>1</w:t>
            </w:r>
          </w:p>
        </w:tc>
        <w:tc>
          <w:tcPr>
            <w:tcW w:w="179" w:type="pct"/>
            <w:tcBorders>
              <w:top w:val="single" w:color="000000" w:sz="4" w:space="0"/>
              <w:left w:val="single" w:color="000000" w:sz="4" w:space="0"/>
              <w:bottom w:val="single" w:color="000000" w:sz="4" w:space="0"/>
              <w:right w:val="single" w:color="000000" w:sz="4" w:space="0"/>
            </w:tcBorders>
            <w:vAlign w:val="center"/>
          </w:tcPr>
          <w:p w14:paraId="5B2BD349">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3AA4950F">
            <w:pPr>
              <w:jc w:val="center"/>
              <w:rPr>
                <w:rFonts w:ascii="Times New Roman" w:hAnsi="Times New Roman"/>
                <w:sz w:val="18"/>
                <w:szCs w:val="18"/>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076C0470">
            <w:pPr>
              <w:jc w:val="center"/>
              <w:rPr>
                <w:rFonts w:ascii="Times New Roman" w:hAnsi="Times New Roman"/>
                <w:sz w:val="18"/>
                <w:szCs w:val="18"/>
              </w:rPr>
            </w:pPr>
          </w:p>
        </w:tc>
        <w:tc>
          <w:tcPr>
            <w:tcW w:w="374" w:type="pct"/>
            <w:tcBorders>
              <w:top w:val="single" w:color="000000" w:sz="4" w:space="0"/>
              <w:left w:val="single" w:color="000000" w:sz="4" w:space="0"/>
              <w:bottom w:val="single" w:color="000000" w:sz="4" w:space="0"/>
              <w:right w:val="single" w:color="000000" w:sz="4" w:space="0"/>
            </w:tcBorders>
            <w:vAlign w:val="center"/>
          </w:tcPr>
          <w:p w14:paraId="3628D3A2">
            <w:pPr>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vAlign w:val="center"/>
          </w:tcPr>
          <w:p w14:paraId="4FA9C48E">
            <w:pPr>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vAlign w:val="center"/>
          </w:tcPr>
          <w:p w14:paraId="4D634BE6">
            <w:pPr>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vAlign w:val="center"/>
          </w:tcPr>
          <w:p w14:paraId="63871AB5">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05439A2A">
            <w:pPr>
              <w:jc w:val="center"/>
              <w:rPr>
                <w:rFonts w:ascii="Times New Roman" w:hAnsi="Times New Roman"/>
                <w:sz w:val="18"/>
                <w:szCs w:val="18"/>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0CAA53FD">
            <w:pPr>
              <w:jc w:val="center"/>
              <w:rPr>
                <w:rFonts w:ascii="Times New Roman" w:hAnsi="Times New Roman"/>
                <w:sz w:val="18"/>
                <w:szCs w:val="18"/>
              </w:rPr>
            </w:pPr>
          </w:p>
        </w:tc>
        <w:tc>
          <w:tcPr>
            <w:tcW w:w="246" w:type="pct"/>
            <w:tcBorders>
              <w:top w:val="single" w:color="000000" w:sz="4" w:space="0"/>
              <w:left w:val="single" w:color="000000" w:sz="4" w:space="0"/>
              <w:bottom w:val="single" w:color="000000" w:sz="4" w:space="0"/>
              <w:right w:val="single" w:color="000000" w:sz="4" w:space="0"/>
            </w:tcBorders>
            <w:vAlign w:val="center"/>
          </w:tcPr>
          <w:p w14:paraId="6A2D41ED">
            <w:pPr>
              <w:jc w:val="center"/>
              <w:rPr>
                <w:rFonts w:ascii="Times New Roman" w:hAnsi="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vAlign w:val="center"/>
          </w:tcPr>
          <w:p w14:paraId="7F926198">
            <w:pPr>
              <w:jc w:val="center"/>
              <w:rPr>
                <w:rFonts w:ascii="Times New Roman" w:hAnsi="Times New Roman"/>
                <w:sz w:val="18"/>
                <w:szCs w:val="18"/>
              </w:rPr>
            </w:pPr>
          </w:p>
        </w:tc>
        <w:tc>
          <w:tcPr>
            <w:tcW w:w="318" w:type="pct"/>
            <w:tcBorders>
              <w:top w:val="single" w:color="000000" w:sz="4" w:space="0"/>
              <w:left w:val="single" w:color="000000" w:sz="4" w:space="0"/>
              <w:bottom w:val="single" w:color="000000" w:sz="4" w:space="0"/>
              <w:right w:val="single" w:color="000000" w:sz="4" w:space="0"/>
            </w:tcBorders>
            <w:vAlign w:val="center"/>
          </w:tcPr>
          <w:p w14:paraId="61D38EE8">
            <w:pPr>
              <w:jc w:val="center"/>
              <w:rPr>
                <w:rFonts w:ascii="Times New Roman" w:hAnsi="Times New Roman"/>
                <w:sz w:val="18"/>
                <w:szCs w:val="18"/>
              </w:rPr>
            </w:pPr>
          </w:p>
        </w:tc>
        <w:tc>
          <w:tcPr>
            <w:tcW w:w="292" w:type="pct"/>
            <w:tcBorders>
              <w:top w:val="single" w:color="000000" w:sz="4" w:space="0"/>
              <w:left w:val="single" w:color="000000" w:sz="4" w:space="0"/>
              <w:bottom w:val="single" w:color="000000" w:sz="4" w:space="0"/>
              <w:right w:val="single" w:color="000000" w:sz="4" w:space="0"/>
            </w:tcBorders>
            <w:vAlign w:val="center"/>
          </w:tcPr>
          <w:p w14:paraId="03403DF9">
            <w:pPr>
              <w:jc w:val="center"/>
              <w:rPr>
                <w:rFonts w:ascii="Times New Roman" w:hAnsi="Times New Roman"/>
                <w:sz w:val="18"/>
                <w:szCs w:val="18"/>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6331487C">
            <w:pPr>
              <w:jc w:val="center"/>
              <w:rPr>
                <w:rFonts w:ascii="Times New Roman" w:hAnsi="Times New Roman"/>
                <w:sz w:val="18"/>
                <w:szCs w:val="18"/>
              </w:rPr>
            </w:pPr>
          </w:p>
        </w:tc>
      </w:tr>
      <w:tr w14:paraId="5036630F">
        <w:tblPrEx>
          <w:tblCellMar>
            <w:top w:w="15" w:type="dxa"/>
            <w:left w:w="15" w:type="dxa"/>
            <w:bottom w:w="15" w:type="dxa"/>
            <w:right w:w="15" w:type="dxa"/>
          </w:tblCellMar>
        </w:tblPrEx>
        <w:trPr>
          <w:trHeight w:val="567" w:hRule="atLeast"/>
        </w:trPr>
        <w:tc>
          <w:tcPr>
            <w:tcW w:w="143" w:type="pct"/>
            <w:tcBorders>
              <w:top w:val="single" w:color="000000" w:sz="4" w:space="0"/>
              <w:left w:val="single" w:color="000000" w:sz="4" w:space="0"/>
              <w:bottom w:val="single" w:color="000000" w:sz="4" w:space="0"/>
              <w:right w:val="single" w:color="000000" w:sz="4" w:space="0"/>
            </w:tcBorders>
            <w:vAlign w:val="center"/>
          </w:tcPr>
          <w:p w14:paraId="547D4BAE">
            <w:pPr>
              <w:jc w:val="center"/>
              <w:textAlignment w:val="center"/>
              <w:rPr>
                <w:rFonts w:ascii="Times New Roman" w:hAnsi="Times New Roman"/>
                <w:sz w:val="18"/>
                <w:szCs w:val="18"/>
              </w:rPr>
            </w:pPr>
            <w:r>
              <w:rPr>
                <w:rFonts w:ascii="Times New Roman" w:hAnsi="Times New Roman"/>
                <w:kern w:val="0"/>
                <w:sz w:val="18"/>
                <w:szCs w:val="18"/>
                <w:lang w:bidi="ar"/>
              </w:rPr>
              <w:t>2</w:t>
            </w:r>
          </w:p>
        </w:tc>
        <w:tc>
          <w:tcPr>
            <w:tcW w:w="179" w:type="pct"/>
            <w:tcBorders>
              <w:top w:val="single" w:color="000000" w:sz="4" w:space="0"/>
              <w:left w:val="single" w:color="000000" w:sz="4" w:space="0"/>
              <w:bottom w:val="single" w:color="000000" w:sz="4" w:space="0"/>
              <w:right w:val="single" w:color="000000" w:sz="4" w:space="0"/>
            </w:tcBorders>
            <w:vAlign w:val="center"/>
          </w:tcPr>
          <w:p w14:paraId="684FD70D">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143E382F">
            <w:pPr>
              <w:jc w:val="center"/>
              <w:rPr>
                <w:rFonts w:ascii="Times New Roman" w:hAnsi="Times New Roman"/>
                <w:sz w:val="18"/>
                <w:szCs w:val="18"/>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7FA394EB">
            <w:pPr>
              <w:jc w:val="center"/>
              <w:rPr>
                <w:rFonts w:ascii="Times New Roman" w:hAnsi="Times New Roman"/>
                <w:sz w:val="18"/>
                <w:szCs w:val="18"/>
              </w:rPr>
            </w:pPr>
          </w:p>
        </w:tc>
        <w:tc>
          <w:tcPr>
            <w:tcW w:w="374" w:type="pct"/>
            <w:tcBorders>
              <w:top w:val="single" w:color="000000" w:sz="4" w:space="0"/>
              <w:left w:val="single" w:color="000000" w:sz="4" w:space="0"/>
              <w:bottom w:val="single" w:color="000000" w:sz="4" w:space="0"/>
              <w:right w:val="single" w:color="000000" w:sz="4" w:space="0"/>
            </w:tcBorders>
            <w:vAlign w:val="center"/>
          </w:tcPr>
          <w:p w14:paraId="64AC8F45">
            <w:pPr>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vAlign w:val="center"/>
          </w:tcPr>
          <w:p w14:paraId="289074BB">
            <w:pPr>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vAlign w:val="center"/>
          </w:tcPr>
          <w:p w14:paraId="4C9DBD8C">
            <w:pPr>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vAlign w:val="center"/>
          </w:tcPr>
          <w:p w14:paraId="4E914FB0">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02C40FEB">
            <w:pPr>
              <w:jc w:val="center"/>
              <w:rPr>
                <w:rFonts w:ascii="Times New Roman" w:hAnsi="Times New Roman"/>
                <w:sz w:val="18"/>
                <w:szCs w:val="18"/>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4B39E6E7">
            <w:pPr>
              <w:jc w:val="center"/>
              <w:rPr>
                <w:rFonts w:ascii="Times New Roman" w:hAnsi="Times New Roman"/>
                <w:sz w:val="18"/>
                <w:szCs w:val="18"/>
              </w:rPr>
            </w:pPr>
          </w:p>
        </w:tc>
        <w:tc>
          <w:tcPr>
            <w:tcW w:w="246" w:type="pct"/>
            <w:tcBorders>
              <w:top w:val="single" w:color="000000" w:sz="4" w:space="0"/>
              <w:left w:val="single" w:color="000000" w:sz="4" w:space="0"/>
              <w:bottom w:val="single" w:color="000000" w:sz="4" w:space="0"/>
              <w:right w:val="single" w:color="000000" w:sz="4" w:space="0"/>
            </w:tcBorders>
            <w:vAlign w:val="center"/>
          </w:tcPr>
          <w:p w14:paraId="4A19CAFE">
            <w:pPr>
              <w:jc w:val="center"/>
              <w:rPr>
                <w:rFonts w:ascii="Times New Roman" w:hAnsi="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vAlign w:val="center"/>
          </w:tcPr>
          <w:p w14:paraId="530571BD">
            <w:pPr>
              <w:jc w:val="center"/>
              <w:rPr>
                <w:rFonts w:ascii="Times New Roman" w:hAnsi="Times New Roman"/>
                <w:sz w:val="18"/>
                <w:szCs w:val="18"/>
              </w:rPr>
            </w:pPr>
          </w:p>
        </w:tc>
        <w:tc>
          <w:tcPr>
            <w:tcW w:w="318" w:type="pct"/>
            <w:tcBorders>
              <w:top w:val="single" w:color="000000" w:sz="4" w:space="0"/>
              <w:left w:val="single" w:color="000000" w:sz="4" w:space="0"/>
              <w:bottom w:val="single" w:color="000000" w:sz="4" w:space="0"/>
              <w:right w:val="single" w:color="000000" w:sz="4" w:space="0"/>
            </w:tcBorders>
            <w:vAlign w:val="center"/>
          </w:tcPr>
          <w:p w14:paraId="0912DEC1">
            <w:pPr>
              <w:jc w:val="center"/>
              <w:rPr>
                <w:rFonts w:ascii="Times New Roman" w:hAnsi="Times New Roman"/>
                <w:sz w:val="18"/>
                <w:szCs w:val="18"/>
              </w:rPr>
            </w:pPr>
          </w:p>
        </w:tc>
        <w:tc>
          <w:tcPr>
            <w:tcW w:w="292" w:type="pct"/>
            <w:tcBorders>
              <w:top w:val="single" w:color="000000" w:sz="4" w:space="0"/>
              <w:left w:val="single" w:color="000000" w:sz="4" w:space="0"/>
              <w:bottom w:val="single" w:color="000000" w:sz="4" w:space="0"/>
              <w:right w:val="single" w:color="000000" w:sz="4" w:space="0"/>
            </w:tcBorders>
            <w:vAlign w:val="center"/>
          </w:tcPr>
          <w:p w14:paraId="36E6EDE4">
            <w:pPr>
              <w:jc w:val="center"/>
              <w:rPr>
                <w:rFonts w:ascii="Times New Roman" w:hAnsi="Times New Roman"/>
                <w:sz w:val="18"/>
                <w:szCs w:val="18"/>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73E2A547">
            <w:pPr>
              <w:jc w:val="center"/>
              <w:rPr>
                <w:rFonts w:ascii="Times New Roman" w:hAnsi="Times New Roman"/>
                <w:sz w:val="18"/>
                <w:szCs w:val="18"/>
              </w:rPr>
            </w:pPr>
          </w:p>
        </w:tc>
      </w:tr>
      <w:tr w14:paraId="341937FD">
        <w:tblPrEx>
          <w:tblCellMar>
            <w:top w:w="15" w:type="dxa"/>
            <w:left w:w="15" w:type="dxa"/>
            <w:bottom w:w="15" w:type="dxa"/>
            <w:right w:w="15" w:type="dxa"/>
          </w:tblCellMar>
        </w:tblPrEx>
        <w:trPr>
          <w:trHeight w:val="567" w:hRule="atLeast"/>
        </w:trPr>
        <w:tc>
          <w:tcPr>
            <w:tcW w:w="143" w:type="pct"/>
            <w:tcBorders>
              <w:top w:val="single" w:color="000000" w:sz="4" w:space="0"/>
              <w:left w:val="single" w:color="000000" w:sz="4" w:space="0"/>
              <w:bottom w:val="single" w:color="000000" w:sz="4" w:space="0"/>
              <w:right w:val="single" w:color="000000" w:sz="4" w:space="0"/>
            </w:tcBorders>
            <w:vAlign w:val="center"/>
          </w:tcPr>
          <w:p w14:paraId="30894D38">
            <w:pPr>
              <w:jc w:val="center"/>
              <w:textAlignment w:val="center"/>
              <w:rPr>
                <w:rFonts w:ascii="Times New Roman" w:hAnsi="Times New Roman"/>
                <w:sz w:val="18"/>
                <w:szCs w:val="18"/>
              </w:rPr>
            </w:pPr>
            <w:r>
              <w:rPr>
                <w:rFonts w:ascii="Times New Roman" w:hAnsi="Times New Roman"/>
                <w:kern w:val="0"/>
                <w:sz w:val="18"/>
                <w:szCs w:val="18"/>
                <w:lang w:bidi="ar"/>
              </w:rPr>
              <w:t>3</w:t>
            </w:r>
          </w:p>
        </w:tc>
        <w:tc>
          <w:tcPr>
            <w:tcW w:w="179" w:type="pct"/>
            <w:tcBorders>
              <w:top w:val="single" w:color="000000" w:sz="4" w:space="0"/>
              <w:left w:val="single" w:color="000000" w:sz="4" w:space="0"/>
              <w:bottom w:val="single" w:color="000000" w:sz="4" w:space="0"/>
              <w:right w:val="single" w:color="000000" w:sz="4" w:space="0"/>
            </w:tcBorders>
            <w:vAlign w:val="center"/>
          </w:tcPr>
          <w:p w14:paraId="408C749D">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2DF54C76">
            <w:pPr>
              <w:jc w:val="center"/>
              <w:rPr>
                <w:rFonts w:ascii="Times New Roman" w:hAnsi="Times New Roman"/>
                <w:sz w:val="18"/>
                <w:szCs w:val="18"/>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35B1C57F">
            <w:pPr>
              <w:jc w:val="center"/>
              <w:rPr>
                <w:rFonts w:ascii="Times New Roman" w:hAnsi="Times New Roman"/>
                <w:sz w:val="18"/>
                <w:szCs w:val="18"/>
              </w:rPr>
            </w:pPr>
          </w:p>
        </w:tc>
        <w:tc>
          <w:tcPr>
            <w:tcW w:w="374" w:type="pct"/>
            <w:tcBorders>
              <w:top w:val="single" w:color="000000" w:sz="4" w:space="0"/>
              <w:left w:val="single" w:color="000000" w:sz="4" w:space="0"/>
              <w:bottom w:val="single" w:color="000000" w:sz="4" w:space="0"/>
              <w:right w:val="single" w:color="000000" w:sz="4" w:space="0"/>
            </w:tcBorders>
            <w:vAlign w:val="center"/>
          </w:tcPr>
          <w:p w14:paraId="674240D0">
            <w:pPr>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vAlign w:val="center"/>
          </w:tcPr>
          <w:p w14:paraId="3438B6FA">
            <w:pPr>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vAlign w:val="center"/>
          </w:tcPr>
          <w:p w14:paraId="504C19B7">
            <w:pPr>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vAlign w:val="center"/>
          </w:tcPr>
          <w:p w14:paraId="29384D5A">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13392BEA">
            <w:pPr>
              <w:jc w:val="center"/>
              <w:rPr>
                <w:rFonts w:ascii="Times New Roman" w:hAnsi="Times New Roman"/>
                <w:sz w:val="18"/>
                <w:szCs w:val="18"/>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1AF93661">
            <w:pPr>
              <w:jc w:val="center"/>
              <w:rPr>
                <w:rFonts w:ascii="Times New Roman" w:hAnsi="Times New Roman"/>
                <w:sz w:val="18"/>
                <w:szCs w:val="18"/>
              </w:rPr>
            </w:pPr>
          </w:p>
        </w:tc>
        <w:tc>
          <w:tcPr>
            <w:tcW w:w="246" w:type="pct"/>
            <w:tcBorders>
              <w:top w:val="single" w:color="000000" w:sz="4" w:space="0"/>
              <w:left w:val="single" w:color="000000" w:sz="4" w:space="0"/>
              <w:bottom w:val="single" w:color="000000" w:sz="4" w:space="0"/>
              <w:right w:val="single" w:color="000000" w:sz="4" w:space="0"/>
            </w:tcBorders>
            <w:vAlign w:val="center"/>
          </w:tcPr>
          <w:p w14:paraId="31AC2CD6">
            <w:pPr>
              <w:jc w:val="center"/>
              <w:rPr>
                <w:rFonts w:ascii="Times New Roman" w:hAnsi="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vAlign w:val="center"/>
          </w:tcPr>
          <w:p w14:paraId="112D6B03">
            <w:pPr>
              <w:jc w:val="center"/>
              <w:rPr>
                <w:rFonts w:ascii="Times New Roman" w:hAnsi="Times New Roman"/>
                <w:sz w:val="18"/>
                <w:szCs w:val="18"/>
              </w:rPr>
            </w:pPr>
          </w:p>
        </w:tc>
        <w:tc>
          <w:tcPr>
            <w:tcW w:w="318" w:type="pct"/>
            <w:tcBorders>
              <w:top w:val="single" w:color="000000" w:sz="4" w:space="0"/>
              <w:left w:val="single" w:color="000000" w:sz="4" w:space="0"/>
              <w:bottom w:val="single" w:color="000000" w:sz="4" w:space="0"/>
              <w:right w:val="single" w:color="000000" w:sz="4" w:space="0"/>
            </w:tcBorders>
            <w:vAlign w:val="center"/>
          </w:tcPr>
          <w:p w14:paraId="17F272F7">
            <w:pPr>
              <w:jc w:val="center"/>
              <w:rPr>
                <w:rFonts w:ascii="Times New Roman" w:hAnsi="Times New Roman"/>
                <w:sz w:val="18"/>
                <w:szCs w:val="18"/>
              </w:rPr>
            </w:pPr>
          </w:p>
        </w:tc>
        <w:tc>
          <w:tcPr>
            <w:tcW w:w="292" w:type="pct"/>
            <w:tcBorders>
              <w:top w:val="single" w:color="000000" w:sz="4" w:space="0"/>
              <w:left w:val="single" w:color="000000" w:sz="4" w:space="0"/>
              <w:bottom w:val="single" w:color="000000" w:sz="4" w:space="0"/>
              <w:right w:val="single" w:color="000000" w:sz="4" w:space="0"/>
            </w:tcBorders>
            <w:vAlign w:val="center"/>
          </w:tcPr>
          <w:p w14:paraId="7DAC3CFE">
            <w:pPr>
              <w:jc w:val="center"/>
              <w:rPr>
                <w:rFonts w:ascii="Times New Roman" w:hAnsi="Times New Roman"/>
                <w:sz w:val="18"/>
                <w:szCs w:val="18"/>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0EACB2C2">
            <w:pPr>
              <w:jc w:val="center"/>
              <w:rPr>
                <w:rFonts w:ascii="Times New Roman" w:hAnsi="Times New Roman"/>
                <w:sz w:val="18"/>
                <w:szCs w:val="18"/>
              </w:rPr>
            </w:pPr>
          </w:p>
        </w:tc>
      </w:tr>
      <w:tr w14:paraId="7E7C3C22">
        <w:tblPrEx>
          <w:tblCellMar>
            <w:top w:w="15" w:type="dxa"/>
            <w:left w:w="15" w:type="dxa"/>
            <w:bottom w:w="15" w:type="dxa"/>
            <w:right w:w="15" w:type="dxa"/>
          </w:tblCellMar>
        </w:tblPrEx>
        <w:trPr>
          <w:trHeight w:val="567" w:hRule="atLeast"/>
        </w:trPr>
        <w:tc>
          <w:tcPr>
            <w:tcW w:w="143" w:type="pct"/>
            <w:tcBorders>
              <w:top w:val="single" w:color="000000" w:sz="4" w:space="0"/>
              <w:left w:val="single" w:color="000000" w:sz="4" w:space="0"/>
              <w:bottom w:val="single" w:color="000000" w:sz="4" w:space="0"/>
              <w:right w:val="single" w:color="000000" w:sz="4" w:space="0"/>
            </w:tcBorders>
            <w:vAlign w:val="center"/>
          </w:tcPr>
          <w:p w14:paraId="6D13B877">
            <w:pPr>
              <w:jc w:val="center"/>
              <w:textAlignment w:val="center"/>
              <w:rPr>
                <w:rFonts w:ascii="Times New Roman" w:hAnsi="Times New Roman"/>
                <w:sz w:val="18"/>
                <w:szCs w:val="18"/>
              </w:rPr>
            </w:pPr>
            <w:r>
              <w:rPr>
                <w:rFonts w:ascii="Times New Roman" w:hAnsi="Times New Roman"/>
                <w:kern w:val="0"/>
                <w:sz w:val="18"/>
                <w:szCs w:val="18"/>
                <w:lang w:bidi="ar"/>
              </w:rPr>
              <w:t>4</w:t>
            </w:r>
          </w:p>
        </w:tc>
        <w:tc>
          <w:tcPr>
            <w:tcW w:w="179" w:type="pct"/>
            <w:tcBorders>
              <w:top w:val="single" w:color="000000" w:sz="4" w:space="0"/>
              <w:left w:val="single" w:color="000000" w:sz="4" w:space="0"/>
              <w:bottom w:val="single" w:color="000000" w:sz="4" w:space="0"/>
              <w:right w:val="single" w:color="000000" w:sz="4" w:space="0"/>
            </w:tcBorders>
            <w:vAlign w:val="center"/>
          </w:tcPr>
          <w:p w14:paraId="024080FE">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46F07C17">
            <w:pPr>
              <w:jc w:val="center"/>
              <w:rPr>
                <w:rFonts w:ascii="Times New Roman" w:hAnsi="Times New Roman"/>
                <w:sz w:val="18"/>
                <w:szCs w:val="18"/>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305AC24A">
            <w:pPr>
              <w:jc w:val="center"/>
              <w:rPr>
                <w:rFonts w:ascii="Times New Roman" w:hAnsi="Times New Roman"/>
                <w:sz w:val="18"/>
                <w:szCs w:val="18"/>
              </w:rPr>
            </w:pPr>
          </w:p>
        </w:tc>
        <w:tc>
          <w:tcPr>
            <w:tcW w:w="374" w:type="pct"/>
            <w:tcBorders>
              <w:top w:val="single" w:color="000000" w:sz="4" w:space="0"/>
              <w:left w:val="single" w:color="000000" w:sz="4" w:space="0"/>
              <w:bottom w:val="single" w:color="000000" w:sz="4" w:space="0"/>
              <w:right w:val="single" w:color="000000" w:sz="4" w:space="0"/>
            </w:tcBorders>
            <w:vAlign w:val="center"/>
          </w:tcPr>
          <w:p w14:paraId="5DD3027D">
            <w:pPr>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vAlign w:val="center"/>
          </w:tcPr>
          <w:p w14:paraId="5045B9A9">
            <w:pPr>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vAlign w:val="center"/>
          </w:tcPr>
          <w:p w14:paraId="746CBCE5">
            <w:pPr>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vAlign w:val="center"/>
          </w:tcPr>
          <w:p w14:paraId="4949CF7C">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793B420E">
            <w:pPr>
              <w:jc w:val="center"/>
              <w:rPr>
                <w:rFonts w:ascii="Times New Roman" w:hAnsi="Times New Roman"/>
                <w:sz w:val="18"/>
                <w:szCs w:val="18"/>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037B8B00">
            <w:pPr>
              <w:jc w:val="center"/>
              <w:rPr>
                <w:rFonts w:ascii="Times New Roman" w:hAnsi="Times New Roman"/>
                <w:sz w:val="18"/>
                <w:szCs w:val="18"/>
              </w:rPr>
            </w:pPr>
          </w:p>
        </w:tc>
        <w:tc>
          <w:tcPr>
            <w:tcW w:w="246" w:type="pct"/>
            <w:tcBorders>
              <w:top w:val="single" w:color="000000" w:sz="4" w:space="0"/>
              <w:left w:val="single" w:color="000000" w:sz="4" w:space="0"/>
              <w:bottom w:val="single" w:color="000000" w:sz="4" w:space="0"/>
              <w:right w:val="single" w:color="000000" w:sz="4" w:space="0"/>
            </w:tcBorders>
            <w:vAlign w:val="center"/>
          </w:tcPr>
          <w:p w14:paraId="53105DB6">
            <w:pPr>
              <w:jc w:val="center"/>
              <w:rPr>
                <w:rFonts w:ascii="Times New Roman" w:hAnsi="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vAlign w:val="center"/>
          </w:tcPr>
          <w:p w14:paraId="698C89CD">
            <w:pPr>
              <w:jc w:val="center"/>
              <w:rPr>
                <w:rFonts w:ascii="Times New Roman" w:hAnsi="Times New Roman"/>
                <w:sz w:val="18"/>
                <w:szCs w:val="18"/>
              </w:rPr>
            </w:pPr>
          </w:p>
        </w:tc>
        <w:tc>
          <w:tcPr>
            <w:tcW w:w="318" w:type="pct"/>
            <w:tcBorders>
              <w:top w:val="single" w:color="000000" w:sz="4" w:space="0"/>
              <w:left w:val="single" w:color="000000" w:sz="4" w:space="0"/>
              <w:bottom w:val="single" w:color="000000" w:sz="4" w:space="0"/>
              <w:right w:val="single" w:color="000000" w:sz="4" w:space="0"/>
            </w:tcBorders>
            <w:vAlign w:val="center"/>
          </w:tcPr>
          <w:p w14:paraId="018F4761">
            <w:pPr>
              <w:jc w:val="center"/>
              <w:rPr>
                <w:rFonts w:ascii="Times New Roman" w:hAnsi="Times New Roman"/>
                <w:sz w:val="18"/>
                <w:szCs w:val="18"/>
              </w:rPr>
            </w:pPr>
          </w:p>
        </w:tc>
        <w:tc>
          <w:tcPr>
            <w:tcW w:w="292" w:type="pct"/>
            <w:tcBorders>
              <w:top w:val="single" w:color="000000" w:sz="4" w:space="0"/>
              <w:left w:val="single" w:color="000000" w:sz="4" w:space="0"/>
              <w:bottom w:val="single" w:color="000000" w:sz="4" w:space="0"/>
              <w:right w:val="single" w:color="000000" w:sz="4" w:space="0"/>
            </w:tcBorders>
            <w:vAlign w:val="center"/>
          </w:tcPr>
          <w:p w14:paraId="4751DF57">
            <w:pPr>
              <w:jc w:val="center"/>
              <w:rPr>
                <w:rFonts w:ascii="Times New Roman" w:hAnsi="Times New Roman"/>
                <w:sz w:val="18"/>
                <w:szCs w:val="18"/>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3BCED318">
            <w:pPr>
              <w:jc w:val="center"/>
              <w:rPr>
                <w:rFonts w:ascii="Times New Roman" w:hAnsi="Times New Roman"/>
                <w:sz w:val="18"/>
                <w:szCs w:val="18"/>
              </w:rPr>
            </w:pPr>
          </w:p>
        </w:tc>
      </w:tr>
      <w:tr w14:paraId="5F2A1717">
        <w:tblPrEx>
          <w:tblCellMar>
            <w:top w:w="15" w:type="dxa"/>
            <w:left w:w="15" w:type="dxa"/>
            <w:bottom w:w="15" w:type="dxa"/>
            <w:right w:w="15" w:type="dxa"/>
          </w:tblCellMar>
        </w:tblPrEx>
        <w:trPr>
          <w:trHeight w:val="567" w:hRule="atLeast"/>
        </w:trPr>
        <w:tc>
          <w:tcPr>
            <w:tcW w:w="143" w:type="pct"/>
            <w:tcBorders>
              <w:top w:val="single" w:color="000000" w:sz="4" w:space="0"/>
              <w:left w:val="single" w:color="000000" w:sz="4" w:space="0"/>
              <w:bottom w:val="single" w:color="000000" w:sz="4" w:space="0"/>
              <w:right w:val="single" w:color="000000" w:sz="4" w:space="0"/>
            </w:tcBorders>
            <w:vAlign w:val="center"/>
          </w:tcPr>
          <w:p w14:paraId="1D9A2D1E">
            <w:pPr>
              <w:jc w:val="center"/>
              <w:textAlignment w:val="center"/>
              <w:rPr>
                <w:rFonts w:ascii="Times New Roman" w:hAnsi="Times New Roman"/>
                <w:sz w:val="18"/>
                <w:szCs w:val="18"/>
              </w:rPr>
            </w:pPr>
            <w:r>
              <w:rPr>
                <w:rFonts w:ascii="Times New Roman" w:hAnsi="Times New Roman"/>
                <w:kern w:val="0"/>
                <w:sz w:val="18"/>
                <w:szCs w:val="18"/>
                <w:lang w:bidi="ar"/>
              </w:rPr>
              <w:t>5</w:t>
            </w:r>
          </w:p>
        </w:tc>
        <w:tc>
          <w:tcPr>
            <w:tcW w:w="179" w:type="pct"/>
            <w:tcBorders>
              <w:top w:val="single" w:color="000000" w:sz="4" w:space="0"/>
              <w:left w:val="single" w:color="000000" w:sz="4" w:space="0"/>
              <w:bottom w:val="single" w:color="000000" w:sz="4" w:space="0"/>
              <w:right w:val="single" w:color="000000" w:sz="4" w:space="0"/>
            </w:tcBorders>
            <w:vAlign w:val="center"/>
          </w:tcPr>
          <w:p w14:paraId="610749C0">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589FF9F4">
            <w:pPr>
              <w:jc w:val="center"/>
              <w:rPr>
                <w:rFonts w:ascii="Times New Roman" w:hAnsi="Times New Roman"/>
                <w:sz w:val="18"/>
                <w:szCs w:val="18"/>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58602BFC">
            <w:pPr>
              <w:jc w:val="center"/>
              <w:rPr>
                <w:rFonts w:ascii="Times New Roman" w:hAnsi="Times New Roman"/>
                <w:sz w:val="18"/>
                <w:szCs w:val="18"/>
              </w:rPr>
            </w:pPr>
          </w:p>
        </w:tc>
        <w:tc>
          <w:tcPr>
            <w:tcW w:w="374" w:type="pct"/>
            <w:tcBorders>
              <w:top w:val="single" w:color="000000" w:sz="4" w:space="0"/>
              <w:left w:val="single" w:color="000000" w:sz="4" w:space="0"/>
              <w:bottom w:val="single" w:color="000000" w:sz="4" w:space="0"/>
              <w:right w:val="single" w:color="000000" w:sz="4" w:space="0"/>
            </w:tcBorders>
            <w:vAlign w:val="center"/>
          </w:tcPr>
          <w:p w14:paraId="6543C505">
            <w:pPr>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vAlign w:val="center"/>
          </w:tcPr>
          <w:p w14:paraId="1F478C94">
            <w:pPr>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vAlign w:val="center"/>
          </w:tcPr>
          <w:p w14:paraId="452AB48C">
            <w:pPr>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vAlign w:val="center"/>
          </w:tcPr>
          <w:p w14:paraId="66F6774E">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636F0BF0">
            <w:pPr>
              <w:jc w:val="center"/>
              <w:rPr>
                <w:rFonts w:ascii="Times New Roman" w:hAnsi="Times New Roman"/>
                <w:sz w:val="18"/>
                <w:szCs w:val="18"/>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3AB0BBB6">
            <w:pPr>
              <w:jc w:val="center"/>
              <w:rPr>
                <w:rFonts w:ascii="Times New Roman" w:hAnsi="Times New Roman"/>
                <w:sz w:val="18"/>
                <w:szCs w:val="18"/>
              </w:rPr>
            </w:pPr>
          </w:p>
        </w:tc>
        <w:tc>
          <w:tcPr>
            <w:tcW w:w="246" w:type="pct"/>
            <w:tcBorders>
              <w:top w:val="single" w:color="000000" w:sz="4" w:space="0"/>
              <w:left w:val="single" w:color="000000" w:sz="4" w:space="0"/>
              <w:bottom w:val="single" w:color="000000" w:sz="4" w:space="0"/>
              <w:right w:val="single" w:color="000000" w:sz="4" w:space="0"/>
            </w:tcBorders>
            <w:vAlign w:val="center"/>
          </w:tcPr>
          <w:p w14:paraId="60F8461C">
            <w:pPr>
              <w:jc w:val="center"/>
              <w:rPr>
                <w:rFonts w:ascii="Times New Roman" w:hAnsi="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vAlign w:val="center"/>
          </w:tcPr>
          <w:p w14:paraId="54111055">
            <w:pPr>
              <w:jc w:val="center"/>
              <w:rPr>
                <w:rFonts w:ascii="Times New Roman" w:hAnsi="Times New Roman"/>
                <w:sz w:val="18"/>
                <w:szCs w:val="18"/>
              </w:rPr>
            </w:pPr>
          </w:p>
        </w:tc>
        <w:tc>
          <w:tcPr>
            <w:tcW w:w="318" w:type="pct"/>
            <w:tcBorders>
              <w:top w:val="single" w:color="000000" w:sz="4" w:space="0"/>
              <w:left w:val="single" w:color="000000" w:sz="4" w:space="0"/>
              <w:bottom w:val="single" w:color="000000" w:sz="4" w:space="0"/>
              <w:right w:val="single" w:color="000000" w:sz="4" w:space="0"/>
            </w:tcBorders>
            <w:vAlign w:val="center"/>
          </w:tcPr>
          <w:p w14:paraId="06BF024A">
            <w:pPr>
              <w:jc w:val="center"/>
              <w:rPr>
                <w:rFonts w:ascii="Times New Roman" w:hAnsi="Times New Roman"/>
                <w:sz w:val="18"/>
                <w:szCs w:val="18"/>
              </w:rPr>
            </w:pPr>
          </w:p>
        </w:tc>
        <w:tc>
          <w:tcPr>
            <w:tcW w:w="292" w:type="pct"/>
            <w:tcBorders>
              <w:top w:val="single" w:color="000000" w:sz="4" w:space="0"/>
              <w:left w:val="single" w:color="000000" w:sz="4" w:space="0"/>
              <w:bottom w:val="single" w:color="000000" w:sz="4" w:space="0"/>
              <w:right w:val="single" w:color="000000" w:sz="4" w:space="0"/>
            </w:tcBorders>
            <w:vAlign w:val="center"/>
          </w:tcPr>
          <w:p w14:paraId="40A4B2AD">
            <w:pPr>
              <w:jc w:val="center"/>
              <w:rPr>
                <w:rFonts w:ascii="Times New Roman" w:hAnsi="Times New Roman"/>
                <w:sz w:val="18"/>
                <w:szCs w:val="18"/>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1D650B80">
            <w:pPr>
              <w:jc w:val="center"/>
              <w:rPr>
                <w:rFonts w:ascii="Times New Roman" w:hAnsi="Times New Roman"/>
                <w:sz w:val="18"/>
                <w:szCs w:val="18"/>
              </w:rPr>
            </w:pPr>
          </w:p>
        </w:tc>
      </w:tr>
      <w:tr w14:paraId="51DABFA2">
        <w:tblPrEx>
          <w:tblCellMar>
            <w:top w:w="15" w:type="dxa"/>
            <w:left w:w="15" w:type="dxa"/>
            <w:bottom w:w="15" w:type="dxa"/>
            <w:right w:w="15" w:type="dxa"/>
          </w:tblCellMar>
        </w:tblPrEx>
        <w:trPr>
          <w:trHeight w:val="567" w:hRule="atLeast"/>
        </w:trPr>
        <w:tc>
          <w:tcPr>
            <w:tcW w:w="143" w:type="pct"/>
            <w:tcBorders>
              <w:top w:val="single" w:color="000000" w:sz="4" w:space="0"/>
              <w:left w:val="single" w:color="000000" w:sz="4" w:space="0"/>
              <w:bottom w:val="single" w:color="000000" w:sz="4" w:space="0"/>
              <w:right w:val="single" w:color="000000" w:sz="4" w:space="0"/>
            </w:tcBorders>
            <w:vAlign w:val="center"/>
          </w:tcPr>
          <w:p w14:paraId="787102F7">
            <w:pPr>
              <w:jc w:val="center"/>
              <w:textAlignment w:val="center"/>
              <w:rPr>
                <w:rFonts w:ascii="Times New Roman" w:hAnsi="Times New Roman"/>
                <w:kern w:val="0"/>
                <w:sz w:val="18"/>
                <w:szCs w:val="18"/>
                <w:lang w:bidi="ar"/>
              </w:rPr>
            </w:pPr>
            <w:r>
              <w:rPr>
                <w:rFonts w:ascii="Times New Roman" w:hAnsi="Times New Roman"/>
                <w:kern w:val="0"/>
                <w:sz w:val="18"/>
                <w:szCs w:val="18"/>
                <w:lang w:bidi="ar"/>
              </w:rPr>
              <w:t>6</w:t>
            </w:r>
          </w:p>
        </w:tc>
        <w:tc>
          <w:tcPr>
            <w:tcW w:w="179" w:type="pct"/>
            <w:tcBorders>
              <w:top w:val="single" w:color="000000" w:sz="4" w:space="0"/>
              <w:left w:val="single" w:color="000000" w:sz="4" w:space="0"/>
              <w:bottom w:val="single" w:color="000000" w:sz="4" w:space="0"/>
              <w:right w:val="single" w:color="000000" w:sz="4" w:space="0"/>
            </w:tcBorders>
            <w:vAlign w:val="center"/>
          </w:tcPr>
          <w:p w14:paraId="01C04A6A">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353F9338">
            <w:pPr>
              <w:jc w:val="center"/>
              <w:rPr>
                <w:rFonts w:ascii="Times New Roman" w:hAnsi="Times New Roman"/>
                <w:sz w:val="18"/>
                <w:szCs w:val="18"/>
              </w:rPr>
            </w:pPr>
          </w:p>
        </w:tc>
        <w:tc>
          <w:tcPr>
            <w:tcW w:w="348" w:type="pct"/>
            <w:tcBorders>
              <w:top w:val="single" w:color="000000" w:sz="4" w:space="0"/>
              <w:left w:val="single" w:color="000000" w:sz="4" w:space="0"/>
              <w:bottom w:val="single" w:color="000000" w:sz="4" w:space="0"/>
              <w:right w:val="single" w:color="000000" w:sz="4" w:space="0"/>
            </w:tcBorders>
            <w:vAlign w:val="center"/>
          </w:tcPr>
          <w:p w14:paraId="3A0829A9">
            <w:pPr>
              <w:jc w:val="center"/>
              <w:rPr>
                <w:rFonts w:ascii="Times New Roman" w:hAnsi="Times New Roman"/>
                <w:sz w:val="18"/>
                <w:szCs w:val="18"/>
              </w:rPr>
            </w:pPr>
          </w:p>
        </w:tc>
        <w:tc>
          <w:tcPr>
            <w:tcW w:w="374" w:type="pct"/>
            <w:tcBorders>
              <w:top w:val="single" w:color="000000" w:sz="4" w:space="0"/>
              <w:left w:val="single" w:color="000000" w:sz="4" w:space="0"/>
              <w:bottom w:val="single" w:color="000000" w:sz="4" w:space="0"/>
              <w:right w:val="single" w:color="000000" w:sz="4" w:space="0"/>
            </w:tcBorders>
            <w:vAlign w:val="center"/>
          </w:tcPr>
          <w:p w14:paraId="07672B02">
            <w:pPr>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vAlign w:val="center"/>
          </w:tcPr>
          <w:p w14:paraId="6F041EA4">
            <w:pPr>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vAlign w:val="center"/>
          </w:tcPr>
          <w:p w14:paraId="5A9C55A9">
            <w:pPr>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vAlign w:val="center"/>
          </w:tcPr>
          <w:p w14:paraId="01589588">
            <w:pPr>
              <w:jc w:val="center"/>
              <w:rPr>
                <w:rFonts w:ascii="Times New Roman" w:hAnsi="Times New Roman"/>
                <w:sz w:val="18"/>
                <w:szCs w:val="18"/>
              </w:rPr>
            </w:pPr>
          </w:p>
        </w:tc>
        <w:tc>
          <w:tcPr>
            <w:tcW w:w="328" w:type="pct"/>
            <w:tcBorders>
              <w:top w:val="single" w:color="000000" w:sz="4" w:space="0"/>
              <w:left w:val="single" w:color="000000" w:sz="4" w:space="0"/>
              <w:bottom w:val="single" w:color="000000" w:sz="4" w:space="0"/>
              <w:right w:val="single" w:color="000000" w:sz="4" w:space="0"/>
            </w:tcBorders>
            <w:vAlign w:val="center"/>
          </w:tcPr>
          <w:p w14:paraId="40AD93DF">
            <w:pPr>
              <w:jc w:val="center"/>
              <w:rPr>
                <w:rFonts w:ascii="Times New Roman" w:hAnsi="Times New Roman"/>
                <w:sz w:val="18"/>
                <w:szCs w:val="18"/>
              </w:rPr>
            </w:pPr>
          </w:p>
        </w:tc>
        <w:tc>
          <w:tcPr>
            <w:tcW w:w="799" w:type="pct"/>
            <w:tcBorders>
              <w:top w:val="single" w:color="000000" w:sz="4" w:space="0"/>
              <w:left w:val="single" w:color="000000" w:sz="4" w:space="0"/>
              <w:bottom w:val="single" w:color="000000" w:sz="4" w:space="0"/>
              <w:right w:val="single" w:color="000000" w:sz="4" w:space="0"/>
            </w:tcBorders>
            <w:vAlign w:val="center"/>
          </w:tcPr>
          <w:p w14:paraId="0D5875FF">
            <w:pPr>
              <w:jc w:val="center"/>
              <w:rPr>
                <w:rFonts w:ascii="Times New Roman" w:hAnsi="Times New Roman"/>
                <w:sz w:val="18"/>
                <w:szCs w:val="18"/>
              </w:rPr>
            </w:pPr>
          </w:p>
        </w:tc>
        <w:tc>
          <w:tcPr>
            <w:tcW w:w="246" w:type="pct"/>
            <w:tcBorders>
              <w:top w:val="single" w:color="000000" w:sz="4" w:space="0"/>
              <w:left w:val="single" w:color="000000" w:sz="4" w:space="0"/>
              <w:bottom w:val="single" w:color="000000" w:sz="4" w:space="0"/>
              <w:right w:val="single" w:color="000000" w:sz="4" w:space="0"/>
            </w:tcBorders>
            <w:vAlign w:val="center"/>
          </w:tcPr>
          <w:p w14:paraId="3CDB7776">
            <w:pPr>
              <w:jc w:val="center"/>
              <w:rPr>
                <w:rFonts w:ascii="Times New Roman" w:hAnsi="Times New Roman"/>
                <w:sz w:val="18"/>
                <w:szCs w:val="18"/>
              </w:rPr>
            </w:pPr>
          </w:p>
        </w:tc>
        <w:tc>
          <w:tcPr>
            <w:tcW w:w="272" w:type="pct"/>
            <w:tcBorders>
              <w:top w:val="single" w:color="000000" w:sz="4" w:space="0"/>
              <w:left w:val="single" w:color="000000" w:sz="4" w:space="0"/>
              <w:bottom w:val="single" w:color="000000" w:sz="4" w:space="0"/>
              <w:right w:val="single" w:color="000000" w:sz="4" w:space="0"/>
            </w:tcBorders>
            <w:vAlign w:val="center"/>
          </w:tcPr>
          <w:p w14:paraId="793D3C10">
            <w:pPr>
              <w:jc w:val="center"/>
              <w:rPr>
                <w:rFonts w:ascii="Times New Roman" w:hAnsi="Times New Roman"/>
                <w:sz w:val="18"/>
                <w:szCs w:val="18"/>
              </w:rPr>
            </w:pPr>
          </w:p>
        </w:tc>
        <w:tc>
          <w:tcPr>
            <w:tcW w:w="318" w:type="pct"/>
            <w:tcBorders>
              <w:top w:val="single" w:color="000000" w:sz="4" w:space="0"/>
              <w:left w:val="single" w:color="000000" w:sz="4" w:space="0"/>
              <w:bottom w:val="single" w:color="000000" w:sz="4" w:space="0"/>
              <w:right w:val="single" w:color="000000" w:sz="4" w:space="0"/>
            </w:tcBorders>
            <w:vAlign w:val="center"/>
          </w:tcPr>
          <w:p w14:paraId="6E1DB0D4">
            <w:pPr>
              <w:jc w:val="center"/>
              <w:rPr>
                <w:rFonts w:ascii="Times New Roman" w:hAnsi="Times New Roman"/>
                <w:sz w:val="18"/>
                <w:szCs w:val="18"/>
              </w:rPr>
            </w:pPr>
          </w:p>
        </w:tc>
        <w:tc>
          <w:tcPr>
            <w:tcW w:w="292" w:type="pct"/>
            <w:tcBorders>
              <w:top w:val="single" w:color="000000" w:sz="4" w:space="0"/>
              <w:left w:val="single" w:color="000000" w:sz="4" w:space="0"/>
              <w:bottom w:val="single" w:color="000000" w:sz="4" w:space="0"/>
              <w:right w:val="single" w:color="000000" w:sz="4" w:space="0"/>
            </w:tcBorders>
            <w:vAlign w:val="center"/>
          </w:tcPr>
          <w:p w14:paraId="0BA2AB0F">
            <w:pPr>
              <w:jc w:val="center"/>
              <w:rPr>
                <w:rFonts w:ascii="Times New Roman" w:hAnsi="Times New Roman"/>
                <w:sz w:val="18"/>
                <w:szCs w:val="18"/>
              </w:rPr>
            </w:pPr>
          </w:p>
        </w:tc>
        <w:tc>
          <w:tcPr>
            <w:tcW w:w="256" w:type="pct"/>
            <w:tcBorders>
              <w:top w:val="single" w:color="000000" w:sz="4" w:space="0"/>
              <w:left w:val="single" w:color="000000" w:sz="4" w:space="0"/>
              <w:bottom w:val="single" w:color="000000" w:sz="4" w:space="0"/>
              <w:right w:val="single" w:color="000000" w:sz="4" w:space="0"/>
            </w:tcBorders>
            <w:vAlign w:val="center"/>
          </w:tcPr>
          <w:p w14:paraId="7749873B">
            <w:pPr>
              <w:jc w:val="center"/>
              <w:rPr>
                <w:rFonts w:ascii="Times New Roman" w:hAnsi="Times New Roman"/>
                <w:sz w:val="18"/>
                <w:szCs w:val="18"/>
              </w:rPr>
            </w:pPr>
          </w:p>
        </w:tc>
      </w:tr>
      <w:tr w14:paraId="685FC138">
        <w:tblPrEx>
          <w:tblCellMar>
            <w:top w:w="15" w:type="dxa"/>
            <w:left w:w="15" w:type="dxa"/>
            <w:bottom w:w="15" w:type="dxa"/>
            <w:right w:w="15" w:type="dxa"/>
          </w:tblCellMar>
        </w:tblPrEx>
        <w:trPr>
          <w:trHeight w:val="567" w:hRule="atLeast"/>
        </w:trPr>
        <w:tc>
          <w:tcPr>
            <w:tcW w:w="5000" w:type="pct"/>
            <w:gridSpan w:val="15"/>
            <w:tcBorders>
              <w:top w:val="single" w:color="000000" w:sz="4" w:space="0"/>
              <w:left w:val="single" w:color="000000" w:sz="4" w:space="0"/>
              <w:bottom w:val="single" w:color="000000" w:sz="4" w:space="0"/>
              <w:right w:val="single" w:color="000000" w:sz="4" w:space="0"/>
            </w:tcBorders>
          </w:tcPr>
          <w:p w14:paraId="247CD757">
            <w:pPr>
              <w:textAlignment w:val="top"/>
              <w:rPr>
                <w:rFonts w:ascii="Times New Roman" w:hAnsi="Times New Roman"/>
                <w:sz w:val="18"/>
                <w:szCs w:val="18"/>
              </w:rPr>
            </w:pPr>
            <w:r>
              <w:rPr>
                <w:rFonts w:ascii="Times New Roman" w:hAnsi="Times New Roman"/>
                <w:kern w:val="0"/>
                <w:sz w:val="18"/>
                <w:szCs w:val="18"/>
                <w:lang w:bidi="ar"/>
              </w:rPr>
              <w:t>备注：</w:t>
            </w:r>
          </w:p>
        </w:tc>
      </w:tr>
    </w:tbl>
    <w:p w14:paraId="68C36372">
      <w:pPr>
        <w:pStyle w:val="79"/>
        <w:spacing w:before="78" w:beforeLines="25" w:after="156"/>
        <w:rPr>
          <w:rFonts w:ascii="Times New Roman"/>
        </w:rPr>
      </w:pPr>
      <w:bookmarkStart w:id="99" w:name="_Toc20435_WPSOffice_Level1"/>
      <w:bookmarkStart w:id="100" w:name="_Toc31626_WPSOffice_Level1"/>
      <w:bookmarkStart w:id="101" w:name="_Toc188449323"/>
      <w:bookmarkStart w:id="102" w:name="_Toc17346_WPSOffice_Level1"/>
      <w:bookmarkStart w:id="103" w:name="_Toc22659"/>
      <w:r>
        <w:rPr>
          <w:rFonts w:ascii="Times New Roman"/>
        </w:rPr>
        <w:br w:type="textWrapping"/>
      </w:r>
      <w:bookmarkStart w:id="104" w:name="_Toc199235354"/>
      <w:r>
        <w:rPr>
          <w:rFonts w:ascii="Times New Roman"/>
        </w:rPr>
        <w:t>（资料性）</w:t>
      </w:r>
      <w:r>
        <w:rPr>
          <w:rFonts w:ascii="Times New Roman"/>
        </w:rPr>
        <w:br w:type="textWrapping"/>
      </w:r>
      <w:r>
        <w:rPr>
          <w:rFonts w:ascii="Times New Roman"/>
        </w:rPr>
        <w:t>钻孔打压原始记录表</w:t>
      </w:r>
      <w:bookmarkEnd w:id="104"/>
    </w:p>
    <w:p w14:paraId="2D09071E">
      <w:pPr>
        <w:pStyle w:val="59"/>
        <w:ind w:firstLine="420"/>
        <w:rPr>
          <w:rFonts w:ascii="Times New Roman"/>
        </w:rPr>
      </w:pPr>
      <w:r>
        <w:rPr>
          <w:rFonts w:ascii="Times New Roman"/>
        </w:rPr>
        <w:t>钻孔打压原始记录表如表B.1所示。</w:t>
      </w:r>
    </w:p>
    <w:p w14:paraId="039EA94A">
      <w:pPr>
        <w:pStyle w:val="80"/>
        <w:numPr>
          <w:ilvl w:val="1"/>
          <w:numId w:val="160"/>
        </w:numPr>
        <w:spacing w:before="156" w:after="156"/>
        <w:rPr>
          <w:rFonts w:ascii="Times New Roman"/>
        </w:rPr>
      </w:pPr>
      <w:r>
        <w:rPr>
          <w:rFonts w:ascii="Times New Roman"/>
        </w:rPr>
        <w:t>钻孔打压原始记录表</w:t>
      </w:r>
    </w:p>
    <w:bookmarkEnd w:id="99"/>
    <w:bookmarkEnd w:id="100"/>
    <w:bookmarkEnd w:id="101"/>
    <w:bookmarkEnd w:id="102"/>
    <w:bookmarkEnd w:id="103"/>
    <w:tbl>
      <w:tblPr>
        <w:tblStyle w:val="28"/>
        <w:tblW w:w="5000" w:type="pct"/>
        <w:tblInd w:w="0" w:type="dxa"/>
        <w:tblLayout w:type="autofit"/>
        <w:tblCellMar>
          <w:top w:w="15" w:type="dxa"/>
          <w:left w:w="15" w:type="dxa"/>
          <w:bottom w:w="15" w:type="dxa"/>
          <w:right w:w="15" w:type="dxa"/>
        </w:tblCellMar>
      </w:tblPr>
      <w:tblGrid>
        <w:gridCol w:w="13988"/>
      </w:tblGrid>
      <w:tr w14:paraId="2721BB35">
        <w:tblPrEx>
          <w:tblCellMar>
            <w:top w:w="15" w:type="dxa"/>
            <w:left w:w="15" w:type="dxa"/>
            <w:bottom w:w="15" w:type="dxa"/>
            <w:right w:w="15" w:type="dxa"/>
          </w:tblCellMar>
        </w:tblPrEx>
        <w:trPr>
          <w:trHeight w:val="510" w:hRule="atLeast"/>
        </w:trPr>
        <w:tc>
          <w:tcPr>
            <w:tcW w:w="5000" w:type="pct"/>
            <w:vAlign w:val="center"/>
          </w:tcPr>
          <w:p w14:paraId="4087B655">
            <w:pPr>
              <w:textAlignment w:val="center"/>
              <w:rPr>
                <w:rFonts w:ascii="Times New Roman" w:hAnsi="Times New Roman"/>
                <w:sz w:val="18"/>
                <w:szCs w:val="18"/>
              </w:rPr>
            </w:pPr>
            <w:r>
              <w:rPr>
                <w:rFonts w:ascii="Times New Roman" w:hAnsi="Times New Roman"/>
                <w:kern w:val="0"/>
                <w:sz w:val="18"/>
                <w:szCs w:val="18"/>
                <w:lang w:bidi="ar"/>
              </w:rPr>
              <w:t xml:space="preserve">工程名称：                                                      </w:t>
            </w:r>
          </w:p>
        </w:tc>
      </w:tr>
      <w:tr w14:paraId="53DA9A04">
        <w:tblPrEx>
          <w:tblCellMar>
            <w:top w:w="15" w:type="dxa"/>
            <w:left w:w="15" w:type="dxa"/>
            <w:bottom w:w="15" w:type="dxa"/>
            <w:right w:w="15" w:type="dxa"/>
          </w:tblCellMar>
        </w:tblPrEx>
        <w:trPr>
          <w:trHeight w:val="540" w:hRule="atLeast"/>
        </w:trPr>
        <w:tc>
          <w:tcPr>
            <w:tcW w:w="5000" w:type="pct"/>
            <w:vAlign w:val="center"/>
          </w:tcPr>
          <w:p w14:paraId="72DED01A">
            <w:pPr>
              <w:textAlignment w:val="center"/>
              <w:rPr>
                <w:rFonts w:ascii="Times New Roman" w:hAnsi="Times New Roman"/>
                <w:sz w:val="18"/>
                <w:szCs w:val="18"/>
              </w:rPr>
            </w:pPr>
            <w:r>
              <w:rPr>
                <w:rFonts w:ascii="Times New Roman" w:hAnsi="Times New Roman"/>
                <w:kern w:val="0"/>
                <w:sz w:val="18"/>
                <w:szCs w:val="18"/>
                <w:lang w:bidi="ar"/>
              </w:rPr>
              <w:t xml:space="preserve">施工日期：   年    月    日      班              当班班长：                  当班技术员：                试压工： </w:t>
            </w:r>
          </w:p>
        </w:tc>
      </w:tr>
    </w:tbl>
    <w:p w14:paraId="7EE4A087">
      <w:pPr>
        <w:rPr>
          <w:rFonts w:ascii="Times New Roman" w:hAnsi="Times New Roman"/>
          <w:vanish/>
          <w:sz w:val="18"/>
          <w:szCs w:val="18"/>
        </w:rPr>
      </w:pPr>
    </w:p>
    <w:tbl>
      <w:tblPr>
        <w:tblStyle w:val="28"/>
        <w:tblpPr w:leftFromText="180" w:rightFromText="180" w:vertAnchor="text" w:horzAnchor="page" w:tblpX="1472" w:tblpY="126"/>
        <w:tblOverlap w:val="never"/>
        <w:tblW w:w="5000" w:type="pct"/>
        <w:tblInd w:w="0" w:type="dxa"/>
        <w:tblLayout w:type="autofit"/>
        <w:tblCellMar>
          <w:top w:w="15" w:type="dxa"/>
          <w:left w:w="15" w:type="dxa"/>
          <w:bottom w:w="15" w:type="dxa"/>
          <w:right w:w="15" w:type="dxa"/>
        </w:tblCellMar>
      </w:tblPr>
      <w:tblGrid>
        <w:gridCol w:w="741"/>
        <w:gridCol w:w="1186"/>
        <w:gridCol w:w="1911"/>
        <w:gridCol w:w="2286"/>
        <w:gridCol w:w="2241"/>
        <w:gridCol w:w="2344"/>
        <w:gridCol w:w="1810"/>
        <w:gridCol w:w="1469"/>
      </w:tblGrid>
      <w:tr w14:paraId="6EB3CD48">
        <w:tblPrEx>
          <w:tblCellMar>
            <w:top w:w="15" w:type="dxa"/>
            <w:left w:w="15" w:type="dxa"/>
            <w:bottom w:w="15" w:type="dxa"/>
            <w:right w:w="15" w:type="dxa"/>
          </w:tblCellMar>
        </w:tblPrEx>
        <w:trPr>
          <w:trHeight w:val="540" w:hRule="atLeast"/>
        </w:trPr>
        <w:tc>
          <w:tcPr>
            <w:tcW w:w="265" w:type="pct"/>
            <w:tcBorders>
              <w:top w:val="single" w:color="000000" w:sz="4" w:space="0"/>
              <w:left w:val="single" w:color="000000" w:sz="4" w:space="0"/>
              <w:right w:val="single" w:color="000000" w:sz="4" w:space="0"/>
            </w:tcBorders>
            <w:vAlign w:val="center"/>
          </w:tcPr>
          <w:p w14:paraId="575F1823">
            <w:pPr>
              <w:jc w:val="center"/>
              <w:textAlignment w:val="center"/>
              <w:rPr>
                <w:rFonts w:ascii="Times New Roman" w:hAnsi="Times New Roman"/>
                <w:sz w:val="18"/>
                <w:szCs w:val="18"/>
              </w:rPr>
            </w:pPr>
            <w:r>
              <w:rPr>
                <w:rFonts w:ascii="Times New Roman" w:hAnsi="Times New Roman"/>
                <w:kern w:val="0"/>
                <w:sz w:val="18"/>
                <w:szCs w:val="18"/>
                <w:lang w:bidi="ar"/>
              </w:rPr>
              <w:t>序号</w:t>
            </w:r>
          </w:p>
        </w:tc>
        <w:tc>
          <w:tcPr>
            <w:tcW w:w="424" w:type="pct"/>
            <w:tcBorders>
              <w:top w:val="single" w:color="000000" w:sz="4" w:space="0"/>
              <w:left w:val="single" w:color="000000" w:sz="4" w:space="0"/>
              <w:right w:val="single" w:color="000000" w:sz="4" w:space="0"/>
            </w:tcBorders>
            <w:vAlign w:val="center"/>
          </w:tcPr>
          <w:p w14:paraId="22F006C9">
            <w:pPr>
              <w:jc w:val="center"/>
              <w:textAlignment w:val="center"/>
              <w:rPr>
                <w:rFonts w:ascii="Times New Roman" w:hAnsi="Times New Roman"/>
                <w:sz w:val="18"/>
                <w:szCs w:val="18"/>
              </w:rPr>
            </w:pPr>
            <w:r>
              <w:rPr>
                <w:rFonts w:ascii="Times New Roman" w:hAnsi="Times New Roman"/>
                <w:kern w:val="0"/>
                <w:sz w:val="18"/>
                <w:szCs w:val="18"/>
                <w:lang w:bidi="ar"/>
              </w:rPr>
              <w:t>孔号</w:t>
            </w:r>
          </w:p>
        </w:tc>
        <w:tc>
          <w:tcPr>
            <w:tcW w:w="683" w:type="pct"/>
            <w:tcBorders>
              <w:top w:val="single" w:color="000000" w:sz="4" w:space="0"/>
              <w:left w:val="single" w:color="000000" w:sz="4" w:space="0"/>
              <w:right w:val="single" w:color="000000" w:sz="4" w:space="0"/>
            </w:tcBorders>
            <w:vAlign w:val="center"/>
          </w:tcPr>
          <w:p w14:paraId="75418E2B">
            <w:pPr>
              <w:jc w:val="center"/>
              <w:textAlignment w:val="center"/>
              <w:rPr>
                <w:rFonts w:ascii="Times New Roman" w:hAnsi="Times New Roman"/>
                <w:sz w:val="18"/>
                <w:szCs w:val="18"/>
              </w:rPr>
            </w:pPr>
            <w:r>
              <w:rPr>
                <w:rFonts w:ascii="Times New Roman" w:hAnsi="Times New Roman"/>
                <w:sz w:val="18"/>
                <w:szCs w:val="18"/>
              </w:rPr>
              <w:t>设计压力（MPa）</w:t>
            </w:r>
          </w:p>
        </w:tc>
        <w:tc>
          <w:tcPr>
            <w:tcW w:w="817" w:type="pct"/>
            <w:tcBorders>
              <w:top w:val="single" w:color="000000" w:sz="4" w:space="0"/>
              <w:left w:val="single" w:color="000000" w:sz="4" w:space="0"/>
              <w:right w:val="single" w:color="000000" w:sz="4" w:space="0"/>
            </w:tcBorders>
            <w:vAlign w:val="center"/>
          </w:tcPr>
          <w:p w14:paraId="0E350D2E">
            <w:pPr>
              <w:jc w:val="center"/>
              <w:textAlignment w:val="center"/>
              <w:rPr>
                <w:rFonts w:ascii="Times New Roman" w:hAnsi="Times New Roman"/>
                <w:sz w:val="18"/>
                <w:szCs w:val="18"/>
              </w:rPr>
            </w:pPr>
            <w:r>
              <w:rPr>
                <w:rFonts w:ascii="Times New Roman" w:hAnsi="Times New Roman"/>
                <w:sz w:val="18"/>
                <w:szCs w:val="18"/>
              </w:rPr>
              <w:t>初始压力（MPa）</w:t>
            </w:r>
          </w:p>
        </w:tc>
        <w:tc>
          <w:tcPr>
            <w:tcW w:w="801" w:type="pct"/>
            <w:tcBorders>
              <w:top w:val="single" w:color="000000" w:sz="4" w:space="0"/>
              <w:left w:val="single" w:color="000000" w:sz="4" w:space="0"/>
              <w:right w:val="single" w:color="000000" w:sz="4" w:space="0"/>
            </w:tcBorders>
            <w:vAlign w:val="center"/>
          </w:tcPr>
          <w:p w14:paraId="7E60672B">
            <w:pPr>
              <w:jc w:val="center"/>
              <w:textAlignment w:val="center"/>
              <w:rPr>
                <w:rFonts w:ascii="Times New Roman" w:hAnsi="Times New Roman"/>
                <w:sz w:val="18"/>
                <w:szCs w:val="18"/>
              </w:rPr>
            </w:pPr>
            <w:r>
              <w:rPr>
                <w:rFonts w:ascii="Times New Roman" w:hAnsi="Times New Roman"/>
                <w:sz w:val="18"/>
                <w:szCs w:val="18"/>
              </w:rPr>
              <w:t>30min压力（MPa）</w:t>
            </w:r>
          </w:p>
        </w:tc>
        <w:tc>
          <w:tcPr>
            <w:tcW w:w="838" w:type="pct"/>
            <w:tcBorders>
              <w:top w:val="single" w:color="000000" w:sz="4" w:space="0"/>
              <w:left w:val="single" w:color="000000" w:sz="4" w:space="0"/>
              <w:right w:val="single" w:color="000000" w:sz="4" w:space="0"/>
            </w:tcBorders>
            <w:vAlign w:val="center"/>
          </w:tcPr>
          <w:p w14:paraId="26473053">
            <w:pPr>
              <w:jc w:val="center"/>
              <w:textAlignment w:val="center"/>
              <w:rPr>
                <w:rFonts w:ascii="Times New Roman" w:hAnsi="Times New Roman"/>
                <w:sz w:val="18"/>
                <w:szCs w:val="18"/>
              </w:rPr>
            </w:pPr>
            <w:r>
              <w:rPr>
                <w:rFonts w:ascii="Times New Roman" w:hAnsi="Times New Roman"/>
                <w:sz w:val="18"/>
                <w:szCs w:val="18"/>
              </w:rPr>
              <w:t>45 min压力（MPa）</w:t>
            </w:r>
          </w:p>
        </w:tc>
        <w:tc>
          <w:tcPr>
            <w:tcW w:w="647" w:type="pct"/>
            <w:tcBorders>
              <w:top w:val="single" w:color="000000" w:sz="4" w:space="0"/>
              <w:left w:val="single" w:color="000000" w:sz="4" w:space="0"/>
              <w:right w:val="single" w:color="000000" w:sz="4" w:space="0"/>
            </w:tcBorders>
            <w:vAlign w:val="center"/>
          </w:tcPr>
          <w:p w14:paraId="5C7AD54C">
            <w:pPr>
              <w:jc w:val="center"/>
              <w:textAlignment w:val="center"/>
              <w:rPr>
                <w:rFonts w:ascii="Times New Roman" w:hAnsi="Times New Roman"/>
                <w:sz w:val="18"/>
                <w:szCs w:val="18"/>
              </w:rPr>
            </w:pPr>
            <w:r>
              <w:rPr>
                <w:rFonts w:ascii="Times New Roman" w:hAnsi="Times New Roman"/>
                <w:sz w:val="18"/>
                <w:szCs w:val="18"/>
              </w:rPr>
              <w:t>压力降（MPa）</w:t>
            </w:r>
          </w:p>
        </w:tc>
        <w:tc>
          <w:tcPr>
            <w:tcW w:w="525" w:type="pct"/>
            <w:tcBorders>
              <w:top w:val="single" w:color="000000" w:sz="4" w:space="0"/>
              <w:left w:val="single" w:color="000000" w:sz="4" w:space="0"/>
              <w:right w:val="single" w:color="000000" w:sz="4" w:space="0"/>
            </w:tcBorders>
            <w:vAlign w:val="center"/>
          </w:tcPr>
          <w:p w14:paraId="74CCB35A">
            <w:pPr>
              <w:jc w:val="center"/>
              <w:textAlignment w:val="center"/>
              <w:rPr>
                <w:rFonts w:ascii="Times New Roman" w:hAnsi="Times New Roman"/>
                <w:sz w:val="18"/>
                <w:szCs w:val="18"/>
              </w:rPr>
            </w:pPr>
            <w:r>
              <w:rPr>
                <w:rFonts w:ascii="Times New Roman" w:hAnsi="Times New Roman"/>
                <w:sz w:val="18"/>
                <w:szCs w:val="18"/>
              </w:rPr>
              <w:t>是否合格</w:t>
            </w:r>
          </w:p>
        </w:tc>
      </w:tr>
      <w:tr w14:paraId="33F09D63">
        <w:tblPrEx>
          <w:tblCellMar>
            <w:top w:w="15" w:type="dxa"/>
            <w:left w:w="15" w:type="dxa"/>
            <w:bottom w:w="15" w:type="dxa"/>
            <w:right w:w="15" w:type="dxa"/>
          </w:tblCellMar>
        </w:tblPrEx>
        <w:trPr>
          <w:trHeight w:val="555"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0FE47C67">
            <w:pPr>
              <w:jc w:val="center"/>
              <w:textAlignment w:val="center"/>
              <w:rPr>
                <w:rFonts w:ascii="Times New Roman" w:hAnsi="Times New Roman"/>
                <w:sz w:val="18"/>
                <w:szCs w:val="18"/>
              </w:rPr>
            </w:pPr>
            <w:r>
              <w:rPr>
                <w:rFonts w:ascii="Times New Roman" w:hAnsi="Times New Roman"/>
                <w:kern w:val="0"/>
                <w:sz w:val="18"/>
                <w:szCs w:val="18"/>
                <w:lang w:bidi="ar"/>
              </w:rPr>
              <w:t>1</w:t>
            </w:r>
          </w:p>
        </w:tc>
        <w:tc>
          <w:tcPr>
            <w:tcW w:w="424" w:type="pct"/>
            <w:tcBorders>
              <w:top w:val="single" w:color="000000" w:sz="4" w:space="0"/>
              <w:left w:val="single" w:color="000000" w:sz="4" w:space="0"/>
              <w:bottom w:val="single" w:color="000000" w:sz="4" w:space="0"/>
              <w:right w:val="single" w:color="000000" w:sz="4" w:space="0"/>
            </w:tcBorders>
            <w:vAlign w:val="center"/>
          </w:tcPr>
          <w:p w14:paraId="0153A7FE">
            <w:pPr>
              <w:jc w:val="center"/>
              <w:rPr>
                <w:rFonts w:ascii="Times New Roman" w:hAnsi="Times New Roman"/>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0F81227E">
            <w:pPr>
              <w:jc w:val="center"/>
              <w:rPr>
                <w:rFonts w:ascii="Times New Roman" w:hAnsi="Times New Roman"/>
                <w:sz w:val="18"/>
                <w:szCs w:val="1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55A030F7">
            <w:pPr>
              <w:jc w:val="center"/>
              <w:rPr>
                <w:rFonts w:ascii="Times New Roman" w:hAnsi="Times New Roman"/>
                <w:sz w:val="18"/>
                <w:szCs w:val="18"/>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51BB0938">
            <w:pPr>
              <w:jc w:val="center"/>
              <w:rPr>
                <w:rFonts w:ascii="Times New Roman" w:hAnsi="Times New Roman"/>
                <w:sz w:val="18"/>
                <w:szCs w:val="18"/>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6822BBC0">
            <w:pPr>
              <w:jc w:val="center"/>
              <w:rPr>
                <w:rFonts w:ascii="Times New Roman" w:hAnsi="Times New Roman"/>
                <w:sz w:val="18"/>
                <w:szCs w:val="18"/>
              </w:rPr>
            </w:pPr>
          </w:p>
        </w:tc>
        <w:tc>
          <w:tcPr>
            <w:tcW w:w="647" w:type="pct"/>
            <w:tcBorders>
              <w:top w:val="single" w:color="000000" w:sz="4" w:space="0"/>
              <w:left w:val="single" w:color="000000" w:sz="4" w:space="0"/>
              <w:bottom w:val="single" w:color="000000" w:sz="4" w:space="0"/>
              <w:right w:val="single" w:color="000000" w:sz="4" w:space="0"/>
            </w:tcBorders>
            <w:vAlign w:val="center"/>
          </w:tcPr>
          <w:p w14:paraId="20DEC380">
            <w:pPr>
              <w:jc w:val="center"/>
              <w:rPr>
                <w:rFonts w:ascii="Times New Roman" w:hAnsi="Times New Roman"/>
                <w:sz w:val="18"/>
                <w:szCs w:val="18"/>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047441DD">
            <w:pPr>
              <w:jc w:val="center"/>
              <w:rPr>
                <w:rFonts w:ascii="Times New Roman" w:hAnsi="Times New Roman"/>
                <w:sz w:val="18"/>
                <w:szCs w:val="18"/>
              </w:rPr>
            </w:pPr>
          </w:p>
        </w:tc>
      </w:tr>
      <w:tr w14:paraId="629B0CBD">
        <w:tblPrEx>
          <w:tblCellMar>
            <w:top w:w="15" w:type="dxa"/>
            <w:left w:w="15" w:type="dxa"/>
            <w:bottom w:w="15" w:type="dxa"/>
            <w:right w:w="15" w:type="dxa"/>
          </w:tblCellMar>
        </w:tblPrEx>
        <w:trPr>
          <w:trHeight w:val="555"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38C844F8">
            <w:pPr>
              <w:jc w:val="center"/>
              <w:textAlignment w:val="center"/>
              <w:rPr>
                <w:rFonts w:ascii="Times New Roman" w:hAnsi="Times New Roman"/>
                <w:sz w:val="18"/>
                <w:szCs w:val="18"/>
              </w:rPr>
            </w:pPr>
            <w:r>
              <w:rPr>
                <w:rFonts w:ascii="Times New Roman" w:hAnsi="Times New Roman"/>
                <w:kern w:val="0"/>
                <w:sz w:val="18"/>
                <w:szCs w:val="18"/>
                <w:lang w:bidi="ar"/>
              </w:rPr>
              <w:t>2</w:t>
            </w:r>
          </w:p>
        </w:tc>
        <w:tc>
          <w:tcPr>
            <w:tcW w:w="424" w:type="pct"/>
            <w:tcBorders>
              <w:top w:val="single" w:color="000000" w:sz="4" w:space="0"/>
              <w:left w:val="single" w:color="000000" w:sz="4" w:space="0"/>
              <w:bottom w:val="single" w:color="000000" w:sz="4" w:space="0"/>
              <w:right w:val="single" w:color="000000" w:sz="4" w:space="0"/>
            </w:tcBorders>
            <w:vAlign w:val="center"/>
          </w:tcPr>
          <w:p w14:paraId="5967D643">
            <w:pPr>
              <w:jc w:val="center"/>
              <w:rPr>
                <w:rFonts w:ascii="Times New Roman" w:hAnsi="Times New Roman"/>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683BE758">
            <w:pPr>
              <w:jc w:val="center"/>
              <w:rPr>
                <w:rFonts w:ascii="Times New Roman" w:hAnsi="Times New Roman"/>
                <w:sz w:val="18"/>
                <w:szCs w:val="1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3345F7C3">
            <w:pPr>
              <w:jc w:val="center"/>
              <w:rPr>
                <w:rFonts w:ascii="Times New Roman" w:hAnsi="Times New Roman"/>
                <w:sz w:val="18"/>
                <w:szCs w:val="18"/>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64CCA10F">
            <w:pPr>
              <w:jc w:val="center"/>
              <w:rPr>
                <w:rFonts w:ascii="Times New Roman" w:hAnsi="Times New Roman"/>
                <w:sz w:val="18"/>
                <w:szCs w:val="18"/>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36157756">
            <w:pPr>
              <w:jc w:val="center"/>
              <w:rPr>
                <w:rFonts w:ascii="Times New Roman" w:hAnsi="Times New Roman"/>
                <w:sz w:val="18"/>
                <w:szCs w:val="18"/>
              </w:rPr>
            </w:pPr>
          </w:p>
        </w:tc>
        <w:tc>
          <w:tcPr>
            <w:tcW w:w="647" w:type="pct"/>
            <w:tcBorders>
              <w:top w:val="single" w:color="000000" w:sz="4" w:space="0"/>
              <w:left w:val="single" w:color="000000" w:sz="4" w:space="0"/>
              <w:bottom w:val="single" w:color="000000" w:sz="4" w:space="0"/>
              <w:right w:val="single" w:color="000000" w:sz="4" w:space="0"/>
            </w:tcBorders>
            <w:vAlign w:val="center"/>
          </w:tcPr>
          <w:p w14:paraId="26D3B97D">
            <w:pPr>
              <w:jc w:val="center"/>
              <w:rPr>
                <w:rFonts w:ascii="Times New Roman" w:hAnsi="Times New Roman"/>
                <w:sz w:val="18"/>
                <w:szCs w:val="18"/>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79188000">
            <w:pPr>
              <w:jc w:val="center"/>
              <w:rPr>
                <w:rFonts w:ascii="Times New Roman" w:hAnsi="Times New Roman"/>
                <w:sz w:val="18"/>
                <w:szCs w:val="18"/>
              </w:rPr>
            </w:pPr>
          </w:p>
        </w:tc>
      </w:tr>
      <w:tr w14:paraId="521390D6">
        <w:tblPrEx>
          <w:tblCellMar>
            <w:top w:w="15" w:type="dxa"/>
            <w:left w:w="15" w:type="dxa"/>
            <w:bottom w:w="15" w:type="dxa"/>
            <w:right w:w="15" w:type="dxa"/>
          </w:tblCellMar>
        </w:tblPrEx>
        <w:trPr>
          <w:trHeight w:val="555"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0BF9D1C7">
            <w:pPr>
              <w:jc w:val="center"/>
              <w:textAlignment w:val="center"/>
              <w:rPr>
                <w:rFonts w:ascii="Times New Roman" w:hAnsi="Times New Roman"/>
                <w:sz w:val="18"/>
                <w:szCs w:val="18"/>
              </w:rPr>
            </w:pPr>
            <w:r>
              <w:rPr>
                <w:rFonts w:ascii="Times New Roman" w:hAnsi="Times New Roman"/>
                <w:kern w:val="0"/>
                <w:sz w:val="18"/>
                <w:szCs w:val="18"/>
                <w:lang w:bidi="ar"/>
              </w:rPr>
              <w:t>3</w:t>
            </w:r>
          </w:p>
        </w:tc>
        <w:tc>
          <w:tcPr>
            <w:tcW w:w="424" w:type="pct"/>
            <w:tcBorders>
              <w:top w:val="single" w:color="000000" w:sz="4" w:space="0"/>
              <w:left w:val="single" w:color="000000" w:sz="4" w:space="0"/>
              <w:bottom w:val="single" w:color="000000" w:sz="4" w:space="0"/>
              <w:right w:val="single" w:color="000000" w:sz="4" w:space="0"/>
            </w:tcBorders>
            <w:vAlign w:val="center"/>
          </w:tcPr>
          <w:p w14:paraId="0AADC6A2">
            <w:pPr>
              <w:jc w:val="center"/>
              <w:rPr>
                <w:rFonts w:ascii="Times New Roman" w:hAnsi="Times New Roman"/>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58F6A709">
            <w:pPr>
              <w:jc w:val="center"/>
              <w:rPr>
                <w:rFonts w:ascii="Times New Roman" w:hAnsi="Times New Roman"/>
                <w:sz w:val="18"/>
                <w:szCs w:val="1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0DE1DD09">
            <w:pPr>
              <w:jc w:val="center"/>
              <w:rPr>
                <w:rFonts w:ascii="Times New Roman" w:hAnsi="Times New Roman"/>
                <w:sz w:val="18"/>
                <w:szCs w:val="18"/>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5784E6E4">
            <w:pPr>
              <w:jc w:val="center"/>
              <w:rPr>
                <w:rFonts w:ascii="Times New Roman" w:hAnsi="Times New Roman"/>
                <w:sz w:val="18"/>
                <w:szCs w:val="18"/>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104ADDAC">
            <w:pPr>
              <w:jc w:val="center"/>
              <w:rPr>
                <w:rFonts w:ascii="Times New Roman" w:hAnsi="Times New Roman"/>
                <w:sz w:val="18"/>
                <w:szCs w:val="18"/>
              </w:rPr>
            </w:pPr>
          </w:p>
        </w:tc>
        <w:tc>
          <w:tcPr>
            <w:tcW w:w="647" w:type="pct"/>
            <w:tcBorders>
              <w:top w:val="single" w:color="000000" w:sz="4" w:space="0"/>
              <w:left w:val="single" w:color="000000" w:sz="4" w:space="0"/>
              <w:bottom w:val="single" w:color="000000" w:sz="4" w:space="0"/>
              <w:right w:val="single" w:color="000000" w:sz="4" w:space="0"/>
            </w:tcBorders>
            <w:vAlign w:val="center"/>
          </w:tcPr>
          <w:p w14:paraId="40B87381">
            <w:pPr>
              <w:jc w:val="center"/>
              <w:rPr>
                <w:rFonts w:ascii="Times New Roman" w:hAnsi="Times New Roman"/>
                <w:sz w:val="18"/>
                <w:szCs w:val="18"/>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5A5C78CC">
            <w:pPr>
              <w:jc w:val="center"/>
              <w:rPr>
                <w:rFonts w:ascii="Times New Roman" w:hAnsi="Times New Roman"/>
                <w:sz w:val="18"/>
                <w:szCs w:val="18"/>
              </w:rPr>
            </w:pPr>
          </w:p>
        </w:tc>
      </w:tr>
      <w:tr w14:paraId="5F2A126C">
        <w:tblPrEx>
          <w:tblCellMar>
            <w:top w:w="15" w:type="dxa"/>
            <w:left w:w="15" w:type="dxa"/>
            <w:bottom w:w="15" w:type="dxa"/>
            <w:right w:w="15" w:type="dxa"/>
          </w:tblCellMar>
        </w:tblPrEx>
        <w:trPr>
          <w:trHeight w:val="555"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2D26B275">
            <w:pPr>
              <w:jc w:val="center"/>
              <w:textAlignment w:val="center"/>
              <w:rPr>
                <w:rFonts w:ascii="Times New Roman" w:hAnsi="Times New Roman"/>
                <w:sz w:val="18"/>
                <w:szCs w:val="18"/>
              </w:rPr>
            </w:pPr>
            <w:r>
              <w:rPr>
                <w:rFonts w:ascii="Times New Roman" w:hAnsi="Times New Roman"/>
                <w:kern w:val="0"/>
                <w:sz w:val="18"/>
                <w:szCs w:val="18"/>
                <w:lang w:bidi="ar"/>
              </w:rPr>
              <w:t>4</w:t>
            </w:r>
          </w:p>
        </w:tc>
        <w:tc>
          <w:tcPr>
            <w:tcW w:w="424" w:type="pct"/>
            <w:tcBorders>
              <w:top w:val="single" w:color="000000" w:sz="4" w:space="0"/>
              <w:left w:val="single" w:color="000000" w:sz="4" w:space="0"/>
              <w:bottom w:val="single" w:color="000000" w:sz="4" w:space="0"/>
              <w:right w:val="single" w:color="000000" w:sz="4" w:space="0"/>
            </w:tcBorders>
            <w:vAlign w:val="center"/>
          </w:tcPr>
          <w:p w14:paraId="47C6ADBC">
            <w:pPr>
              <w:jc w:val="center"/>
              <w:rPr>
                <w:rFonts w:ascii="Times New Roman" w:hAnsi="Times New Roman"/>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2D49E8A8">
            <w:pPr>
              <w:jc w:val="center"/>
              <w:rPr>
                <w:rFonts w:ascii="Times New Roman" w:hAnsi="Times New Roman"/>
                <w:sz w:val="18"/>
                <w:szCs w:val="1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0D15048E">
            <w:pPr>
              <w:jc w:val="center"/>
              <w:rPr>
                <w:rFonts w:ascii="Times New Roman" w:hAnsi="Times New Roman"/>
                <w:sz w:val="18"/>
                <w:szCs w:val="18"/>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5FE43288">
            <w:pPr>
              <w:jc w:val="center"/>
              <w:rPr>
                <w:rFonts w:ascii="Times New Roman" w:hAnsi="Times New Roman"/>
                <w:sz w:val="18"/>
                <w:szCs w:val="18"/>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017C8C35">
            <w:pPr>
              <w:jc w:val="center"/>
              <w:rPr>
                <w:rFonts w:ascii="Times New Roman" w:hAnsi="Times New Roman"/>
                <w:sz w:val="18"/>
                <w:szCs w:val="18"/>
              </w:rPr>
            </w:pPr>
          </w:p>
        </w:tc>
        <w:tc>
          <w:tcPr>
            <w:tcW w:w="647" w:type="pct"/>
            <w:tcBorders>
              <w:top w:val="single" w:color="000000" w:sz="4" w:space="0"/>
              <w:left w:val="single" w:color="000000" w:sz="4" w:space="0"/>
              <w:bottom w:val="single" w:color="000000" w:sz="4" w:space="0"/>
              <w:right w:val="single" w:color="000000" w:sz="4" w:space="0"/>
            </w:tcBorders>
            <w:vAlign w:val="center"/>
          </w:tcPr>
          <w:p w14:paraId="47D9716F">
            <w:pPr>
              <w:jc w:val="center"/>
              <w:rPr>
                <w:rFonts w:ascii="Times New Roman" w:hAnsi="Times New Roman"/>
                <w:sz w:val="18"/>
                <w:szCs w:val="18"/>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74C59349">
            <w:pPr>
              <w:jc w:val="center"/>
              <w:rPr>
                <w:rFonts w:ascii="Times New Roman" w:hAnsi="Times New Roman"/>
                <w:sz w:val="18"/>
                <w:szCs w:val="18"/>
              </w:rPr>
            </w:pPr>
          </w:p>
        </w:tc>
      </w:tr>
      <w:tr w14:paraId="7A993DE7">
        <w:tblPrEx>
          <w:tblCellMar>
            <w:top w:w="15" w:type="dxa"/>
            <w:left w:w="15" w:type="dxa"/>
            <w:bottom w:w="15" w:type="dxa"/>
            <w:right w:w="15" w:type="dxa"/>
          </w:tblCellMar>
        </w:tblPrEx>
        <w:trPr>
          <w:trHeight w:val="555"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10070E20">
            <w:pPr>
              <w:jc w:val="center"/>
              <w:textAlignment w:val="center"/>
              <w:rPr>
                <w:rFonts w:ascii="Times New Roman" w:hAnsi="Times New Roman"/>
                <w:sz w:val="18"/>
                <w:szCs w:val="18"/>
              </w:rPr>
            </w:pPr>
            <w:r>
              <w:rPr>
                <w:rFonts w:ascii="Times New Roman" w:hAnsi="Times New Roman"/>
                <w:kern w:val="0"/>
                <w:sz w:val="18"/>
                <w:szCs w:val="18"/>
                <w:lang w:bidi="ar"/>
              </w:rPr>
              <w:t>5</w:t>
            </w:r>
          </w:p>
        </w:tc>
        <w:tc>
          <w:tcPr>
            <w:tcW w:w="424" w:type="pct"/>
            <w:tcBorders>
              <w:top w:val="single" w:color="000000" w:sz="4" w:space="0"/>
              <w:left w:val="single" w:color="000000" w:sz="4" w:space="0"/>
              <w:bottom w:val="single" w:color="000000" w:sz="4" w:space="0"/>
              <w:right w:val="single" w:color="000000" w:sz="4" w:space="0"/>
            </w:tcBorders>
            <w:vAlign w:val="center"/>
          </w:tcPr>
          <w:p w14:paraId="6AA3EE11">
            <w:pPr>
              <w:jc w:val="center"/>
              <w:rPr>
                <w:rFonts w:ascii="Times New Roman" w:hAnsi="Times New Roman"/>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0432B3B4">
            <w:pPr>
              <w:jc w:val="center"/>
              <w:rPr>
                <w:rFonts w:ascii="Times New Roman" w:hAnsi="Times New Roman"/>
                <w:sz w:val="18"/>
                <w:szCs w:val="1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614706C6">
            <w:pPr>
              <w:jc w:val="center"/>
              <w:rPr>
                <w:rFonts w:ascii="Times New Roman" w:hAnsi="Times New Roman"/>
                <w:sz w:val="18"/>
                <w:szCs w:val="18"/>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08BA646E">
            <w:pPr>
              <w:jc w:val="center"/>
              <w:rPr>
                <w:rFonts w:ascii="Times New Roman" w:hAnsi="Times New Roman"/>
                <w:sz w:val="18"/>
                <w:szCs w:val="18"/>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7B8BC738">
            <w:pPr>
              <w:jc w:val="center"/>
              <w:rPr>
                <w:rFonts w:ascii="Times New Roman" w:hAnsi="Times New Roman"/>
                <w:sz w:val="18"/>
                <w:szCs w:val="18"/>
              </w:rPr>
            </w:pPr>
          </w:p>
        </w:tc>
        <w:tc>
          <w:tcPr>
            <w:tcW w:w="647" w:type="pct"/>
            <w:tcBorders>
              <w:top w:val="single" w:color="000000" w:sz="4" w:space="0"/>
              <w:left w:val="single" w:color="000000" w:sz="4" w:space="0"/>
              <w:bottom w:val="single" w:color="000000" w:sz="4" w:space="0"/>
              <w:right w:val="single" w:color="000000" w:sz="4" w:space="0"/>
            </w:tcBorders>
            <w:vAlign w:val="center"/>
          </w:tcPr>
          <w:p w14:paraId="055BE38C">
            <w:pPr>
              <w:jc w:val="center"/>
              <w:rPr>
                <w:rFonts w:ascii="Times New Roman" w:hAnsi="Times New Roman"/>
                <w:sz w:val="18"/>
                <w:szCs w:val="18"/>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193938A2">
            <w:pPr>
              <w:jc w:val="center"/>
              <w:rPr>
                <w:rFonts w:ascii="Times New Roman" w:hAnsi="Times New Roman"/>
                <w:sz w:val="18"/>
                <w:szCs w:val="18"/>
              </w:rPr>
            </w:pPr>
          </w:p>
        </w:tc>
      </w:tr>
      <w:tr w14:paraId="773C30A7">
        <w:tblPrEx>
          <w:tblCellMar>
            <w:top w:w="15" w:type="dxa"/>
            <w:left w:w="15" w:type="dxa"/>
            <w:bottom w:w="15" w:type="dxa"/>
            <w:right w:w="15" w:type="dxa"/>
          </w:tblCellMar>
        </w:tblPrEx>
        <w:trPr>
          <w:trHeight w:val="555"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3BC9B2F8">
            <w:pPr>
              <w:jc w:val="center"/>
              <w:textAlignment w:val="center"/>
              <w:rPr>
                <w:rFonts w:ascii="Times New Roman" w:hAnsi="Times New Roman"/>
                <w:kern w:val="0"/>
                <w:sz w:val="18"/>
                <w:szCs w:val="18"/>
                <w:lang w:bidi="ar"/>
              </w:rPr>
            </w:pPr>
            <w:r>
              <w:rPr>
                <w:rFonts w:ascii="Times New Roman" w:hAnsi="Times New Roman"/>
                <w:kern w:val="0"/>
                <w:sz w:val="18"/>
                <w:szCs w:val="18"/>
                <w:lang w:bidi="ar"/>
              </w:rPr>
              <w:t>6</w:t>
            </w:r>
          </w:p>
        </w:tc>
        <w:tc>
          <w:tcPr>
            <w:tcW w:w="424" w:type="pct"/>
            <w:tcBorders>
              <w:top w:val="single" w:color="000000" w:sz="4" w:space="0"/>
              <w:left w:val="single" w:color="000000" w:sz="4" w:space="0"/>
              <w:bottom w:val="single" w:color="000000" w:sz="4" w:space="0"/>
              <w:right w:val="single" w:color="000000" w:sz="4" w:space="0"/>
            </w:tcBorders>
            <w:vAlign w:val="center"/>
          </w:tcPr>
          <w:p w14:paraId="5258046B">
            <w:pPr>
              <w:jc w:val="center"/>
              <w:rPr>
                <w:rFonts w:ascii="Times New Roman" w:hAnsi="Times New Roman"/>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0C1B0B31">
            <w:pPr>
              <w:jc w:val="center"/>
              <w:rPr>
                <w:rFonts w:ascii="Times New Roman" w:hAnsi="Times New Roman"/>
                <w:sz w:val="18"/>
                <w:szCs w:val="1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7AAA1C5D">
            <w:pPr>
              <w:jc w:val="center"/>
              <w:rPr>
                <w:rFonts w:ascii="Times New Roman" w:hAnsi="Times New Roman"/>
                <w:sz w:val="18"/>
                <w:szCs w:val="18"/>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4EBBC7E3">
            <w:pPr>
              <w:jc w:val="center"/>
              <w:rPr>
                <w:rFonts w:ascii="Times New Roman" w:hAnsi="Times New Roman"/>
                <w:sz w:val="18"/>
                <w:szCs w:val="18"/>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3B726330">
            <w:pPr>
              <w:jc w:val="center"/>
              <w:rPr>
                <w:rFonts w:ascii="Times New Roman" w:hAnsi="Times New Roman"/>
                <w:sz w:val="18"/>
                <w:szCs w:val="18"/>
              </w:rPr>
            </w:pPr>
          </w:p>
        </w:tc>
        <w:tc>
          <w:tcPr>
            <w:tcW w:w="647" w:type="pct"/>
            <w:tcBorders>
              <w:top w:val="single" w:color="000000" w:sz="4" w:space="0"/>
              <w:left w:val="single" w:color="000000" w:sz="4" w:space="0"/>
              <w:bottom w:val="single" w:color="000000" w:sz="4" w:space="0"/>
              <w:right w:val="single" w:color="000000" w:sz="4" w:space="0"/>
            </w:tcBorders>
            <w:vAlign w:val="center"/>
          </w:tcPr>
          <w:p w14:paraId="02C60F95">
            <w:pPr>
              <w:jc w:val="center"/>
              <w:rPr>
                <w:rFonts w:ascii="Times New Roman" w:hAnsi="Times New Roman"/>
                <w:sz w:val="18"/>
                <w:szCs w:val="18"/>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09B187F9">
            <w:pPr>
              <w:jc w:val="center"/>
              <w:rPr>
                <w:rFonts w:ascii="Times New Roman" w:hAnsi="Times New Roman"/>
                <w:sz w:val="18"/>
                <w:szCs w:val="18"/>
              </w:rPr>
            </w:pPr>
          </w:p>
        </w:tc>
      </w:tr>
      <w:tr w14:paraId="04E77CB7">
        <w:tblPrEx>
          <w:tblCellMar>
            <w:top w:w="15" w:type="dxa"/>
            <w:left w:w="15" w:type="dxa"/>
            <w:bottom w:w="15" w:type="dxa"/>
            <w:right w:w="15" w:type="dxa"/>
          </w:tblCellMar>
        </w:tblPrEx>
        <w:trPr>
          <w:trHeight w:val="555" w:hRule="atLeast"/>
        </w:trPr>
        <w:tc>
          <w:tcPr>
            <w:tcW w:w="265" w:type="pct"/>
            <w:tcBorders>
              <w:top w:val="single" w:color="000000" w:sz="4" w:space="0"/>
              <w:left w:val="single" w:color="000000" w:sz="4" w:space="0"/>
              <w:bottom w:val="single" w:color="000000" w:sz="4" w:space="0"/>
              <w:right w:val="single" w:color="000000" w:sz="4" w:space="0"/>
            </w:tcBorders>
            <w:vAlign w:val="center"/>
          </w:tcPr>
          <w:p w14:paraId="75C7D499">
            <w:pPr>
              <w:jc w:val="center"/>
              <w:textAlignment w:val="center"/>
              <w:rPr>
                <w:rFonts w:ascii="Times New Roman" w:hAnsi="Times New Roman"/>
                <w:kern w:val="0"/>
                <w:sz w:val="18"/>
                <w:szCs w:val="18"/>
                <w:lang w:bidi="ar"/>
              </w:rPr>
            </w:pPr>
            <w:r>
              <w:rPr>
                <w:rFonts w:ascii="Times New Roman" w:hAnsi="Times New Roman"/>
                <w:kern w:val="0"/>
                <w:sz w:val="18"/>
                <w:szCs w:val="18"/>
                <w:lang w:bidi="ar"/>
              </w:rPr>
              <w:t>7</w:t>
            </w:r>
          </w:p>
        </w:tc>
        <w:tc>
          <w:tcPr>
            <w:tcW w:w="424" w:type="pct"/>
            <w:tcBorders>
              <w:top w:val="single" w:color="000000" w:sz="4" w:space="0"/>
              <w:left w:val="single" w:color="000000" w:sz="4" w:space="0"/>
              <w:bottom w:val="single" w:color="000000" w:sz="4" w:space="0"/>
              <w:right w:val="single" w:color="000000" w:sz="4" w:space="0"/>
            </w:tcBorders>
            <w:vAlign w:val="center"/>
          </w:tcPr>
          <w:p w14:paraId="5094558B">
            <w:pPr>
              <w:jc w:val="center"/>
              <w:rPr>
                <w:rFonts w:ascii="Times New Roman" w:hAnsi="Times New Roman"/>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6DA70BB3">
            <w:pPr>
              <w:jc w:val="center"/>
              <w:rPr>
                <w:rFonts w:ascii="Times New Roman" w:hAnsi="Times New Roman"/>
                <w:sz w:val="18"/>
                <w:szCs w:val="18"/>
              </w:rPr>
            </w:pPr>
          </w:p>
        </w:tc>
        <w:tc>
          <w:tcPr>
            <w:tcW w:w="817" w:type="pct"/>
            <w:tcBorders>
              <w:top w:val="single" w:color="000000" w:sz="4" w:space="0"/>
              <w:left w:val="single" w:color="000000" w:sz="4" w:space="0"/>
              <w:bottom w:val="single" w:color="000000" w:sz="4" w:space="0"/>
              <w:right w:val="single" w:color="000000" w:sz="4" w:space="0"/>
            </w:tcBorders>
            <w:vAlign w:val="center"/>
          </w:tcPr>
          <w:p w14:paraId="64AEB513">
            <w:pPr>
              <w:jc w:val="center"/>
              <w:rPr>
                <w:rFonts w:ascii="Times New Roman" w:hAnsi="Times New Roman"/>
                <w:sz w:val="18"/>
                <w:szCs w:val="18"/>
              </w:rPr>
            </w:pPr>
          </w:p>
        </w:tc>
        <w:tc>
          <w:tcPr>
            <w:tcW w:w="801" w:type="pct"/>
            <w:tcBorders>
              <w:top w:val="single" w:color="000000" w:sz="4" w:space="0"/>
              <w:left w:val="single" w:color="000000" w:sz="4" w:space="0"/>
              <w:bottom w:val="single" w:color="000000" w:sz="4" w:space="0"/>
              <w:right w:val="single" w:color="000000" w:sz="4" w:space="0"/>
            </w:tcBorders>
            <w:vAlign w:val="center"/>
          </w:tcPr>
          <w:p w14:paraId="322E5B6E">
            <w:pPr>
              <w:jc w:val="center"/>
              <w:rPr>
                <w:rFonts w:ascii="Times New Roman" w:hAnsi="Times New Roman"/>
                <w:sz w:val="18"/>
                <w:szCs w:val="18"/>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1F09CEF9">
            <w:pPr>
              <w:jc w:val="center"/>
              <w:rPr>
                <w:rFonts w:ascii="Times New Roman" w:hAnsi="Times New Roman"/>
                <w:sz w:val="18"/>
                <w:szCs w:val="18"/>
              </w:rPr>
            </w:pPr>
          </w:p>
        </w:tc>
        <w:tc>
          <w:tcPr>
            <w:tcW w:w="647" w:type="pct"/>
            <w:tcBorders>
              <w:top w:val="single" w:color="000000" w:sz="4" w:space="0"/>
              <w:left w:val="single" w:color="000000" w:sz="4" w:space="0"/>
              <w:bottom w:val="single" w:color="000000" w:sz="4" w:space="0"/>
              <w:right w:val="single" w:color="000000" w:sz="4" w:space="0"/>
            </w:tcBorders>
            <w:vAlign w:val="center"/>
          </w:tcPr>
          <w:p w14:paraId="2CF319A3">
            <w:pPr>
              <w:jc w:val="center"/>
              <w:rPr>
                <w:rFonts w:ascii="Times New Roman" w:hAnsi="Times New Roman"/>
                <w:sz w:val="18"/>
                <w:szCs w:val="18"/>
              </w:rPr>
            </w:pPr>
          </w:p>
        </w:tc>
        <w:tc>
          <w:tcPr>
            <w:tcW w:w="525" w:type="pct"/>
            <w:tcBorders>
              <w:top w:val="single" w:color="000000" w:sz="4" w:space="0"/>
              <w:left w:val="single" w:color="000000" w:sz="4" w:space="0"/>
              <w:bottom w:val="single" w:color="000000" w:sz="4" w:space="0"/>
              <w:right w:val="single" w:color="000000" w:sz="4" w:space="0"/>
            </w:tcBorders>
            <w:vAlign w:val="center"/>
          </w:tcPr>
          <w:p w14:paraId="12E3A5CC">
            <w:pPr>
              <w:jc w:val="center"/>
              <w:rPr>
                <w:rFonts w:ascii="Times New Roman" w:hAnsi="Times New Roman"/>
                <w:sz w:val="18"/>
                <w:szCs w:val="18"/>
              </w:rPr>
            </w:pPr>
          </w:p>
        </w:tc>
      </w:tr>
    </w:tbl>
    <w:p w14:paraId="7CBD346C">
      <w:pPr>
        <w:jc w:val="center"/>
        <w:textAlignment w:val="center"/>
        <w:rPr>
          <w:rFonts w:ascii="Times New Roman" w:hAnsi="Times New Roman" w:eastAsia="黑体"/>
          <w:kern w:val="0"/>
          <w:szCs w:val="28"/>
        </w:rPr>
      </w:pPr>
    </w:p>
    <w:p w14:paraId="48C53051">
      <w:pPr>
        <w:pStyle w:val="79"/>
        <w:spacing w:before="78" w:beforeLines="25" w:after="156"/>
        <w:rPr>
          <w:rFonts w:ascii="Times New Roman"/>
        </w:rPr>
      </w:pPr>
      <w:bookmarkStart w:id="105" w:name="_Toc25943"/>
      <w:bookmarkStart w:id="106" w:name="_Toc828_WPSOffice_Level1"/>
      <w:bookmarkStart w:id="107" w:name="_Toc16173_WPSOffice_Level1"/>
      <w:bookmarkStart w:id="108" w:name="_Toc188449324"/>
      <w:bookmarkStart w:id="109" w:name="_Toc495_WPSOffice_Level1"/>
      <w:r>
        <w:rPr>
          <w:rFonts w:ascii="Times New Roman"/>
        </w:rPr>
        <w:br w:type="textWrapping"/>
      </w:r>
      <w:bookmarkStart w:id="110" w:name="_Toc199235355"/>
      <w:r>
        <w:rPr>
          <w:rFonts w:ascii="Times New Roman"/>
        </w:rPr>
        <w:t>（资料性）</w:t>
      </w:r>
      <w:r>
        <w:rPr>
          <w:rFonts w:ascii="Times New Roman"/>
        </w:rPr>
        <w:br w:type="textWrapping"/>
      </w:r>
      <w:r>
        <w:rPr>
          <w:rFonts w:ascii="Times New Roman"/>
        </w:rPr>
        <w:t>冻结站运转记录表</w:t>
      </w:r>
      <w:bookmarkEnd w:id="110"/>
    </w:p>
    <w:p w14:paraId="4922A11A">
      <w:pPr>
        <w:pStyle w:val="59"/>
        <w:ind w:firstLine="420"/>
        <w:rPr>
          <w:rFonts w:ascii="Times New Roman"/>
        </w:rPr>
      </w:pPr>
      <w:r>
        <w:rPr>
          <w:rFonts w:ascii="Times New Roman"/>
        </w:rPr>
        <w:t>冻结站运转记录表如表C.1所示。</w:t>
      </w:r>
    </w:p>
    <w:p w14:paraId="6B8F7953">
      <w:pPr>
        <w:pStyle w:val="80"/>
        <w:numPr>
          <w:ilvl w:val="1"/>
          <w:numId w:val="161"/>
        </w:numPr>
        <w:spacing w:before="156" w:after="156"/>
        <w:rPr>
          <w:rFonts w:ascii="Times New Roman"/>
        </w:rPr>
      </w:pPr>
      <w:r>
        <w:rPr>
          <w:rFonts w:ascii="Times New Roman"/>
        </w:rPr>
        <w:t>冻结站运转记录表</w:t>
      </w:r>
    </w:p>
    <w:bookmarkEnd w:id="105"/>
    <w:bookmarkEnd w:id="106"/>
    <w:bookmarkEnd w:id="107"/>
    <w:bookmarkEnd w:id="108"/>
    <w:bookmarkEnd w:id="109"/>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61"/>
        <w:gridCol w:w="831"/>
        <w:gridCol w:w="833"/>
        <w:gridCol w:w="833"/>
        <w:gridCol w:w="833"/>
        <w:gridCol w:w="865"/>
        <w:gridCol w:w="865"/>
        <w:gridCol w:w="865"/>
        <w:gridCol w:w="505"/>
        <w:gridCol w:w="505"/>
        <w:gridCol w:w="1009"/>
        <w:gridCol w:w="1009"/>
        <w:gridCol w:w="1009"/>
        <w:gridCol w:w="1006"/>
        <w:gridCol w:w="1009"/>
        <w:gridCol w:w="632"/>
      </w:tblGrid>
      <w:tr w14:paraId="534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3" w:type="pct"/>
            <w:vMerge w:val="restart"/>
            <w:vAlign w:val="center"/>
          </w:tcPr>
          <w:p w14:paraId="161CC82F">
            <w:pPr>
              <w:jc w:val="center"/>
              <w:textAlignment w:val="center"/>
              <w:rPr>
                <w:rFonts w:ascii="Times New Roman" w:hAnsi="Times New Roman"/>
                <w:kern w:val="0"/>
                <w:sz w:val="18"/>
                <w:szCs w:val="18"/>
              </w:rPr>
            </w:pPr>
            <w:r>
              <w:rPr>
                <w:rFonts w:ascii="Times New Roman" w:hAnsi="Times New Roman"/>
                <w:kern w:val="0"/>
                <w:sz w:val="18"/>
                <w:szCs w:val="18"/>
              </w:rPr>
              <w:t>班别</w:t>
            </w:r>
          </w:p>
        </w:tc>
        <w:tc>
          <w:tcPr>
            <w:tcW w:w="339" w:type="pct"/>
            <w:vMerge w:val="restart"/>
            <w:vAlign w:val="center"/>
          </w:tcPr>
          <w:p w14:paraId="6EFA6C2F">
            <w:pPr>
              <w:jc w:val="center"/>
              <w:textAlignment w:val="center"/>
              <w:rPr>
                <w:rFonts w:ascii="Times New Roman" w:hAnsi="Times New Roman"/>
                <w:kern w:val="0"/>
                <w:sz w:val="18"/>
                <w:szCs w:val="18"/>
              </w:rPr>
            </w:pPr>
            <w:r>
              <w:rPr>
                <w:rFonts w:ascii="Times New Roman" w:hAnsi="Times New Roman"/>
                <w:kern w:val="0"/>
                <w:sz w:val="18"/>
                <w:szCs w:val="18"/>
              </w:rPr>
              <w:t>时间</w:t>
            </w:r>
          </w:p>
        </w:tc>
        <w:tc>
          <w:tcPr>
            <w:tcW w:w="587" w:type="pct"/>
            <w:gridSpan w:val="2"/>
            <w:vAlign w:val="center"/>
          </w:tcPr>
          <w:p w14:paraId="736D4A4F">
            <w:pPr>
              <w:jc w:val="center"/>
              <w:textAlignment w:val="center"/>
              <w:rPr>
                <w:rFonts w:ascii="Times New Roman" w:hAnsi="Times New Roman"/>
                <w:kern w:val="0"/>
                <w:sz w:val="18"/>
                <w:szCs w:val="18"/>
              </w:rPr>
            </w:pPr>
            <w:r>
              <w:rPr>
                <w:rFonts w:ascii="Times New Roman" w:hAnsi="Times New Roman"/>
                <w:kern w:val="0"/>
                <w:sz w:val="18"/>
                <w:szCs w:val="18"/>
              </w:rPr>
              <w:t>吸气压力（Mpa）</w:t>
            </w:r>
          </w:p>
        </w:tc>
        <w:tc>
          <w:tcPr>
            <w:tcW w:w="588" w:type="pct"/>
            <w:gridSpan w:val="2"/>
            <w:vAlign w:val="center"/>
          </w:tcPr>
          <w:p w14:paraId="767E21D8">
            <w:pPr>
              <w:jc w:val="center"/>
              <w:textAlignment w:val="center"/>
              <w:rPr>
                <w:rFonts w:ascii="Times New Roman" w:hAnsi="Times New Roman"/>
                <w:kern w:val="0"/>
                <w:sz w:val="18"/>
                <w:szCs w:val="18"/>
              </w:rPr>
            </w:pPr>
            <w:r>
              <w:rPr>
                <w:rFonts w:ascii="Times New Roman" w:hAnsi="Times New Roman"/>
                <w:kern w:val="0"/>
                <w:sz w:val="18"/>
                <w:szCs w:val="18"/>
              </w:rPr>
              <w:t>排气压力（Mpa）</w:t>
            </w:r>
          </w:p>
        </w:tc>
        <w:tc>
          <w:tcPr>
            <w:tcW w:w="305" w:type="pct"/>
            <w:vMerge w:val="restart"/>
            <w:vAlign w:val="center"/>
          </w:tcPr>
          <w:p w14:paraId="69231AEE">
            <w:pPr>
              <w:jc w:val="center"/>
              <w:textAlignment w:val="center"/>
              <w:rPr>
                <w:rFonts w:ascii="Times New Roman" w:hAnsi="Times New Roman"/>
                <w:kern w:val="0"/>
                <w:sz w:val="18"/>
                <w:szCs w:val="18"/>
              </w:rPr>
            </w:pPr>
            <w:r>
              <w:rPr>
                <w:rFonts w:ascii="Times New Roman" w:hAnsi="Times New Roman"/>
                <w:kern w:val="0"/>
                <w:sz w:val="18"/>
                <w:szCs w:val="18"/>
              </w:rPr>
              <w:t>盐水</w:t>
            </w:r>
          </w:p>
          <w:p w14:paraId="08F57F94">
            <w:pPr>
              <w:jc w:val="center"/>
              <w:textAlignment w:val="center"/>
              <w:rPr>
                <w:rFonts w:ascii="Times New Roman" w:hAnsi="Times New Roman"/>
                <w:kern w:val="0"/>
                <w:sz w:val="18"/>
                <w:szCs w:val="18"/>
              </w:rPr>
            </w:pPr>
            <w:r>
              <w:rPr>
                <w:rFonts w:ascii="Times New Roman" w:hAnsi="Times New Roman"/>
                <w:kern w:val="0"/>
                <w:sz w:val="18"/>
                <w:szCs w:val="18"/>
              </w:rPr>
              <w:t>液位（cm）</w:t>
            </w:r>
          </w:p>
        </w:tc>
        <w:tc>
          <w:tcPr>
            <w:tcW w:w="610" w:type="pct"/>
            <w:gridSpan w:val="2"/>
            <w:vAlign w:val="center"/>
          </w:tcPr>
          <w:p w14:paraId="1EF1474C">
            <w:pPr>
              <w:jc w:val="center"/>
              <w:textAlignment w:val="center"/>
              <w:rPr>
                <w:rFonts w:ascii="Times New Roman" w:hAnsi="Times New Roman"/>
                <w:kern w:val="0"/>
                <w:sz w:val="18"/>
                <w:szCs w:val="18"/>
              </w:rPr>
            </w:pPr>
            <w:r>
              <w:rPr>
                <w:rFonts w:ascii="Times New Roman" w:hAnsi="Times New Roman"/>
                <w:kern w:val="0"/>
                <w:sz w:val="18"/>
                <w:szCs w:val="18"/>
              </w:rPr>
              <w:t>排气温度（℃）</w:t>
            </w:r>
          </w:p>
        </w:tc>
        <w:tc>
          <w:tcPr>
            <w:tcW w:w="356" w:type="pct"/>
            <w:gridSpan w:val="2"/>
            <w:vAlign w:val="center"/>
          </w:tcPr>
          <w:p w14:paraId="5F8C0B62">
            <w:pPr>
              <w:jc w:val="center"/>
              <w:textAlignment w:val="center"/>
              <w:rPr>
                <w:rFonts w:ascii="Times New Roman" w:hAnsi="Times New Roman"/>
                <w:kern w:val="0"/>
                <w:sz w:val="18"/>
                <w:szCs w:val="18"/>
              </w:rPr>
            </w:pPr>
            <w:r>
              <w:rPr>
                <w:rFonts w:ascii="Times New Roman" w:hAnsi="Times New Roman"/>
                <w:kern w:val="0"/>
                <w:sz w:val="18"/>
                <w:szCs w:val="18"/>
              </w:rPr>
              <w:t>盐水温度</w:t>
            </w:r>
          </w:p>
        </w:tc>
        <w:tc>
          <w:tcPr>
            <w:tcW w:w="356" w:type="pct"/>
            <w:vMerge w:val="restart"/>
            <w:vAlign w:val="center"/>
          </w:tcPr>
          <w:p w14:paraId="789CA5F5">
            <w:pPr>
              <w:jc w:val="center"/>
              <w:textAlignment w:val="center"/>
              <w:rPr>
                <w:rFonts w:ascii="Times New Roman" w:hAnsi="Times New Roman"/>
                <w:kern w:val="0"/>
                <w:sz w:val="18"/>
                <w:szCs w:val="18"/>
              </w:rPr>
            </w:pPr>
            <w:r>
              <w:rPr>
                <w:rFonts w:ascii="Times New Roman" w:hAnsi="Times New Roman"/>
                <w:kern w:val="0"/>
                <w:sz w:val="18"/>
                <w:szCs w:val="18"/>
              </w:rPr>
              <w:t>盐水压力（Mpa）</w:t>
            </w:r>
          </w:p>
        </w:tc>
        <w:tc>
          <w:tcPr>
            <w:tcW w:w="356" w:type="pct"/>
            <w:vMerge w:val="restart"/>
            <w:vAlign w:val="center"/>
          </w:tcPr>
          <w:p w14:paraId="4880D2F1">
            <w:pPr>
              <w:jc w:val="center"/>
              <w:textAlignment w:val="center"/>
              <w:rPr>
                <w:rFonts w:ascii="Times New Roman" w:hAnsi="Times New Roman"/>
                <w:kern w:val="0"/>
                <w:sz w:val="18"/>
                <w:szCs w:val="18"/>
              </w:rPr>
            </w:pPr>
            <w:r>
              <w:rPr>
                <w:rFonts w:ascii="Times New Roman" w:hAnsi="Times New Roman"/>
                <w:kern w:val="0"/>
                <w:sz w:val="18"/>
                <w:szCs w:val="18"/>
              </w:rPr>
              <w:t>清水温度（℃）</w:t>
            </w:r>
          </w:p>
        </w:tc>
        <w:tc>
          <w:tcPr>
            <w:tcW w:w="356" w:type="pct"/>
            <w:vMerge w:val="restart"/>
            <w:vAlign w:val="center"/>
          </w:tcPr>
          <w:p w14:paraId="032D8047">
            <w:pPr>
              <w:jc w:val="center"/>
              <w:textAlignment w:val="center"/>
              <w:rPr>
                <w:rFonts w:ascii="Times New Roman" w:hAnsi="Times New Roman"/>
                <w:kern w:val="0"/>
                <w:sz w:val="18"/>
                <w:szCs w:val="18"/>
              </w:rPr>
            </w:pPr>
            <w:r>
              <w:rPr>
                <w:rFonts w:ascii="Times New Roman" w:hAnsi="Times New Roman"/>
                <w:kern w:val="0"/>
                <w:sz w:val="18"/>
                <w:szCs w:val="18"/>
              </w:rPr>
              <w:t>清水压力（MPa）</w:t>
            </w:r>
          </w:p>
        </w:tc>
        <w:tc>
          <w:tcPr>
            <w:tcW w:w="355" w:type="pct"/>
            <w:vMerge w:val="restart"/>
            <w:vAlign w:val="center"/>
          </w:tcPr>
          <w:p w14:paraId="73D53C82">
            <w:pPr>
              <w:jc w:val="center"/>
              <w:textAlignment w:val="center"/>
              <w:rPr>
                <w:rFonts w:ascii="Times New Roman" w:hAnsi="Times New Roman"/>
                <w:kern w:val="0"/>
                <w:sz w:val="18"/>
                <w:szCs w:val="18"/>
              </w:rPr>
            </w:pPr>
            <w:r>
              <w:rPr>
                <w:rFonts w:ascii="Times New Roman" w:hAnsi="Times New Roman"/>
                <w:kern w:val="0"/>
                <w:sz w:val="18"/>
                <w:szCs w:val="18"/>
              </w:rPr>
              <w:t>环境温度（℃）</w:t>
            </w:r>
          </w:p>
        </w:tc>
        <w:tc>
          <w:tcPr>
            <w:tcW w:w="356" w:type="pct"/>
            <w:vMerge w:val="restart"/>
            <w:vAlign w:val="center"/>
          </w:tcPr>
          <w:p w14:paraId="69ED3D4B">
            <w:pPr>
              <w:jc w:val="center"/>
              <w:textAlignment w:val="center"/>
              <w:rPr>
                <w:rFonts w:ascii="Times New Roman" w:hAnsi="Times New Roman"/>
                <w:kern w:val="0"/>
                <w:sz w:val="18"/>
                <w:szCs w:val="18"/>
              </w:rPr>
            </w:pPr>
            <w:r>
              <w:rPr>
                <w:rFonts w:ascii="Times New Roman" w:hAnsi="Times New Roman"/>
                <w:kern w:val="0"/>
                <w:sz w:val="18"/>
                <w:szCs w:val="18"/>
              </w:rPr>
              <w:t>盐水流量（m</w:t>
            </w:r>
            <w:r>
              <w:rPr>
                <w:rFonts w:ascii="Times New Roman" w:hAnsi="Times New Roman"/>
                <w:kern w:val="0"/>
                <w:sz w:val="18"/>
                <w:szCs w:val="18"/>
                <w:vertAlign w:val="superscript"/>
              </w:rPr>
              <w:t>3</w:t>
            </w:r>
            <w:r>
              <w:rPr>
                <w:rFonts w:ascii="Times New Roman" w:hAnsi="Times New Roman"/>
                <w:kern w:val="0"/>
                <w:sz w:val="18"/>
                <w:szCs w:val="18"/>
              </w:rPr>
              <w:t>/h）</w:t>
            </w:r>
          </w:p>
        </w:tc>
        <w:tc>
          <w:tcPr>
            <w:tcW w:w="223" w:type="pct"/>
            <w:vMerge w:val="restart"/>
            <w:vAlign w:val="center"/>
          </w:tcPr>
          <w:p w14:paraId="7DFD8936">
            <w:pPr>
              <w:jc w:val="center"/>
              <w:textAlignment w:val="center"/>
              <w:rPr>
                <w:rFonts w:ascii="Times New Roman" w:hAnsi="Times New Roman"/>
                <w:kern w:val="0"/>
                <w:sz w:val="18"/>
                <w:szCs w:val="18"/>
              </w:rPr>
            </w:pPr>
            <w:r>
              <w:rPr>
                <w:rFonts w:ascii="Times New Roman" w:hAnsi="Times New Roman"/>
                <w:kern w:val="0"/>
                <w:sz w:val="18"/>
                <w:szCs w:val="18"/>
              </w:rPr>
              <w:t>交接班签字</w:t>
            </w:r>
          </w:p>
        </w:tc>
      </w:tr>
      <w:tr w14:paraId="5DC1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3" w:type="pct"/>
            <w:vMerge w:val="continue"/>
            <w:vAlign w:val="center"/>
          </w:tcPr>
          <w:p w14:paraId="3A98883D">
            <w:pPr>
              <w:jc w:val="center"/>
              <w:textAlignment w:val="center"/>
              <w:rPr>
                <w:rFonts w:ascii="Times New Roman" w:hAnsi="Times New Roman"/>
                <w:kern w:val="0"/>
                <w:sz w:val="18"/>
                <w:szCs w:val="18"/>
              </w:rPr>
            </w:pPr>
          </w:p>
        </w:tc>
        <w:tc>
          <w:tcPr>
            <w:tcW w:w="339" w:type="pct"/>
            <w:vMerge w:val="continue"/>
            <w:vAlign w:val="center"/>
          </w:tcPr>
          <w:p w14:paraId="4BB982DF">
            <w:pPr>
              <w:jc w:val="center"/>
              <w:textAlignment w:val="center"/>
              <w:rPr>
                <w:rFonts w:ascii="Times New Roman" w:hAnsi="Times New Roman"/>
                <w:kern w:val="0"/>
                <w:sz w:val="18"/>
                <w:szCs w:val="18"/>
              </w:rPr>
            </w:pPr>
          </w:p>
        </w:tc>
        <w:tc>
          <w:tcPr>
            <w:tcW w:w="293" w:type="pct"/>
            <w:vAlign w:val="center"/>
          </w:tcPr>
          <w:p w14:paraId="02409063">
            <w:pPr>
              <w:jc w:val="center"/>
              <w:textAlignment w:val="center"/>
              <w:rPr>
                <w:rFonts w:ascii="Times New Roman" w:hAnsi="Times New Roman"/>
                <w:kern w:val="0"/>
                <w:sz w:val="18"/>
                <w:szCs w:val="18"/>
              </w:rPr>
            </w:pPr>
            <w:r>
              <w:rPr>
                <w:rFonts w:ascii="Times New Roman" w:hAnsi="Times New Roman"/>
                <w:kern w:val="0"/>
                <w:sz w:val="18"/>
                <w:szCs w:val="18"/>
              </w:rPr>
              <w:t>1号机</w:t>
            </w:r>
          </w:p>
        </w:tc>
        <w:tc>
          <w:tcPr>
            <w:tcW w:w="294" w:type="pct"/>
            <w:vAlign w:val="center"/>
          </w:tcPr>
          <w:p w14:paraId="53E77C9D">
            <w:pPr>
              <w:jc w:val="center"/>
              <w:textAlignment w:val="center"/>
              <w:rPr>
                <w:rFonts w:ascii="Times New Roman" w:hAnsi="Times New Roman"/>
                <w:kern w:val="0"/>
                <w:sz w:val="18"/>
                <w:szCs w:val="18"/>
              </w:rPr>
            </w:pPr>
            <w:r>
              <w:rPr>
                <w:rFonts w:ascii="Times New Roman" w:hAnsi="Times New Roman"/>
                <w:kern w:val="0"/>
                <w:sz w:val="18"/>
                <w:szCs w:val="18"/>
              </w:rPr>
              <w:t>2号机</w:t>
            </w:r>
          </w:p>
        </w:tc>
        <w:tc>
          <w:tcPr>
            <w:tcW w:w="294" w:type="pct"/>
            <w:vAlign w:val="center"/>
          </w:tcPr>
          <w:p w14:paraId="499FD2CC">
            <w:pPr>
              <w:jc w:val="center"/>
              <w:textAlignment w:val="center"/>
              <w:rPr>
                <w:rFonts w:ascii="Times New Roman" w:hAnsi="Times New Roman"/>
                <w:kern w:val="0"/>
                <w:sz w:val="18"/>
                <w:szCs w:val="18"/>
              </w:rPr>
            </w:pPr>
            <w:r>
              <w:rPr>
                <w:rFonts w:ascii="Times New Roman" w:hAnsi="Times New Roman"/>
                <w:kern w:val="0"/>
                <w:sz w:val="18"/>
                <w:szCs w:val="18"/>
              </w:rPr>
              <w:t>1号机</w:t>
            </w:r>
          </w:p>
        </w:tc>
        <w:tc>
          <w:tcPr>
            <w:tcW w:w="294" w:type="pct"/>
            <w:vAlign w:val="center"/>
          </w:tcPr>
          <w:p w14:paraId="2A26B9C8">
            <w:pPr>
              <w:jc w:val="center"/>
              <w:textAlignment w:val="center"/>
              <w:rPr>
                <w:rFonts w:ascii="Times New Roman" w:hAnsi="Times New Roman"/>
                <w:kern w:val="0"/>
                <w:sz w:val="18"/>
                <w:szCs w:val="18"/>
              </w:rPr>
            </w:pPr>
            <w:r>
              <w:rPr>
                <w:rFonts w:ascii="Times New Roman" w:hAnsi="Times New Roman"/>
                <w:kern w:val="0"/>
                <w:sz w:val="18"/>
                <w:szCs w:val="18"/>
              </w:rPr>
              <w:t>2号机</w:t>
            </w:r>
          </w:p>
        </w:tc>
        <w:tc>
          <w:tcPr>
            <w:tcW w:w="305" w:type="pct"/>
            <w:vMerge w:val="continue"/>
            <w:vAlign w:val="center"/>
          </w:tcPr>
          <w:p w14:paraId="2B8A5120">
            <w:pPr>
              <w:jc w:val="center"/>
              <w:textAlignment w:val="center"/>
              <w:rPr>
                <w:rFonts w:ascii="Times New Roman" w:hAnsi="Times New Roman"/>
                <w:kern w:val="0"/>
                <w:sz w:val="18"/>
                <w:szCs w:val="18"/>
              </w:rPr>
            </w:pPr>
          </w:p>
        </w:tc>
        <w:tc>
          <w:tcPr>
            <w:tcW w:w="305" w:type="pct"/>
            <w:vAlign w:val="center"/>
          </w:tcPr>
          <w:p w14:paraId="686C5215">
            <w:pPr>
              <w:jc w:val="center"/>
              <w:textAlignment w:val="center"/>
              <w:rPr>
                <w:rFonts w:ascii="Times New Roman" w:hAnsi="Times New Roman"/>
                <w:kern w:val="0"/>
                <w:sz w:val="18"/>
                <w:szCs w:val="18"/>
              </w:rPr>
            </w:pPr>
            <w:r>
              <w:rPr>
                <w:rFonts w:ascii="Times New Roman" w:hAnsi="Times New Roman"/>
                <w:kern w:val="0"/>
                <w:sz w:val="18"/>
                <w:szCs w:val="18"/>
              </w:rPr>
              <w:t>1号机</w:t>
            </w:r>
          </w:p>
        </w:tc>
        <w:tc>
          <w:tcPr>
            <w:tcW w:w="305" w:type="pct"/>
            <w:vAlign w:val="center"/>
          </w:tcPr>
          <w:p w14:paraId="1A4E855D">
            <w:pPr>
              <w:jc w:val="center"/>
              <w:textAlignment w:val="center"/>
              <w:rPr>
                <w:rFonts w:ascii="Times New Roman" w:hAnsi="Times New Roman"/>
                <w:kern w:val="0"/>
                <w:sz w:val="18"/>
                <w:szCs w:val="18"/>
              </w:rPr>
            </w:pPr>
            <w:r>
              <w:rPr>
                <w:rFonts w:ascii="Times New Roman" w:hAnsi="Times New Roman"/>
                <w:kern w:val="0"/>
                <w:sz w:val="18"/>
                <w:szCs w:val="18"/>
              </w:rPr>
              <w:t>2号机</w:t>
            </w:r>
          </w:p>
        </w:tc>
        <w:tc>
          <w:tcPr>
            <w:tcW w:w="178" w:type="pct"/>
            <w:vAlign w:val="center"/>
          </w:tcPr>
          <w:p w14:paraId="2E2F73E2">
            <w:pPr>
              <w:jc w:val="center"/>
              <w:textAlignment w:val="center"/>
              <w:rPr>
                <w:rFonts w:ascii="Times New Roman" w:hAnsi="Times New Roman"/>
                <w:kern w:val="0"/>
                <w:sz w:val="18"/>
                <w:szCs w:val="18"/>
              </w:rPr>
            </w:pPr>
            <w:r>
              <w:rPr>
                <w:rFonts w:ascii="Times New Roman" w:hAnsi="Times New Roman"/>
                <w:kern w:val="0"/>
                <w:sz w:val="18"/>
                <w:szCs w:val="18"/>
              </w:rPr>
              <w:t>去</w:t>
            </w:r>
          </w:p>
        </w:tc>
        <w:tc>
          <w:tcPr>
            <w:tcW w:w="178" w:type="pct"/>
            <w:vAlign w:val="center"/>
          </w:tcPr>
          <w:p w14:paraId="06D2F37E">
            <w:pPr>
              <w:jc w:val="center"/>
              <w:textAlignment w:val="center"/>
              <w:rPr>
                <w:rFonts w:ascii="Times New Roman" w:hAnsi="Times New Roman"/>
                <w:kern w:val="0"/>
                <w:sz w:val="18"/>
                <w:szCs w:val="18"/>
              </w:rPr>
            </w:pPr>
            <w:r>
              <w:rPr>
                <w:rFonts w:ascii="Times New Roman" w:hAnsi="Times New Roman"/>
                <w:kern w:val="0"/>
                <w:sz w:val="18"/>
                <w:szCs w:val="18"/>
              </w:rPr>
              <w:t>回</w:t>
            </w:r>
          </w:p>
        </w:tc>
        <w:tc>
          <w:tcPr>
            <w:tcW w:w="356" w:type="pct"/>
            <w:vMerge w:val="continue"/>
            <w:vAlign w:val="center"/>
          </w:tcPr>
          <w:p w14:paraId="25E15C78">
            <w:pPr>
              <w:jc w:val="center"/>
              <w:textAlignment w:val="center"/>
              <w:rPr>
                <w:rFonts w:ascii="Times New Roman" w:hAnsi="Times New Roman"/>
                <w:kern w:val="0"/>
                <w:sz w:val="18"/>
                <w:szCs w:val="18"/>
              </w:rPr>
            </w:pPr>
          </w:p>
        </w:tc>
        <w:tc>
          <w:tcPr>
            <w:tcW w:w="356" w:type="pct"/>
            <w:vMerge w:val="continue"/>
            <w:vAlign w:val="center"/>
          </w:tcPr>
          <w:p w14:paraId="08C49FBC">
            <w:pPr>
              <w:jc w:val="center"/>
              <w:textAlignment w:val="center"/>
              <w:rPr>
                <w:rFonts w:ascii="Times New Roman" w:hAnsi="Times New Roman"/>
                <w:kern w:val="0"/>
                <w:sz w:val="18"/>
                <w:szCs w:val="18"/>
              </w:rPr>
            </w:pPr>
          </w:p>
        </w:tc>
        <w:tc>
          <w:tcPr>
            <w:tcW w:w="356" w:type="pct"/>
            <w:vMerge w:val="continue"/>
            <w:vAlign w:val="center"/>
          </w:tcPr>
          <w:p w14:paraId="7968F3DE">
            <w:pPr>
              <w:jc w:val="center"/>
              <w:textAlignment w:val="center"/>
              <w:rPr>
                <w:rFonts w:ascii="Times New Roman" w:hAnsi="Times New Roman"/>
                <w:kern w:val="0"/>
                <w:sz w:val="18"/>
                <w:szCs w:val="18"/>
              </w:rPr>
            </w:pPr>
          </w:p>
        </w:tc>
        <w:tc>
          <w:tcPr>
            <w:tcW w:w="355" w:type="pct"/>
            <w:vMerge w:val="continue"/>
            <w:vAlign w:val="center"/>
          </w:tcPr>
          <w:p w14:paraId="26FEDD7B">
            <w:pPr>
              <w:jc w:val="center"/>
              <w:textAlignment w:val="center"/>
              <w:rPr>
                <w:rFonts w:ascii="Times New Roman" w:hAnsi="Times New Roman"/>
                <w:kern w:val="0"/>
                <w:sz w:val="18"/>
                <w:szCs w:val="18"/>
              </w:rPr>
            </w:pPr>
          </w:p>
        </w:tc>
        <w:tc>
          <w:tcPr>
            <w:tcW w:w="356" w:type="pct"/>
            <w:vMerge w:val="continue"/>
            <w:vAlign w:val="center"/>
          </w:tcPr>
          <w:p w14:paraId="0E328D64">
            <w:pPr>
              <w:jc w:val="center"/>
              <w:textAlignment w:val="center"/>
              <w:rPr>
                <w:rFonts w:ascii="Times New Roman" w:hAnsi="Times New Roman"/>
                <w:kern w:val="0"/>
                <w:sz w:val="18"/>
                <w:szCs w:val="18"/>
              </w:rPr>
            </w:pPr>
          </w:p>
        </w:tc>
        <w:tc>
          <w:tcPr>
            <w:tcW w:w="223" w:type="pct"/>
            <w:vMerge w:val="continue"/>
            <w:vAlign w:val="center"/>
          </w:tcPr>
          <w:p w14:paraId="5F865F34">
            <w:pPr>
              <w:jc w:val="center"/>
              <w:textAlignment w:val="center"/>
              <w:rPr>
                <w:rFonts w:ascii="Times New Roman" w:hAnsi="Times New Roman"/>
                <w:kern w:val="0"/>
                <w:sz w:val="18"/>
                <w:szCs w:val="18"/>
              </w:rPr>
            </w:pPr>
          </w:p>
        </w:tc>
      </w:tr>
      <w:tr w14:paraId="3251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restart"/>
            <w:tcBorders>
              <w:top w:val="nil"/>
            </w:tcBorders>
            <w:vAlign w:val="center"/>
          </w:tcPr>
          <w:p w14:paraId="0D3E0A4D">
            <w:pPr>
              <w:jc w:val="center"/>
              <w:textAlignment w:val="center"/>
              <w:rPr>
                <w:rFonts w:ascii="Times New Roman" w:hAnsi="Times New Roman"/>
                <w:kern w:val="0"/>
                <w:sz w:val="18"/>
                <w:szCs w:val="18"/>
              </w:rPr>
            </w:pPr>
            <w:r>
              <w:rPr>
                <w:rFonts w:ascii="Times New Roman" w:hAnsi="Times New Roman"/>
                <w:kern w:val="0"/>
                <w:sz w:val="18"/>
                <w:szCs w:val="18"/>
              </w:rPr>
              <w:t>白班</w:t>
            </w:r>
          </w:p>
        </w:tc>
        <w:tc>
          <w:tcPr>
            <w:tcW w:w="339" w:type="pct"/>
            <w:tcBorders>
              <w:top w:val="nil"/>
            </w:tcBorders>
            <w:vAlign w:val="center"/>
          </w:tcPr>
          <w:p w14:paraId="7AA71D35">
            <w:pPr>
              <w:jc w:val="center"/>
              <w:textAlignment w:val="center"/>
              <w:rPr>
                <w:rFonts w:ascii="Times New Roman" w:hAnsi="Times New Roman"/>
                <w:kern w:val="0"/>
                <w:sz w:val="18"/>
                <w:szCs w:val="18"/>
              </w:rPr>
            </w:pPr>
            <w:r>
              <w:rPr>
                <w:rFonts w:ascii="Times New Roman" w:hAnsi="Times New Roman"/>
                <w:kern w:val="0"/>
                <w:sz w:val="18"/>
                <w:szCs w:val="18"/>
              </w:rPr>
              <w:t>8：00</w:t>
            </w:r>
          </w:p>
        </w:tc>
        <w:tc>
          <w:tcPr>
            <w:tcW w:w="293" w:type="pct"/>
            <w:tcBorders>
              <w:top w:val="nil"/>
            </w:tcBorders>
            <w:vAlign w:val="center"/>
          </w:tcPr>
          <w:p w14:paraId="29177722">
            <w:pPr>
              <w:jc w:val="center"/>
              <w:textAlignment w:val="center"/>
              <w:rPr>
                <w:rFonts w:ascii="Times New Roman" w:hAnsi="Times New Roman"/>
                <w:kern w:val="0"/>
                <w:sz w:val="18"/>
                <w:szCs w:val="18"/>
              </w:rPr>
            </w:pPr>
          </w:p>
        </w:tc>
        <w:tc>
          <w:tcPr>
            <w:tcW w:w="294" w:type="pct"/>
            <w:tcBorders>
              <w:top w:val="nil"/>
            </w:tcBorders>
            <w:vAlign w:val="center"/>
          </w:tcPr>
          <w:p w14:paraId="113F5B02">
            <w:pPr>
              <w:jc w:val="center"/>
              <w:textAlignment w:val="center"/>
              <w:rPr>
                <w:rFonts w:ascii="Times New Roman" w:hAnsi="Times New Roman"/>
                <w:kern w:val="0"/>
                <w:sz w:val="18"/>
                <w:szCs w:val="18"/>
              </w:rPr>
            </w:pPr>
          </w:p>
        </w:tc>
        <w:tc>
          <w:tcPr>
            <w:tcW w:w="294" w:type="pct"/>
            <w:tcBorders>
              <w:top w:val="nil"/>
            </w:tcBorders>
            <w:vAlign w:val="center"/>
          </w:tcPr>
          <w:p w14:paraId="50648249">
            <w:pPr>
              <w:jc w:val="center"/>
              <w:textAlignment w:val="center"/>
              <w:rPr>
                <w:rFonts w:ascii="Times New Roman" w:hAnsi="Times New Roman"/>
                <w:kern w:val="0"/>
                <w:sz w:val="18"/>
                <w:szCs w:val="18"/>
              </w:rPr>
            </w:pPr>
          </w:p>
        </w:tc>
        <w:tc>
          <w:tcPr>
            <w:tcW w:w="294" w:type="pct"/>
            <w:tcBorders>
              <w:top w:val="nil"/>
            </w:tcBorders>
            <w:vAlign w:val="center"/>
          </w:tcPr>
          <w:p w14:paraId="1F954193">
            <w:pPr>
              <w:jc w:val="center"/>
              <w:textAlignment w:val="center"/>
              <w:rPr>
                <w:rFonts w:ascii="Times New Roman" w:hAnsi="Times New Roman"/>
                <w:kern w:val="0"/>
                <w:sz w:val="18"/>
                <w:szCs w:val="18"/>
              </w:rPr>
            </w:pPr>
          </w:p>
        </w:tc>
        <w:tc>
          <w:tcPr>
            <w:tcW w:w="305" w:type="pct"/>
            <w:tcBorders>
              <w:top w:val="nil"/>
            </w:tcBorders>
            <w:vAlign w:val="center"/>
          </w:tcPr>
          <w:p w14:paraId="605EE303">
            <w:pPr>
              <w:jc w:val="center"/>
              <w:textAlignment w:val="center"/>
              <w:rPr>
                <w:rFonts w:ascii="Times New Roman" w:hAnsi="Times New Roman"/>
                <w:kern w:val="0"/>
                <w:sz w:val="18"/>
                <w:szCs w:val="18"/>
              </w:rPr>
            </w:pPr>
          </w:p>
        </w:tc>
        <w:tc>
          <w:tcPr>
            <w:tcW w:w="305" w:type="pct"/>
            <w:vAlign w:val="center"/>
          </w:tcPr>
          <w:p w14:paraId="3A173C74">
            <w:pPr>
              <w:jc w:val="center"/>
              <w:textAlignment w:val="center"/>
              <w:rPr>
                <w:rFonts w:ascii="Times New Roman" w:hAnsi="Times New Roman"/>
                <w:kern w:val="0"/>
                <w:sz w:val="18"/>
                <w:szCs w:val="18"/>
              </w:rPr>
            </w:pPr>
          </w:p>
        </w:tc>
        <w:tc>
          <w:tcPr>
            <w:tcW w:w="305" w:type="pct"/>
            <w:vAlign w:val="center"/>
          </w:tcPr>
          <w:p w14:paraId="7E8902E7">
            <w:pPr>
              <w:jc w:val="center"/>
              <w:textAlignment w:val="center"/>
              <w:rPr>
                <w:rFonts w:ascii="Times New Roman" w:hAnsi="Times New Roman"/>
                <w:i/>
                <w:iCs/>
                <w:kern w:val="0"/>
                <w:sz w:val="18"/>
                <w:szCs w:val="18"/>
              </w:rPr>
            </w:pPr>
          </w:p>
        </w:tc>
        <w:tc>
          <w:tcPr>
            <w:tcW w:w="178" w:type="pct"/>
            <w:vAlign w:val="center"/>
          </w:tcPr>
          <w:p w14:paraId="4022B6CB">
            <w:pPr>
              <w:jc w:val="center"/>
              <w:textAlignment w:val="center"/>
              <w:rPr>
                <w:rFonts w:ascii="Times New Roman" w:hAnsi="Times New Roman"/>
                <w:kern w:val="0"/>
                <w:sz w:val="18"/>
                <w:szCs w:val="18"/>
              </w:rPr>
            </w:pPr>
          </w:p>
        </w:tc>
        <w:tc>
          <w:tcPr>
            <w:tcW w:w="178" w:type="pct"/>
            <w:vAlign w:val="center"/>
          </w:tcPr>
          <w:p w14:paraId="62807A66">
            <w:pPr>
              <w:jc w:val="center"/>
              <w:textAlignment w:val="center"/>
              <w:rPr>
                <w:rFonts w:ascii="Times New Roman" w:hAnsi="Times New Roman"/>
                <w:kern w:val="0"/>
                <w:sz w:val="18"/>
                <w:szCs w:val="18"/>
              </w:rPr>
            </w:pPr>
          </w:p>
        </w:tc>
        <w:tc>
          <w:tcPr>
            <w:tcW w:w="356" w:type="pct"/>
            <w:vAlign w:val="center"/>
          </w:tcPr>
          <w:p w14:paraId="564383A7">
            <w:pPr>
              <w:jc w:val="center"/>
              <w:textAlignment w:val="center"/>
              <w:rPr>
                <w:rFonts w:ascii="Times New Roman" w:hAnsi="Times New Roman"/>
                <w:kern w:val="0"/>
                <w:sz w:val="18"/>
                <w:szCs w:val="18"/>
              </w:rPr>
            </w:pPr>
          </w:p>
        </w:tc>
        <w:tc>
          <w:tcPr>
            <w:tcW w:w="356" w:type="pct"/>
            <w:vAlign w:val="center"/>
          </w:tcPr>
          <w:p w14:paraId="1FF8C969">
            <w:pPr>
              <w:jc w:val="center"/>
              <w:textAlignment w:val="center"/>
              <w:rPr>
                <w:rFonts w:ascii="Times New Roman" w:hAnsi="Times New Roman"/>
                <w:kern w:val="0"/>
                <w:sz w:val="18"/>
                <w:szCs w:val="18"/>
              </w:rPr>
            </w:pPr>
          </w:p>
        </w:tc>
        <w:tc>
          <w:tcPr>
            <w:tcW w:w="356" w:type="pct"/>
            <w:vAlign w:val="center"/>
          </w:tcPr>
          <w:p w14:paraId="10C38339">
            <w:pPr>
              <w:jc w:val="center"/>
              <w:textAlignment w:val="center"/>
              <w:rPr>
                <w:rFonts w:ascii="Times New Roman" w:hAnsi="Times New Roman"/>
                <w:kern w:val="0"/>
                <w:sz w:val="18"/>
                <w:szCs w:val="18"/>
              </w:rPr>
            </w:pPr>
          </w:p>
        </w:tc>
        <w:tc>
          <w:tcPr>
            <w:tcW w:w="355" w:type="pct"/>
            <w:vAlign w:val="center"/>
          </w:tcPr>
          <w:p w14:paraId="35D69458">
            <w:pPr>
              <w:jc w:val="center"/>
              <w:textAlignment w:val="center"/>
              <w:rPr>
                <w:rFonts w:ascii="Times New Roman" w:hAnsi="Times New Roman"/>
                <w:kern w:val="0"/>
                <w:sz w:val="18"/>
                <w:szCs w:val="18"/>
              </w:rPr>
            </w:pPr>
          </w:p>
        </w:tc>
        <w:tc>
          <w:tcPr>
            <w:tcW w:w="356" w:type="pct"/>
            <w:vAlign w:val="center"/>
          </w:tcPr>
          <w:p w14:paraId="7D8BD3FF">
            <w:pPr>
              <w:jc w:val="center"/>
              <w:textAlignment w:val="center"/>
              <w:rPr>
                <w:rFonts w:ascii="Times New Roman" w:hAnsi="Times New Roman"/>
                <w:kern w:val="0"/>
                <w:sz w:val="18"/>
                <w:szCs w:val="18"/>
              </w:rPr>
            </w:pPr>
          </w:p>
        </w:tc>
        <w:tc>
          <w:tcPr>
            <w:tcW w:w="223" w:type="pct"/>
            <w:vMerge w:val="restart"/>
            <w:vAlign w:val="center"/>
          </w:tcPr>
          <w:p w14:paraId="770D388C">
            <w:pPr>
              <w:jc w:val="center"/>
              <w:textAlignment w:val="center"/>
              <w:rPr>
                <w:rFonts w:ascii="Times New Roman" w:hAnsi="Times New Roman"/>
                <w:kern w:val="0"/>
                <w:sz w:val="18"/>
                <w:szCs w:val="18"/>
              </w:rPr>
            </w:pPr>
          </w:p>
        </w:tc>
      </w:tr>
      <w:tr w14:paraId="3BBE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53704364">
            <w:pPr>
              <w:jc w:val="center"/>
              <w:textAlignment w:val="center"/>
              <w:rPr>
                <w:rFonts w:ascii="Times New Roman" w:hAnsi="Times New Roman"/>
                <w:kern w:val="0"/>
                <w:sz w:val="18"/>
                <w:szCs w:val="18"/>
              </w:rPr>
            </w:pPr>
          </w:p>
        </w:tc>
        <w:tc>
          <w:tcPr>
            <w:tcW w:w="339" w:type="pct"/>
            <w:vAlign w:val="center"/>
          </w:tcPr>
          <w:p w14:paraId="3DAD5603">
            <w:pPr>
              <w:jc w:val="center"/>
              <w:textAlignment w:val="center"/>
              <w:rPr>
                <w:rFonts w:ascii="Times New Roman" w:hAnsi="Times New Roman"/>
                <w:kern w:val="0"/>
                <w:sz w:val="18"/>
                <w:szCs w:val="18"/>
              </w:rPr>
            </w:pPr>
            <w:r>
              <w:rPr>
                <w:rFonts w:ascii="Times New Roman" w:hAnsi="Times New Roman"/>
                <w:kern w:val="0"/>
                <w:sz w:val="18"/>
                <w:szCs w:val="18"/>
              </w:rPr>
              <w:t>10：00</w:t>
            </w:r>
          </w:p>
        </w:tc>
        <w:tc>
          <w:tcPr>
            <w:tcW w:w="293" w:type="pct"/>
            <w:vAlign w:val="center"/>
          </w:tcPr>
          <w:p w14:paraId="594500D0">
            <w:pPr>
              <w:jc w:val="center"/>
              <w:textAlignment w:val="center"/>
              <w:rPr>
                <w:rFonts w:ascii="Times New Roman" w:hAnsi="Times New Roman"/>
                <w:kern w:val="0"/>
                <w:sz w:val="18"/>
                <w:szCs w:val="18"/>
              </w:rPr>
            </w:pPr>
          </w:p>
        </w:tc>
        <w:tc>
          <w:tcPr>
            <w:tcW w:w="294" w:type="pct"/>
            <w:vAlign w:val="center"/>
          </w:tcPr>
          <w:p w14:paraId="25D0DC17">
            <w:pPr>
              <w:jc w:val="center"/>
              <w:textAlignment w:val="center"/>
              <w:rPr>
                <w:rFonts w:ascii="Times New Roman" w:hAnsi="Times New Roman"/>
                <w:kern w:val="0"/>
                <w:sz w:val="18"/>
                <w:szCs w:val="18"/>
              </w:rPr>
            </w:pPr>
          </w:p>
        </w:tc>
        <w:tc>
          <w:tcPr>
            <w:tcW w:w="294" w:type="pct"/>
            <w:vAlign w:val="center"/>
          </w:tcPr>
          <w:p w14:paraId="0C930797">
            <w:pPr>
              <w:jc w:val="center"/>
              <w:textAlignment w:val="center"/>
              <w:rPr>
                <w:rFonts w:ascii="Times New Roman" w:hAnsi="Times New Roman"/>
                <w:kern w:val="0"/>
                <w:sz w:val="18"/>
                <w:szCs w:val="18"/>
              </w:rPr>
            </w:pPr>
          </w:p>
        </w:tc>
        <w:tc>
          <w:tcPr>
            <w:tcW w:w="294" w:type="pct"/>
            <w:vAlign w:val="center"/>
          </w:tcPr>
          <w:p w14:paraId="3917ED85">
            <w:pPr>
              <w:jc w:val="center"/>
              <w:textAlignment w:val="center"/>
              <w:rPr>
                <w:rFonts w:ascii="Times New Roman" w:hAnsi="Times New Roman"/>
                <w:kern w:val="0"/>
                <w:sz w:val="18"/>
                <w:szCs w:val="18"/>
              </w:rPr>
            </w:pPr>
          </w:p>
        </w:tc>
        <w:tc>
          <w:tcPr>
            <w:tcW w:w="305" w:type="pct"/>
            <w:vAlign w:val="center"/>
          </w:tcPr>
          <w:p w14:paraId="7B0E3C24">
            <w:pPr>
              <w:jc w:val="center"/>
              <w:textAlignment w:val="center"/>
              <w:rPr>
                <w:rFonts w:ascii="Times New Roman" w:hAnsi="Times New Roman"/>
                <w:kern w:val="0"/>
                <w:sz w:val="18"/>
                <w:szCs w:val="18"/>
              </w:rPr>
            </w:pPr>
          </w:p>
        </w:tc>
        <w:tc>
          <w:tcPr>
            <w:tcW w:w="305" w:type="pct"/>
            <w:vAlign w:val="center"/>
          </w:tcPr>
          <w:p w14:paraId="19748DAA">
            <w:pPr>
              <w:jc w:val="center"/>
              <w:textAlignment w:val="center"/>
              <w:rPr>
                <w:rFonts w:ascii="Times New Roman" w:hAnsi="Times New Roman"/>
                <w:kern w:val="0"/>
                <w:sz w:val="18"/>
                <w:szCs w:val="18"/>
              </w:rPr>
            </w:pPr>
          </w:p>
        </w:tc>
        <w:tc>
          <w:tcPr>
            <w:tcW w:w="305" w:type="pct"/>
            <w:vAlign w:val="center"/>
          </w:tcPr>
          <w:p w14:paraId="617DC210">
            <w:pPr>
              <w:jc w:val="center"/>
              <w:textAlignment w:val="center"/>
              <w:rPr>
                <w:rFonts w:ascii="Times New Roman" w:hAnsi="Times New Roman"/>
                <w:kern w:val="0"/>
                <w:sz w:val="18"/>
                <w:szCs w:val="18"/>
              </w:rPr>
            </w:pPr>
          </w:p>
        </w:tc>
        <w:tc>
          <w:tcPr>
            <w:tcW w:w="178" w:type="pct"/>
            <w:vAlign w:val="center"/>
          </w:tcPr>
          <w:p w14:paraId="328AF5EB">
            <w:pPr>
              <w:jc w:val="center"/>
              <w:textAlignment w:val="center"/>
              <w:rPr>
                <w:rFonts w:ascii="Times New Roman" w:hAnsi="Times New Roman"/>
                <w:kern w:val="0"/>
                <w:sz w:val="18"/>
                <w:szCs w:val="18"/>
              </w:rPr>
            </w:pPr>
          </w:p>
        </w:tc>
        <w:tc>
          <w:tcPr>
            <w:tcW w:w="178" w:type="pct"/>
            <w:vAlign w:val="center"/>
          </w:tcPr>
          <w:p w14:paraId="0279CDD9">
            <w:pPr>
              <w:jc w:val="center"/>
              <w:textAlignment w:val="center"/>
              <w:rPr>
                <w:rFonts w:ascii="Times New Roman" w:hAnsi="Times New Roman"/>
                <w:kern w:val="0"/>
                <w:sz w:val="18"/>
                <w:szCs w:val="18"/>
              </w:rPr>
            </w:pPr>
          </w:p>
        </w:tc>
        <w:tc>
          <w:tcPr>
            <w:tcW w:w="356" w:type="pct"/>
            <w:vAlign w:val="center"/>
          </w:tcPr>
          <w:p w14:paraId="06A7527C">
            <w:pPr>
              <w:jc w:val="center"/>
              <w:textAlignment w:val="center"/>
              <w:rPr>
                <w:rFonts w:ascii="Times New Roman" w:hAnsi="Times New Roman"/>
                <w:kern w:val="0"/>
                <w:sz w:val="18"/>
                <w:szCs w:val="18"/>
              </w:rPr>
            </w:pPr>
          </w:p>
        </w:tc>
        <w:tc>
          <w:tcPr>
            <w:tcW w:w="356" w:type="pct"/>
            <w:vAlign w:val="center"/>
          </w:tcPr>
          <w:p w14:paraId="3EC9844A">
            <w:pPr>
              <w:jc w:val="center"/>
              <w:textAlignment w:val="center"/>
              <w:rPr>
                <w:rFonts w:ascii="Times New Roman" w:hAnsi="Times New Roman"/>
                <w:kern w:val="0"/>
                <w:sz w:val="18"/>
                <w:szCs w:val="18"/>
              </w:rPr>
            </w:pPr>
          </w:p>
        </w:tc>
        <w:tc>
          <w:tcPr>
            <w:tcW w:w="356" w:type="pct"/>
            <w:vAlign w:val="center"/>
          </w:tcPr>
          <w:p w14:paraId="6E5C04D1">
            <w:pPr>
              <w:jc w:val="center"/>
              <w:textAlignment w:val="center"/>
              <w:rPr>
                <w:rFonts w:ascii="Times New Roman" w:hAnsi="Times New Roman"/>
                <w:kern w:val="0"/>
                <w:sz w:val="18"/>
                <w:szCs w:val="18"/>
              </w:rPr>
            </w:pPr>
          </w:p>
        </w:tc>
        <w:tc>
          <w:tcPr>
            <w:tcW w:w="355" w:type="pct"/>
            <w:vAlign w:val="center"/>
          </w:tcPr>
          <w:p w14:paraId="54B0B655">
            <w:pPr>
              <w:jc w:val="center"/>
              <w:textAlignment w:val="center"/>
              <w:rPr>
                <w:rFonts w:ascii="Times New Roman" w:hAnsi="Times New Roman"/>
                <w:kern w:val="0"/>
                <w:sz w:val="18"/>
                <w:szCs w:val="18"/>
              </w:rPr>
            </w:pPr>
          </w:p>
        </w:tc>
        <w:tc>
          <w:tcPr>
            <w:tcW w:w="356" w:type="pct"/>
            <w:vAlign w:val="center"/>
          </w:tcPr>
          <w:p w14:paraId="700DF99E">
            <w:pPr>
              <w:jc w:val="center"/>
              <w:textAlignment w:val="center"/>
              <w:rPr>
                <w:rFonts w:ascii="Times New Roman" w:hAnsi="Times New Roman"/>
                <w:kern w:val="0"/>
                <w:sz w:val="18"/>
                <w:szCs w:val="18"/>
              </w:rPr>
            </w:pPr>
          </w:p>
        </w:tc>
        <w:tc>
          <w:tcPr>
            <w:tcW w:w="223" w:type="pct"/>
            <w:vMerge w:val="continue"/>
            <w:vAlign w:val="center"/>
          </w:tcPr>
          <w:p w14:paraId="1D66748E">
            <w:pPr>
              <w:jc w:val="center"/>
              <w:textAlignment w:val="center"/>
              <w:rPr>
                <w:rFonts w:ascii="Times New Roman" w:hAnsi="Times New Roman"/>
                <w:kern w:val="0"/>
                <w:sz w:val="18"/>
                <w:szCs w:val="18"/>
              </w:rPr>
            </w:pPr>
          </w:p>
        </w:tc>
      </w:tr>
      <w:tr w14:paraId="462B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46D34FCA">
            <w:pPr>
              <w:jc w:val="center"/>
              <w:textAlignment w:val="center"/>
              <w:rPr>
                <w:rFonts w:ascii="Times New Roman" w:hAnsi="Times New Roman"/>
                <w:kern w:val="0"/>
                <w:sz w:val="18"/>
                <w:szCs w:val="18"/>
              </w:rPr>
            </w:pPr>
          </w:p>
        </w:tc>
        <w:tc>
          <w:tcPr>
            <w:tcW w:w="339" w:type="pct"/>
            <w:vAlign w:val="center"/>
          </w:tcPr>
          <w:p w14:paraId="5AA12638">
            <w:pPr>
              <w:jc w:val="center"/>
              <w:textAlignment w:val="center"/>
              <w:rPr>
                <w:rFonts w:ascii="Times New Roman" w:hAnsi="Times New Roman"/>
                <w:kern w:val="0"/>
                <w:sz w:val="18"/>
                <w:szCs w:val="18"/>
              </w:rPr>
            </w:pPr>
            <w:r>
              <w:rPr>
                <w:rFonts w:ascii="Times New Roman" w:hAnsi="Times New Roman"/>
                <w:kern w:val="0"/>
                <w:sz w:val="18"/>
                <w:szCs w:val="18"/>
              </w:rPr>
              <w:t>12：00</w:t>
            </w:r>
          </w:p>
        </w:tc>
        <w:tc>
          <w:tcPr>
            <w:tcW w:w="293" w:type="pct"/>
            <w:vAlign w:val="center"/>
          </w:tcPr>
          <w:p w14:paraId="390C392A">
            <w:pPr>
              <w:jc w:val="center"/>
              <w:textAlignment w:val="center"/>
              <w:rPr>
                <w:rFonts w:ascii="Times New Roman" w:hAnsi="Times New Roman"/>
                <w:kern w:val="0"/>
                <w:sz w:val="18"/>
                <w:szCs w:val="18"/>
              </w:rPr>
            </w:pPr>
          </w:p>
        </w:tc>
        <w:tc>
          <w:tcPr>
            <w:tcW w:w="294" w:type="pct"/>
            <w:vAlign w:val="center"/>
          </w:tcPr>
          <w:p w14:paraId="7323E9B7">
            <w:pPr>
              <w:jc w:val="center"/>
              <w:textAlignment w:val="center"/>
              <w:rPr>
                <w:rFonts w:ascii="Times New Roman" w:hAnsi="Times New Roman"/>
                <w:kern w:val="0"/>
                <w:sz w:val="18"/>
                <w:szCs w:val="18"/>
              </w:rPr>
            </w:pPr>
          </w:p>
        </w:tc>
        <w:tc>
          <w:tcPr>
            <w:tcW w:w="294" w:type="pct"/>
            <w:vAlign w:val="center"/>
          </w:tcPr>
          <w:p w14:paraId="149051EE">
            <w:pPr>
              <w:jc w:val="center"/>
              <w:textAlignment w:val="center"/>
              <w:rPr>
                <w:rFonts w:ascii="Times New Roman" w:hAnsi="Times New Roman"/>
                <w:kern w:val="0"/>
                <w:sz w:val="18"/>
                <w:szCs w:val="18"/>
              </w:rPr>
            </w:pPr>
          </w:p>
        </w:tc>
        <w:tc>
          <w:tcPr>
            <w:tcW w:w="294" w:type="pct"/>
            <w:vAlign w:val="center"/>
          </w:tcPr>
          <w:p w14:paraId="66433536">
            <w:pPr>
              <w:jc w:val="center"/>
              <w:textAlignment w:val="center"/>
              <w:rPr>
                <w:rFonts w:ascii="Times New Roman" w:hAnsi="Times New Roman"/>
                <w:kern w:val="0"/>
                <w:sz w:val="18"/>
                <w:szCs w:val="18"/>
              </w:rPr>
            </w:pPr>
          </w:p>
        </w:tc>
        <w:tc>
          <w:tcPr>
            <w:tcW w:w="305" w:type="pct"/>
            <w:vAlign w:val="center"/>
          </w:tcPr>
          <w:p w14:paraId="6742483D">
            <w:pPr>
              <w:jc w:val="center"/>
              <w:textAlignment w:val="center"/>
              <w:rPr>
                <w:rFonts w:ascii="Times New Roman" w:hAnsi="Times New Roman"/>
                <w:kern w:val="0"/>
                <w:sz w:val="18"/>
                <w:szCs w:val="18"/>
              </w:rPr>
            </w:pPr>
          </w:p>
        </w:tc>
        <w:tc>
          <w:tcPr>
            <w:tcW w:w="305" w:type="pct"/>
            <w:vAlign w:val="center"/>
          </w:tcPr>
          <w:p w14:paraId="51DF7598">
            <w:pPr>
              <w:jc w:val="center"/>
              <w:textAlignment w:val="center"/>
              <w:rPr>
                <w:rFonts w:ascii="Times New Roman" w:hAnsi="Times New Roman"/>
                <w:kern w:val="0"/>
                <w:sz w:val="18"/>
                <w:szCs w:val="18"/>
              </w:rPr>
            </w:pPr>
          </w:p>
        </w:tc>
        <w:tc>
          <w:tcPr>
            <w:tcW w:w="305" w:type="pct"/>
            <w:vAlign w:val="center"/>
          </w:tcPr>
          <w:p w14:paraId="3178D59C">
            <w:pPr>
              <w:jc w:val="center"/>
              <w:textAlignment w:val="center"/>
              <w:rPr>
                <w:rFonts w:ascii="Times New Roman" w:hAnsi="Times New Roman"/>
                <w:kern w:val="0"/>
                <w:sz w:val="18"/>
                <w:szCs w:val="18"/>
              </w:rPr>
            </w:pPr>
          </w:p>
        </w:tc>
        <w:tc>
          <w:tcPr>
            <w:tcW w:w="178" w:type="pct"/>
            <w:vAlign w:val="center"/>
          </w:tcPr>
          <w:p w14:paraId="13D259A8">
            <w:pPr>
              <w:jc w:val="center"/>
              <w:textAlignment w:val="center"/>
              <w:rPr>
                <w:rFonts w:ascii="Times New Roman" w:hAnsi="Times New Roman"/>
                <w:kern w:val="0"/>
                <w:sz w:val="18"/>
                <w:szCs w:val="18"/>
              </w:rPr>
            </w:pPr>
          </w:p>
        </w:tc>
        <w:tc>
          <w:tcPr>
            <w:tcW w:w="178" w:type="pct"/>
            <w:vAlign w:val="center"/>
          </w:tcPr>
          <w:p w14:paraId="4AA09EED">
            <w:pPr>
              <w:jc w:val="center"/>
              <w:textAlignment w:val="center"/>
              <w:rPr>
                <w:rFonts w:ascii="Times New Roman" w:hAnsi="Times New Roman"/>
                <w:kern w:val="0"/>
                <w:sz w:val="18"/>
                <w:szCs w:val="18"/>
              </w:rPr>
            </w:pPr>
          </w:p>
        </w:tc>
        <w:tc>
          <w:tcPr>
            <w:tcW w:w="356" w:type="pct"/>
            <w:vAlign w:val="center"/>
          </w:tcPr>
          <w:p w14:paraId="722D44DA">
            <w:pPr>
              <w:jc w:val="center"/>
              <w:textAlignment w:val="center"/>
              <w:rPr>
                <w:rFonts w:ascii="Times New Roman" w:hAnsi="Times New Roman"/>
                <w:kern w:val="0"/>
                <w:sz w:val="18"/>
                <w:szCs w:val="18"/>
              </w:rPr>
            </w:pPr>
          </w:p>
        </w:tc>
        <w:tc>
          <w:tcPr>
            <w:tcW w:w="356" w:type="pct"/>
            <w:vAlign w:val="center"/>
          </w:tcPr>
          <w:p w14:paraId="2889E5C9">
            <w:pPr>
              <w:jc w:val="center"/>
              <w:textAlignment w:val="center"/>
              <w:rPr>
                <w:rFonts w:ascii="Times New Roman" w:hAnsi="Times New Roman"/>
                <w:kern w:val="0"/>
                <w:sz w:val="18"/>
                <w:szCs w:val="18"/>
              </w:rPr>
            </w:pPr>
          </w:p>
        </w:tc>
        <w:tc>
          <w:tcPr>
            <w:tcW w:w="356" w:type="pct"/>
            <w:vAlign w:val="center"/>
          </w:tcPr>
          <w:p w14:paraId="2C301C63">
            <w:pPr>
              <w:jc w:val="center"/>
              <w:textAlignment w:val="center"/>
              <w:rPr>
                <w:rFonts w:ascii="Times New Roman" w:hAnsi="Times New Roman"/>
                <w:kern w:val="0"/>
                <w:sz w:val="18"/>
                <w:szCs w:val="18"/>
              </w:rPr>
            </w:pPr>
          </w:p>
        </w:tc>
        <w:tc>
          <w:tcPr>
            <w:tcW w:w="355" w:type="pct"/>
            <w:vAlign w:val="center"/>
          </w:tcPr>
          <w:p w14:paraId="5C186004">
            <w:pPr>
              <w:jc w:val="center"/>
              <w:textAlignment w:val="center"/>
              <w:rPr>
                <w:rFonts w:ascii="Times New Roman" w:hAnsi="Times New Roman"/>
                <w:kern w:val="0"/>
                <w:sz w:val="18"/>
                <w:szCs w:val="18"/>
              </w:rPr>
            </w:pPr>
          </w:p>
        </w:tc>
        <w:tc>
          <w:tcPr>
            <w:tcW w:w="356" w:type="pct"/>
            <w:vAlign w:val="center"/>
          </w:tcPr>
          <w:p w14:paraId="227DD132">
            <w:pPr>
              <w:jc w:val="center"/>
              <w:textAlignment w:val="center"/>
              <w:rPr>
                <w:rFonts w:ascii="Times New Roman" w:hAnsi="Times New Roman"/>
                <w:kern w:val="0"/>
                <w:sz w:val="18"/>
                <w:szCs w:val="18"/>
              </w:rPr>
            </w:pPr>
          </w:p>
        </w:tc>
        <w:tc>
          <w:tcPr>
            <w:tcW w:w="223" w:type="pct"/>
            <w:vMerge w:val="continue"/>
            <w:vAlign w:val="center"/>
          </w:tcPr>
          <w:p w14:paraId="64373F46">
            <w:pPr>
              <w:jc w:val="center"/>
              <w:textAlignment w:val="center"/>
              <w:rPr>
                <w:rFonts w:ascii="Times New Roman" w:hAnsi="Times New Roman"/>
                <w:kern w:val="0"/>
                <w:sz w:val="18"/>
                <w:szCs w:val="18"/>
              </w:rPr>
            </w:pPr>
          </w:p>
        </w:tc>
      </w:tr>
      <w:tr w14:paraId="64A4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6681F962">
            <w:pPr>
              <w:jc w:val="center"/>
              <w:textAlignment w:val="center"/>
              <w:rPr>
                <w:rFonts w:ascii="Times New Roman" w:hAnsi="Times New Roman"/>
                <w:kern w:val="0"/>
                <w:sz w:val="18"/>
                <w:szCs w:val="18"/>
              </w:rPr>
            </w:pPr>
          </w:p>
        </w:tc>
        <w:tc>
          <w:tcPr>
            <w:tcW w:w="339" w:type="pct"/>
            <w:vAlign w:val="center"/>
          </w:tcPr>
          <w:p w14:paraId="429F312A">
            <w:pPr>
              <w:jc w:val="center"/>
              <w:textAlignment w:val="center"/>
              <w:rPr>
                <w:rFonts w:ascii="Times New Roman" w:hAnsi="Times New Roman"/>
                <w:kern w:val="0"/>
                <w:sz w:val="18"/>
                <w:szCs w:val="18"/>
              </w:rPr>
            </w:pPr>
            <w:r>
              <w:rPr>
                <w:rFonts w:ascii="Times New Roman" w:hAnsi="Times New Roman"/>
                <w:kern w:val="0"/>
                <w:sz w:val="18"/>
                <w:szCs w:val="18"/>
              </w:rPr>
              <w:t>14：00</w:t>
            </w:r>
          </w:p>
        </w:tc>
        <w:tc>
          <w:tcPr>
            <w:tcW w:w="293" w:type="pct"/>
            <w:vAlign w:val="center"/>
          </w:tcPr>
          <w:p w14:paraId="7DAD3240">
            <w:pPr>
              <w:jc w:val="center"/>
              <w:textAlignment w:val="center"/>
              <w:rPr>
                <w:rFonts w:ascii="Times New Roman" w:hAnsi="Times New Roman"/>
                <w:kern w:val="0"/>
                <w:sz w:val="18"/>
                <w:szCs w:val="18"/>
              </w:rPr>
            </w:pPr>
          </w:p>
        </w:tc>
        <w:tc>
          <w:tcPr>
            <w:tcW w:w="294" w:type="pct"/>
            <w:vAlign w:val="center"/>
          </w:tcPr>
          <w:p w14:paraId="371EB3CA">
            <w:pPr>
              <w:jc w:val="center"/>
              <w:textAlignment w:val="center"/>
              <w:rPr>
                <w:rFonts w:ascii="Times New Roman" w:hAnsi="Times New Roman"/>
                <w:kern w:val="0"/>
                <w:sz w:val="18"/>
                <w:szCs w:val="18"/>
              </w:rPr>
            </w:pPr>
          </w:p>
        </w:tc>
        <w:tc>
          <w:tcPr>
            <w:tcW w:w="294" w:type="pct"/>
            <w:vAlign w:val="center"/>
          </w:tcPr>
          <w:p w14:paraId="0A621E6A">
            <w:pPr>
              <w:jc w:val="center"/>
              <w:textAlignment w:val="center"/>
              <w:rPr>
                <w:rFonts w:ascii="Times New Roman" w:hAnsi="Times New Roman"/>
                <w:kern w:val="0"/>
                <w:sz w:val="18"/>
                <w:szCs w:val="18"/>
              </w:rPr>
            </w:pPr>
          </w:p>
        </w:tc>
        <w:tc>
          <w:tcPr>
            <w:tcW w:w="294" w:type="pct"/>
            <w:vAlign w:val="center"/>
          </w:tcPr>
          <w:p w14:paraId="79C410B7">
            <w:pPr>
              <w:jc w:val="center"/>
              <w:textAlignment w:val="center"/>
              <w:rPr>
                <w:rFonts w:ascii="Times New Roman" w:hAnsi="Times New Roman"/>
                <w:kern w:val="0"/>
                <w:sz w:val="18"/>
                <w:szCs w:val="18"/>
              </w:rPr>
            </w:pPr>
          </w:p>
        </w:tc>
        <w:tc>
          <w:tcPr>
            <w:tcW w:w="305" w:type="pct"/>
            <w:vAlign w:val="center"/>
          </w:tcPr>
          <w:p w14:paraId="44EA061F">
            <w:pPr>
              <w:jc w:val="center"/>
              <w:textAlignment w:val="center"/>
              <w:rPr>
                <w:rFonts w:ascii="Times New Roman" w:hAnsi="Times New Roman"/>
                <w:kern w:val="0"/>
                <w:sz w:val="18"/>
                <w:szCs w:val="18"/>
              </w:rPr>
            </w:pPr>
          </w:p>
        </w:tc>
        <w:tc>
          <w:tcPr>
            <w:tcW w:w="305" w:type="pct"/>
            <w:vAlign w:val="center"/>
          </w:tcPr>
          <w:p w14:paraId="7623D79C">
            <w:pPr>
              <w:jc w:val="center"/>
              <w:textAlignment w:val="center"/>
              <w:rPr>
                <w:rFonts w:ascii="Times New Roman" w:hAnsi="Times New Roman"/>
                <w:kern w:val="0"/>
                <w:sz w:val="18"/>
                <w:szCs w:val="18"/>
              </w:rPr>
            </w:pPr>
          </w:p>
        </w:tc>
        <w:tc>
          <w:tcPr>
            <w:tcW w:w="305" w:type="pct"/>
            <w:vAlign w:val="center"/>
          </w:tcPr>
          <w:p w14:paraId="2CABDB22">
            <w:pPr>
              <w:jc w:val="center"/>
              <w:textAlignment w:val="center"/>
              <w:rPr>
                <w:rFonts w:ascii="Times New Roman" w:hAnsi="Times New Roman"/>
                <w:kern w:val="0"/>
                <w:sz w:val="18"/>
                <w:szCs w:val="18"/>
              </w:rPr>
            </w:pPr>
          </w:p>
        </w:tc>
        <w:tc>
          <w:tcPr>
            <w:tcW w:w="178" w:type="pct"/>
            <w:vAlign w:val="center"/>
          </w:tcPr>
          <w:p w14:paraId="6A9ADB78">
            <w:pPr>
              <w:jc w:val="center"/>
              <w:textAlignment w:val="center"/>
              <w:rPr>
                <w:rFonts w:ascii="Times New Roman" w:hAnsi="Times New Roman"/>
                <w:kern w:val="0"/>
                <w:sz w:val="18"/>
                <w:szCs w:val="18"/>
              </w:rPr>
            </w:pPr>
          </w:p>
        </w:tc>
        <w:tc>
          <w:tcPr>
            <w:tcW w:w="178" w:type="pct"/>
            <w:vAlign w:val="center"/>
          </w:tcPr>
          <w:p w14:paraId="70D97B90">
            <w:pPr>
              <w:jc w:val="center"/>
              <w:textAlignment w:val="center"/>
              <w:rPr>
                <w:rFonts w:ascii="Times New Roman" w:hAnsi="Times New Roman"/>
                <w:kern w:val="0"/>
                <w:sz w:val="18"/>
                <w:szCs w:val="18"/>
              </w:rPr>
            </w:pPr>
          </w:p>
        </w:tc>
        <w:tc>
          <w:tcPr>
            <w:tcW w:w="356" w:type="pct"/>
            <w:vAlign w:val="center"/>
          </w:tcPr>
          <w:p w14:paraId="135EBE00">
            <w:pPr>
              <w:jc w:val="center"/>
              <w:textAlignment w:val="center"/>
              <w:rPr>
                <w:rFonts w:ascii="Times New Roman" w:hAnsi="Times New Roman"/>
                <w:kern w:val="0"/>
                <w:sz w:val="18"/>
                <w:szCs w:val="18"/>
              </w:rPr>
            </w:pPr>
          </w:p>
        </w:tc>
        <w:tc>
          <w:tcPr>
            <w:tcW w:w="356" w:type="pct"/>
            <w:vAlign w:val="center"/>
          </w:tcPr>
          <w:p w14:paraId="6CFFBFE2">
            <w:pPr>
              <w:jc w:val="center"/>
              <w:textAlignment w:val="center"/>
              <w:rPr>
                <w:rFonts w:ascii="Times New Roman" w:hAnsi="Times New Roman"/>
                <w:kern w:val="0"/>
                <w:sz w:val="18"/>
                <w:szCs w:val="18"/>
              </w:rPr>
            </w:pPr>
          </w:p>
        </w:tc>
        <w:tc>
          <w:tcPr>
            <w:tcW w:w="356" w:type="pct"/>
            <w:vAlign w:val="center"/>
          </w:tcPr>
          <w:p w14:paraId="4F869A34">
            <w:pPr>
              <w:jc w:val="center"/>
              <w:textAlignment w:val="center"/>
              <w:rPr>
                <w:rFonts w:ascii="Times New Roman" w:hAnsi="Times New Roman"/>
                <w:kern w:val="0"/>
                <w:sz w:val="18"/>
                <w:szCs w:val="18"/>
              </w:rPr>
            </w:pPr>
          </w:p>
        </w:tc>
        <w:tc>
          <w:tcPr>
            <w:tcW w:w="355" w:type="pct"/>
            <w:vAlign w:val="center"/>
          </w:tcPr>
          <w:p w14:paraId="35BB3AC6">
            <w:pPr>
              <w:jc w:val="center"/>
              <w:textAlignment w:val="center"/>
              <w:rPr>
                <w:rFonts w:ascii="Times New Roman" w:hAnsi="Times New Roman"/>
                <w:kern w:val="0"/>
                <w:sz w:val="18"/>
                <w:szCs w:val="18"/>
              </w:rPr>
            </w:pPr>
          </w:p>
        </w:tc>
        <w:tc>
          <w:tcPr>
            <w:tcW w:w="356" w:type="pct"/>
            <w:vAlign w:val="center"/>
          </w:tcPr>
          <w:p w14:paraId="7C8C588D">
            <w:pPr>
              <w:jc w:val="center"/>
              <w:textAlignment w:val="center"/>
              <w:rPr>
                <w:rFonts w:ascii="Times New Roman" w:hAnsi="Times New Roman"/>
                <w:kern w:val="0"/>
                <w:sz w:val="18"/>
                <w:szCs w:val="18"/>
              </w:rPr>
            </w:pPr>
          </w:p>
        </w:tc>
        <w:tc>
          <w:tcPr>
            <w:tcW w:w="223" w:type="pct"/>
            <w:vMerge w:val="continue"/>
            <w:vAlign w:val="center"/>
          </w:tcPr>
          <w:p w14:paraId="26D298B3">
            <w:pPr>
              <w:jc w:val="center"/>
              <w:textAlignment w:val="center"/>
              <w:rPr>
                <w:rFonts w:ascii="Times New Roman" w:hAnsi="Times New Roman"/>
                <w:kern w:val="0"/>
                <w:sz w:val="18"/>
                <w:szCs w:val="18"/>
              </w:rPr>
            </w:pPr>
          </w:p>
        </w:tc>
      </w:tr>
      <w:tr w14:paraId="0858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32CB8AAC">
            <w:pPr>
              <w:jc w:val="center"/>
              <w:textAlignment w:val="center"/>
              <w:rPr>
                <w:rFonts w:ascii="Times New Roman" w:hAnsi="Times New Roman"/>
                <w:kern w:val="0"/>
                <w:sz w:val="18"/>
                <w:szCs w:val="18"/>
              </w:rPr>
            </w:pPr>
          </w:p>
        </w:tc>
        <w:tc>
          <w:tcPr>
            <w:tcW w:w="339" w:type="pct"/>
            <w:vAlign w:val="center"/>
          </w:tcPr>
          <w:p w14:paraId="1AB5F756">
            <w:pPr>
              <w:jc w:val="center"/>
              <w:textAlignment w:val="center"/>
              <w:rPr>
                <w:rFonts w:ascii="Times New Roman" w:hAnsi="Times New Roman"/>
                <w:kern w:val="0"/>
                <w:sz w:val="18"/>
                <w:szCs w:val="18"/>
              </w:rPr>
            </w:pPr>
            <w:r>
              <w:rPr>
                <w:rFonts w:ascii="Times New Roman" w:hAnsi="Times New Roman"/>
                <w:kern w:val="0"/>
                <w:sz w:val="18"/>
                <w:szCs w:val="18"/>
              </w:rPr>
              <w:t>16：00</w:t>
            </w:r>
          </w:p>
        </w:tc>
        <w:tc>
          <w:tcPr>
            <w:tcW w:w="293" w:type="pct"/>
            <w:vAlign w:val="center"/>
          </w:tcPr>
          <w:p w14:paraId="5CCC0830">
            <w:pPr>
              <w:jc w:val="center"/>
              <w:textAlignment w:val="center"/>
              <w:rPr>
                <w:rFonts w:ascii="Times New Roman" w:hAnsi="Times New Roman"/>
                <w:kern w:val="0"/>
                <w:sz w:val="18"/>
                <w:szCs w:val="18"/>
              </w:rPr>
            </w:pPr>
          </w:p>
        </w:tc>
        <w:tc>
          <w:tcPr>
            <w:tcW w:w="294" w:type="pct"/>
            <w:vAlign w:val="center"/>
          </w:tcPr>
          <w:p w14:paraId="4A152264">
            <w:pPr>
              <w:jc w:val="center"/>
              <w:textAlignment w:val="center"/>
              <w:rPr>
                <w:rFonts w:ascii="Times New Roman" w:hAnsi="Times New Roman"/>
                <w:kern w:val="0"/>
                <w:sz w:val="18"/>
                <w:szCs w:val="18"/>
              </w:rPr>
            </w:pPr>
          </w:p>
        </w:tc>
        <w:tc>
          <w:tcPr>
            <w:tcW w:w="294" w:type="pct"/>
            <w:vAlign w:val="center"/>
          </w:tcPr>
          <w:p w14:paraId="48C26AC9">
            <w:pPr>
              <w:jc w:val="center"/>
              <w:textAlignment w:val="center"/>
              <w:rPr>
                <w:rFonts w:ascii="Times New Roman" w:hAnsi="Times New Roman"/>
                <w:kern w:val="0"/>
                <w:sz w:val="18"/>
                <w:szCs w:val="18"/>
              </w:rPr>
            </w:pPr>
          </w:p>
        </w:tc>
        <w:tc>
          <w:tcPr>
            <w:tcW w:w="294" w:type="pct"/>
            <w:vAlign w:val="center"/>
          </w:tcPr>
          <w:p w14:paraId="7BDAD5C1">
            <w:pPr>
              <w:jc w:val="center"/>
              <w:textAlignment w:val="center"/>
              <w:rPr>
                <w:rFonts w:ascii="Times New Roman" w:hAnsi="Times New Roman"/>
                <w:kern w:val="0"/>
                <w:sz w:val="18"/>
                <w:szCs w:val="18"/>
              </w:rPr>
            </w:pPr>
          </w:p>
        </w:tc>
        <w:tc>
          <w:tcPr>
            <w:tcW w:w="305" w:type="pct"/>
            <w:vAlign w:val="center"/>
          </w:tcPr>
          <w:p w14:paraId="61D24235">
            <w:pPr>
              <w:jc w:val="center"/>
              <w:textAlignment w:val="center"/>
              <w:rPr>
                <w:rFonts w:ascii="Times New Roman" w:hAnsi="Times New Roman"/>
                <w:kern w:val="0"/>
                <w:sz w:val="18"/>
                <w:szCs w:val="18"/>
              </w:rPr>
            </w:pPr>
          </w:p>
        </w:tc>
        <w:tc>
          <w:tcPr>
            <w:tcW w:w="305" w:type="pct"/>
            <w:vAlign w:val="center"/>
          </w:tcPr>
          <w:p w14:paraId="5B6AC5A0">
            <w:pPr>
              <w:jc w:val="center"/>
              <w:textAlignment w:val="center"/>
              <w:rPr>
                <w:rFonts w:ascii="Times New Roman" w:hAnsi="Times New Roman"/>
                <w:kern w:val="0"/>
                <w:sz w:val="18"/>
                <w:szCs w:val="18"/>
              </w:rPr>
            </w:pPr>
          </w:p>
        </w:tc>
        <w:tc>
          <w:tcPr>
            <w:tcW w:w="305" w:type="pct"/>
            <w:vAlign w:val="center"/>
          </w:tcPr>
          <w:p w14:paraId="56E36B3B">
            <w:pPr>
              <w:jc w:val="center"/>
              <w:textAlignment w:val="center"/>
              <w:rPr>
                <w:rFonts w:ascii="Times New Roman" w:hAnsi="Times New Roman"/>
                <w:kern w:val="0"/>
                <w:sz w:val="18"/>
                <w:szCs w:val="18"/>
              </w:rPr>
            </w:pPr>
          </w:p>
        </w:tc>
        <w:tc>
          <w:tcPr>
            <w:tcW w:w="178" w:type="pct"/>
            <w:vAlign w:val="center"/>
          </w:tcPr>
          <w:p w14:paraId="6B3EB091">
            <w:pPr>
              <w:jc w:val="center"/>
              <w:textAlignment w:val="center"/>
              <w:rPr>
                <w:rFonts w:ascii="Times New Roman" w:hAnsi="Times New Roman"/>
                <w:kern w:val="0"/>
                <w:sz w:val="18"/>
                <w:szCs w:val="18"/>
              </w:rPr>
            </w:pPr>
          </w:p>
        </w:tc>
        <w:tc>
          <w:tcPr>
            <w:tcW w:w="178" w:type="pct"/>
            <w:vAlign w:val="center"/>
          </w:tcPr>
          <w:p w14:paraId="2CD2B2D1">
            <w:pPr>
              <w:jc w:val="center"/>
              <w:textAlignment w:val="center"/>
              <w:rPr>
                <w:rFonts w:ascii="Times New Roman" w:hAnsi="Times New Roman"/>
                <w:kern w:val="0"/>
                <w:sz w:val="18"/>
                <w:szCs w:val="18"/>
              </w:rPr>
            </w:pPr>
          </w:p>
        </w:tc>
        <w:tc>
          <w:tcPr>
            <w:tcW w:w="356" w:type="pct"/>
            <w:vAlign w:val="center"/>
          </w:tcPr>
          <w:p w14:paraId="06DA6210">
            <w:pPr>
              <w:jc w:val="center"/>
              <w:textAlignment w:val="center"/>
              <w:rPr>
                <w:rFonts w:ascii="Times New Roman" w:hAnsi="Times New Roman"/>
                <w:kern w:val="0"/>
                <w:sz w:val="18"/>
                <w:szCs w:val="18"/>
              </w:rPr>
            </w:pPr>
          </w:p>
        </w:tc>
        <w:tc>
          <w:tcPr>
            <w:tcW w:w="356" w:type="pct"/>
            <w:vAlign w:val="center"/>
          </w:tcPr>
          <w:p w14:paraId="27BD8662">
            <w:pPr>
              <w:jc w:val="center"/>
              <w:textAlignment w:val="center"/>
              <w:rPr>
                <w:rFonts w:ascii="Times New Roman" w:hAnsi="Times New Roman"/>
                <w:kern w:val="0"/>
                <w:sz w:val="18"/>
                <w:szCs w:val="18"/>
              </w:rPr>
            </w:pPr>
          </w:p>
        </w:tc>
        <w:tc>
          <w:tcPr>
            <w:tcW w:w="356" w:type="pct"/>
            <w:vAlign w:val="center"/>
          </w:tcPr>
          <w:p w14:paraId="7EAC6316">
            <w:pPr>
              <w:jc w:val="center"/>
              <w:textAlignment w:val="center"/>
              <w:rPr>
                <w:rFonts w:ascii="Times New Roman" w:hAnsi="Times New Roman"/>
                <w:kern w:val="0"/>
                <w:sz w:val="18"/>
                <w:szCs w:val="18"/>
              </w:rPr>
            </w:pPr>
          </w:p>
        </w:tc>
        <w:tc>
          <w:tcPr>
            <w:tcW w:w="355" w:type="pct"/>
            <w:vAlign w:val="center"/>
          </w:tcPr>
          <w:p w14:paraId="1F4296C6">
            <w:pPr>
              <w:jc w:val="center"/>
              <w:textAlignment w:val="center"/>
              <w:rPr>
                <w:rFonts w:ascii="Times New Roman" w:hAnsi="Times New Roman"/>
                <w:kern w:val="0"/>
                <w:sz w:val="18"/>
                <w:szCs w:val="18"/>
              </w:rPr>
            </w:pPr>
          </w:p>
        </w:tc>
        <w:tc>
          <w:tcPr>
            <w:tcW w:w="356" w:type="pct"/>
            <w:vAlign w:val="center"/>
          </w:tcPr>
          <w:p w14:paraId="4C3B53D6">
            <w:pPr>
              <w:jc w:val="center"/>
              <w:textAlignment w:val="center"/>
              <w:rPr>
                <w:rFonts w:ascii="Times New Roman" w:hAnsi="Times New Roman"/>
                <w:kern w:val="0"/>
                <w:sz w:val="18"/>
                <w:szCs w:val="18"/>
              </w:rPr>
            </w:pPr>
          </w:p>
        </w:tc>
        <w:tc>
          <w:tcPr>
            <w:tcW w:w="223" w:type="pct"/>
            <w:vMerge w:val="continue"/>
            <w:vAlign w:val="center"/>
          </w:tcPr>
          <w:p w14:paraId="1C8D10D2">
            <w:pPr>
              <w:jc w:val="center"/>
              <w:textAlignment w:val="center"/>
              <w:rPr>
                <w:rFonts w:ascii="Times New Roman" w:hAnsi="Times New Roman"/>
                <w:kern w:val="0"/>
                <w:sz w:val="18"/>
                <w:szCs w:val="18"/>
              </w:rPr>
            </w:pPr>
          </w:p>
        </w:tc>
      </w:tr>
      <w:tr w14:paraId="6229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3221ECE1">
            <w:pPr>
              <w:jc w:val="center"/>
              <w:textAlignment w:val="center"/>
              <w:rPr>
                <w:rFonts w:ascii="Times New Roman" w:hAnsi="Times New Roman"/>
                <w:kern w:val="0"/>
                <w:sz w:val="18"/>
                <w:szCs w:val="18"/>
              </w:rPr>
            </w:pPr>
          </w:p>
        </w:tc>
        <w:tc>
          <w:tcPr>
            <w:tcW w:w="339" w:type="pct"/>
            <w:vAlign w:val="center"/>
          </w:tcPr>
          <w:p w14:paraId="1697759F">
            <w:pPr>
              <w:jc w:val="center"/>
              <w:textAlignment w:val="center"/>
              <w:rPr>
                <w:rFonts w:ascii="Times New Roman" w:hAnsi="Times New Roman"/>
                <w:kern w:val="0"/>
                <w:sz w:val="18"/>
                <w:szCs w:val="18"/>
              </w:rPr>
            </w:pPr>
            <w:r>
              <w:rPr>
                <w:rFonts w:ascii="Times New Roman" w:hAnsi="Times New Roman"/>
                <w:kern w:val="0"/>
                <w:sz w:val="18"/>
                <w:szCs w:val="18"/>
              </w:rPr>
              <w:t>18：00</w:t>
            </w:r>
          </w:p>
        </w:tc>
        <w:tc>
          <w:tcPr>
            <w:tcW w:w="293" w:type="pct"/>
            <w:vAlign w:val="center"/>
          </w:tcPr>
          <w:p w14:paraId="205A492E">
            <w:pPr>
              <w:jc w:val="center"/>
              <w:textAlignment w:val="center"/>
              <w:rPr>
                <w:rFonts w:ascii="Times New Roman" w:hAnsi="Times New Roman"/>
                <w:kern w:val="0"/>
                <w:sz w:val="18"/>
                <w:szCs w:val="18"/>
              </w:rPr>
            </w:pPr>
          </w:p>
        </w:tc>
        <w:tc>
          <w:tcPr>
            <w:tcW w:w="294" w:type="pct"/>
            <w:vAlign w:val="center"/>
          </w:tcPr>
          <w:p w14:paraId="5B5A5713">
            <w:pPr>
              <w:jc w:val="center"/>
              <w:textAlignment w:val="center"/>
              <w:rPr>
                <w:rFonts w:ascii="Times New Roman" w:hAnsi="Times New Roman"/>
                <w:kern w:val="0"/>
                <w:sz w:val="18"/>
                <w:szCs w:val="18"/>
              </w:rPr>
            </w:pPr>
          </w:p>
        </w:tc>
        <w:tc>
          <w:tcPr>
            <w:tcW w:w="294" w:type="pct"/>
            <w:vAlign w:val="center"/>
          </w:tcPr>
          <w:p w14:paraId="7CCB0CB5">
            <w:pPr>
              <w:jc w:val="center"/>
              <w:textAlignment w:val="center"/>
              <w:rPr>
                <w:rFonts w:ascii="Times New Roman" w:hAnsi="Times New Roman"/>
                <w:kern w:val="0"/>
                <w:sz w:val="18"/>
                <w:szCs w:val="18"/>
              </w:rPr>
            </w:pPr>
          </w:p>
        </w:tc>
        <w:tc>
          <w:tcPr>
            <w:tcW w:w="294" w:type="pct"/>
            <w:vAlign w:val="center"/>
          </w:tcPr>
          <w:p w14:paraId="73506518">
            <w:pPr>
              <w:jc w:val="center"/>
              <w:textAlignment w:val="center"/>
              <w:rPr>
                <w:rFonts w:ascii="Times New Roman" w:hAnsi="Times New Roman"/>
                <w:kern w:val="0"/>
                <w:sz w:val="18"/>
                <w:szCs w:val="18"/>
              </w:rPr>
            </w:pPr>
          </w:p>
        </w:tc>
        <w:tc>
          <w:tcPr>
            <w:tcW w:w="305" w:type="pct"/>
            <w:vAlign w:val="center"/>
          </w:tcPr>
          <w:p w14:paraId="3E88DE47">
            <w:pPr>
              <w:jc w:val="center"/>
              <w:textAlignment w:val="center"/>
              <w:rPr>
                <w:rFonts w:ascii="Times New Roman" w:hAnsi="Times New Roman"/>
                <w:kern w:val="0"/>
                <w:sz w:val="18"/>
                <w:szCs w:val="18"/>
              </w:rPr>
            </w:pPr>
          </w:p>
        </w:tc>
        <w:tc>
          <w:tcPr>
            <w:tcW w:w="305" w:type="pct"/>
            <w:vAlign w:val="center"/>
          </w:tcPr>
          <w:p w14:paraId="52C09048">
            <w:pPr>
              <w:jc w:val="center"/>
              <w:textAlignment w:val="center"/>
              <w:rPr>
                <w:rFonts w:ascii="Times New Roman" w:hAnsi="Times New Roman"/>
                <w:kern w:val="0"/>
                <w:sz w:val="18"/>
                <w:szCs w:val="18"/>
              </w:rPr>
            </w:pPr>
          </w:p>
        </w:tc>
        <w:tc>
          <w:tcPr>
            <w:tcW w:w="305" w:type="pct"/>
            <w:vAlign w:val="center"/>
          </w:tcPr>
          <w:p w14:paraId="44A0A002">
            <w:pPr>
              <w:jc w:val="center"/>
              <w:textAlignment w:val="center"/>
              <w:rPr>
                <w:rFonts w:ascii="Times New Roman" w:hAnsi="Times New Roman"/>
                <w:kern w:val="0"/>
                <w:sz w:val="18"/>
                <w:szCs w:val="18"/>
              </w:rPr>
            </w:pPr>
          </w:p>
        </w:tc>
        <w:tc>
          <w:tcPr>
            <w:tcW w:w="178" w:type="pct"/>
            <w:vAlign w:val="center"/>
          </w:tcPr>
          <w:p w14:paraId="56974311">
            <w:pPr>
              <w:jc w:val="center"/>
              <w:textAlignment w:val="center"/>
              <w:rPr>
                <w:rFonts w:ascii="Times New Roman" w:hAnsi="Times New Roman"/>
                <w:kern w:val="0"/>
                <w:sz w:val="18"/>
                <w:szCs w:val="18"/>
              </w:rPr>
            </w:pPr>
          </w:p>
        </w:tc>
        <w:tc>
          <w:tcPr>
            <w:tcW w:w="178" w:type="pct"/>
            <w:vAlign w:val="center"/>
          </w:tcPr>
          <w:p w14:paraId="108B9310">
            <w:pPr>
              <w:jc w:val="center"/>
              <w:textAlignment w:val="center"/>
              <w:rPr>
                <w:rFonts w:ascii="Times New Roman" w:hAnsi="Times New Roman"/>
                <w:kern w:val="0"/>
                <w:sz w:val="18"/>
                <w:szCs w:val="18"/>
              </w:rPr>
            </w:pPr>
          </w:p>
        </w:tc>
        <w:tc>
          <w:tcPr>
            <w:tcW w:w="356" w:type="pct"/>
            <w:vAlign w:val="center"/>
          </w:tcPr>
          <w:p w14:paraId="4018FB85">
            <w:pPr>
              <w:jc w:val="center"/>
              <w:textAlignment w:val="center"/>
              <w:rPr>
                <w:rFonts w:ascii="Times New Roman" w:hAnsi="Times New Roman"/>
                <w:kern w:val="0"/>
                <w:sz w:val="18"/>
                <w:szCs w:val="18"/>
              </w:rPr>
            </w:pPr>
          </w:p>
        </w:tc>
        <w:tc>
          <w:tcPr>
            <w:tcW w:w="356" w:type="pct"/>
            <w:vAlign w:val="center"/>
          </w:tcPr>
          <w:p w14:paraId="12F16559">
            <w:pPr>
              <w:jc w:val="center"/>
              <w:textAlignment w:val="center"/>
              <w:rPr>
                <w:rFonts w:ascii="Times New Roman" w:hAnsi="Times New Roman"/>
                <w:kern w:val="0"/>
                <w:sz w:val="18"/>
                <w:szCs w:val="18"/>
              </w:rPr>
            </w:pPr>
          </w:p>
        </w:tc>
        <w:tc>
          <w:tcPr>
            <w:tcW w:w="356" w:type="pct"/>
            <w:vAlign w:val="center"/>
          </w:tcPr>
          <w:p w14:paraId="281F0D81">
            <w:pPr>
              <w:jc w:val="center"/>
              <w:textAlignment w:val="center"/>
              <w:rPr>
                <w:rFonts w:ascii="Times New Roman" w:hAnsi="Times New Roman"/>
                <w:kern w:val="0"/>
                <w:sz w:val="18"/>
                <w:szCs w:val="18"/>
              </w:rPr>
            </w:pPr>
          </w:p>
        </w:tc>
        <w:tc>
          <w:tcPr>
            <w:tcW w:w="355" w:type="pct"/>
            <w:vAlign w:val="center"/>
          </w:tcPr>
          <w:p w14:paraId="2B88A8CC">
            <w:pPr>
              <w:jc w:val="center"/>
              <w:textAlignment w:val="center"/>
              <w:rPr>
                <w:rFonts w:ascii="Times New Roman" w:hAnsi="Times New Roman"/>
                <w:kern w:val="0"/>
                <w:sz w:val="18"/>
                <w:szCs w:val="18"/>
              </w:rPr>
            </w:pPr>
          </w:p>
        </w:tc>
        <w:tc>
          <w:tcPr>
            <w:tcW w:w="356" w:type="pct"/>
            <w:vAlign w:val="center"/>
          </w:tcPr>
          <w:p w14:paraId="2C248A8B">
            <w:pPr>
              <w:jc w:val="center"/>
              <w:textAlignment w:val="center"/>
              <w:rPr>
                <w:rFonts w:ascii="Times New Roman" w:hAnsi="Times New Roman"/>
                <w:kern w:val="0"/>
                <w:sz w:val="18"/>
                <w:szCs w:val="18"/>
              </w:rPr>
            </w:pPr>
          </w:p>
        </w:tc>
        <w:tc>
          <w:tcPr>
            <w:tcW w:w="223" w:type="pct"/>
            <w:vMerge w:val="continue"/>
            <w:vAlign w:val="center"/>
          </w:tcPr>
          <w:p w14:paraId="637DF64A">
            <w:pPr>
              <w:jc w:val="center"/>
              <w:textAlignment w:val="center"/>
              <w:rPr>
                <w:rFonts w:ascii="Times New Roman" w:hAnsi="Times New Roman"/>
                <w:kern w:val="0"/>
                <w:sz w:val="18"/>
                <w:szCs w:val="18"/>
              </w:rPr>
            </w:pPr>
          </w:p>
        </w:tc>
      </w:tr>
      <w:tr w14:paraId="4F1E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restart"/>
            <w:vAlign w:val="center"/>
          </w:tcPr>
          <w:p w14:paraId="14DDE803">
            <w:pPr>
              <w:jc w:val="center"/>
              <w:textAlignment w:val="center"/>
              <w:rPr>
                <w:rFonts w:ascii="Times New Roman" w:hAnsi="Times New Roman"/>
                <w:kern w:val="0"/>
                <w:sz w:val="18"/>
                <w:szCs w:val="18"/>
              </w:rPr>
            </w:pPr>
            <w:r>
              <w:rPr>
                <w:rFonts w:ascii="Times New Roman" w:hAnsi="Times New Roman"/>
                <w:kern w:val="0"/>
                <w:sz w:val="18"/>
                <w:szCs w:val="18"/>
              </w:rPr>
              <w:t>夜班</w:t>
            </w:r>
          </w:p>
        </w:tc>
        <w:tc>
          <w:tcPr>
            <w:tcW w:w="339" w:type="pct"/>
            <w:vAlign w:val="center"/>
          </w:tcPr>
          <w:p w14:paraId="72C38859">
            <w:pPr>
              <w:jc w:val="center"/>
              <w:textAlignment w:val="center"/>
              <w:rPr>
                <w:rFonts w:ascii="Times New Roman" w:hAnsi="Times New Roman"/>
                <w:kern w:val="0"/>
                <w:sz w:val="18"/>
                <w:szCs w:val="18"/>
              </w:rPr>
            </w:pPr>
            <w:r>
              <w:rPr>
                <w:rFonts w:ascii="Times New Roman" w:hAnsi="Times New Roman"/>
                <w:kern w:val="0"/>
                <w:sz w:val="18"/>
                <w:szCs w:val="18"/>
              </w:rPr>
              <w:t>20：00</w:t>
            </w:r>
          </w:p>
        </w:tc>
        <w:tc>
          <w:tcPr>
            <w:tcW w:w="293" w:type="pct"/>
            <w:vAlign w:val="center"/>
          </w:tcPr>
          <w:p w14:paraId="61E9AD5C">
            <w:pPr>
              <w:jc w:val="center"/>
              <w:textAlignment w:val="center"/>
              <w:rPr>
                <w:rFonts w:ascii="Times New Roman" w:hAnsi="Times New Roman"/>
                <w:kern w:val="0"/>
                <w:sz w:val="18"/>
                <w:szCs w:val="18"/>
              </w:rPr>
            </w:pPr>
          </w:p>
        </w:tc>
        <w:tc>
          <w:tcPr>
            <w:tcW w:w="294" w:type="pct"/>
            <w:vAlign w:val="center"/>
          </w:tcPr>
          <w:p w14:paraId="11349D86">
            <w:pPr>
              <w:jc w:val="center"/>
              <w:textAlignment w:val="center"/>
              <w:rPr>
                <w:rFonts w:ascii="Times New Roman" w:hAnsi="Times New Roman"/>
                <w:kern w:val="0"/>
                <w:sz w:val="18"/>
                <w:szCs w:val="18"/>
              </w:rPr>
            </w:pPr>
          </w:p>
        </w:tc>
        <w:tc>
          <w:tcPr>
            <w:tcW w:w="294" w:type="pct"/>
            <w:vAlign w:val="center"/>
          </w:tcPr>
          <w:p w14:paraId="393F6D35">
            <w:pPr>
              <w:jc w:val="center"/>
              <w:textAlignment w:val="center"/>
              <w:rPr>
                <w:rFonts w:ascii="Times New Roman" w:hAnsi="Times New Roman"/>
                <w:kern w:val="0"/>
                <w:sz w:val="18"/>
                <w:szCs w:val="18"/>
              </w:rPr>
            </w:pPr>
          </w:p>
        </w:tc>
        <w:tc>
          <w:tcPr>
            <w:tcW w:w="294" w:type="pct"/>
            <w:vAlign w:val="center"/>
          </w:tcPr>
          <w:p w14:paraId="4710B7F4">
            <w:pPr>
              <w:jc w:val="center"/>
              <w:textAlignment w:val="center"/>
              <w:rPr>
                <w:rFonts w:ascii="Times New Roman" w:hAnsi="Times New Roman"/>
                <w:kern w:val="0"/>
                <w:sz w:val="18"/>
                <w:szCs w:val="18"/>
              </w:rPr>
            </w:pPr>
          </w:p>
        </w:tc>
        <w:tc>
          <w:tcPr>
            <w:tcW w:w="305" w:type="pct"/>
            <w:vAlign w:val="center"/>
          </w:tcPr>
          <w:p w14:paraId="2172231F">
            <w:pPr>
              <w:jc w:val="center"/>
              <w:textAlignment w:val="center"/>
              <w:rPr>
                <w:rFonts w:ascii="Times New Roman" w:hAnsi="Times New Roman"/>
                <w:kern w:val="0"/>
                <w:sz w:val="18"/>
                <w:szCs w:val="18"/>
              </w:rPr>
            </w:pPr>
          </w:p>
        </w:tc>
        <w:tc>
          <w:tcPr>
            <w:tcW w:w="305" w:type="pct"/>
            <w:vAlign w:val="center"/>
          </w:tcPr>
          <w:p w14:paraId="77A9E283">
            <w:pPr>
              <w:jc w:val="center"/>
              <w:textAlignment w:val="center"/>
              <w:rPr>
                <w:rFonts w:ascii="Times New Roman" w:hAnsi="Times New Roman"/>
                <w:kern w:val="0"/>
                <w:sz w:val="18"/>
                <w:szCs w:val="18"/>
              </w:rPr>
            </w:pPr>
          </w:p>
        </w:tc>
        <w:tc>
          <w:tcPr>
            <w:tcW w:w="305" w:type="pct"/>
            <w:vAlign w:val="center"/>
          </w:tcPr>
          <w:p w14:paraId="78431D65">
            <w:pPr>
              <w:jc w:val="center"/>
              <w:textAlignment w:val="center"/>
              <w:rPr>
                <w:rFonts w:ascii="Times New Roman" w:hAnsi="Times New Roman"/>
                <w:kern w:val="0"/>
                <w:sz w:val="18"/>
                <w:szCs w:val="18"/>
              </w:rPr>
            </w:pPr>
          </w:p>
        </w:tc>
        <w:tc>
          <w:tcPr>
            <w:tcW w:w="178" w:type="pct"/>
            <w:vAlign w:val="center"/>
          </w:tcPr>
          <w:p w14:paraId="447717D4">
            <w:pPr>
              <w:jc w:val="center"/>
              <w:textAlignment w:val="center"/>
              <w:rPr>
                <w:rFonts w:ascii="Times New Roman" w:hAnsi="Times New Roman"/>
                <w:kern w:val="0"/>
                <w:sz w:val="18"/>
                <w:szCs w:val="18"/>
              </w:rPr>
            </w:pPr>
          </w:p>
        </w:tc>
        <w:tc>
          <w:tcPr>
            <w:tcW w:w="178" w:type="pct"/>
            <w:vAlign w:val="center"/>
          </w:tcPr>
          <w:p w14:paraId="386D066E">
            <w:pPr>
              <w:jc w:val="center"/>
              <w:textAlignment w:val="center"/>
              <w:rPr>
                <w:rFonts w:ascii="Times New Roman" w:hAnsi="Times New Roman"/>
                <w:kern w:val="0"/>
                <w:sz w:val="18"/>
                <w:szCs w:val="18"/>
              </w:rPr>
            </w:pPr>
          </w:p>
        </w:tc>
        <w:tc>
          <w:tcPr>
            <w:tcW w:w="356" w:type="pct"/>
            <w:vAlign w:val="center"/>
          </w:tcPr>
          <w:p w14:paraId="4DE1C287">
            <w:pPr>
              <w:jc w:val="center"/>
              <w:textAlignment w:val="center"/>
              <w:rPr>
                <w:rFonts w:ascii="Times New Roman" w:hAnsi="Times New Roman"/>
                <w:kern w:val="0"/>
                <w:sz w:val="18"/>
                <w:szCs w:val="18"/>
              </w:rPr>
            </w:pPr>
          </w:p>
        </w:tc>
        <w:tc>
          <w:tcPr>
            <w:tcW w:w="356" w:type="pct"/>
            <w:vAlign w:val="center"/>
          </w:tcPr>
          <w:p w14:paraId="77987C1A">
            <w:pPr>
              <w:jc w:val="center"/>
              <w:textAlignment w:val="center"/>
              <w:rPr>
                <w:rFonts w:ascii="Times New Roman" w:hAnsi="Times New Roman"/>
                <w:kern w:val="0"/>
                <w:sz w:val="18"/>
                <w:szCs w:val="18"/>
              </w:rPr>
            </w:pPr>
          </w:p>
        </w:tc>
        <w:tc>
          <w:tcPr>
            <w:tcW w:w="356" w:type="pct"/>
            <w:vAlign w:val="center"/>
          </w:tcPr>
          <w:p w14:paraId="07CF8AEF">
            <w:pPr>
              <w:jc w:val="center"/>
              <w:textAlignment w:val="center"/>
              <w:rPr>
                <w:rFonts w:ascii="Times New Roman" w:hAnsi="Times New Roman"/>
                <w:kern w:val="0"/>
                <w:sz w:val="18"/>
                <w:szCs w:val="18"/>
              </w:rPr>
            </w:pPr>
          </w:p>
        </w:tc>
        <w:tc>
          <w:tcPr>
            <w:tcW w:w="355" w:type="pct"/>
            <w:vAlign w:val="center"/>
          </w:tcPr>
          <w:p w14:paraId="19B545B9">
            <w:pPr>
              <w:jc w:val="center"/>
              <w:textAlignment w:val="center"/>
              <w:rPr>
                <w:rFonts w:ascii="Times New Roman" w:hAnsi="Times New Roman"/>
                <w:kern w:val="0"/>
                <w:sz w:val="18"/>
                <w:szCs w:val="18"/>
              </w:rPr>
            </w:pPr>
          </w:p>
        </w:tc>
        <w:tc>
          <w:tcPr>
            <w:tcW w:w="356" w:type="pct"/>
            <w:vAlign w:val="center"/>
          </w:tcPr>
          <w:p w14:paraId="185AABC1">
            <w:pPr>
              <w:jc w:val="center"/>
              <w:textAlignment w:val="center"/>
              <w:rPr>
                <w:rFonts w:ascii="Times New Roman" w:hAnsi="Times New Roman"/>
                <w:kern w:val="0"/>
                <w:sz w:val="18"/>
                <w:szCs w:val="18"/>
              </w:rPr>
            </w:pPr>
          </w:p>
        </w:tc>
        <w:tc>
          <w:tcPr>
            <w:tcW w:w="223" w:type="pct"/>
            <w:vMerge w:val="restart"/>
            <w:vAlign w:val="center"/>
          </w:tcPr>
          <w:p w14:paraId="3E109260">
            <w:pPr>
              <w:jc w:val="center"/>
              <w:textAlignment w:val="center"/>
              <w:rPr>
                <w:rFonts w:ascii="Times New Roman" w:hAnsi="Times New Roman"/>
                <w:kern w:val="0"/>
                <w:sz w:val="18"/>
                <w:szCs w:val="18"/>
              </w:rPr>
            </w:pPr>
          </w:p>
        </w:tc>
      </w:tr>
      <w:tr w14:paraId="6A63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0FE16131">
            <w:pPr>
              <w:jc w:val="center"/>
              <w:textAlignment w:val="center"/>
              <w:rPr>
                <w:rFonts w:ascii="Times New Roman" w:hAnsi="Times New Roman"/>
                <w:kern w:val="0"/>
                <w:sz w:val="18"/>
                <w:szCs w:val="18"/>
              </w:rPr>
            </w:pPr>
          </w:p>
        </w:tc>
        <w:tc>
          <w:tcPr>
            <w:tcW w:w="339" w:type="pct"/>
            <w:vAlign w:val="center"/>
          </w:tcPr>
          <w:p w14:paraId="120D57C9">
            <w:pPr>
              <w:jc w:val="center"/>
              <w:textAlignment w:val="center"/>
              <w:rPr>
                <w:rFonts w:ascii="Times New Roman" w:hAnsi="Times New Roman"/>
                <w:kern w:val="0"/>
                <w:sz w:val="18"/>
                <w:szCs w:val="18"/>
              </w:rPr>
            </w:pPr>
            <w:r>
              <w:rPr>
                <w:rFonts w:ascii="Times New Roman" w:hAnsi="Times New Roman"/>
                <w:kern w:val="0"/>
                <w:sz w:val="18"/>
                <w:szCs w:val="18"/>
              </w:rPr>
              <w:t>22：00</w:t>
            </w:r>
          </w:p>
        </w:tc>
        <w:tc>
          <w:tcPr>
            <w:tcW w:w="293" w:type="pct"/>
            <w:vAlign w:val="center"/>
          </w:tcPr>
          <w:p w14:paraId="3B2D2895">
            <w:pPr>
              <w:jc w:val="center"/>
              <w:textAlignment w:val="center"/>
              <w:rPr>
                <w:rFonts w:ascii="Times New Roman" w:hAnsi="Times New Roman"/>
                <w:kern w:val="0"/>
                <w:sz w:val="18"/>
                <w:szCs w:val="18"/>
              </w:rPr>
            </w:pPr>
          </w:p>
        </w:tc>
        <w:tc>
          <w:tcPr>
            <w:tcW w:w="294" w:type="pct"/>
            <w:vAlign w:val="center"/>
          </w:tcPr>
          <w:p w14:paraId="567E4A34">
            <w:pPr>
              <w:jc w:val="center"/>
              <w:textAlignment w:val="center"/>
              <w:rPr>
                <w:rFonts w:ascii="Times New Roman" w:hAnsi="Times New Roman"/>
                <w:kern w:val="0"/>
                <w:sz w:val="18"/>
                <w:szCs w:val="18"/>
              </w:rPr>
            </w:pPr>
          </w:p>
        </w:tc>
        <w:tc>
          <w:tcPr>
            <w:tcW w:w="294" w:type="pct"/>
            <w:vAlign w:val="center"/>
          </w:tcPr>
          <w:p w14:paraId="57C63675">
            <w:pPr>
              <w:jc w:val="center"/>
              <w:textAlignment w:val="center"/>
              <w:rPr>
                <w:rFonts w:ascii="Times New Roman" w:hAnsi="Times New Roman"/>
                <w:kern w:val="0"/>
                <w:sz w:val="18"/>
                <w:szCs w:val="18"/>
              </w:rPr>
            </w:pPr>
          </w:p>
        </w:tc>
        <w:tc>
          <w:tcPr>
            <w:tcW w:w="294" w:type="pct"/>
            <w:vAlign w:val="center"/>
          </w:tcPr>
          <w:p w14:paraId="610A3855">
            <w:pPr>
              <w:jc w:val="center"/>
              <w:textAlignment w:val="center"/>
              <w:rPr>
                <w:rFonts w:ascii="Times New Roman" w:hAnsi="Times New Roman"/>
                <w:kern w:val="0"/>
                <w:sz w:val="18"/>
                <w:szCs w:val="18"/>
              </w:rPr>
            </w:pPr>
          </w:p>
        </w:tc>
        <w:tc>
          <w:tcPr>
            <w:tcW w:w="305" w:type="pct"/>
            <w:vAlign w:val="center"/>
          </w:tcPr>
          <w:p w14:paraId="0D96C67D">
            <w:pPr>
              <w:jc w:val="center"/>
              <w:textAlignment w:val="center"/>
              <w:rPr>
                <w:rFonts w:ascii="Times New Roman" w:hAnsi="Times New Roman"/>
                <w:kern w:val="0"/>
                <w:sz w:val="18"/>
                <w:szCs w:val="18"/>
              </w:rPr>
            </w:pPr>
          </w:p>
        </w:tc>
        <w:tc>
          <w:tcPr>
            <w:tcW w:w="305" w:type="pct"/>
            <w:vAlign w:val="center"/>
          </w:tcPr>
          <w:p w14:paraId="13264056">
            <w:pPr>
              <w:jc w:val="center"/>
              <w:textAlignment w:val="center"/>
              <w:rPr>
                <w:rFonts w:ascii="Times New Roman" w:hAnsi="Times New Roman"/>
                <w:kern w:val="0"/>
                <w:sz w:val="18"/>
                <w:szCs w:val="18"/>
              </w:rPr>
            </w:pPr>
          </w:p>
        </w:tc>
        <w:tc>
          <w:tcPr>
            <w:tcW w:w="305" w:type="pct"/>
            <w:vAlign w:val="center"/>
          </w:tcPr>
          <w:p w14:paraId="764030A9">
            <w:pPr>
              <w:jc w:val="center"/>
              <w:textAlignment w:val="center"/>
              <w:rPr>
                <w:rFonts w:ascii="Times New Roman" w:hAnsi="Times New Roman"/>
                <w:kern w:val="0"/>
                <w:sz w:val="18"/>
                <w:szCs w:val="18"/>
              </w:rPr>
            </w:pPr>
          </w:p>
        </w:tc>
        <w:tc>
          <w:tcPr>
            <w:tcW w:w="178" w:type="pct"/>
            <w:vAlign w:val="center"/>
          </w:tcPr>
          <w:p w14:paraId="4B298A2E">
            <w:pPr>
              <w:jc w:val="center"/>
              <w:textAlignment w:val="center"/>
              <w:rPr>
                <w:rFonts w:ascii="Times New Roman" w:hAnsi="Times New Roman"/>
                <w:kern w:val="0"/>
                <w:sz w:val="18"/>
                <w:szCs w:val="18"/>
              </w:rPr>
            </w:pPr>
          </w:p>
        </w:tc>
        <w:tc>
          <w:tcPr>
            <w:tcW w:w="178" w:type="pct"/>
            <w:vAlign w:val="center"/>
          </w:tcPr>
          <w:p w14:paraId="30A134D5">
            <w:pPr>
              <w:jc w:val="center"/>
              <w:textAlignment w:val="center"/>
              <w:rPr>
                <w:rFonts w:ascii="Times New Roman" w:hAnsi="Times New Roman"/>
                <w:kern w:val="0"/>
                <w:sz w:val="18"/>
                <w:szCs w:val="18"/>
              </w:rPr>
            </w:pPr>
          </w:p>
        </w:tc>
        <w:tc>
          <w:tcPr>
            <w:tcW w:w="356" w:type="pct"/>
            <w:vAlign w:val="center"/>
          </w:tcPr>
          <w:p w14:paraId="3B8C5C47">
            <w:pPr>
              <w:jc w:val="center"/>
              <w:textAlignment w:val="center"/>
              <w:rPr>
                <w:rFonts w:ascii="Times New Roman" w:hAnsi="Times New Roman"/>
                <w:kern w:val="0"/>
                <w:sz w:val="18"/>
                <w:szCs w:val="18"/>
              </w:rPr>
            </w:pPr>
          </w:p>
        </w:tc>
        <w:tc>
          <w:tcPr>
            <w:tcW w:w="356" w:type="pct"/>
            <w:vAlign w:val="center"/>
          </w:tcPr>
          <w:p w14:paraId="01C7CA96">
            <w:pPr>
              <w:jc w:val="center"/>
              <w:textAlignment w:val="center"/>
              <w:rPr>
                <w:rFonts w:ascii="Times New Roman" w:hAnsi="Times New Roman"/>
                <w:kern w:val="0"/>
                <w:sz w:val="18"/>
                <w:szCs w:val="18"/>
              </w:rPr>
            </w:pPr>
          </w:p>
        </w:tc>
        <w:tc>
          <w:tcPr>
            <w:tcW w:w="356" w:type="pct"/>
            <w:vAlign w:val="center"/>
          </w:tcPr>
          <w:p w14:paraId="05B47CDE">
            <w:pPr>
              <w:jc w:val="center"/>
              <w:textAlignment w:val="center"/>
              <w:rPr>
                <w:rFonts w:ascii="Times New Roman" w:hAnsi="Times New Roman"/>
                <w:kern w:val="0"/>
                <w:sz w:val="18"/>
                <w:szCs w:val="18"/>
              </w:rPr>
            </w:pPr>
          </w:p>
        </w:tc>
        <w:tc>
          <w:tcPr>
            <w:tcW w:w="355" w:type="pct"/>
            <w:vAlign w:val="center"/>
          </w:tcPr>
          <w:p w14:paraId="342FB959">
            <w:pPr>
              <w:jc w:val="center"/>
              <w:textAlignment w:val="center"/>
              <w:rPr>
                <w:rFonts w:ascii="Times New Roman" w:hAnsi="Times New Roman"/>
                <w:kern w:val="0"/>
                <w:sz w:val="18"/>
                <w:szCs w:val="18"/>
              </w:rPr>
            </w:pPr>
          </w:p>
        </w:tc>
        <w:tc>
          <w:tcPr>
            <w:tcW w:w="356" w:type="pct"/>
            <w:vAlign w:val="center"/>
          </w:tcPr>
          <w:p w14:paraId="36C1315E">
            <w:pPr>
              <w:jc w:val="center"/>
              <w:textAlignment w:val="center"/>
              <w:rPr>
                <w:rFonts w:ascii="Times New Roman" w:hAnsi="Times New Roman"/>
                <w:kern w:val="0"/>
                <w:sz w:val="18"/>
                <w:szCs w:val="18"/>
              </w:rPr>
            </w:pPr>
          </w:p>
        </w:tc>
        <w:tc>
          <w:tcPr>
            <w:tcW w:w="223" w:type="pct"/>
            <w:vMerge w:val="continue"/>
            <w:vAlign w:val="center"/>
          </w:tcPr>
          <w:p w14:paraId="12BB3F87">
            <w:pPr>
              <w:jc w:val="center"/>
              <w:textAlignment w:val="center"/>
              <w:rPr>
                <w:rFonts w:ascii="Times New Roman" w:hAnsi="Times New Roman"/>
                <w:kern w:val="0"/>
                <w:sz w:val="18"/>
                <w:szCs w:val="18"/>
              </w:rPr>
            </w:pPr>
          </w:p>
        </w:tc>
      </w:tr>
      <w:tr w14:paraId="18EB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5D78A992">
            <w:pPr>
              <w:jc w:val="center"/>
              <w:textAlignment w:val="center"/>
              <w:rPr>
                <w:rFonts w:ascii="Times New Roman" w:hAnsi="Times New Roman"/>
                <w:kern w:val="0"/>
                <w:sz w:val="18"/>
                <w:szCs w:val="18"/>
              </w:rPr>
            </w:pPr>
          </w:p>
        </w:tc>
        <w:tc>
          <w:tcPr>
            <w:tcW w:w="339" w:type="pct"/>
            <w:vAlign w:val="center"/>
          </w:tcPr>
          <w:p w14:paraId="2423A505">
            <w:pPr>
              <w:jc w:val="center"/>
              <w:textAlignment w:val="center"/>
              <w:rPr>
                <w:rFonts w:ascii="Times New Roman" w:hAnsi="Times New Roman"/>
                <w:kern w:val="0"/>
                <w:sz w:val="18"/>
                <w:szCs w:val="18"/>
              </w:rPr>
            </w:pPr>
            <w:r>
              <w:rPr>
                <w:rFonts w:ascii="Times New Roman" w:hAnsi="Times New Roman"/>
                <w:kern w:val="0"/>
                <w:sz w:val="18"/>
                <w:szCs w:val="18"/>
              </w:rPr>
              <w:t>0：00</w:t>
            </w:r>
          </w:p>
        </w:tc>
        <w:tc>
          <w:tcPr>
            <w:tcW w:w="293" w:type="pct"/>
            <w:vAlign w:val="center"/>
          </w:tcPr>
          <w:p w14:paraId="5373CEB8">
            <w:pPr>
              <w:jc w:val="center"/>
              <w:textAlignment w:val="center"/>
              <w:rPr>
                <w:rFonts w:ascii="Times New Roman" w:hAnsi="Times New Roman"/>
                <w:kern w:val="0"/>
                <w:sz w:val="18"/>
                <w:szCs w:val="18"/>
              </w:rPr>
            </w:pPr>
          </w:p>
        </w:tc>
        <w:tc>
          <w:tcPr>
            <w:tcW w:w="294" w:type="pct"/>
            <w:vAlign w:val="center"/>
          </w:tcPr>
          <w:p w14:paraId="651A3C45">
            <w:pPr>
              <w:jc w:val="center"/>
              <w:textAlignment w:val="center"/>
              <w:rPr>
                <w:rFonts w:ascii="Times New Roman" w:hAnsi="Times New Roman"/>
                <w:kern w:val="0"/>
                <w:sz w:val="18"/>
                <w:szCs w:val="18"/>
              </w:rPr>
            </w:pPr>
          </w:p>
        </w:tc>
        <w:tc>
          <w:tcPr>
            <w:tcW w:w="294" w:type="pct"/>
            <w:vAlign w:val="center"/>
          </w:tcPr>
          <w:p w14:paraId="7A59D616">
            <w:pPr>
              <w:jc w:val="center"/>
              <w:textAlignment w:val="center"/>
              <w:rPr>
                <w:rFonts w:ascii="Times New Roman" w:hAnsi="Times New Roman"/>
                <w:kern w:val="0"/>
                <w:sz w:val="18"/>
                <w:szCs w:val="18"/>
              </w:rPr>
            </w:pPr>
          </w:p>
        </w:tc>
        <w:tc>
          <w:tcPr>
            <w:tcW w:w="294" w:type="pct"/>
            <w:vAlign w:val="center"/>
          </w:tcPr>
          <w:p w14:paraId="2FDA6906">
            <w:pPr>
              <w:jc w:val="center"/>
              <w:textAlignment w:val="center"/>
              <w:rPr>
                <w:rFonts w:ascii="Times New Roman" w:hAnsi="Times New Roman"/>
                <w:kern w:val="0"/>
                <w:sz w:val="18"/>
                <w:szCs w:val="18"/>
              </w:rPr>
            </w:pPr>
          </w:p>
        </w:tc>
        <w:tc>
          <w:tcPr>
            <w:tcW w:w="305" w:type="pct"/>
            <w:vAlign w:val="center"/>
          </w:tcPr>
          <w:p w14:paraId="0315E732">
            <w:pPr>
              <w:jc w:val="center"/>
              <w:textAlignment w:val="center"/>
              <w:rPr>
                <w:rFonts w:ascii="Times New Roman" w:hAnsi="Times New Roman"/>
                <w:kern w:val="0"/>
                <w:sz w:val="18"/>
                <w:szCs w:val="18"/>
              </w:rPr>
            </w:pPr>
          </w:p>
        </w:tc>
        <w:tc>
          <w:tcPr>
            <w:tcW w:w="305" w:type="pct"/>
            <w:vAlign w:val="center"/>
          </w:tcPr>
          <w:p w14:paraId="69488870">
            <w:pPr>
              <w:jc w:val="center"/>
              <w:textAlignment w:val="center"/>
              <w:rPr>
                <w:rFonts w:ascii="Times New Roman" w:hAnsi="Times New Roman"/>
                <w:kern w:val="0"/>
                <w:sz w:val="18"/>
                <w:szCs w:val="18"/>
              </w:rPr>
            </w:pPr>
          </w:p>
        </w:tc>
        <w:tc>
          <w:tcPr>
            <w:tcW w:w="305" w:type="pct"/>
            <w:vAlign w:val="center"/>
          </w:tcPr>
          <w:p w14:paraId="72ABD56B">
            <w:pPr>
              <w:jc w:val="center"/>
              <w:textAlignment w:val="center"/>
              <w:rPr>
                <w:rFonts w:ascii="Times New Roman" w:hAnsi="Times New Roman"/>
                <w:kern w:val="0"/>
                <w:sz w:val="18"/>
                <w:szCs w:val="18"/>
              </w:rPr>
            </w:pPr>
          </w:p>
        </w:tc>
        <w:tc>
          <w:tcPr>
            <w:tcW w:w="178" w:type="pct"/>
            <w:vAlign w:val="center"/>
          </w:tcPr>
          <w:p w14:paraId="6D46BAC8">
            <w:pPr>
              <w:jc w:val="center"/>
              <w:textAlignment w:val="center"/>
              <w:rPr>
                <w:rFonts w:ascii="Times New Roman" w:hAnsi="Times New Roman"/>
                <w:kern w:val="0"/>
                <w:sz w:val="18"/>
                <w:szCs w:val="18"/>
              </w:rPr>
            </w:pPr>
          </w:p>
        </w:tc>
        <w:tc>
          <w:tcPr>
            <w:tcW w:w="178" w:type="pct"/>
            <w:vAlign w:val="center"/>
          </w:tcPr>
          <w:p w14:paraId="4E00E884">
            <w:pPr>
              <w:jc w:val="center"/>
              <w:textAlignment w:val="center"/>
              <w:rPr>
                <w:rFonts w:ascii="Times New Roman" w:hAnsi="Times New Roman"/>
                <w:kern w:val="0"/>
                <w:sz w:val="18"/>
                <w:szCs w:val="18"/>
              </w:rPr>
            </w:pPr>
          </w:p>
        </w:tc>
        <w:tc>
          <w:tcPr>
            <w:tcW w:w="356" w:type="pct"/>
            <w:vAlign w:val="center"/>
          </w:tcPr>
          <w:p w14:paraId="2B179DE3">
            <w:pPr>
              <w:jc w:val="center"/>
              <w:textAlignment w:val="center"/>
              <w:rPr>
                <w:rFonts w:ascii="Times New Roman" w:hAnsi="Times New Roman"/>
                <w:kern w:val="0"/>
                <w:sz w:val="18"/>
                <w:szCs w:val="18"/>
              </w:rPr>
            </w:pPr>
          </w:p>
        </w:tc>
        <w:tc>
          <w:tcPr>
            <w:tcW w:w="356" w:type="pct"/>
            <w:vAlign w:val="center"/>
          </w:tcPr>
          <w:p w14:paraId="2B170C15">
            <w:pPr>
              <w:jc w:val="center"/>
              <w:textAlignment w:val="center"/>
              <w:rPr>
                <w:rFonts w:ascii="Times New Roman" w:hAnsi="Times New Roman"/>
                <w:kern w:val="0"/>
                <w:sz w:val="18"/>
                <w:szCs w:val="18"/>
              </w:rPr>
            </w:pPr>
          </w:p>
        </w:tc>
        <w:tc>
          <w:tcPr>
            <w:tcW w:w="356" w:type="pct"/>
            <w:vAlign w:val="center"/>
          </w:tcPr>
          <w:p w14:paraId="18BBE42C">
            <w:pPr>
              <w:jc w:val="center"/>
              <w:textAlignment w:val="center"/>
              <w:rPr>
                <w:rFonts w:ascii="Times New Roman" w:hAnsi="Times New Roman"/>
                <w:kern w:val="0"/>
                <w:sz w:val="18"/>
                <w:szCs w:val="18"/>
              </w:rPr>
            </w:pPr>
          </w:p>
        </w:tc>
        <w:tc>
          <w:tcPr>
            <w:tcW w:w="355" w:type="pct"/>
            <w:vAlign w:val="center"/>
          </w:tcPr>
          <w:p w14:paraId="2BC88279">
            <w:pPr>
              <w:jc w:val="center"/>
              <w:textAlignment w:val="center"/>
              <w:rPr>
                <w:rFonts w:ascii="Times New Roman" w:hAnsi="Times New Roman"/>
                <w:kern w:val="0"/>
                <w:sz w:val="18"/>
                <w:szCs w:val="18"/>
              </w:rPr>
            </w:pPr>
          </w:p>
        </w:tc>
        <w:tc>
          <w:tcPr>
            <w:tcW w:w="356" w:type="pct"/>
            <w:vAlign w:val="center"/>
          </w:tcPr>
          <w:p w14:paraId="1E5C7228">
            <w:pPr>
              <w:jc w:val="center"/>
              <w:textAlignment w:val="center"/>
              <w:rPr>
                <w:rFonts w:ascii="Times New Roman" w:hAnsi="Times New Roman"/>
                <w:kern w:val="0"/>
                <w:sz w:val="18"/>
                <w:szCs w:val="18"/>
              </w:rPr>
            </w:pPr>
          </w:p>
        </w:tc>
        <w:tc>
          <w:tcPr>
            <w:tcW w:w="223" w:type="pct"/>
            <w:vMerge w:val="continue"/>
            <w:vAlign w:val="center"/>
          </w:tcPr>
          <w:p w14:paraId="2F465CD3">
            <w:pPr>
              <w:jc w:val="center"/>
              <w:textAlignment w:val="center"/>
              <w:rPr>
                <w:rFonts w:ascii="Times New Roman" w:hAnsi="Times New Roman"/>
                <w:kern w:val="0"/>
                <w:sz w:val="18"/>
                <w:szCs w:val="18"/>
              </w:rPr>
            </w:pPr>
          </w:p>
        </w:tc>
      </w:tr>
      <w:tr w14:paraId="0173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67413EEE">
            <w:pPr>
              <w:jc w:val="center"/>
              <w:textAlignment w:val="center"/>
              <w:rPr>
                <w:rFonts w:ascii="Times New Roman" w:hAnsi="Times New Roman"/>
                <w:kern w:val="0"/>
                <w:sz w:val="18"/>
                <w:szCs w:val="18"/>
              </w:rPr>
            </w:pPr>
          </w:p>
        </w:tc>
        <w:tc>
          <w:tcPr>
            <w:tcW w:w="339" w:type="pct"/>
            <w:vAlign w:val="center"/>
          </w:tcPr>
          <w:p w14:paraId="0E60A183">
            <w:pPr>
              <w:jc w:val="center"/>
              <w:textAlignment w:val="center"/>
              <w:rPr>
                <w:rFonts w:ascii="Times New Roman" w:hAnsi="Times New Roman"/>
                <w:kern w:val="0"/>
                <w:sz w:val="18"/>
                <w:szCs w:val="18"/>
              </w:rPr>
            </w:pPr>
            <w:r>
              <w:rPr>
                <w:rFonts w:ascii="Times New Roman" w:hAnsi="Times New Roman"/>
                <w:kern w:val="0"/>
                <w:sz w:val="18"/>
                <w:szCs w:val="18"/>
              </w:rPr>
              <w:t>2：00</w:t>
            </w:r>
          </w:p>
        </w:tc>
        <w:tc>
          <w:tcPr>
            <w:tcW w:w="293" w:type="pct"/>
            <w:vAlign w:val="center"/>
          </w:tcPr>
          <w:p w14:paraId="1E88A45F">
            <w:pPr>
              <w:jc w:val="center"/>
              <w:textAlignment w:val="center"/>
              <w:rPr>
                <w:rFonts w:ascii="Times New Roman" w:hAnsi="Times New Roman"/>
                <w:kern w:val="0"/>
                <w:sz w:val="18"/>
                <w:szCs w:val="18"/>
              </w:rPr>
            </w:pPr>
          </w:p>
        </w:tc>
        <w:tc>
          <w:tcPr>
            <w:tcW w:w="294" w:type="pct"/>
            <w:vAlign w:val="center"/>
          </w:tcPr>
          <w:p w14:paraId="1C76138A">
            <w:pPr>
              <w:jc w:val="center"/>
              <w:textAlignment w:val="center"/>
              <w:rPr>
                <w:rFonts w:ascii="Times New Roman" w:hAnsi="Times New Roman"/>
                <w:kern w:val="0"/>
                <w:sz w:val="18"/>
                <w:szCs w:val="18"/>
              </w:rPr>
            </w:pPr>
          </w:p>
        </w:tc>
        <w:tc>
          <w:tcPr>
            <w:tcW w:w="294" w:type="pct"/>
            <w:vAlign w:val="center"/>
          </w:tcPr>
          <w:p w14:paraId="0AF69747">
            <w:pPr>
              <w:jc w:val="center"/>
              <w:textAlignment w:val="center"/>
              <w:rPr>
                <w:rFonts w:ascii="Times New Roman" w:hAnsi="Times New Roman"/>
                <w:kern w:val="0"/>
                <w:sz w:val="18"/>
                <w:szCs w:val="18"/>
              </w:rPr>
            </w:pPr>
          </w:p>
        </w:tc>
        <w:tc>
          <w:tcPr>
            <w:tcW w:w="294" w:type="pct"/>
            <w:vAlign w:val="center"/>
          </w:tcPr>
          <w:p w14:paraId="46889765">
            <w:pPr>
              <w:jc w:val="center"/>
              <w:textAlignment w:val="center"/>
              <w:rPr>
                <w:rFonts w:ascii="Times New Roman" w:hAnsi="Times New Roman"/>
                <w:kern w:val="0"/>
                <w:sz w:val="18"/>
                <w:szCs w:val="18"/>
              </w:rPr>
            </w:pPr>
          </w:p>
        </w:tc>
        <w:tc>
          <w:tcPr>
            <w:tcW w:w="305" w:type="pct"/>
            <w:vAlign w:val="center"/>
          </w:tcPr>
          <w:p w14:paraId="5A59DAAD">
            <w:pPr>
              <w:jc w:val="center"/>
              <w:textAlignment w:val="center"/>
              <w:rPr>
                <w:rFonts w:ascii="Times New Roman" w:hAnsi="Times New Roman"/>
                <w:kern w:val="0"/>
                <w:sz w:val="18"/>
                <w:szCs w:val="18"/>
              </w:rPr>
            </w:pPr>
          </w:p>
        </w:tc>
        <w:tc>
          <w:tcPr>
            <w:tcW w:w="305" w:type="pct"/>
            <w:vAlign w:val="center"/>
          </w:tcPr>
          <w:p w14:paraId="6FB12501">
            <w:pPr>
              <w:jc w:val="center"/>
              <w:textAlignment w:val="center"/>
              <w:rPr>
                <w:rFonts w:ascii="Times New Roman" w:hAnsi="Times New Roman"/>
                <w:kern w:val="0"/>
                <w:sz w:val="18"/>
                <w:szCs w:val="18"/>
              </w:rPr>
            </w:pPr>
          </w:p>
        </w:tc>
        <w:tc>
          <w:tcPr>
            <w:tcW w:w="305" w:type="pct"/>
            <w:vAlign w:val="center"/>
          </w:tcPr>
          <w:p w14:paraId="767E1F0D">
            <w:pPr>
              <w:jc w:val="center"/>
              <w:textAlignment w:val="center"/>
              <w:rPr>
                <w:rFonts w:ascii="Times New Roman" w:hAnsi="Times New Roman"/>
                <w:kern w:val="0"/>
                <w:sz w:val="18"/>
                <w:szCs w:val="18"/>
              </w:rPr>
            </w:pPr>
          </w:p>
        </w:tc>
        <w:tc>
          <w:tcPr>
            <w:tcW w:w="178" w:type="pct"/>
            <w:vAlign w:val="center"/>
          </w:tcPr>
          <w:p w14:paraId="49E23F70">
            <w:pPr>
              <w:jc w:val="center"/>
              <w:textAlignment w:val="center"/>
              <w:rPr>
                <w:rFonts w:ascii="Times New Roman" w:hAnsi="Times New Roman"/>
                <w:kern w:val="0"/>
                <w:sz w:val="18"/>
                <w:szCs w:val="18"/>
              </w:rPr>
            </w:pPr>
          </w:p>
        </w:tc>
        <w:tc>
          <w:tcPr>
            <w:tcW w:w="178" w:type="pct"/>
            <w:vAlign w:val="center"/>
          </w:tcPr>
          <w:p w14:paraId="4466214C">
            <w:pPr>
              <w:jc w:val="center"/>
              <w:textAlignment w:val="center"/>
              <w:rPr>
                <w:rFonts w:ascii="Times New Roman" w:hAnsi="Times New Roman"/>
                <w:kern w:val="0"/>
                <w:sz w:val="18"/>
                <w:szCs w:val="18"/>
              </w:rPr>
            </w:pPr>
          </w:p>
        </w:tc>
        <w:tc>
          <w:tcPr>
            <w:tcW w:w="356" w:type="pct"/>
            <w:vAlign w:val="center"/>
          </w:tcPr>
          <w:p w14:paraId="2AC1652A">
            <w:pPr>
              <w:jc w:val="center"/>
              <w:textAlignment w:val="center"/>
              <w:rPr>
                <w:rFonts w:ascii="Times New Roman" w:hAnsi="Times New Roman"/>
                <w:kern w:val="0"/>
                <w:sz w:val="18"/>
                <w:szCs w:val="18"/>
              </w:rPr>
            </w:pPr>
          </w:p>
        </w:tc>
        <w:tc>
          <w:tcPr>
            <w:tcW w:w="356" w:type="pct"/>
            <w:vAlign w:val="center"/>
          </w:tcPr>
          <w:p w14:paraId="1E8132F6">
            <w:pPr>
              <w:jc w:val="center"/>
              <w:textAlignment w:val="center"/>
              <w:rPr>
                <w:rFonts w:ascii="Times New Roman" w:hAnsi="Times New Roman"/>
                <w:kern w:val="0"/>
                <w:sz w:val="18"/>
                <w:szCs w:val="18"/>
              </w:rPr>
            </w:pPr>
          </w:p>
        </w:tc>
        <w:tc>
          <w:tcPr>
            <w:tcW w:w="356" w:type="pct"/>
            <w:vAlign w:val="center"/>
          </w:tcPr>
          <w:p w14:paraId="513260A6">
            <w:pPr>
              <w:jc w:val="center"/>
              <w:textAlignment w:val="center"/>
              <w:rPr>
                <w:rFonts w:ascii="Times New Roman" w:hAnsi="Times New Roman"/>
                <w:kern w:val="0"/>
                <w:sz w:val="18"/>
                <w:szCs w:val="18"/>
              </w:rPr>
            </w:pPr>
          </w:p>
        </w:tc>
        <w:tc>
          <w:tcPr>
            <w:tcW w:w="355" w:type="pct"/>
            <w:vAlign w:val="center"/>
          </w:tcPr>
          <w:p w14:paraId="75788F34">
            <w:pPr>
              <w:jc w:val="center"/>
              <w:textAlignment w:val="center"/>
              <w:rPr>
                <w:rFonts w:ascii="Times New Roman" w:hAnsi="Times New Roman"/>
                <w:kern w:val="0"/>
                <w:sz w:val="18"/>
                <w:szCs w:val="18"/>
              </w:rPr>
            </w:pPr>
          </w:p>
        </w:tc>
        <w:tc>
          <w:tcPr>
            <w:tcW w:w="356" w:type="pct"/>
            <w:vAlign w:val="center"/>
          </w:tcPr>
          <w:p w14:paraId="2A66B26A">
            <w:pPr>
              <w:jc w:val="center"/>
              <w:textAlignment w:val="center"/>
              <w:rPr>
                <w:rFonts w:ascii="Times New Roman" w:hAnsi="Times New Roman"/>
                <w:kern w:val="0"/>
                <w:sz w:val="18"/>
                <w:szCs w:val="18"/>
              </w:rPr>
            </w:pPr>
          </w:p>
        </w:tc>
        <w:tc>
          <w:tcPr>
            <w:tcW w:w="223" w:type="pct"/>
            <w:vMerge w:val="continue"/>
            <w:vAlign w:val="center"/>
          </w:tcPr>
          <w:p w14:paraId="4CAFB92D">
            <w:pPr>
              <w:jc w:val="center"/>
              <w:textAlignment w:val="center"/>
              <w:rPr>
                <w:rFonts w:ascii="Times New Roman" w:hAnsi="Times New Roman"/>
                <w:kern w:val="0"/>
                <w:sz w:val="18"/>
                <w:szCs w:val="18"/>
              </w:rPr>
            </w:pPr>
          </w:p>
        </w:tc>
      </w:tr>
      <w:tr w14:paraId="54B0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6B87C537">
            <w:pPr>
              <w:jc w:val="center"/>
              <w:textAlignment w:val="center"/>
              <w:rPr>
                <w:rFonts w:ascii="Times New Roman" w:hAnsi="Times New Roman"/>
                <w:kern w:val="0"/>
                <w:sz w:val="18"/>
                <w:szCs w:val="18"/>
              </w:rPr>
            </w:pPr>
          </w:p>
        </w:tc>
        <w:tc>
          <w:tcPr>
            <w:tcW w:w="339" w:type="pct"/>
            <w:vAlign w:val="center"/>
          </w:tcPr>
          <w:p w14:paraId="43339DDB">
            <w:pPr>
              <w:jc w:val="center"/>
              <w:textAlignment w:val="center"/>
              <w:rPr>
                <w:rFonts w:ascii="Times New Roman" w:hAnsi="Times New Roman"/>
                <w:kern w:val="0"/>
                <w:sz w:val="18"/>
                <w:szCs w:val="18"/>
              </w:rPr>
            </w:pPr>
            <w:r>
              <w:rPr>
                <w:rFonts w:ascii="Times New Roman" w:hAnsi="Times New Roman"/>
                <w:kern w:val="0"/>
                <w:sz w:val="18"/>
                <w:szCs w:val="18"/>
              </w:rPr>
              <w:t>4：00</w:t>
            </w:r>
          </w:p>
        </w:tc>
        <w:tc>
          <w:tcPr>
            <w:tcW w:w="293" w:type="pct"/>
            <w:vAlign w:val="center"/>
          </w:tcPr>
          <w:p w14:paraId="122167DD">
            <w:pPr>
              <w:jc w:val="center"/>
              <w:textAlignment w:val="center"/>
              <w:rPr>
                <w:rFonts w:ascii="Times New Roman" w:hAnsi="Times New Roman"/>
                <w:kern w:val="0"/>
                <w:sz w:val="18"/>
                <w:szCs w:val="18"/>
              </w:rPr>
            </w:pPr>
          </w:p>
        </w:tc>
        <w:tc>
          <w:tcPr>
            <w:tcW w:w="294" w:type="pct"/>
            <w:vAlign w:val="center"/>
          </w:tcPr>
          <w:p w14:paraId="174E8BE3">
            <w:pPr>
              <w:jc w:val="center"/>
              <w:textAlignment w:val="center"/>
              <w:rPr>
                <w:rFonts w:ascii="Times New Roman" w:hAnsi="Times New Roman"/>
                <w:kern w:val="0"/>
                <w:sz w:val="18"/>
                <w:szCs w:val="18"/>
              </w:rPr>
            </w:pPr>
          </w:p>
        </w:tc>
        <w:tc>
          <w:tcPr>
            <w:tcW w:w="294" w:type="pct"/>
            <w:vAlign w:val="center"/>
          </w:tcPr>
          <w:p w14:paraId="7C111710">
            <w:pPr>
              <w:jc w:val="center"/>
              <w:textAlignment w:val="center"/>
              <w:rPr>
                <w:rFonts w:ascii="Times New Roman" w:hAnsi="Times New Roman"/>
                <w:kern w:val="0"/>
                <w:sz w:val="18"/>
                <w:szCs w:val="18"/>
              </w:rPr>
            </w:pPr>
          </w:p>
        </w:tc>
        <w:tc>
          <w:tcPr>
            <w:tcW w:w="294" w:type="pct"/>
            <w:vAlign w:val="center"/>
          </w:tcPr>
          <w:p w14:paraId="69FC94AE">
            <w:pPr>
              <w:jc w:val="center"/>
              <w:textAlignment w:val="center"/>
              <w:rPr>
                <w:rFonts w:ascii="Times New Roman" w:hAnsi="Times New Roman"/>
                <w:kern w:val="0"/>
                <w:sz w:val="18"/>
                <w:szCs w:val="18"/>
              </w:rPr>
            </w:pPr>
          </w:p>
        </w:tc>
        <w:tc>
          <w:tcPr>
            <w:tcW w:w="305" w:type="pct"/>
            <w:vAlign w:val="center"/>
          </w:tcPr>
          <w:p w14:paraId="75B1FF1B">
            <w:pPr>
              <w:jc w:val="center"/>
              <w:textAlignment w:val="center"/>
              <w:rPr>
                <w:rFonts w:ascii="Times New Roman" w:hAnsi="Times New Roman"/>
                <w:kern w:val="0"/>
                <w:sz w:val="18"/>
                <w:szCs w:val="18"/>
              </w:rPr>
            </w:pPr>
          </w:p>
        </w:tc>
        <w:tc>
          <w:tcPr>
            <w:tcW w:w="305" w:type="pct"/>
            <w:vAlign w:val="center"/>
          </w:tcPr>
          <w:p w14:paraId="70C0DF95">
            <w:pPr>
              <w:jc w:val="center"/>
              <w:textAlignment w:val="center"/>
              <w:rPr>
                <w:rFonts w:ascii="Times New Roman" w:hAnsi="Times New Roman"/>
                <w:kern w:val="0"/>
                <w:sz w:val="18"/>
                <w:szCs w:val="18"/>
              </w:rPr>
            </w:pPr>
          </w:p>
        </w:tc>
        <w:tc>
          <w:tcPr>
            <w:tcW w:w="305" w:type="pct"/>
            <w:vAlign w:val="center"/>
          </w:tcPr>
          <w:p w14:paraId="3A63F87A">
            <w:pPr>
              <w:jc w:val="center"/>
              <w:textAlignment w:val="center"/>
              <w:rPr>
                <w:rFonts w:ascii="Times New Roman" w:hAnsi="Times New Roman"/>
                <w:kern w:val="0"/>
                <w:sz w:val="18"/>
                <w:szCs w:val="18"/>
              </w:rPr>
            </w:pPr>
          </w:p>
        </w:tc>
        <w:tc>
          <w:tcPr>
            <w:tcW w:w="178" w:type="pct"/>
            <w:vAlign w:val="center"/>
          </w:tcPr>
          <w:p w14:paraId="7BBEB509">
            <w:pPr>
              <w:jc w:val="center"/>
              <w:textAlignment w:val="center"/>
              <w:rPr>
                <w:rFonts w:ascii="Times New Roman" w:hAnsi="Times New Roman"/>
                <w:kern w:val="0"/>
                <w:sz w:val="18"/>
                <w:szCs w:val="18"/>
              </w:rPr>
            </w:pPr>
          </w:p>
        </w:tc>
        <w:tc>
          <w:tcPr>
            <w:tcW w:w="178" w:type="pct"/>
            <w:vAlign w:val="center"/>
          </w:tcPr>
          <w:p w14:paraId="759431DD">
            <w:pPr>
              <w:jc w:val="center"/>
              <w:textAlignment w:val="center"/>
              <w:rPr>
                <w:rFonts w:ascii="Times New Roman" w:hAnsi="Times New Roman"/>
                <w:kern w:val="0"/>
                <w:sz w:val="18"/>
                <w:szCs w:val="18"/>
              </w:rPr>
            </w:pPr>
          </w:p>
        </w:tc>
        <w:tc>
          <w:tcPr>
            <w:tcW w:w="356" w:type="pct"/>
            <w:vAlign w:val="center"/>
          </w:tcPr>
          <w:p w14:paraId="6D867158">
            <w:pPr>
              <w:jc w:val="center"/>
              <w:textAlignment w:val="center"/>
              <w:rPr>
                <w:rFonts w:ascii="Times New Roman" w:hAnsi="Times New Roman"/>
                <w:kern w:val="0"/>
                <w:sz w:val="18"/>
                <w:szCs w:val="18"/>
              </w:rPr>
            </w:pPr>
          </w:p>
        </w:tc>
        <w:tc>
          <w:tcPr>
            <w:tcW w:w="356" w:type="pct"/>
            <w:vAlign w:val="center"/>
          </w:tcPr>
          <w:p w14:paraId="5441E3D2">
            <w:pPr>
              <w:jc w:val="center"/>
              <w:textAlignment w:val="center"/>
              <w:rPr>
                <w:rFonts w:ascii="Times New Roman" w:hAnsi="Times New Roman"/>
                <w:kern w:val="0"/>
                <w:sz w:val="18"/>
                <w:szCs w:val="18"/>
              </w:rPr>
            </w:pPr>
          </w:p>
        </w:tc>
        <w:tc>
          <w:tcPr>
            <w:tcW w:w="356" w:type="pct"/>
            <w:vAlign w:val="center"/>
          </w:tcPr>
          <w:p w14:paraId="2B309EE5">
            <w:pPr>
              <w:jc w:val="center"/>
              <w:textAlignment w:val="center"/>
              <w:rPr>
                <w:rFonts w:ascii="Times New Roman" w:hAnsi="Times New Roman"/>
                <w:kern w:val="0"/>
                <w:sz w:val="18"/>
                <w:szCs w:val="18"/>
              </w:rPr>
            </w:pPr>
          </w:p>
        </w:tc>
        <w:tc>
          <w:tcPr>
            <w:tcW w:w="355" w:type="pct"/>
            <w:vAlign w:val="center"/>
          </w:tcPr>
          <w:p w14:paraId="5FDCB2D0">
            <w:pPr>
              <w:jc w:val="center"/>
              <w:textAlignment w:val="center"/>
              <w:rPr>
                <w:rFonts w:ascii="Times New Roman" w:hAnsi="Times New Roman"/>
                <w:kern w:val="0"/>
                <w:sz w:val="18"/>
                <w:szCs w:val="18"/>
              </w:rPr>
            </w:pPr>
          </w:p>
        </w:tc>
        <w:tc>
          <w:tcPr>
            <w:tcW w:w="356" w:type="pct"/>
            <w:vAlign w:val="center"/>
          </w:tcPr>
          <w:p w14:paraId="4127708D">
            <w:pPr>
              <w:jc w:val="center"/>
              <w:textAlignment w:val="center"/>
              <w:rPr>
                <w:rFonts w:ascii="Times New Roman" w:hAnsi="Times New Roman"/>
                <w:kern w:val="0"/>
                <w:sz w:val="18"/>
                <w:szCs w:val="18"/>
              </w:rPr>
            </w:pPr>
          </w:p>
        </w:tc>
        <w:tc>
          <w:tcPr>
            <w:tcW w:w="223" w:type="pct"/>
            <w:vMerge w:val="continue"/>
            <w:vAlign w:val="center"/>
          </w:tcPr>
          <w:p w14:paraId="62B5E1B2">
            <w:pPr>
              <w:jc w:val="center"/>
              <w:textAlignment w:val="center"/>
              <w:rPr>
                <w:rFonts w:ascii="Times New Roman" w:hAnsi="Times New Roman"/>
                <w:kern w:val="0"/>
                <w:sz w:val="18"/>
                <w:szCs w:val="18"/>
              </w:rPr>
            </w:pPr>
          </w:p>
        </w:tc>
      </w:tr>
      <w:tr w14:paraId="34B1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 w:type="pct"/>
            <w:vMerge w:val="continue"/>
            <w:vAlign w:val="center"/>
          </w:tcPr>
          <w:p w14:paraId="0131E103">
            <w:pPr>
              <w:jc w:val="center"/>
              <w:textAlignment w:val="center"/>
              <w:rPr>
                <w:rFonts w:ascii="Times New Roman" w:hAnsi="Times New Roman"/>
                <w:kern w:val="0"/>
                <w:sz w:val="18"/>
                <w:szCs w:val="18"/>
              </w:rPr>
            </w:pPr>
          </w:p>
        </w:tc>
        <w:tc>
          <w:tcPr>
            <w:tcW w:w="339" w:type="pct"/>
            <w:vAlign w:val="center"/>
          </w:tcPr>
          <w:p w14:paraId="589063D7">
            <w:pPr>
              <w:jc w:val="center"/>
              <w:textAlignment w:val="center"/>
              <w:rPr>
                <w:rFonts w:ascii="Times New Roman" w:hAnsi="Times New Roman"/>
                <w:kern w:val="0"/>
                <w:sz w:val="18"/>
                <w:szCs w:val="18"/>
              </w:rPr>
            </w:pPr>
            <w:r>
              <w:rPr>
                <w:rFonts w:ascii="Times New Roman" w:hAnsi="Times New Roman"/>
                <w:kern w:val="0"/>
                <w:sz w:val="18"/>
                <w:szCs w:val="18"/>
              </w:rPr>
              <w:t>6：00</w:t>
            </w:r>
          </w:p>
        </w:tc>
        <w:tc>
          <w:tcPr>
            <w:tcW w:w="293" w:type="pct"/>
            <w:vAlign w:val="center"/>
          </w:tcPr>
          <w:p w14:paraId="3A2DA234">
            <w:pPr>
              <w:jc w:val="center"/>
              <w:textAlignment w:val="center"/>
              <w:rPr>
                <w:rFonts w:ascii="Times New Roman" w:hAnsi="Times New Roman"/>
                <w:kern w:val="0"/>
                <w:sz w:val="18"/>
                <w:szCs w:val="18"/>
              </w:rPr>
            </w:pPr>
          </w:p>
        </w:tc>
        <w:tc>
          <w:tcPr>
            <w:tcW w:w="294" w:type="pct"/>
            <w:vAlign w:val="center"/>
          </w:tcPr>
          <w:p w14:paraId="5CC54E67">
            <w:pPr>
              <w:jc w:val="center"/>
              <w:textAlignment w:val="center"/>
              <w:rPr>
                <w:rFonts w:ascii="Times New Roman" w:hAnsi="Times New Roman"/>
                <w:kern w:val="0"/>
                <w:sz w:val="18"/>
                <w:szCs w:val="18"/>
              </w:rPr>
            </w:pPr>
          </w:p>
        </w:tc>
        <w:tc>
          <w:tcPr>
            <w:tcW w:w="294" w:type="pct"/>
            <w:vAlign w:val="center"/>
          </w:tcPr>
          <w:p w14:paraId="1B1B7EA4">
            <w:pPr>
              <w:jc w:val="center"/>
              <w:textAlignment w:val="center"/>
              <w:rPr>
                <w:rFonts w:ascii="Times New Roman" w:hAnsi="Times New Roman"/>
                <w:kern w:val="0"/>
                <w:sz w:val="18"/>
                <w:szCs w:val="18"/>
              </w:rPr>
            </w:pPr>
          </w:p>
        </w:tc>
        <w:tc>
          <w:tcPr>
            <w:tcW w:w="294" w:type="pct"/>
            <w:vAlign w:val="center"/>
          </w:tcPr>
          <w:p w14:paraId="4CE02C59">
            <w:pPr>
              <w:jc w:val="center"/>
              <w:textAlignment w:val="center"/>
              <w:rPr>
                <w:rFonts w:ascii="Times New Roman" w:hAnsi="Times New Roman"/>
                <w:kern w:val="0"/>
                <w:sz w:val="18"/>
                <w:szCs w:val="18"/>
              </w:rPr>
            </w:pPr>
          </w:p>
        </w:tc>
        <w:tc>
          <w:tcPr>
            <w:tcW w:w="305" w:type="pct"/>
            <w:vAlign w:val="center"/>
          </w:tcPr>
          <w:p w14:paraId="4249A694">
            <w:pPr>
              <w:jc w:val="center"/>
              <w:textAlignment w:val="center"/>
              <w:rPr>
                <w:rFonts w:ascii="Times New Roman" w:hAnsi="Times New Roman"/>
                <w:kern w:val="0"/>
                <w:sz w:val="18"/>
                <w:szCs w:val="18"/>
              </w:rPr>
            </w:pPr>
          </w:p>
        </w:tc>
        <w:tc>
          <w:tcPr>
            <w:tcW w:w="305" w:type="pct"/>
            <w:tcBorders>
              <w:right w:val="single" w:color="000000" w:sz="4" w:space="0"/>
            </w:tcBorders>
            <w:vAlign w:val="center"/>
          </w:tcPr>
          <w:p w14:paraId="14CAD564">
            <w:pPr>
              <w:jc w:val="center"/>
              <w:textAlignment w:val="center"/>
              <w:rPr>
                <w:rFonts w:ascii="Times New Roman" w:hAnsi="Times New Roman"/>
                <w:kern w:val="0"/>
                <w:sz w:val="18"/>
                <w:szCs w:val="18"/>
              </w:rPr>
            </w:pPr>
          </w:p>
        </w:tc>
        <w:tc>
          <w:tcPr>
            <w:tcW w:w="305" w:type="pct"/>
            <w:tcBorders>
              <w:left w:val="single" w:color="000000" w:sz="4" w:space="0"/>
            </w:tcBorders>
            <w:vAlign w:val="center"/>
          </w:tcPr>
          <w:p w14:paraId="1B98BBD4">
            <w:pPr>
              <w:jc w:val="center"/>
              <w:textAlignment w:val="center"/>
              <w:rPr>
                <w:rFonts w:ascii="Times New Roman" w:hAnsi="Times New Roman"/>
                <w:kern w:val="0"/>
                <w:sz w:val="18"/>
                <w:szCs w:val="18"/>
              </w:rPr>
            </w:pPr>
          </w:p>
        </w:tc>
        <w:tc>
          <w:tcPr>
            <w:tcW w:w="178" w:type="pct"/>
            <w:vAlign w:val="center"/>
          </w:tcPr>
          <w:p w14:paraId="6B72422A">
            <w:pPr>
              <w:jc w:val="center"/>
              <w:textAlignment w:val="center"/>
              <w:rPr>
                <w:rFonts w:ascii="Times New Roman" w:hAnsi="Times New Roman"/>
                <w:kern w:val="0"/>
                <w:sz w:val="18"/>
                <w:szCs w:val="18"/>
              </w:rPr>
            </w:pPr>
          </w:p>
        </w:tc>
        <w:tc>
          <w:tcPr>
            <w:tcW w:w="178" w:type="pct"/>
            <w:vAlign w:val="center"/>
          </w:tcPr>
          <w:p w14:paraId="2262DB17">
            <w:pPr>
              <w:jc w:val="center"/>
              <w:textAlignment w:val="center"/>
              <w:rPr>
                <w:rFonts w:ascii="Times New Roman" w:hAnsi="Times New Roman"/>
                <w:kern w:val="0"/>
                <w:sz w:val="18"/>
                <w:szCs w:val="18"/>
              </w:rPr>
            </w:pPr>
          </w:p>
        </w:tc>
        <w:tc>
          <w:tcPr>
            <w:tcW w:w="356" w:type="pct"/>
            <w:vAlign w:val="center"/>
          </w:tcPr>
          <w:p w14:paraId="5E468FFD">
            <w:pPr>
              <w:jc w:val="center"/>
              <w:textAlignment w:val="center"/>
              <w:rPr>
                <w:rFonts w:ascii="Times New Roman" w:hAnsi="Times New Roman"/>
                <w:kern w:val="0"/>
                <w:sz w:val="18"/>
                <w:szCs w:val="18"/>
              </w:rPr>
            </w:pPr>
          </w:p>
        </w:tc>
        <w:tc>
          <w:tcPr>
            <w:tcW w:w="356" w:type="pct"/>
            <w:vAlign w:val="center"/>
          </w:tcPr>
          <w:p w14:paraId="431CA069">
            <w:pPr>
              <w:jc w:val="center"/>
              <w:textAlignment w:val="center"/>
              <w:rPr>
                <w:rFonts w:ascii="Times New Roman" w:hAnsi="Times New Roman"/>
                <w:kern w:val="0"/>
                <w:sz w:val="18"/>
                <w:szCs w:val="18"/>
              </w:rPr>
            </w:pPr>
          </w:p>
        </w:tc>
        <w:tc>
          <w:tcPr>
            <w:tcW w:w="356" w:type="pct"/>
            <w:vAlign w:val="center"/>
          </w:tcPr>
          <w:p w14:paraId="532F498B">
            <w:pPr>
              <w:jc w:val="center"/>
              <w:textAlignment w:val="center"/>
              <w:rPr>
                <w:rFonts w:ascii="Times New Roman" w:hAnsi="Times New Roman"/>
                <w:kern w:val="0"/>
                <w:sz w:val="18"/>
                <w:szCs w:val="18"/>
              </w:rPr>
            </w:pPr>
          </w:p>
        </w:tc>
        <w:tc>
          <w:tcPr>
            <w:tcW w:w="355" w:type="pct"/>
            <w:vAlign w:val="center"/>
          </w:tcPr>
          <w:p w14:paraId="1685A463">
            <w:pPr>
              <w:jc w:val="center"/>
              <w:textAlignment w:val="center"/>
              <w:rPr>
                <w:rFonts w:ascii="Times New Roman" w:hAnsi="Times New Roman"/>
                <w:kern w:val="0"/>
                <w:sz w:val="18"/>
                <w:szCs w:val="18"/>
              </w:rPr>
            </w:pPr>
          </w:p>
        </w:tc>
        <w:tc>
          <w:tcPr>
            <w:tcW w:w="356" w:type="pct"/>
            <w:vAlign w:val="center"/>
          </w:tcPr>
          <w:p w14:paraId="6AD01BE7">
            <w:pPr>
              <w:jc w:val="center"/>
              <w:textAlignment w:val="center"/>
              <w:rPr>
                <w:rFonts w:ascii="Times New Roman" w:hAnsi="Times New Roman"/>
                <w:kern w:val="0"/>
                <w:sz w:val="18"/>
                <w:szCs w:val="18"/>
              </w:rPr>
            </w:pPr>
          </w:p>
        </w:tc>
        <w:tc>
          <w:tcPr>
            <w:tcW w:w="223" w:type="pct"/>
            <w:vMerge w:val="continue"/>
            <w:vAlign w:val="center"/>
          </w:tcPr>
          <w:p w14:paraId="14653BB7">
            <w:pPr>
              <w:jc w:val="center"/>
              <w:textAlignment w:val="center"/>
              <w:rPr>
                <w:rFonts w:ascii="Times New Roman" w:hAnsi="Times New Roman"/>
                <w:kern w:val="0"/>
                <w:sz w:val="18"/>
                <w:szCs w:val="18"/>
              </w:rPr>
            </w:pPr>
          </w:p>
        </w:tc>
      </w:tr>
      <w:tr w14:paraId="2740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52" w:type="pct"/>
            <w:gridSpan w:val="2"/>
            <w:vAlign w:val="center"/>
          </w:tcPr>
          <w:p w14:paraId="269DD792">
            <w:pPr>
              <w:jc w:val="center"/>
              <w:textAlignment w:val="center"/>
              <w:rPr>
                <w:rFonts w:ascii="Times New Roman" w:hAnsi="Times New Roman"/>
                <w:kern w:val="0"/>
                <w:sz w:val="18"/>
                <w:szCs w:val="18"/>
              </w:rPr>
            </w:pPr>
            <w:r>
              <w:rPr>
                <w:rFonts w:ascii="Times New Roman" w:hAnsi="Times New Roman"/>
                <w:kern w:val="0"/>
                <w:sz w:val="18"/>
                <w:szCs w:val="18"/>
              </w:rPr>
              <w:t>备注</w:t>
            </w:r>
          </w:p>
        </w:tc>
        <w:tc>
          <w:tcPr>
            <w:tcW w:w="4448" w:type="pct"/>
            <w:gridSpan w:val="15"/>
            <w:vAlign w:val="center"/>
          </w:tcPr>
          <w:p w14:paraId="58E2686D">
            <w:pPr>
              <w:jc w:val="center"/>
              <w:textAlignment w:val="center"/>
              <w:rPr>
                <w:rFonts w:ascii="Times New Roman" w:hAnsi="Times New Roman"/>
                <w:kern w:val="0"/>
                <w:sz w:val="18"/>
                <w:szCs w:val="18"/>
              </w:rPr>
            </w:pPr>
          </w:p>
          <w:p w14:paraId="725A197B">
            <w:pPr>
              <w:jc w:val="center"/>
              <w:textAlignment w:val="center"/>
              <w:rPr>
                <w:rFonts w:ascii="Times New Roman" w:hAnsi="Times New Roman"/>
                <w:kern w:val="0"/>
                <w:sz w:val="18"/>
                <w:szCs w:val="18"/>
              </w:rPr>
            </w:pPr>
          </w:p>
        </w:tc>
      </w:tr>
    </w:tbl>
    <w:p w14:paraId="0DB19021">
      <w:pPr>
        <w:rPr>
          <w:rFonts w:ascii="Times New Roman" w:hAnsi="Times New Roman" w:eastAsia="黑体"/>
          <w:kern w:val="0"/>
          <w:szCs w:val="28"/>
        </w:rPr>
      </w:pPr>
    </w:p>
    <w:p w14:paraId="52DE5379">
      <w:pPr>
        <w:pStyle w:val="79"/>
        <w:spacing w:before="78" w:beforeLines="25" w:after="156"/>
        <w:rPr>
          <w:rFonts w:ascii="Times New Roman"/>
        </w:rPr>
      </w:pPr>
      <w:r>
        <w:rPr>
          <w:rFonts w:ascii="Times New Roman"/>
        </w:rPr>
        <w:br w:type="textWrapping"/>
      </w:r>
      <w:bookmarkStart w:id="111" w:name="_Toc199235356"/>
      <w:r>
        <w:rPr>
          <w:rFonts w:ascii="Times New Roman"/>
        </w:rPr>
        <w:t>（资料性）</w:t>
      </w:r>
      <w:r>
        <w:rPr>
          <w:rFonts w:ascii="Times New Roman"/>
        </w:rPr>
        <w:br w:type="textWrapping"/>
      </w:r>
      <w:r>
        <w:rPr>
          <w:rFonts w:ascii="Times New Roman"/>
        </w:rPr>
        <w:t>湖北省典型土层（砂土）冻土物理力学试验参考值表</w:t>
      </w:r>
      <w:bookmarkEnd w:id="111"/>
    </w:p>
    <w:p w14:paraId="3376E5FD">
      <w:pPr>
        <w:pStyle w:val="59"/>
        <w:ind w:firstLine="420"/>
        <w:rPr>
          <w:rFonts w:ascii="Times New Roman"/>
        </w:rPr>
      </w:pPr>
      <w:r>
        <w:rPr>
          <w:rFonts w:ascii="Times New Roman"/>
        </w:rPr>
        <w:t>湖北省典型土层（砂土）冻土物理力学试验参考值表如表D.1所示。</w:t>
      </w:r>
    </w:p>
    <w:p w14:paraId="61F75A0C">
      <w:pPr>
        <w:pStyle w:val="80"/>
        <w:numPr>
          <w:ilvl w:val="1"/>
          <w:numId w:val="162"/>
        </w:numPr>
        <w:spacing w:before="156" w:after="156"/>
        <w:rPr>
          <w:rFonts w:ascii="Times New Roman"/>
        </w:rPr>
      </w:pPr>
      <w:r>
        <w:rPr>
          <w:rFonts w:ascii="Times New Roman"/>
        </w:rPr>
        <w:t>湖北省典型土层（砂土）冻土物理力学试验参考值表</w:t>
      </w:r>
    </w:p>
    <w:tbl>
      <w:tblPr>
        <w:tblStyle w:val="28"/>
        <w:tblpPr w:leftFromText="180" w:rightFromText="180" w:vertAnchor="text" w:horzAnchor="page" w:tblpX="1472" w:tblpY="12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5"/>
        <w:gridCol w:w="439"/>
        <w:gridCol w:w="643"/>
        <w:gridCol w:w="1410"/>
        <w:gridCol w:w="643"/>
        <w:gridCol w:w="845"/>
        <w:gridCol w:w="845"/>
        <w:gridCol w:w="845"/>
        <w:gridCol w:w="845"/>
        <w:gridCol w:w="643"/>
        <w:gridCol w:w="643"/>
        <w:gridCol w:w="845"/>
        <w:gridCol w:w="778"/>
        <w:gridCol w:w="845"/>
        <w:gridCol w:w="845"/>
        <w:gridCol w:w="1016"/>
        <w:gridCol w:w="1013"/>
      </w:tblGrid>
      <w:tr w14:paraId="7A2A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 w:hRule="atLeast"/>
        </w:trPr>
        <w:tc>
          <w:tcPr>
            <w:tcW w:w="302" w:type="pct"/>
            <w:vMerge w:val="restart"/>
            <w:vAlign w:val="center"/>
          </w:tcPr>
          <w:p w14:paraId="0ECE2379">
            <w:pPr>
              <w:adjustRightInd w:val="0"/>
              <w:snapToGrid w:val="0"/>
              <w:jc w:val="center"/>
              <w:textAlignment w:val="center"/>
              <w:rPr>
                <w:rFonts w:ascii="Times New Roman" w:hAnsi="Times New Roman"/>
                <w:sz w:val="15"/>
                <w:szCs w:val="15"/>
              </w:rPr>
            </w:pPr>
            <w:r>
              <w:rPr>
                <w:rFonts w:ascii="Times New Roman" w:hAnsi="Times New Roman"/>
                <w:kern w:val="0"/>
                <w:sz w:val="15"/>
                <w:szCs w:val="15"/>
                <w:lang w:bidi="ar"/>
              </w:rPr>
              <w:t>序号</w:t>
            </w:r>
          </w:p>
        </w:tc>
        <w:tc>
          <w:tcPr>
            <w:tcW w:w="157" w:type="pct"/>
            <w:vMerge w:val="restart"/>
            <w:vAlign w:val="center"/>
          </w:tcPr>
          <w:p w14:paraId="531853A4">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编号</w:t>
            </w:r>
          </w:p>
        </w:tc>
        <w:tc>
          <w:tcPr>
            <w:tcW w:w="230" w:type="pct"/>
            <w:vMerge w:val="restart"/>
            <w:vAlign w:val="center"/>
          </w:tcPr>
          <w:p w14:paraId="497D576A">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土质</w:t>
            </w:r>
          </w:p>
        </w:tc>
        <w:tc>
          <w:tcPr>
            <w:tcW w:w="504" w:type="pct"/>
            <w:vMerge w:val="restart"/>
            <w:vAlign w:val="center"/>
          </w:tcPr>
          <w:p w14:paraId="2607FF91">
            <w:pPr>
              <w:adjustRightInd w:val="0"/>
              <w:snapToGrid w:val="0"/>
              <w:jc w:val="center"/>
              <w:rPr>
                <w:rFonts w:ascii="Times New Roman" w:hAnsi="Times New Roman"/>
                <w:kern w:val="0"/>
                <w:sz w:val="15"/>
                <w:szCs w:val="15"/>
                <w:lang w:bidi="ar"/>
              </w:rPr>
            </w:pPr>
            <w:r>
              <w:rPr>
                <w:rFonts w:ascii="Times New Roman" w:hAnsi="Times New Roman"/>
                <w:kern w:val="0"/>
                <w:sz w:val="15"/>
                <w:szCs w:val="15"/>
                <w:lang w:bidi="ar"/>
              </w:rPr>
              <w:t>干密度</w:t>
            </w:r>
          </w:p>
          <w:p w14:paraId="156C4A52">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（g/cm</w:t>
            </w:r>
            <w:r>
              <w:rPr>
                <w:rFonts w:ascii="Times New Roman" w:hAnsi="Times New Roman"/>
                <w:kern w:val="0"/>
                <w:sz w:val="15"/>
                <w:szCs w:val="15"/>
                <w:vertAlign w:val="superscript"/>
                <w:lang w:bidi="ar"/>
              </w:rPr>
              <w:t>3</w:t>
            </w:r>
            <w:r>
              <w:rPr>
                <w:rFonts w:ascii="Times New Roman" w:hAnsi="Times New Roman"/>
                <w:kern w:val="0"/>
                <w:sz w:val="15"/>
                <w:szCs w:val="15"/>
                <w:lang w:bidi="ar"/>
              </w:rPr>
              <w:t>）</w:t>
            </w:r>
          </w:p>
        </w:tc>
        <w:tc>
          <w:tcPr>
            <w:tcW w:w="230" w:type="pct"/>
            <w:vMerge w:val="restart"/>
            <w:vAlign w:val="center"/>
          </w:tcPr>
          <w:p w14:paraId="0907F404">
            <w:pPr>
              <w:adjustRightInd w:val="0"/>
              <w:snapToGrid w:val="0"/>
              <w:jc w:val="center"/>
              <w:rPr>
                <w:rFonts w:ascii="Times New Roman" w:hAnsi="Times New Roman"/>
                <w:kern w:val="0"/>
                <w:sz w:val="15"/>
                <w:szCs w:val="15"/>
                <w:lang w:bidi="ar"/>
              </w:rPr>
            </w:pPr>
            <w:r>
              <w:rPr>
                <w:rFonts w:ascii="Times New Roman" w:hAnsi="Times New Roman"/>
                <w:kern w:val="0"/>
                <w:sz w:val="15"/>
                <w:szCs w:val="15"/>
                <w:lang w:bidi="ar"/>
              </w:rPr>
              <w:t>含水量</w:t>
            </w:r>
          </w:p>
          <w:p w14:paraId="6429D221">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w:t>
            </w:r>
          </w:p>
        </w:tc>
        <w:tc>
          <w:tcPr>
            <w:tcW w:w="302" w:type="pct"/>
            <w:vMerge w:val="restart"/>
            <w:vAlign w:val="center"/>
          </w:tcPr>
          <w:p w14:paraId="4803CBF8">
            <w:pPr>
              <w:adjustRightInd w:val="0"/>
              <w:snapToGrid w:val="0"/>
              <w:jc w:val="center"/>
              <w:rPr>
                <w:rFonts w:ascii="Times New Roman" w:hAnsi="Times New Roman"/>
                <w:kern w:val="0"/>
                <w:sz w:val="15"/>
                <w:szCs w:val="15"/>
                <w:lang w:bidi="ar"/>
              </w:rPr>
            </w:pPr>
            <w:r>
              <w:rPr>
                <w:rFonts w:ascii="Times New Roman" w:hAnsi="Times New Roman"/>
                <w:kern w:val="0"/>
                <w:sz w:val="15"/>
                <w:szCs w:val="15"/>
                <w:lang w:bidi="ar"/>
              </w:rPr>
              <w:t>试验</w:t>
            </w:r>
          </w:p>
          <w:p w14:paraId="5D411ABE">
            <w:pPr>
              <w:adjustRightInd w:val="0"/>
              <w:snapToGrid w:val="0"/>
              <w:jc w:val="center"/>
              <w:rPr>
                <w:rFonts w:ascii="Times New Roman" w:hAnsi="Times New Roman"/>
                <w:kern w:val="0"/>
                <w:sz w:val="15"/>
                <w:szCs w:val="15"/>
                <w:lang w:bidi="ar"/>
              </w:rPr>
            </w:pPr>
            <w:r>
              <w:rPr>
                <w:rFonts w:ascii="Times New Roman" w:hAnsi="Times New Roman"/>
                <w:kern w:val="0"/>
                <w:sz w:val="15"/>
                <w:szCs w:val="15"/>
                <w:lang w:bidi="ar"/>
              </w:rPr>
              <w:t>温度</w:t>
            </w:r>
          </w:p>
          <w:p w14:paraId="4E092E52">
            <w:pPr>
              <w:adjustRightInd w:val="0"/>
              <w:snapToGrid w:val="0"/>
              <w:jc w:val="center"/>
              <w:rPr>
                <w:rFonts w:ascii="Times New Roman" w:hAnsi="Times New Roman"/>
                <w:kern w:val="0"/>
                <w:sz w:val="15"/>
                <w:szCs w:val="15"/>
                <w:lang w:bidi="ar"/>
              </w:rPr>
            </w:pPr>
            <w:r>
              <w:rPr>
                <w:rFonts w:ascii="Times New Roman" w:hAnsi="Times New Roman"/>
                <w:kern w:val="0"/>
                <w:sz w:val="15"/>
                <w:szCs w:val="15"/>
                <w:lang w:bidi="ar"/>
              </w:rPr>
              <w:t>（℃）</w:t>
            </w:r>
          </w:p>
        </w:tc>
        <w:tc>
          <w:tcPr>
            <w:tcW w:w="302" w:type="pct"/>
            <w:vMerge w:val="restart"/>
            <w:vAlign w:val="center"/>
          </w:tcPr>
          <w:p w14:paraId="6AC6F709">
            <w:pPr>
              <w:adjustRightInd w:val="0"/>
              <w:snapToGrid w:val="0"/>
              <w:jc w:val="center"/>
              <w:rPr>
                <w:rFonts w:ascii="Times New Roman" w:hAnsi="Times New Roman"/>
                <w:kern w:val="0"/>
                <w:sz w:val="15"/>
                <w:szCs w:val="15"/>
                <w:lang w:bidi="ar"/>
              </w:rPr>
            </w:pPr>
            <w:r>
              <w:rPr>
                <w:rFonts w:ascii="Times New Roman" w:hAnsi="Times New Roman"/>
                <w:kern w:val="0"/>
                <w:sz w:val="15"/>
                <w:szCs w:val="15"/>
                <w:lang w:bidi="ar"/>
              </w:rPr>
              <w:t>抗压强度</w:t>
            </w:r>
          </w:p>
          <w:p w14:paraId="64C61752">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（MPa）</w:t>
            </w:r>
          </w:p>
        </w:tc>
        <w:tc>
          <w:tcPr>
            <w:tcW w:w="302" w:type="pct"/>
            <w:vMerge w:val="restart"/>
            <w:vAlign w:val="center"/>
          </w:tcPr>
          <w:p w14:paraId="71240ABE">
            <w:pPr>
              <w:adjustRightInd w:val="0"/>
              <w:snapToGrid w:val="0"/>
              <w:jc w:val="center"/>
              <w:rPr>
                <w:rFonts w:ascii="Times New Roman" w:hAnsi="Times New Roman"/>
                <w:kern w:val="0"/>
                <w:sz w:val="15"/>
                <w:szCs w:val="15"/>
                <w:lang w:bidi="ar"/>
              </w:rPr>
            </w:pPr>
            <w:r>
              <w:rPr>
                <w:rFonts w:ascii="Times New Roman" w:hAnsi="Times New Roman"/>
                <w:kern w:val="0"/>
                <w:sz w:val="15"/>
                <w:szCs w:val="15"/>
                <w:lang w:bidi="ar"/>
              </w:rPr>
              <w:t>破坏应变</w:t>
            </w:r>
          </w:p>
          <w:p w14:paraId="2C06D262">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w:t>
            </w:r>
          </w:p>
        </w:tc>
        <w:tc>
          <w:tcPr>
            <w:tcW w:w="302" w:type="pct"/>
            <w:vMerge w:val="restart"/>
            <w:vAlign w:val="center"/>
          </w:tcPr>
          <w:p w14:paraId="0082A641">
            <w:pPr>
              <w:adjustRightInd w:val="0"/>
              <w:snapToGrid w:val="0"/>
              <w:jc w:val="center"/>
              <w:rPr>
                <w:rFonts w:ascii="Times New Roman" w:hAnsi="Times New Roman"/>
                <w:kern w:val="0"/>
                <w:sz w:val="15"/>
                <w:szCs w:val="15"/>
                <w:lang w:bidi="ar"/>
              </w:rPr>
            </w:pPr>
            <w:r>
              <w:rPr>
                <w:rFonts w:ascii="Times New Roman" w:hAnsi="Times New Roman"/>
                <w:kern w:val="0"/>
                <w:sz w:val="15"/>
                <w:szCs w:val="15"/>
                <w:lang w:bidi="ar"/>
              </w:rPr>
              <w:t>弹性模量</w:t>
            </w:r>
          </w:p>
          <w:p w14:paraId="66049461">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（MPa）</w:t>
            </w:r>
          </w:p>
        </w:tc>
        <w:tc>
          <w:tcPr>
            <w:tcW w:w="230" w:type="pct"/>
            <w:vMerge w:val="restart"/>
            <w:vAlign w:val="center"/>
          </w:tcPr>
          <w:p w14:paraId="7C32C674">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泊松比</w:t>
            </w:r>
          </w:p>
        </w:tc>
        <w:tc>
          <w:tcPr>
            <w:tcW w:w="230" w:type="pct"/>
            <w:vMerge w:val="restart"/>
            <w:vAlign w:val="center"/>
          </w:tcPr>
          <w:p w14:paraId="526F2B7C">
            <w:pPr>
              <w:adjustRightInd w:val="0"/>
              <w:snapToGrid w:val="0"/>
              <w:jc w:val="center"/>
              <w:textAlignment w:val="center"/>
              <w:rPr>
                <w:rFonts w:ascii="Times New Roman" w:hAnsi="Times New Roman"/>
                <w:sz w:val="15"/>
                <w:szCs w:val="15"/>
              </w:rPr>
            </w:pPr>
            <w:r>
              <w:rPr>
                <w:rFonts w:ascii="Times New Roman" w:hAnsi="Times New Roman"/>
                <w:sz w:val="15"/>
                <w:szCs w:val="15"/>
              </w:rPr>
              <w:t>冻胀率</w:t>
            </w:r>
          </w:p>
          <w:p w14:paraId="6D8542FA">
            <w:pPr>
              <w:adjustRightInd w:val="0"/>
              <w:snapToGrid w:val="0"/>
              <w:jc w:val="center"/>
              <w:textAlignment w:val="center"/>
              <w:rPr>
                <w:rFonts w:ascii="Times New Roman" w:hAnsi="Times New Roman"/>
                <w:sz w:val="15"/>
                <w:szCs w:val="15"/>
              </w:rPr>
            </w:pPr>
            <w:r>
              <w:rPr>
                <w:rFonts w:ascii="Times New Roman" w:hAnsi="Times New Roman"/>
                <w:sz w:val="15"/>
                <w:szCs w:val="15"/>
              </w:rPr>
              <w:t>%</w:t>
            </w:r>
          </w:p>
        </w:tc>
        <w:tc>
          <w:tcPr>
            <w:tcW w:w="302" w:type="pct"/>
            <w:vAlign w:val="center"/>
          </w:tcPr>
          <w:p w14:paraId="43A1628A">
            <w:pPr>
              <w:adjustRightInd w:val="0"/>
              <w:snapToGrid w:val="0"/>
              <w:jc w:val="center"/>
              <w:textAlignment w:val="center"/>
              <w:rPr>
                <w:rFonts w:ascii="Times New Roman" w:hAnsi="Times New Roman"/>
                <w:sz w:val="15"/>
                <w:szCs w:val="15"/>
              </w:rPr>
            </w:pPr>
            <w:r>
              <w:rPr>
                <w:rFonts w:ascii="Times New Roman" w:hAnsi="Times New Roman"/>
                <w:sz w:val="15"/>
                <w:szCs w:val="15"/>
              </w:rPr>
              <w:t>导热系数</w:t>
            </w:r>
          </w:p>
          <w:p w14:paraId="3D731573">
            <w:pPr>
              <w:adjustRightInd w:val="0"/>
              <w:snapToGrid w:val="0"/>
              <w:jc w:val="center"/>
              <w:textAlignment w:val="center"/>
              <w:rPr>
                <w:rFonts w:ascii="Times New Roman" w:hAnsi="Times New Roman"/>
                <w:sz w:val="15"/>
                <w:szCs w:val="15"/>
              </w:rPr>
            </w:pPr>
            <w:r>
              <w:rPr>
                <w:rFonts w:ascii="Times New Roman" w:hAnsi="Times New Roman"/>
                <w:sz w:val="15"/>
                <w:szCs w:val="15"/>
              </w:rPr>
              <w:t>w/(m</w:t>
            </w:r>
            <w:r>
              <w:rPr>
                <w:rFonts w:ascii="Times New Roman" w:hAnsi="Times New Roman"/>
                <w:sz w:val="15"/>
                <w:szCs w:val="15"/>
              </w:rPr>
              <w:sym w:font="Symbol" w:char="F0B7"/>
            </w:r>
            <w:r>
              <w:rPr>
                <w:rFonts w:ascii="Times New Roman" w:hAnsi="Times New Roman"/>
                <w:sz w:val="15"/>
                <w:szCs w:val="15"/>
              </w:rPr>
              <w:t>K)</w:t>
            </w:r>
          </w:p>
        </w:tc>
        <w:tc>
          <w:tcPr>
            <w:tcW w:w="278" w:type="pct"/>
            <w:vAlign w:val="center"/>
          </w:tcPr>
          <w:p w14:paraId="3AD7BDCB">
            <w:pPr>
              <w:adjustRightInd w:val="0"/>
              <w:snapToGrid w:val="0"/>
              <w:jc w:val="center"/>
              <w:textAlignment w:val="center"/>
              <w:rPr>
                <w:rFonts w:ascii="Times New Roman" w:hAnsi="Times New Roman"/>
                <w:sz w:val="15"/>
                <w:szCs w:val="15"/>
              </w:rPr>
            </w:pPr>
            <w:r>
              <w:rPr>
                <w:rFonts w:ascii="Times New Roman" w:hAnsi="Times New Roman"/>
                <w:sz w:val="15"/>
                <w:szCs w:val="15"/>
              </w:rPr>
              <w:t>比热</w:t>
            </w:r>
          </w:p>
          <w:p w14:paraId="226FE35B">
            <w:pPr>
              <w:adjustRightInd w:val="0"/>
              <w:snapToGrid w:val="0"/>
              <w:jc w:val="center"/>
              <w:textAlignment w:val="center"/>
              <w:rPr>
                <w:rFonts w:ascii="Times New Roman" w:hAnsi="Times New Roman"/>
                <w:sz w:val="15"/>
                <w:szCs w:val="15"/>
              </w:rPr>
            </w:pPr>
            <w:r>
              <w:rPr>
                <w:rFonts w:ascii="Times New Roman" w:hAnsi="Times New Roman"/>
                <w:sz w:val="15"/>
                <w:szCs w:val="15"/>
              </w:rPr>
              <w:t>kJ/(kg</w:t>
            </w:r>
            <w:r>
              <w:rPr>
                <w:rFonts w:ascii="Times New Roman" w:hAnsi="Times New Roman"/>
                <w:sz w:val="15"/>
                <w:szCs w:val="15"/>
              </w:rPr>
              <w:sym w:font="Symbol" w:char="F0B7"/>
            </w:r>
            <w:r>
              <w:rPr>
                <w:rFonts w:ascii="Times New Roman" w:hAnsi="Times New Roman"/>
                <w:sz w:val="15"/>
                <w:szCs w:val="15"/>
              </w:rPr>
              <w:t>K)</w:t>
            </w:r>
          </w:p>
        </w:tc>
        <w:tc>
          <w:tcPr>
            <w:tcW w:w="302" w:type="pct"/>
            <w:vAlign w:val="center"/>
          </w:tcPr>
          <w:p w14:paraId="0779366D">
            <w:pPr>
              <w:adjustRightInd w:val="0"/>
              <w:snapToGrid w:val="0"/>
              <w:jc w:val="center"/>
              <w:textAlignment w:val="center"/>
              <w:rPr>
                <w:rFonts w:ascii="Times New Roman" w:hAnsi="Times New Roman"/>
                <w:sz w:val="15"/>
                <w:szCs w:val="15"/>
              </w:rPr>
            </w:pPr>
            <w:r>
              <w:rPr>
                <w:rFonts w:ascii="Times New Roman" w:hAnsi="Times New Roman"/>
                <w:sz w:val="15"/>
                <w:szCs w:val="15"/>
              </w:rPr>
              <w:t>导温系数</w:t>
            </w:r>
          </w:p>
          <w:p w14:paraId="4B92BC4E">
            <w:pPr>
              <w:adjustRightInd w:val="0"/>
              <w:snapToGrid w:val="0"/>
              <w:jc w:val="center"/>
              <w:textAlignment w:val="center"/>
              <w:rPr>
                <w:rFonts w:ascii="Times New Roman" w:hAnsi="Times New Roman"/>
                <w:sz w:val="15"/>
                <w:szCs w:val="15"/>
              </w:rPr>
            </w:pPr>
            <w:r>
              <w:rPr>
                <w:rFonts w:ascii="Times New Roman" w:hAnsi="Times New Roman"/>
                <w:sz w:val="15"/>
                <w:szCs w:val="15"/>
              </w:rPr>
              <w:t>M</w:t>
            </w:r>
            <w:r>
              <w:rPr>
                <w:rFonts w:ascii="Times New Roman" w:hAnsi="Times New Roman"/>
                <w:sz w:val="15"/>
                <w:szCs w:val="15"/>
                <w:vertAlign w:val="superscript"/>
              </w:rPr>
              <w:t>2</w:t>
            </w:r>
            <w:r>
              <w:rPr>
                <w:rFonts w:ascii="Times New Roman" w:hAnsi="Times New Roman"/>
                <w:sz w:val="15"/>
                <w:szCs w:val="15"/>
              </w:rPr>
              <w:t>/S</w:t>
            </w:r>
          </w:p>
        </w:tc>
        <w:tc>
          <w:tcPr>
            <w:tcW w:w="302" w:type="pct"/>
            <w:vAlign w:val="center"/>
          </w:tcPr>
          <w:p w14:paraId="5C95C8AE">
            <w:pPr>
              <w:adjustRightInd w:val="0"/>
              <w:snapToGrid w:val="0"/>
              <w:jc w:val="center"/>
              <w:textAlignment w:val="center"/>
              <w:rPr>
                <w:rFonts w:ascii="Times New Roman" w:hAnsi="Times New Roman"/>
                <w:sz w:val="15"/>
                <w:szCs w:val="15"/>
              </w:rPr>
            </w:pPr>
            <w:r>
              <w:rPr>
                <w:rFonts w:ascii="Times New Roman" w:hAnsi="Times New Roman"/>
                <w:sz w:val="15"/>
                <w:szCs w:val="15"/>
              </w:rPr>
              <w:t>导热系数</w:t>
            </w:r>
          </w:p>
          <w:p w14:paraId="4AF76665">
            <w:pPr>
              <w:adjustRightInd w:val="0"/>
              <w:snapToGrid w:val="0"/>
              <w:jc w:val="center"/>
              <w:textAlignment w:val="center"/>
              <w:rPr>
                <w:rFonts w:ascii="Times New Roman" w:hAnsi="Times New Roman"/>
                <w:sz w:val="15"/>
                <w:szCs w:val="15"/>
              </w:rPr>
            </w:pPr>
            <w:r>
              <w:rPr>
                <w:rFonts w:ascii="Times New Roman" w:hAnsi="Times New Roman"/>
                <w:sz w:val="15"/>
                <w:szCs w:val="15"/>
              </w:rPr>
              <w:t>w/(m</w:t>
            </w:r>
            <w:r>
              <w:rPr>
                <w:rFonts w:ascii="Times New Roman" w:hAnsi="Times New Roman"/>
                <w:sz w:val="15"/>
                <w:szCs w:val="15"/>
              </w:rPr>
              <w:sym w:font="Symbol" w:char="F0B7"/>
            </w:r>
            <w:r>
              <w:rPr>
                <w:rFonts w:ascii="Times New Roman" w:hAnsi="Times New Roman"/>
                <w:sz w:val="15"/>
                <w:szCs w:val="15"/>
              </w:rPr>
              <w:t>K)</w:t>
            </w:r>
          </w:p>
        </w:tc>
        <w:tc>
          <w:tcPr>
            <w:tcW w:w="363" w:type="pct"/>
            <w:vAlign w:val="center"/>
          </w:tcPr>
          <w:p w14:paraId="173FF457">
            <w:pPr>
              <w:adjustRightInd w:val="0"/>
              <w:snapToGrid w:val="0"/>
              <w:jc w:val="center"/>
              <w:textAlignment w:val="center"/>
              <w:rPr>
                <w:rFonts w:ascii="Times New Roman" w:hAnsi="Times New Roman"/>
                <w:sz w:val="15"/>
                <w:szCs w:val="15"/>
              </w:rPr>
            </w:pPr>
            <w:r>
              <w:rPr>
                <w:rFonts w:ascii="Times New Roman" w:hAnsi="Times New Roman"/>
                <w:sz w:val="15"/>
                <w:szCs w:val="15"/>
              </w:rPr>
              <w:t>比热</w:t>
            </w:r>
          </w:p>
          <w:p w14:paraId="7705DBB9">
            <w:pPr>
              <w:adjustRightInd w:val="0"/>
              <w:snapToGrid w:val="0"/>
              <w:jc w:val="center"/>
              <w:textAlignment w:val="center"/>
              <w:rPr>
                <w:rFonts w:ascii="Times New Roman" w:hAnsi="Times New Roman"/>
                <w:sz w:val="15"/>
                <w:szCs w:val="15"/>
              </w:rPr>
            </w:pPr>
            <w:r>
              <w:rPr>
                <w:rFonts w:ascii="Times New Roman" w:hAnsi="Times New Roman"/>
                <w:sz w:val="15"/>
                <w:szCs w:val="15"/>
              </w:rPr>
              <w:t>kJ/(kg</w:t>
            </w:r>
            <w:r>
              <w:rPr>
                <w:rFonts w:ascii="Times New Roman" w:hAnsi="Times New Roman"/>
                <w:sz w:val="15"/>
                <w:szCs w:val="15"/>
              </w:rPr>
              <w:sym w:font="Symbol" w:char="F0B7"/>
            </w:r>
            <w:r>
              <w:rPr>
                <w:rFonts w:ascii="Times New Roman" w:hAnsi="Times New Roman"/>
                <w:sz w:val="15"/>
                <w:szCs w:val="15"/>
              </w:rPr>
              <w:t>K)</w:t>
            </w:r>
          </w:p>
        </w:tc>
        <w:tc>
          <w:tcPr>
            <w:tcW w:w="362" w:type="pct"/>
            <w:vAlign w:val="center"/>
          </w:tcPr>
          <w:p w14:paraId="623894DA">
            <w:pPr>
              <w:adjustRightInd w:val="0"/>
              <w:snapToGrid w:val="0"/>
              <w:jc w:val="center"/>
              <w:textAlignment w:val="center"/>
              <w:rPr>
                <w:rFonts w:ascii="Times New Roman" w:hAnsi="Times New Roman"/>
                <w:sz w:val="15"/>
                <w:szCs w:val="15"/>
              </w:rPr>
            </w:pPr>
            <w:r>
              <w:rPr>
                <w:rFonts w:ascii="Times New Roman" w:hAnsi="Times New Roman"/>
                <w:sz w:val="15"/>
                <w:szCs w:val="15"/>
              </w:rPr>
              <w:t>导温系数</w:t>
            </w:r>
          </w:p>
          <w:p w14:paraId="011EF861">
            <w:pPr>
              <w:adjustRightInd w:val="0"/>
              <w:snapToGrid w:val="0"/>
              <w:jc w:val="center"/>
              <w:textAlignment w:val="center"/>
              <w:rPr>
                <w:rFonts w:ascii="Times New Roman" w:hAnsi="Times New Roman"/>
                <w:sz w:val="15"/>
                <w:szCs w:val="15"/>
              </w:rPr>
            </w:pPr>
            <w:r>
              <w:rPr>
                <w:rFonts w:ascii="Times New Roman" w:hAnsi="Times New Roman"/>
                <w:sz w:val="15"/>
                <w:szCs w:val="15"/>
              </w:rPr>
              <w:t>M</w:t>
            </w:r>
            <w:r>
              <w:rPr>
                <w:rFonts w:ascii="Times New Roman" w:hAnsi="Times New Roman"/>
                <w:sz w:val="15"/>
                <w:szCs w:val="15"/>
                <w:vertAlign w:val="superscript"/>
              </w:rPr>
              <w:t>2</w:t>
            </w:r>
            <w:r>
              <w:rPr>
                <w:rFonts w:ascii="Times New Roman" w:hAnsi="Times New Roman"/>
                <w:sz w:val="15"/>
                <w:szCs w:val="15"/>
              </w:rPr>
              <w:t>/S</w:t>
            </w:r>
          </w:p>
        </w:tc>
      </w:tr>
      <w:tr w14:paraId="66FC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 w:hRule="atLeast"/>
        </w:trPr>
        <w:tc>
          <w:tcPr>
            <w:tcW w:w="302" w:type="pct"/>
            <w:vMerge w:val="continue"/>
            <w:vAlign w:val="center"/>
          </w:tcPr>
          <w:p w14:paraId="11A99407">
            <w:pPr>
              <w:adjustRightInd w:val="0"/>
              <w:snapToGrid w:val="0"/>
              <w:jc w:val="center"/>
              <w:textAlignment w:val="center"/>
              <w:rPr>
                <w:rFonts w:ascii="Times New Roman" w:hAnsi="Times New Roman"/>
                <w:kern w:val="0"/>
                <w:sz w:val="15"/>
                <w:szCs w:val="15"/>
                <w:lang w:bidi="ar"/>
              </w:rPr>
            </w:pPr>
          </w:p>
        </w:tc>
        <w:tc>
          <w:tcPr>
            <w:tcW w:w="157" w:type="pct"/>
            <w:vMerge w:val="continue"/>
            <w:vAlign w:val="center"/>
          </w:tcPr>
          <w:p w14:paraId="2AC131F5">
            <w:pPr>
              <w:adjustRightInd w:val="0"/>
              <w:snapToGrid w:val="0"/>
              <w:jc w:val="center"/>
              <w:textAlignment w:val="center"/>
              <w:rPr>
                <w:rFonts w:ascii="Times New Roman" w:hAnsi="Times New Roman"/>
                <w:kern w:val="0"/>
                <w:sz w:val="15"/>
                <w:szCs w:val="15"/>
                <w:lang w:bidi="ar"/>
              </w:rPr>
            </w:pPr>
          </w:p>
        </w:tc>
        <w:tc>
          <w:tcPr>
            <w:tcW w:w="230" w:type="pct"/>
            <w:vMerge w:val="continue"/>
            <w:vAlign w:val="center"/>
          </w:tcPr>
          <w:p w14:paraId="63781E19">
            <w:pPr>
              <w:adjustRightInd w:val="0"/>
              <w:snapToGrid w:val="0"/>
              <w:jc w:val="center"/>
              <w:textAlignment w:val="center"/>
              <w:rPr>
                <w:rFonts w:ascii="Times New Roman" w:hAnsi="Times New Roman"/>
                <w:kern w:val="0"/>
                <w:sz w:val="15"/>
                <w:szCs w:val="15"/>
                <w:lang w:bidi="ar"/>
              </w:rPr>
            </w:pPr>
          </w:p>
        </w:tc>
        <w:tc>
          <w:tcPr>
            <w:tcW w:w="504" w:type="pct"/>
            <w:vMerge w:val="continue"/>
            <w:vAlign w:val="center"/>
          </w:tcPr>
          <w:p w14:paraId="077E9D13">
            <w:pPr>
              <w:adjustRightInd w:val="0"/>
              <w:snapToGrid w:val="0"/>
              <w:jc w:val="center"/>
              <w:rPr>
                <w:rFonts w:ascii="Times New Roman" w:hAnsi="Times New Roman"/>
                <w:kern w:val="0"/>
                <w:sz w:val="15"/>
                <w:szCs w:val="15"/>
                <w:lang w:bidi="ar"/>
              </w:rPr>
            </w:pPr>
          </w:p>
        </w:tc>
        <w:tc>
          <w:tcPr>
            <w:tcW w:w="230" w:type="pct"/>
            <w:vMerge w:val="continue"/>
            <w:vAlign w:val="center"/>
          </w:tcPr>
          <w:p w14:paraId="3C23FC73">
            <w:pPr>
              <w:adjustRightInd w:val="0"/>
              <w:snapToGrid w:val="0"/>
              <w:jc w:val="center"/>
              <w:rPr>
                <w:rFonts w:ascii="Times New Roman" w:hAnsi="Times New Roman"/>
                <w:kern w:val="0"/>
                <w:sz w:val="15"/>
                <w:szCs w:val="15"/>
                <w:lang w:bidi="ar"/>
              </w:rPr>
            </w:pPr>
          </w:p>
        </w:tc>
        <w:tc>
          <w:tcPr>
            <w:tcW w:w="302" w:type="pct"/>
            <w:vMerge w:val="continue"/>
            <w:vAlign w:val="center"/>
          </w:tcPr>
          <w:p w14:paraId="3A71E346">
            <w:pPr>
              <w:adjustRightInd w:val="0"/>
              <w:snapToGrid w:val="0"/>
              <w:jc w:val="center"/>
              <w:rPr>
                <w:rFonts w:ascii="Times New Roman" w:hAnsi="Times New Roman"/>
                <w:kern w:val="0"/>
                <w:sz w:val="15"/>
                <w:szCs w:val="15"/>
                <w:lang w:bidi="ar"/>
              </w:rPr>
            </w:pPr>
          </w:p>
        </w:tc>
        <w:tc>
          <w:tcPr>
            <w:tcW w:w="302" w:type="pct"/>
            <w:vMerge w:val="continue"/>
            <w:vAlign w:val="center"/>
          </w:tcPr>
          <w:p w14:paraId="2F7920E5">
            <w:pPr>
              <w:adjustRightInd w:val="0"/>
              <w:snapToGrid w:val="0"/>
              <w:jc w:val="center"/>
              <w:rPr>
                <w:rFonts w:ascii="Times New Roman" w:hAnsi="Times New Roman"/>
                <w:kern w:val="0"/>
                <w:sz w:val="15"/>
                <w:szCs w:val="15"/>
                <w:lang w:bidi="ar"/>
              </w:rPr>
            </w:pPr>
          </w:p>
        </w:tc>
        <w:tc>
          <w:tcPr>
            <w:tcW w:w="302" w:type="pct"/>
            <w:vMerge w:val="continue"/>
            <w:vAlign w:val="center"/>
          </w:tcPr>
          <w:p w14:paraId="617B3B51">
            <w:pPr>
              <w:adjustRightInd w:val="0"/>
              <w:snapToGrid w:val="0"/>
              <w:jc w:val="center"/>
              <w:rPr>
                <w:rFonts w:ascii="Times New Roman" w:hAnsi="Times New Roman"/>
                <w:kern w:val="0"/>
                <w:sz w:val="15"/>
                <w:szCs w:val="15"/>
                <w:lang w:bidi="ar"/>
              </w:rPr>
            </w:pPr>
          </w:p>
        </w:tc>
        <w:tc>
          <w:tcPr>
            <w:tcW w:w="302" w:type="pct"/>
            <w:vMerge w:val="continue"/>
            <w:vAlign w:val="center"/>
          </w:tcPr>
          <w:p w14:paraId="5EF304B1">
            <w:pPr>
              <w:adjustRightInd w:val="0"/>
              <w:snapToGrid w:val="0"/>
              <w:jc w:val="center"/>
              <w:rPr>
                <w:rFonts w:ascii="Times New Roman" w:hAnsi="Times New Roman"/>
                <w:kern w:val="0"/>
                <w:sz w:val="15"/>
                <w:szCs w:val="15"/>
                <w:lang w:bidi="ar"/>
              </w:rPr>
            </w:pPr>
          </w:p>
        </w:tc>
        <w:tc>
          <w:tcPr>
            <w:tcW w:w="230" w:type="pct"/>
            <w:vMerge w:val="continue"/>
            <w:vAlign w:val="center"/>
          </w:tcPr>
          <w:p w14:paraId="5FD4FF0B">
            <w:pPr>
              <w:adjustRightInd w:val="0"/>
              <w:snapToGrid w:val="0"/>
              <w:jc w:val="center"/>
              <w:textAlignment w:val="center"/>
              <w:rPr>
                <w:rFonts w:ascii="Times New Roman" w:hAnsi="Times New Roman"/>
                <w:kern w:val="0"/>
                <w:sz w:val="15"/>
                <w:szCs w:val="15"/>
                <w:lang w:bidi="ar"/>
              </w:rPr>
            </w:pPr>
          </w:p>
        </w:tc>
        <w:tc>
          <w:tcPr>
            <w:tcW w:w="230" w:type="pct"/>
            <w:vMerge w:val="continue"/>
            <w:vAlign w:val="center"/>
          </w:tcPr>
          <w:p w14:paraId="2035305D">
            <w:pPr>
              <w:adjustRightInd w:val="0"/>
              <w:snapToGrid w:val="0"/>
              <w:jc w:val="center"/>
              <w:textAlignment w:val="center"/>
              <w:rPr>
                <w:rFonts w:ascii="Times New Roman" w:hAnsi="Times New Roman"/>
                <w:sz w:val="15"/>
                <w:szCs w:val="15"/>
              </w:rPr>
            </w:pPr>
          </w:p>
        </w:tc>
        <w:tc>
          <w:tcPr>
            <w:tcW w:w="302" w:type="pct"/>
            <w:vAlign w:val="center"/>
          </w:tcPr>
          <w:p w14:paraId="788FF21A">
            <w:pPr>
              <w:adjustRightInd w:val="0"/>
              <w:snapToGrid w:val="0"/>
              <w:jc w:val="center"/>
              <w:textAlignment w:val="center"/>
              <w:rPr>
                <w:rFonts w:ascii="Times New Roman" w:hAnsi="Times New Roman"/>
                <w:sz w:val="15"/>
                <w:szCs w:val="15"/>
              </w:rPr>
            </w:pPr>
            <w:r>
              <w:rPr>
                <w:rFonts w:ascii="Times New Roman" w:hAnsi="Times New Roman"/>
                <w:sz w:val="15"/>
                <w:szCs w:val="15"/>
              </w:rPr>
              <w:t>22℃</w:t>
            </w:r>
          </w:p>
          <w:p w14:paraId="7200AED8">
            <w:pPr>
              <w:adjustRightInd w:val="0"/>
              <w:snapToGrid w:val="0"/>
              <w:jc w:val="center"/>
              <w:textAlignment w:val="center"/>
              <w:rPr>
                <w:rFonts w:ascii="Times New Roman" w:hAnsi="Times New Roman"/>
                <w:sz w:val="15"/>
                <w:szCs w:val="15"/>
              </w:rPr>
            </w:pPr>
            <w:r>
              <w:rPr>
                <w:rFonts w:ascii="Times New Roman" w:hAnsi="Times New Roman"/>
                <w:sz w:val="15"/>
                <w:szCs w:val="15"/>
              </w:rPr>
              <w:t>融土</w:t>
            </w:r>
          </w:p>
        </w:tc>
        <w:tc>
          <w:tcPr>
            <w:tcW w:w="278" w:type="pct"/>
            <w:vAlign w:val="center"/>
          </w:tcPr>
          <w:p w14:paraId="30742038">
            <w:pPr>
              <w:adjustRightInd w:val="0"/>
              <w:snapToGrid w:val="0"/>
              <w:jc w:val="center"/>
              <w:textAlignment w:val="center"/>
              <w:rPr>
                <w:rFonts w:ascii="Times New Roman" w:hAnsi="Times New Roman"/>
                <w:sz w:val="15"/>
                <w:szCs w:val="15"/>
              </w:rPr>
            </w:pPr>
            <w:r>
              <w:rPr>
                <w:rFonts w:ascii="Times New Roman" w:hAnsi="Times New Roman"/>
                <w:sz w:val="15"/>
                <w:szCs w:val="15"/>
              </w:rPr>
              <w:t>-10℃</w:t>
            </w:r>
          </w:p>
          <w:p w14:paraId="5733924F">
            <w:pPr>
              <w:adjustRightInd w:val="0"/>
              <w:snapToGrid w:val="0"/>
              <w:jc w:val="center"/>
              <w:textAlignment w:val="center"/>
              <w:rPr>
                <w:rFonts w:ascii="Times New Roman" w:hAnsi="Times New Roman"/>
                <w:sz w:val="15"/>
                <w:szCs w:val="15"/>
              </w:rPr>
            </w:pPr>
            <w:r>
              <w:rPr>
                <w:rFonts w:ascii="Times New Roman" w:hAnsi="Times New Roman"/>
                <w:sz w:val="15"/>
                <w:szCs w:val="15"/>
              </w:rPr>
              <w:t>冻土</w:t>
            </w:r>
          </w:p>
        </w:tc>
        <w:tc>
          <w:tcPr>
            <w:tcW w:w="302" w:type="pct"/>
            <w:vAlign w:val="center"/>
          </w:tcPr>
          <w:p w14:paraId="26C76D58">
            <w:pPr>
              <w:adjustRightInd w:val="0"/>
              <w:snapToGrid w:val="0"/>
              <w:jc w:val="center"/>
              <w:textAlignment w:val="center"/>
              <w:rPr>
                <w:rFonts w:ascii="Times New Roman" w:hAnsi="Times New Roman"/>
                <w:sz w:val="15"/>
                <w:szCs w:val="15"/>
              </w:rPr>
            </w:pPr>
            <w:r>
              <w:rPr>
                <w:rFonts w:ascii="Times New Roman" w:hAnsi="Times New Roman"/>
                <w:sz w:val="15"/>
                <w:szCs w:val="15"/>
              </w:rPr>
              <w:t>22℃</w:t>
            </w:r>
          </w:p>
          <w:p w14:paraId="211EB69B">
            <w:pPr>
              <w:adjustRightInd w:val="0"/>
              <w:snapToGrid w:val="0"/>
              <w:jc w:val="center"/>
              <w:textAlignment w:val="center"/>
              <w:rPr>
                <w:rFonts w:ascii="Times New Roman" w:hAnsi="Times New Roman"/>
                <w:sz w:val="15"/>
                <w:szCs w:val="15"/>
              </w:rPr>
            </w:pPr>
            <w:r>
              <w:rPr>
                <w:rFonts w:ascii="Times New Roman" w:hAnsi="Times New Roman"/>
                <w:sz w:val="15"/>
                <w:szCs w:val="15"/>
              </w:rPr>
              <w:t>融土</w:t>
            </w:r>
          </w:p>
        </w:tc>
        <w:tc>
          <w:tcPr>
            <w:tcW w:w="302" w:type="pct"/>
            <w:vAlign w:val="center"/>
          </w:tcPr>
          <w:p w14:paraId="5B88D629">
            <w:pPr>
              <w:adjustRightInd w:val="0"/>
              <w:snapToGrid w:val="0"/>
              <w:jc w:val="center"/>
              <w:textAlignment w:val="center"/>
              <w:rPr>
                <w:rFonts w:ascii="Times New Roman" w:hAnsi="Times New Roman"/>
                <w:sz w:val="15"/>
                <w:szCs w:val="15"/>
              </w:rPr>
            </w:pPr>
            <w:r>
              <w:rPr>
                <w:rFonts w:ascii="Times New Roman" w:hAnsi="Times New Roman"/>
                <w:sz w:val="15"/>
                <w:szCs w:val="15"/>
              </w:rPr>
              <w:t>22℃</w:t>
            </w:r>
          </w:p>
          <w:p w14:paraId="76BFB3AA">
            <w:pPr>
              <w:adjustRightInd w:val="0"/>
              <w:snapToGrid w:val="0"/>
              <w:jc w:val="center"/>
              <w:textAlignment w:val="center"/>
              <w:rPr>
                <w:rFonts w:ascii="Times New Roman" w:hAnsi="Times New Roman"/>
                <w:sz w:val="15"/>
                <w:szCs w:val="15"/>
              </w:rPr>
            </w:pPr>
            <w:r>
              <w:rPr>
                <w:rFonts w:ascii="Times New Roman" w:hAnsi="Times New Roman"/>
                <w:sz w:val="15"/>
                <w:szCs w:val="15"/>
              </w:rPr>
              <w:t>融土</w:t>
            </w:r>
          </w:p>
        </w:tc>
        <w:tc>
          <w:tcPr>
            <w:tcW w:w="363" w:type="pct"/>
            <w:vAlign w:val="center"/>
          </w:tcPr>
          <w:p w14:paraId="6DE93407">
            <w:pPr>
              <w:adjustRightInd w:val="0"/>
              <w:snapToGrid w:val="0"/>
              <w:jc w:val="center"/>
              <w:textAlignment w:val="center"/>
              <w:rPr>
                <w:rFonts w:ascii="Times New Roman" w:hAnsi="Times New Roman"/>
                <w:sz w:val="15"/>
                <w:szCs w:val="15"/>
              </w:rPr>
            </w:pPr>
            <w:r>
              <w:rPr>
                <w:rFonts w:ascii="Times New Roman" w:hAnsi="Times New Roman"/>
                <w:sz w:val="15"/>
                <w:szCs w:val="15"/>
              </w:rPr>
              <w:t>-10℃</w:t>
            </w:r>
          </w:p>
          <w:p w14:paraId="61B66F79">
            <w:pPr>
              <w:adjustRightInd w:val="0"/>
              <w:snapToGrid w:val="0"/>
              <w:jc w:val="center"/>
              <w:textAlignment w:val="center"/>
              <w:rPr>
                <w:rFonts w:ascii="Times New Roman" w:hAnsi="Times New Roman"/>
                <w:sz w:val="15"/>
                <w:szCs w:val="15"/>
              </w:rPr>
            </w:pPr>
            <w:r>
              <w:rPr>
                <w:rFonts w:ascii="Times New Roman" w:hAnsi="Times New Roman"/>
                <w:sz w:val="15"/>
                <w:szCs w:val="15"/>
              </w:rPr>
              <w:t>冻土</w:t>
            </w:r>
          </w:p>
        </w:tc>
        <w:tc>
          <w:tcPr>
            <w:tcW w:w="362" w:type="pct"/>
            <w:vAlign w:val="center"/>
          </w:tcPr>
          <w:p w14:paraId="5DE1D299">
            <w:pPr>
              <w:adjustRightInd w:val="0"/>
              <w:snapToGrid w:val="0"/>
              <w:jc w:val="center"/>
              <w:textAlignment w:val="center"/>
              <w:rPr>
                <w:rFonts w:ascii="Times New Roman" w:hAnsi="Times New Roman"/>
                <w:sz w:val="15"/>
                <w:szCs w:val="15"/>
              </w:rPr>
            </w:pPr>
            <w:r>
              <w:rPr>
                <w:rFonts w:ascii="Times New Roman" w:hAnsi="Times New Roman"/>
                <w:sz w:val="15"/>
                <w:szCs w:val="15"/>
              </w:rPr>
              <w:t>22℃</w:t>
            </w:r>
          </w:p>
          <w:p w14:paraId="5BBF3BC2">
            <w:pPr>
              <w:adjustRightInd w:val="0"/>
              <w:snapToGrid w:val="0"/>
              <w:jc w:val="center"/>
              <w:textAlignment w:val="center"/>
              <w:rPr>
                <w:rFonts w:ascii="Times New Roman" w:hAnsi="Times New Roman"/>
                <w:sz w:val="15"/>
                <w:szCs w:val="15"/>
              </w:rPr>
            </w:pPr>
            <w:r>
              <w:rPr>
                <w:rFonts w:ascii="Times New Roman" w:hAnsi="Times New Roman"/>
                <w:sz w:val="15"/>
                <w:szCs w:val="15"/>
              </w:rPr>
              <w:t>融土</w:t>
            </w:r>
          </w:p>
        </w:tc>
      </w:tr>
      <w:tr w14:paraId="0C88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restart"/>
            <w:vAlign w:val="center"/>
          </w:tcPr>
          <w:p w14:paraId="20CF9848">
            <w:pPr>
              <w:adjustRightInd w:val="0"/>
              <w:snapToGrid w:val="0"/>
              <w:jc w:val="center"/>
              <w:textAlignment w:val="center"/>
              <w:rPr>
                <w:rFonts w:ascii="Times New Roman" w:hAnsi="Times New Roman"/>
                <w:sz w:val="15"/>
                <w:szCs w:val="15"/>
              </w:rPr>
            </w:pPr>
            <w:r>
              <w:rPr>
                <w:rFonts w:ascii="Times New Roman" w:hAnsi="Times New Roman"/>
                <w:kern w:val="0"/>
                <w:sz w:val="15"/>
                <w:szCs w:val="15"/>
                <w:lang w:bidi="ar"/>
              </w:rPr>
              <w:t>试验组一</w:t>
            </w:r>
          </w:p>
        </w:tc>
        <w:tc>
          <w:tcPr>
            <w:tcW w:w="157" w:type="pct"/>
            <w:vAlign w:val="center"/>
          </w:tcPr>
          <w:p w14:paraId="60878FC7">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w:t>
            </w:r>
          </w:p>
        </w:tc>
        <w:tc>
          <w:tcPr>
            <w:tcW w:w="230" w:type="pct"/>
            <w:vAlign w:val="center"/>
          </w:tcPr>
          <w:p w14:paraId="4C263A9C">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中粗砂</w:t>
            </w:r>
          </w:p>
        </w:tc>
        <w:tc>
          <w:tcPr>
            <w:tcW w:w="504" w:type="pct"/>
            <w:vAlign w:val="center"/>
          </w:tcPr>
          <w:p w14:paraId="607829D8">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1.76（干密度）</w:t>
            </w:r>
          </w:p>
        </w:tc>
        <w:tc>
          <w:tcPr>
            <w:tcW w:w="230" w:type="pct"/>
            <w:vAlign w:val="center"/>
          </w:tcPr>
          <w:p w14:paraId="17D4111C">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17.2</w:t>
            </w:r>
          </w:p>
        </w:tc>
        <w:tc>
          <w:tcPr>
            <w:tcW w:w="302" w:type="pct"/>
          </w:tcPr>
          <w:p w14:paraId="062D91A0">
            <w:pPr>
              <w:adjustRightInd w:val="0"/>
              <w:snapToGrid w:val="0"/>
              <w:jc w:val="center"/>
              <w:textAlignment w:val="center"/>
              <w:rPr>
                <w:rFonts w:ascii="Times New Roman" w:hAnsi="Times New Roman"/>
                <w:kern w:val="0"/>
                <w:sz w:val="15"/>
                <w:szCs w:val="15"/>
                <w:lang w:bidi="ar"/>
              </w:rPr>
            </w:pPr>
            <w:r>
              <w:rPr>
                <w:rFonts w:ascii="Times New Roman" w:hAnsi="Times New Roman"/>
                <w:sz w:val="15"/>
                <w:szCs w:val="15"/>
              </w:rPr>
              <w:t>-10.0</w:t>
            </w:r>
          </w:p>
        </w:tc>
        <w:tc>
          <w:tcPr>
            <w:tcW w:w="302" w:type="pct"/>
            <w:vAlign w:val="center"/>
          </w:tcPr>
          <w:p w14:paraId="4DBD118F">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6.86</w:t>
            </w:r>
          </w:p>
        </w:tc>
        <w:tc>
          <w:tcPr>
            <w:tcW w:w="302" w:type="pct"/>
            <w:vAlign w:val="center"/>
          </w:tcPr>
          <w:p w14:paraId="5C129B4F">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12</w:t>
            </w:r>
          </w:p>
        </w:tc>
        <w:tc>
          <w:tcPr>
            <w:tcW w:w="302" w:type="pct"/>
            <w:vAlign w:val="center"/>
          </w:tcPr>
          <w:p w14:paraId="3FC77F41">
            <w:pPr>
              <w:adjustRightInd w:val="0"/>
              <w:snapToGrid w:val="0"/>
              <w:jc w:val="center"/>
              <w:rPr>
                <w:rFonts w:ascii="Times New Roman" w:hAnsi="Times New Roman"/>
                <w:sz w:val="15"/>
                <w:szCs w:val="15"/>
              </w:rPr>
            </w:pPr>
            <w:r>
              <w:rPr>
                <w:rFonts w:ascii="Times New Roman" w:hAnsi="Times New Roman"/>
                <w:kern w:val="0"/>
                <w:sz w:val="15"/>
                <w:szCs w:val="15"/>
                <w:lang w:bidi="ar"/>
              </w:rPr>
              <w:t>475</w:t>
            </w:r>
          </w:p>
        </w:tc>
        <w:tc>
          <w:tcPr>
            <w:tcW w:w="230" w:type="pct"/>
          </w:tcPr>
          <w:p w14:paraId="4E568FA4">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259A8626">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539B32A">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2B137481">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95FD5DD">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689E2BE">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53E54BCF">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38D402B2">
            <w:pPr>
              <w:adjustRightInd w:val="0"/>
              <w:snapToGrid w:val="0"/>
              <w:jc w:val="center"/>
              <w:rPr>
                <w:rFonts w:ascii="Times New Roman" w:hAnsi="Times New Roman"/>
                <w:sz w:val="15"/>
                <w:szCs w:val="15"/>
              </w:rPr>
            </w:pPr>
            <w:r>
              <w:rPr>
                <w:rFonts w:ascii="Times New Roman" w:hAnsi="Times New Roman"/>
                <w:sz w:val="15"/>
                <w:szCs w:val="15"/>
              </w:rPr>
              <w:t>—</w:t>
            </w:r>
          </w:p>
        </w:tc>
      </w:tr>
      <w:tr w14:paraId="6B9A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2DAD24BE">
            <w:pPr>
              <w:adjustRightInd w:val="0"/>
              <w:snapToGrid w:val="0"/>
              <w:jc w:val="center"/>
              <w:textAlignment w:val="center"/>
              <w:rPr>
                <w:rFonts w:ascii="Times New Roman" w:hAnsi="Times New Roman"/>
                <w:sz w:val="15"/>
                <w:szCs w:val="15"/>
              </w:rPr>
            </w:pPr>
          </w:p>
        </w:tc>
        <w:tc>
          <w:tcPr>
            <w:tcW w:w="157" w:type="pct"/>
            <w:vAlign w:val="center"/>
          </w:tcPr>
          <w:p w14:paraId="787394B1">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2</w:t>
            </w:r>
          </w:p>
        </w:tc>
        <w:tc>
          <w:tcPr>
            <w:tcW w:w="230" w:type="pct"/>
            <w:vAlign w:val="center"/>
          </w:tcPr>
          <w:p w14:paraId="1B9B35D5">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中粗砂</w:t>
            </w:r>
          </w:p>
        </w:tc>
        <w:tc>
          <w:tcPr>
            <w:tcW w:w="504" w:type="pct"/>
            <w:vAlign w:val="center"/>
          </w:tcPr>
          <w:p w14:paraId="209775BB">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1.76（干密度）</w:t>
            </w:r>
          </w:p>
        </w:tc>
        <w:tc>
          <w:tcPr>
            <w:tcW w:w="230" w:type="pct"/>
            <w:vAlign w:val="center"/>
          </w:tcPr>
          <w:p w14:paraId="50E3B17C">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17.2</w:t>
            </w:r>
          </w:p>
        </w:tc>
        <w:tc>
          <w:tcPr>
            <w:tcW w:w="302" w:type="pct"/>
          </w:tcPr>
          <w:p w14:paraId="2A01D1DC">
            <w:pPr>
              <w:adjustRightInd w:val="0"/>
              <w:snapToGrid w:val="0"/>
              <w:jc w:val="center"/>
              <w:textAlignment w:val="center"/>
              <w:rPr>
                <w:rFonts w:ascii="Times New Roman" w:hAnsi="Times New Roman"/>
                <w:kern w:val="0"/>
                <w:sz w:val="15"/>
                <w:szCs w:val="15"/>
                <w:lang w:bidi="ar"/>
              </w:rPr>
            </w:pPr>
            <w:r>
              <w:rPr>
                <w:rFonts w:ascii="Times New Roman" w:hAnsi="Times New Roman"/>
                <w:sz w:val="15"/>
                <w:szCs w:val="15"/>
              </w:rPr>
              <w:t>-10.0</w:t>
            </w:r>
          </w:p>
        </w:tc>
        <w:tc>
          <w:tcPr>
            <w:tcW w:w="302" w:type="pct"/>
            <w:vAlign w:val="center"/>
          </w:tcPr>
          <w:p w14:paraId="7BD062F5">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6.61</w:t>
            </w:r>
          </w:p>
        </w:tc>
        <w:tc>
          <w:tcPr>
            <w:tcW w:w="302" w:type="pct"/>
            <w:vAlign w:val="center"/>
          </w:tcPr>
          <w:p w14:paraId="7D63D6E4">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13</w:t>
            </w:r>
          </w:p>
        </w:tc>
        <w:tc>
          <w:tcPr>
            <w:tcW w:w="302" w:type="pct"/>
            <w:vAlign w:val="center"/>
          </w:tcPr>
          <w:p w14:paraId="448A6927">
            <w:pPr>
              <w:adjustRightInd w:val="0"/>
              <w:snapToGrid w:val="0"/>
              <w:jc w:val="center"/>
              <w:rPr>
                <w:rFonts w:ascii="Times New Roman" w:hAnsi="Times New Roman"/>
                <w:sz w:val="15"/>
                <w:szCs w:val="15"/>
              </w:rPr>
            </w:pPr>
            <w:r>
              <w:rPr>
                <w:rFonts w:ascii="Times New Roman" w:hAnsi="Times New Roman"/>
                <w:kern w:val="0"/>
                <w:sz w:val="15"/>
                <w:szCs w:val="15"/>
                <w:lang w:bidi="ar"/>
              </w:rPr>
              <w:t>304</w:t>
            </w:r>
          </w:p>
        </w:tc>
        <w:tc>
          <w:tcPr>
            <w:tcW w:w="230" w:type="pct"/>
          </w:tcPr>
          <w:p w14:paraId="072E3862">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5016874E">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8C58BCF">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5C2A79A5">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83ADD4F">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833CDBA">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33D99DC8">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5ABA77BD">
            <w:pPr>
              <w:adjustRightInd w:val="0"/>
              <w:snapToGrid w:val="0"/>
              <w:jc w:val="center"/>
              <w:rPr>
                <w:rFonts w:ascii="Times New Roman" w:hAnsi="Times New Roman"/>
                <w:sz w:val="15"/>
                <w:szCs w:val="15"/>
              </w:rPr>
            </w:pPr>
            <w:r>
              <w:rPr>
                <w:rFonts w:ascii="Times New Roman" w:hAnsi="Times New Roman"/>
                <w:sz w:val="15"/>
                <w:szCs w:val="15"/>
              </w:rPr>
              <w:t>—</w:t>
            </w:r>
          </w:p>
        </w:tc>
      </w:tr>
      <w:tr w14:paraId="4A30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6A63DDE1">
            <w:pPr>
              <w:adjustRightInd w:val="0"/>
              <w:snapToGrid w:val="0"/>
              <w:jc w:val="center"/>
              <w:textAlignment w:val="center"/>
              <w:rPr>
                <w:rFonts w:ascii="Times New Roman" w:hAnsi="Times New Roman"/>
                <w:sz w:val="15"/>
                <w:szCs w:val="15"/>
              </w:rPr>
            </w:pPr>
          </w:p>
        </w:tc>
        <w:tc>
          <w:tcPr>
            <w:tcW w:w="157" w:type="pct"/>
            <w:vAlign w:val="center"/>
          </w:tcPr>
          <w:p w14:paraId="3D6266D1">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3</w:t>
            </w:r>
          </w:p>
        </w:tc>
        <w:tc>
          <w:tcPr>
            <w:tcW w:w="230" w:type="pct"/>
            <w:vAlign w:val="center"/>
          </w:tcPr>
          <w:p w14:paraId="3C9D1AFC">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粉细砂</w:t>
            </w:r>
          </w:p>
        </w:tc>
        <w:tc>
          <w:tcPr>
            <w:tcW w:w="504" w:type="pct"/>
            <w:vAlign w:val="center"/>
          </w:tcPr>
          <w:p w14:paraId="7422661F">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1.86（干密度）</w:t>
            </w:r>
          </w:p>
        </w:tc>
        <w:tc>
          <w:tcPr>
            <w:tcW w:w="230" w:type="pct"/>
            <w:vAlign w:val="center"/>
          </w:tcPr>
          <w:p w14:paraId="25A18B54">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14.5</w:t>
            </w:r>
          </w:p>
        </w:tc>
        <w:tc>
          <w:tcPr>
            <w:tcW w:w="302" w:type="pct"/>
          </w:tcPr>
          <w:p w14:paraId="68D66B72">
            <w:pPr>
              <w:adjustRightInd w:val="0"/>
              <w:snapToGrid w:val="0"/>
              <w:jc w:val="center"/>
              <w:textAlignment w:val="center"/>
              <w:rPr>
                <w:rFonts w:ascii="Times New Roman" w:hAnsi="Times New Roman"/>
                <w:kern w:val="0"/>
                <w:sz w:val="15"/>
                <w:szCs w:val="15"/>
                <w:lang w:bidi="ar"/>
              </w:rPr>
            </w:pPr>
            <w:r>
              <w:rPr>
                <w:rFonts w:ascii="Times New Roman" w:hAnsi="Times New Roman"/>
                <w:sz w:val="15"/>
                <w:szCs w:val="15"/>
              </w:rPr>
              <w:t>-10.0</w:t>
            </w:r>
          </w:p>
        </w:tc>
        <w:tc>
          <w:tcPr>
            <w:tcW w:w="302" w:type="pct"/>
            <w:vAlign w:val="center"/>
          </w:tcPr>
          <w:p w14:paraId="7473009A">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9.07</w:t>
            </w:r>
          </w:p>
        </w:tc>
        <w:tc>
          <w:tcPr>
            <w:tcW w:w="302" w:type="pct"/>
            <w:vAlign w:val="center"/>
          </w:tcPr>
          <w:p w14:paraId="0A2A351E">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9</w:t>
            </w:r>
          </w:p>
        </w:tc>
        <w:tc>
          <w:tcPr>
            <w:tcW w:w="302" w:type="pct"/>
            <w:vAlign w:val="center"/>
          </w:tcPr>
          <w:p w14:paraId="3F3E0116">
            <w:pPr>
              <w:adjustRightInd w:val="0"/>
              <w:snapToGrid w:val="0"/>
              <w:jc w:val="center"/>
              <w:rPr>
                <w:rFonts w:ascii="Times New Roman" w:hAnsi="Times New Roman"/>
                <w:sz w:val="15"/>
                <w:szCs w:val="15"/>
              </w:rPr>
            </w:pPr>
            <w:r>
              <w:rPr>
                <w:rFonts w:ascii="Times New Roman" w:hAnsi="Times New Roman"/>
                <w:kern w:val="0"/>
                <w:sz w:val="15"/>
                <w:szCs w:val="15"/>
                <w:lang w:bidi="ar"/>
              </w:rPr>
              <w:t>370</w:t>
            </w:r>
          </w:p>
        </w:tc>
        <w:tc>
          <w:tcPr>
            <w:tcW w:w="230" w:type="pct"/>
          </w:tcPr>
          <w:p w14:paraId="0874C291">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1E82BD6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294AC6D">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11B6921B">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1B90A4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48A56CF">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44861AE9">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224A3322">
            <w:pPr>
              <w:adjustRightInd w:val="0"/>
              <w:snapToGrid w:val="0"/>
              <w:jc w:val="center"/>
              <w:rPr>
                <w:rFonts w:ascii="Times New Roman" w:hAnsi="Times New Roman"/>
                <w:sz w:val="15"/>
                <w:szCs w:val="15"/>
              </w:rPr>
            </w:pPr>
            <w:r>
              <w:rPr>
                <w:rFonts w:ascii="Times New Roman" w:hAnsi="Times New Roman"/>
                <w:sz w:val="15"/>
                <w:szCs w:val="15"/>
              </w:rPr>
              <w:t>—</w:t>
            </w:r>
          </w:p>
        </w:tc>
      </w:tr>
      <w:tr w14:paraId="4CEC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7EE978AA">
            <w:pPr>
              <w:adjustRightInd w:val="0"/>
              <w:snapToGrid w:val="0"/>
              <w:jc w:val="center"/>
              <w:textAlignment w:val="center"/>
              <w:rPr>
                <w:rFonts w:ascii="Times New Roman" w:hAnsi="Times New Roman"/>
                <w:sz w:val="15"/>
                <w:szCs w:val="15"/>
              </w:rPr>
            </w:pPr>
          </w:p>
        </w:tc>
        <w:tc>
          <w:tcPr>
            <w:tcW w:w="157" w:type="pct"/>
            <w:vAlign w:val="center"/>
          </w:tcPr>
          <w:p w14:paraId="10F8B44C">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4</w:t>
            </w:r>
          </w:p>
        </w:tc>
        <w:tc>
          <w:tcPr>
            <w:tcW w:w="230" w:type="pct"/>
            <w:vAlign w:val="center"/>
          </w:tcPr>
          <w:p w14:paraId="33E5AEF8">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粉细砂</w:t>
            </w:r>
          </w:p>
        </w:tc>
        <w:tc>
          <w:tcPr>
            <w:tcW w:w="504" w:type="pct"/>
            <w:vAlign w:val="center"/>
          </w:tcPr>
          <w:p w14:paraId="3ACDEB75">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1.88（干密度）</w:t>
            </w:r>
          </w:p>
        </w:tc>
        <w:tc>
          <w:tcPr>
            <w:tcW w:w="230" w:type="pct"/>
            <w:vAlign w:val="center"/>
          </w:tcPr>
          <w:p w14:paraId="40FD37F5">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14.5</w:t>
            </w:r>
          </w:p>
        </w:tc>
        <w:tc>
          <w:tcPr>
            <w:tcW w:w="302" w:type="pct"/>
          </w:tcPr>
          <w:p w14:paraId="42B5205D">
            <w:pPr>
              <w:adjustRightInd w:val="0"/>
              <w:snapToGrid w:val="0"/>
              <w:jc w:val="center"/>
              <w:textAlignment w:val="center"/>
              <w:rPr>
                <w:rFonts w:ascii="Times New Roman" w:hAnsi="Times New Roman"/>
                <w:kern w:val="0"/>
                <w:sz w:val="15"/>
                <w:szCs w:val="15"/>
                <w:lang w:bidi="ar"/>
              </w:rPr>
            </w:pPr>
            <w:r>
              <w:rPr>
                <w:rFonts w:ascii="Times New Roman" w:hAnsi="Times New Roman"/>
                <w:sz w:val="15"/>
                <w:szCs w:val="15"/>
              </w:rPr>
              <w:t>-10.0</w:t>
            </w:r>
          </w:p>
        </w:tc>
        <w:tc>
          <w:tcPr>
            <w:tcW w:w="302" w:type="pct"/>
            <w:vAlign w:val="center"/>
          </w:tcPr>
          <w:p w14:paraId="28AD79F6">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8.90</w:t>
            </w:r>
          </w:p>
        </w:tc>
        <w:tc>
          <w:tcPr>
            <w:tcW w:w="302" w:type="pct"/>
            <w:vAlign w:val="center"/>
          </w:tcPr>
          <w:p w14:paraId="336CAD2B">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9</w:t>
            </w:r>
          </w:p>
        </w:tc>
        <w:tc>
          <w:tcPr>
            <w:tcW w:w="302" w:type="pct"/>
            <w:vAlign w:val="center"/>
          </w:tcPr>
          <w:p w14:paraId="09FD8612">
            <w:pPr>
              <w:adjustRightInd w:val="0"/>
              <w:snapToGrid w:val="0"/>
              <w:jc w:val="center"/>
              <w:rPr>
                <w:rFonts w:ascii="Times New Roman" w:hAnsi="Times New Roman"/>
                <w:sz w:val="15"/>
                <w:szCs w:val="15"/>
              </w:rPr>
            </w:pPr>
            <w:r>
              <w:rPr>
                <w:rFonts w:ascii="Times New Roman" w:hAnsi="Times New Roman"/>
                <w:kern w:val="0"/>
                <w:sz w:val="15"/>
                <w:szCs w:val="15"/>
                <w:lang w:bidi="ar"/>
              </w:rPr>
              <w:t>364</w:t>
            </w:r>
          </w:p>
        </w:tc>
        <w:tc>
          <w:tcPr>
            <w:tcW w:w="230" w:type="pct"/>
          </w:tcPr>
          <w:p w14:paraId="00398FCC">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634BBDB4">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4F544AB">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3063E91E">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916A13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3E1E10F">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7DB69715">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5630C034">
            <w:pPr>
              <w:adjustRightInd w:val="0"/>
              <w:snapToGrid w:val="0"/>
              <w:jc w:val="center"/>
              <w:rPr>
                <w:rFonts w:ascii="Times New Roman" w:hAnsi="Times New Roman"/>
                <w:sz w:val="15"/>
                <w:szCs w:val="15"/>
              </w:rPr>
            </w:pPr>
            <w:r>
              <w:rPr>
                <w:rFonts w:ascii="Times New Roman" w:hAnsi="Times New Roman"/>
                <w:sz w:val="15"/>
                <w:szCs w:val="15"/>
              </w:rPr>
              <w:t>—</w:t>
            </w:r>
          </w:p>
        </w:tc>
      </w:tr>
      <w:tr w14:paraId="3A4B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1D62B5F5">
            <w:pPr>
              <w:adjustRightInd w:val="0"/>
              <w:snapToGrid w:val="0"/>
              <w:jc w:val="center"/>
              <w:textAlignment w:val="center"/>
              <w:rPr>
                <w:rFonts w:ascii="Times New Roman" w:hAnsi="Times New Roman"/>
                <w:kern w:val="0"/>
                <w:sz w:val="15"/>
                <w:szCs w:val="15"/>
                <w:lang w:bidi="ar"/>
              </w:rPr>
            </w:pPr>
          </w:p>
        </w:tc>
        <w:tc>
          <w:tcPr>
            <w:tcW w:w="157" w:type="pct"/>
            <w:vAlign w:val="center"/>
          </w:tcPr>
          <w:p w14:paraId="1252E8B5">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5</w:t>
            </w:r>
          </w:p>
        </w:tc>
        <w:tc>
          <w:tcPr>
            <w:tcW w:w="230" w:type="pct"/>
            <w:vAlign w:val="center"/>
          </w:tcPr>
          <w:p w14:paraId="1E0C828E">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中粗砂</w:t>
            </w:r>
          </w:p>
        </w:tc>
        <w:tc>
          <w:tcPr>
            <w:tcW w:w="504" w:type="pct"/>
            <w:vAlign w:val="center"/>
          </w:tcPr>
          <w:p w14:paraId="297041FF">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1.78（干密度）</w:t>
            </w:r>
          </w:p>
        </w:tc>
        <w:tc>
          <w:tcPr>
            <w:tcW w:w="230" w:type="pct"/>
            <w:vAlign w:val="center"/>
          </w:tcPr>
          <w:p w14:paraId="007D482E">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16.2</w:t>
            </w:r>
          </w:p>
        </w:tc>
        <w:tc>
          <w:tcPr>
            <w:tcW w:w="302" w:type="pct"/>
          </w:tcPr>
          <w:p w14:paraId="7176AF1A">
            <w:pPr>
              <w:adjustRightInd w:val="0"/>
              <w:snapToGrid w:val="0"/>
              <w:jc w:val="center"/>
              <w:textAlignment w:val="center"/>
              <w:rPr>
                <w:rFonts w:ascii="Times New Roman" w:hAnsi="Times New Roman"/>
                <w:kern w:val="0"/>
                <w:sz w:val="15"/>
                <w:szCs w:val="15"/>
                <w:lang w:bidi="ar"/>
              </w:rPr>
            </w:pPr>
            <w:r>
              <w:rPr>
                <w:rFonts w:ascii="Times New Roman" w:hAnsi="Times New Roman"/>
                <w:sz w:val="15"/>
                <w:szCs w:val="15"/>
              </w:rPr>
              <w:t>-10.0</w:t>
            </w:r>
          </w:p>
        </w:tc>
        <w:tc>
          <w:tcPr>
            <w:tcW w:w="302" w:type="pct"/>
            <w:vAlign w:val="center"/>
          </w:tcPr>
          <w:p w14:paraId="0C4D210E">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7.87</w:t>
            </w:r>
          </w:p>
        </w:tc>
        <w:tc>
          <w:tcPr>
            <w:tcW w:w="302" w:type="pct"/>
            <w:vAlign w:val="center"/>
          </w:tcPr>
          <w:p w14:paraId="3966AD51">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7</w:t>
            </w:r>
          </w:p>
        </w:tc>
        <w:tc>
          <w:tcPr>
            <w:tcW w:w="302" w:type="pct"/>
            <w:vAlign w:val="center"/>
          </w:tcPr>
          <w:p w14:paraId="3DCE30DE">
            <w:pPr>
              <w:adjustRightInd w:val="0"/>
              <w:snapToGrid w:val="0"/>
              <w:jc w:val="center"/>
              <w:rPr>
                <w:rFonts w:ascii="Times New Roman" w:hAnsi="Times New Roman"/>
                <w:sz w:val="15"/>
                <w:szCs w:val="15"/>
              </w:rPr>
            </w:pPr>
            <w:r>
              <w:rPr>
                <w:rFonts w:ascii="Times New Roman" w:hAnsi="Times New Roman"/>
                <w:kern w:val="0"/>
                <w:sz w:val="15"/>
                <w:szCs w:val="15"/>
                <w:lang w:bidi="ar"/>
              </w:rPr>
              <w:t>361</w:t>
            </w:r>
          </w:p>
        </w:tc>
        <w:tc>
          <w:tcPr>
            <w:tcW w:w="230" w:type="pct"/>
          </w:tcPr>
          <w:p w14:paraId="370B9A01">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5E68D781">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852EB2E">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63AE8BF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774989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BEF027C">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3114FE57">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4D3C04F1">
            <w:pPr>
              <w:adjustRightInd w:val="0"/>
              <w:snapToGrid w:val="0"/>
              <w:jc w:val="center"/>
              <w:rPr>
                <w:rFonts w:ascii="Times New Roman" w:hAnsi="Times New Roman"/>
                <w:sz w:val="15"/>
                <w:szCs w:val="15"/>
              </w:rPr>
            </w:pPr>
            <w:r>
              <w:rPr>
                <w:rFonts w:ascii="Times New Roman" w:hAnsi="Times New Roman"/>
                <w:sz w:val="15"/>
                <w:szCs w:val="15"/>
              </w:rPr>
              <w:t>—</w:t>
            </w:r>
          </w:p>
        </w:tc>
      </w:tr>
      <w:tr w14:paraId="755B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04C71016">
            <w:pPr>
              <w:adjustRightInd w:val="0"/>
              <w:snapToGrid w:val="0"/>
              <w:jc w:val="center"/>
              <w:textAlignment w:val="center"/>
              <w:rPr>
                <w:rFonts w:ascii="Times New Roman" w:hAnsi="Times New Roman"/>
                <w:kern w:val="0"/>
                <w:sz w:val="15"/>
                <w:szCs w:val="15"/>
                <w:lang w:bidi="ar"/>
              </w:rPr>
            </w:pPr>
          </w:p>
        </w:tc>
        <w:tc>
          <w:tcPr>
            <w:tcW w:w="157" w:type="pct"/>
            <w:vAlign w:val="center"/>
          </w:tcPr>
          <w:p w14:paraId="2CA973B4">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6</w:t>
            </w:r>
          </w:p>
        </w:tc>
        <w:tc>
          <w:tcPr>
            <w:tcW w:w="230" w:type="pct"/>
            <w:vAlign w:val="center"/>
          </w:tcPr>
          <w:p w14:paraId="7ABD4626">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中粗砂</w:t>
            </w:r>
          </w:p>
        </w:tc>
        <w:tc>
          <w:tcPr>
            <w:tcW w:w="504" w:type="pct"/>
            <w:vAlign w:val="center"/>
          </w:tcPr>
          <w:p w14:paraId="10FFEF60">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1.77（干密度）</w:t>
            </w:r>
          </w:p>
        </w:tc>
        <w:tc>
          <w:tcPr>
            <w:tcW w:w="230" w:type="pct"/>
            <w:vAlign w:val="center"/>
          </w:tcPr>
          <w:p w14:paraId="5506DD7C">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16.2</w:t>
            </w:r>
          </w:p>
        </w:tc>
        <w:tc>
          <w:tcPr>
            <w:tcW w:w="302" w:type="pct"/>
          </w:tcPr>
          <w:p w14:paraId="0121AD09">
            <w:pPr>
              <w:adjustRightInd w:val="0"/>
              <w:snapToGrid w:val="0"/>
              <w:jc w:val="center"/>
              <w:textAlignment w:val="center"/>
              <w:rPr>
                <w:rFonts w:ascii="Times New Roman" w:hAnsi="Times New Roman"/>
                <w:kern w:val="0"/>
                <w:sz w:val="15"/>
                <w:szCs w:val="15"/>
                <w:lang w:bidi="ar"/>
              </w:rPr>
            </w:pPr>
            <w:r>
              <w:rPr>
                <w:rFonts w:ascii="Times New Roman" w:hAnsi="Times New Roman"/>
                <w:sz w:val="15"/>
                <w:szCs w:val="15"/>
              </w:rPr>
              <w:t>-10.0</w:t>
            </w:r>
          </w:p>
        </w:tc>
        <w:tc>
          <w:tcPr>
            <w:tcW w:w="302" w:type="pct"/>
            <w:vAlign w:val="center"/>
          </w:tcPr>
          <w:p w14:paraId="44CD0EC2">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7.78</w:t>
            </w:r>
          </w:p>
        </w:tc>
        <w:tc>
          <w:tcPr>
            <w:tcW w:w="302" w:type="pct"/>
            <w:vAlign w:val="center"/>
          </w:tcPr>
          <w:p w14:paraId="08E06A48">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8</w:t>
            </w:r>
          </w:p>
        </w:tc>
        <w:tc>
          <w:tcPr>
            <w:tcW w:w="302" w:type="pct"/>
            <w:vAlign w:val="center"/>
          </w:tcPr>
          <w:p w14:paraId="4CB1739D">
            <w:pPr>
              <w:adjustRightInd w:val="0"/>
              <w:snapToGrid w:val="0"/>
              <w:jc w:val="center"/>
              <w:rPr>
                <w:rFonts w:ascii="Times New Roman" w:hAnsi="Times New Roman"/>
                <w:sz w:val="15"/>
                <w:szCs w:val="15"/>
              </w:rPr>
            </w:pPr>
            <w:r>
              <w:rPr>
                <w:rFonts w:ascii="Times New Roman" w:hAnsi="Times New Roman"/>
                <w:kern w:val="0"/>
                <w:sz w:val="15"/>
                <w:szCs w:val="15"/>
                <w:lang w:bidi="ar"/>
              </w:rPr>
              <w:t>323</w:t>
            </w:r>
          </w:p>
        </w:tc>
        <w:tc>
          <w:tcPr>
            <w:tcW w:w="230" w:type="pct"/>
          </w:tcPr>
          <w:p w14:paraId="7415A59D">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693D7BE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9B25814">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17FF261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01A9B71">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FFDC22E">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54DAD39C">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13B7A3D0">
            <w:pPr>
              <w:adjustRightInd w:val="0"/>
              <w:snapToGrid w:val="0"/>
              <w:jc w:val="center"/>
              <w:rPr>
                <w:rFonts w:ascii="Times New Roman" w:hAnsi="Times New Roman"/>
                <w:sz w:val="15"/>
                <w:szCs w:val="15"/>
              </w:rPr>
            </w:pPr>
            <w:r>
              <w:rPr>
                <w:rFonts w:ascii="Times New Roman" w:hAnsi="Times New Roman"/>
                <w:sz w:val="15"/>
                <w:szCs w:val="15"/>
              </w:rPr>
              <w:t>—</w:t>
            </w:r>
          </w:p>
        </w:tc>
      </w:tr>
      <w:tr w14:paraId="2896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71DAC0CF">
            <w:pPr>
              <w:adjustRightInd w:val="0"/>
              <w:snapToGrid w:val="0"/>
              <w:jc w:val="center"/>
              <w:textAlignment w:val="center"/>
              <w:rPr>
                <w:rFonts w:ascii="Times New Roman" w:hAnsi="Times New Roman"/>
                <w:kern w:val="0"/>
                <w:sz w:val="15"/>
                <w:szCs w:val="15"/>
                <w:lang w:bidi="ar"/>
              </w:rPr>
            </w:pPr>
          </w:p>
        </w:tc>
        <w:tc>
          <w:tcPr>
            <w:tcW w:w="157" w:type="pct"/>
            <w:vAlign w:val="center"/>
          </w:tcPr>
          <w:p w14:paraId="3B93D66A">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7</w:t>
            </w:r>
          </w:p>
        </w:tc>
        <w:tc>
          <w:tcPr>
            <w:tcW w:w="230" w:type="pct"/>
            <w:vAlign w:val="center"/>
          </w:tcPr>
          <w:p w14:paraId="44E5F71C">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粉细砂</w:t>
            </w:r>
          </w:p>
        </w:tc>
        <w:tc>
          <w:tcPr>
            <w:tcW w:w="504" w:type="pct"/>
            <w:vAlign w:val="center"/>
          </w:tcPr>
          <w:p w14:paraId="346EC21C">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1.68（干密度）</w:t>
            </w:r>
          </w:p>
        </w:tc>
        <w:tc>
          <w:tcPr>
            <w:tcW w:w="230" w:type="pct"/>
            <w:vAlign w:val="center"/>
          </w:tcPr>
          <w:p w14:paraId="74AC283B">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19.4</w:t>
            </w:r>
          </w:p>
        </w:tc>
        <w:tc>
          <w:tcPr>
            <w:tcW w:w="302" w:type="pct"/>
          </w:tcPr>
          <w:p w14:paraId="5BC19C7F">
            <w:pPr>
              <w:adjustRightInd w:val="0"/>
              <w:snapToGrid w:val="0"/>
              <w:jc w:val="center"/>
              <w:textAlignment w:val="center"/>
              <w:rPr>
                <w:rFonts w:ascii="Times New Roman" w:hAnsi="Times New Roman"/>
                <w:kern w:val="0"/>
                <w:sz w:val="15"/>
                <w:szCs w:val="15"/>
                <w:lang w:bidi="ar"/>
              </w:rPr>
            </w:pPr>
            <w:r>
              <w:rPr>
                <w:rFonts w:ascii="Times New Roman" w:hAnsi="Times New Roman"/>
                <w:sz w:val="15"/>
                <w:szCs w:val="15"/>
              </w:rPr>
              <w:t>-10.0</w:t>
            </w:r>
          </w:p>
        </w:tc>
        <w:tc>
          <w:tcPr>
            <w:tcW w:w="302" w:type="pct"/>
            <w:vAlign w:val="center"/>
          </w:tcPr>
          <w:p w14:paraId="0B6D47AF">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7.11</w:t>
            </w:r>
          </w:p>
        </w:tc>
        <w:tc>
          <w:tcPr>
            <w:tcW w:w="302" w:type="pct"/>
            <w:vAlign w:val="center"/>
          </w:tcPr>
          <w:p w14:paraId="3EAFA13A">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11</w:t>
            </w:r>
          </w:p>
        </w:tc>
        <w:tc>
          <w:tcPr>
            <w:tcW w:w="302" w:type="pct"/>
            <w:vAlign w:val="center"/>
          </w:tcPr>
          <w:p w14:paraId="2E643756">
            <w:pPr>
              <w:adjustRightInd w:val="0"/>
              <w:snapToGrid w:val="0"/>
              <w:jc w:val="center"/>
              <w:rPr>
                <w:rFonts w:ascii="Times New Roman" w:hAnsi="Times New Roman"/>
                <w:sz w:val="15"/>
                <w:szCs w:val="15"/>
              </w:rPr>
            </w:pPr>
            <w:r>
              <w:rPr>
                <w:rFonts w:ascii="Times New Roman" w:hAnsi="Times New Roman"/>
                <w:kern w:val="0"/>
                <w:sz w:val="15"/>
                <w:szCs w:val="15"/>
                <w:lang w:bidi="ar"/>
              </w:rPr>
              <w:t>302</w:t>
            </w:r>
          </w:p>
        </w:tc>
        <w:tc>
          <w:tcPr>
            <w:tcW w:w="230" w:type="pct"/>
          </w:tcPr>
          <w:p w14:paraId="3E7F3ABA">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7C1C2551">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42187437">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04545BE6">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7602B2E">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593FEB8">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62ACB01C">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4DC927FB">
            <w:pPr>
              <w:adjustRightInd w:val="0"/>
              <w:snapToGrid w:val="0"/>
              <w:jc w:val="center"/>
              <w:rPr>
                <w:rFonts w:ascii="Times New Roman" w:hAnsi="Times New Roman"/>
                <w:sz w:val="15"/>
                <w:szCs w:val="15"/>
              </w:rPr>
            </w:pPr>
            <w:r>
              <w:rPr>
                <w:rFonts w:ascii="Times New Roman" w:hAnsi="Times New Roman"/>
                <w:sz w:val="15"/>
                <w:szCs w:val="15"/>
              </w:rPr>
              <w:t>—</w:t>
            </w:r>
          </w:p>
        </w:tc>
      </w:tr>
      <w:tr w14:paraId="2A03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52E373E6">
            <w:pPr>
              <w:adjustRightInd w:val="0"/>
              <w:snapToGrid w:val="0"/>
              <w:jc w:val="center"/>
              <w:textAlignment w:val="center"/>
              <w:rPr>
                <w:rFonts w:ascii="Times New Roman" w:hAnsi="Times New Roman"/>
                <w:kern w:val="0"/>
                <w:sz w:val="15"/>
                <w:szCs w:val="15"/>
                <w:lang w:bidi="ar"/>
              </w:rPr>
            </w:pPr>
          </w:p>
        </w:tc>
        <w:tc>
          <w:tcPr>
            <w:tcW w:w="157" w:type="pct"/>
            <w:vAlign w:val="center"/>
          </w:tcPr>
          <w:p w14:paraId="0944C2BE">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8</w:t>
            </w:r>
          </w:p>
        </w:tc>
        <w:tc>
          <w:tcPr>
            <w:tcW w:w="230" w:type="pct"/>
            <w:vAlign w:val="center"/>
          </w:tcPr>
          <w:p w14:paraId="3EBA9847">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粉细砂</w:t>
            </w:r>
          </w:p>
        </w:tc>
        <w:tc>
          <w:tcPr>
            <w:tcW w:w="504" w:type="pct"/>
            <w:vAlign w:val="center"/>
          </w:tcPr>
          <w:p w14:paraId="4A18D7E1">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1.67（干密度）</w:t>
            </w:r>
          </w:p>
        </w:tc>
        <w:tc>
          <w:tcPr>
            <w:tcW w:w="230" w:type="pct"/>
            <w:vAlign w:val="center"/>
          </w:tcPr>
          <w:p w14:paraId="75D7B518">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19.4</w:t>
            </w:r>
          </w:p>
        </w:tc>
        <w:tc>
          <w:tcPr>
            <w:tcW w:w="302" w:type="pct"/>
          </w:tcPr>
          <w:p w14:paraId="22E3B814">
            <w:pPr>
              <w:adjustRightInd w:val="0"/>
              <w:snapToGrid w:val="0"/>
              <w:jc w:val="center"/>
              <w:textAlignment w:val="center"/>
              <w:rPr>
                <w:rFonts w:ascii="Times New Roman" w:hAnsi="Times New Roman"/>
                <w:kern w:val="0"/>
                <w:sz w:val="15"/>
                <w:szCs w:val="15"/>
                <w:lang w:bidi="ar"/>
              </w:rPr>
            </w:pPr>
            <w:r>
              <w:rPr>
                <w:rFonts w:ascii="Times New Roman" w:hAnsi="Times New Roman"/>
                <w:sz w:val="15"/>
                <w:szCs w:val="15"/>
              </w:rPr>
              <w:t>-10.0</w:t>
            </w:r>
          </w:p>
        </w:tc>
        <w:tc>
          <w:tcPr>
            <w:tcW w:w="302" w:type="pct"/>
            <w:vAlign w:val="center"/>
          </w:tcPr>
          <w:p w14:paraId="6B82B4C6">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7.23</w:t>
            </w:r>
          </w:p>
        </w:tc>
        <w:tc>
          <w:tcPr>
            <w:tcW w:w="302" w:type="pct"/>
            <w:vAlign w:val="center"/>
          </w:tcPr>
          <w:p w14:paraId="3852E31F">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9</w:t>
            </w:r>
          </w:p>
        </w:tc>
        <w:tc>
          <w:tcPr>
            <w:tcW w:w="302" w:type="pct"/>
            <w:vAlign w:val="center"/>
          </w:tcPr>
          <w:p w14:paraId="488FC8A6">
            <w:pPr>
              <w:adjustRightInd w:val="0"/>
              <w:snapToGrid w:val="0"/>
              <w:jc w:val="center"/>
              <w:rPr>
                <w:rFonts w:ascii="Times New Roman" w:hAnsi="Times New Roman"/>
                <w:sz w:val="15"/>
                <w:szCs w:val="15"/>
              </w:rPr>
            </w:pPr>
            <w:r>
              <w:rPr>
                <w:rFonts w:ascii="Times New Roman" w:hAnsi="Times New Roman"/>
                <w:kern w:val="0"/>
                <w:sz w:val="15"/>
                <w:szCs w:val="15"/>
                <w:lang w:bidi="ar"/>
              </w:rPr>
              <w:t>357</w:t>
            </w:r>
          </w:p>
        </w:tc>
        <w:tc>
          <w:tcPr>
            <w:tcW w:w="230" w:type="pct"/>
          </w:tcPr>
          <w:p w14:paraId="208440FA">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4A4AA1A6">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8DC6DB2">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017AFB0A">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70DEB85">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934D6FA">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2E606C8F">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5E8785A7">
            <w:pPr>
              <w:adjustRightInd w:val="0"/>
              <w:snapToGrid w:val="0"/>
              <w:jc w:val="center"/>
              <w:rPr>
                <w:rFonts w:ascii="Times New Roman" w:hAnsi="Times New Roman"/>
                <w:sz w:val="15"/>
                <w:szCs w:val="15"/>
              </w:rPr>
            </w:pPr>
            <w:r>
              <w:rPr>
                <w:rFonts w:ascii="Times New Roman" w:hAnsi="Times New Roman"/>
                <w:sz w:val="15"/>
                <w:szCs w:val="15"/>
              </w:rPr>
              <w:t>—</w:t>
            </w:r>
          </w:p>
        </w:tc>
      </w:tr>
      <w:tr w14:paraId="1DC3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restart"/>
            <w:vAlign w:val="center"/>
          </w:tcPr>
          <w:p w14:paraId="5F961618">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试验组二</w:t>
            </w:r>
          </w:p>
        </w:tc>
        <w:tc>
          <w:tcPr>
            <w:tcW w:w="157" w:type="pct"/>
            <w:vAlign w:val="center"/>
          </w:tcPr>
          <w:p w14:paraId="4736760F">
            <w:pPr>
              <w:adjustRightInd w:val="0"/>
              <w:snapToGrid w:val="0"/>
              <w:jc w:val="center"/>
              <w:rPr>
                <w:rFonts w:ascii="Times New Roman" w:hAnsi="Times New Roman"/>
                <w:sz w:val="15"/>
                <w:szCs w:val="15"/>
              </w:rPr>
            </w:pPr>
            <w:r>
              <w:rPr>
                <w:rFonts w:ascii="Times New Roman" w:hAnsi="Times New Roman"/>
                <w:sz w:val="15"/>
                <w:szCs w:val="15"/>
              </w:rPr>
              <w:t>1</w:t>
            </w:r>
          </w:p>
        </w:tc>
        <w:tc>
          <w:tcPr>
            <w:tcW w:w="230" w:type="pct"/>
            <w:vAlign w:val="center"/>
          </w:tcPr>
          <w:p w14:paraId="32FAB447">
            <w:pPr>
              <w:adjustRightInd w:val="0"/>
              <w:snapToGrid w:val="0"/>
              <w:jc w:val="center"/>
              <w:rPr>
                <w:rFonts w:ascii="Times New Roman" w:hAnsi="Times New Roman"/>
                <w:sz w:val="15"/>
                <w:szCs w:val="15"/>
              </w:rPr>
            </w:pPr>
            <w:r>
              <w:rPr>
                <w:rFonts w:ascii="Times New Roman" w:hAnsi="Times New Roman"/>
                <w:sz w:val="15"/>
                <w:szCs w:val="15"/>
              </w:rPr>
              <w:t>中粗砂</w:t>
            </w:r>
          </w:p>
        </w:tc>
        <w:tc>
          <w:tcPr>
            <w:tcW w:w="504" w:type="pct"/>
            <w:vAlign w:val="center"/>
          </w:tcPr>
          <w:p w14:paraId="6B8CC27F">
            <w:pPr>
              <w:adjustRightInd w:val="0"/>
              <w:snapToGrid w:val="0"/>
              <w:jc w:val="center"/>
              <w:rPr>
                <w:rFonts w:ascii="Times New Roman" w:hAnsi="Times New Roman"/>
                <w:sz w:val="15"/>
                <w:szCs w:val="15"/>
              </w:rPr>
            </w:pPr>
            <w:r>
              <w:rPr>
                <w:rFonts w:ascii="Times New Roman" w:hAnsi="Times New Roman"/>
                <w:sz w:val="15"/>
                <w:szCs w:val="15"/>
              </w:rPr>
              <w:t>1.77</w:t>
            </w:r>
            <w:r>
              <w:rPr>
                <w:rFonts w:ascii="Times New Roman" w:hAnsi="Times New Roman"/>
                <w:kern w:val="0"/>
                <w:sz w:val="15"/>
                <w:szCs w:val="15"/>
                <w:lang w:bidi="ar"/>
              </w:rPr>
              <w:t>（干密度）</w:t>
            </w:r>
          </w:p>
        </w:tc>
        <w:tc>
          <w:tcPr>
            <w:tcW w:w="230" w:type="pct"/>
            <w:vAlign w:val="center"/>
          </w:tcPr>
          <w:p w14:paraId="63A169DC">
            <w:pPr>
              <w:adjustRightInd w:val="0"/>
              <w:snapToGrid w:val="0"/>
              <w:jc w:val="center"/>
              <w:rPr>
                <w:rFonts w:ascii="Times New Roman" w:hAnsi="Times New Roman"/>
                <w:sz w:val="15"/>
                <w:szCs w:val="15"/>
              </w:rPr>
            </w:pPr>
            <w:r>
              <w:rPr>
                <w:rFonts w:ascii="Times New Roman" w:hAnsi="Times New Roman"/>
                <w:sz w:val="15"/>
                <w:szCs w:val="15"/>
              </w:rPr>
              <w:t>17.25</w:t>
            </w:r>
          </w:p>
        </w:tc>
        <w:tc>
          <w:tcPr>
            <w:tcW w:w="302" w:type="pct"/>
            <w:vAlign w:val="center"/>
          </w:tcPr>
          <w:p w14:paraId="495A7E95">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01B2B02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DA6B22E">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1CA0CBD">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4A21DF18">
            <w:pPr>
              <w:adjustRightInd w:val="0"/>
              <w:snapToGrid w:val="0"/>
              <w:jc w:val="center"/>
              <w:rPr>
                <w:rFonts w:ascii="Times New Roman" w:hAnsi="Times New Roman"/>
                <w:sz w:val="15"/>
                <w:szCs w:val="15"/>
              </w:rPr>
            </w:pPr>
            <w:r>
              <w:rPr>
                <w:rFonts w:ascii="Times New Roman" w:hAnsi="Times New Roman"/>
                <w:sz w:val="15"/>
                <w:szCs w:val="15"/>
              </w:rPr>
              <w:t>0.26</w:t>
            </w:r>
          </w:p>
        </w:tc>
        <w:tc>
          <w:tcPr>
            <w:tcW w:w="230" w:type="pct"/>
          </w:tcPr>
          <w:p w14:paraId="180C143C">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9C03A59">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5797C49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2F1F9B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BA4E5F0">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0FE13538">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352251B5">
            <w:pPr>
              <w:adjustRightInd w:val="0"/>
              <w:snapToGrid w:val="0"/>
              <w:jc w:val="center"/>
              <w:rPr>
                <w:rFonts w:ascii="Times New Roman" w:hAnsi="Times New Roman"/>
                <w:sz w:val="15"/>
                <w:szCs w:val="15"/>
              </w:rPr>
            </w:pPr>
            <w:r>
              <w:rPr>
                <w:rFonts w:ascii="Times New Roman" w:hAnsi="Times New Roman"/>
                <w:sz w:val="15"/>
                <w:szCs w:val="15"/>
              </w:rPr>
              <w:t>—</w:t>
            </w:r>
          </w:p>
        </w:tc>
      </w:tr>
      <w:tr w14:paraId="2D6E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517EAB5B">
            <w:pPr>
              <w:adjustRightInd w:val="0"/>
              <w:snapToGrid w:val="0"/>
              <w:jc w:val="center"/>
              <w:textAlignment w:val="center"/>
              <w:rPr>
                <w:rFonts w:ascii="Times New Roman" w:hAnsi="Times New Roman"/>
                <w:kern w:val="0"/>
                <w:sz w:val="15"/>
                <w:szCs w:val="15"/>
                <w:lang w:bidi="ar"/>
              </w:rPr>
            </w:pPr>
          </w:p>
        </w:tc>
        <w:tc>
          <w:tcPr>
            <w:tcW w:w="157" w:type="pct"/>
            <w:vAlign w:val="center"/>
          </w:tcPr>
          <w:p w14:paraId="688B6C98">
            <w:pPr>
              <w:adjustRightInd w:val="0"/>
              <w:snapToGrid w:val="0"/>
              <w:jc w:val="center"/>
              <w:rPr>
                <w:rFonts w:ascii="Times New Roman" w:hAnsi="Times New Roman"/>
                <w:sz w:val="15"/>
                <w:szCs w:val="15"/>
              </w:rPr>
            </w:pPr>
            <w:r>
              <w:rPr>
                <w:rFonts w:ascii="Times New Roman" w:hAnsi="Times New Roman"/>
                <w:sz w:val="15"/>
                <w:szCs w:val="15"/>
              </w:rPr>
              <w:t>2</w:t>
            </w:r>
          </w:p>
        </w:tc>
        <w:tc>
          <w:tcPr>
            <w:tcW w:w="230" w:type="pct"/>
            <w:vAlign w:val="center"/>
          </w:tcPr>
          <w:p w14:paraId="50D4F325">
            <w:pPr>
              <w:adjustRightInd w:val="0"/>
              <w:snapToGrid w:val="0"/>
              <w:jc w:val="center"/>
              <w:rPr>
                <w:rFonts w:ascii="Times New Roman" w:hAnsi="Times New Roman"/>
                <w:sz w:val="15"/>
                <w:szCs w:val="15"/>
              </w:rPr>
            </w:pPr>
            <w:r>
              <w:rPr>
                <w:rFonts w:ascii="Times New Roman" w:hAnsi="Times New Roman"/>
                <w:sz w:val="15"/>
                <w:szCs w:val="15"/>
              </w:rPr>
              <w:t>中粗砂</w:t>
            </w:r>
          </w:p>
        </w:tc>
        <w:tc>
          <w:tcPr>
            <w:tcW w:w="504" w:type="pct"/>
            <w:vAlign w:val="center"/>
          </w:tcPr>
          <w:p w14:paraId="2052ADE3">
            <w:pPr>
              <w:adjustRightInd w:val="0"/>
              <w:snapToGrid w:val="0"/>
              <w:jc w:val="center"/>
              <w:rPr>
                <w:rFonts w:ascii="Times New Roman" w:hAnsi="Times New Roman"/>
                <w:sz w:val="15"/>
                <w:szCs w:val="15"/>
              </w:rPr>
            </w:pPr>
            <w:r>
              <w:rPr>
                <w:rFonts w:ascii="Times New Roman" w:hAnsi="Times New Roman"/>
                <w:sz w:val="15"/>
                <w:szCs w:val="15"/>
              </w:rPr>
              <w:t>1.76</w:t>
            </w:r>
            <w:r>
              <w:rPr>
                <w:rFonts w:ascii="Times New Roman" w:hAnsi="Times New Roman"/>
                <w:kern w:val="0"/>
                <w:sz w:val="15"/>
                <w:szCs w:val="15"/>
                <w:lang w:bidi="ar"/>
              </w:rPr>
              <w:t>（干密度）</w:t>
            </w:r>
          </w:p>
        </w:tc>
        <w:tc>
          <w:tcPr>
            <w:tcW w:w="230" w:type="pct"/>
            <w:vAlign w:val="center"/>
          </w:tcPr>
          <w:p w14:paraId="2261B7DB">
            <w:pPr>
              <w:adjustRightInd w:val="0"/>
              <w:snapToGrid w:val="0"/>
              <w:jc w:val="center"/>
              <w:rPr>
                <w:rFonts w:ascii="Times New Roman" w:hAnsi="Times New Roman"/>
                <w:sz w:val="15"/>
                <w:szCs w:val="15"/>
              </w:rPr>
            </w:pPr>
            <w:r>
              <w:rPr>
                <w:rFonts w:ascii="Times New Roman" w:hAnsi="Times New Roman"/>
                <w:sz w:val="15"/>
                <w:szCs w:val="15"/>
              </w:rPr>
              <w:t>17.25</w:t>
            </w:r>
          </w:p>
        </w:tc>
        <w:tc>
          <w:tcPr>
            <w:tcW w:w="302" w:type="pct"/>
            <w:vAlign w:val="center"/>
          </w:tcPr>
          <w:p w14:paraId="23D65BB9">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761B47D6">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4738558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478D96E9">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62BE6B62">
            <w:pPr>
              <w:adjustRightInd w:val="0"/>
              <w:snapToGrid w:val="0"/>
              <w:jc w:val="center"/>
              <w:rPr>
                <w:rFonts w:ascii="Times New Roman" w:hAnsi="Times New Roman"/>
                <w:sz w:val="15"/>
                <w:szCs w:val="15"/>
              </w:rPr>
            </w:pPr>
            <w:r>
              <w:rPr>
                <w:rFonts w:ascii="Times New Roman" w:hAnsi="Times New Roman"/>
                <w:sz w:val="15"/>
                <w:szCs w:val="15"/>
              </w:rPr>
              <w:t>0.23</w:t>
            </w:r>
          </w:p>
        </w:tc>
        <w:tc>
          <w:tcPr>
            <w:tcW w:w="230" w:type="pct"/>
          </w:tcPr>
          <w:p w14:paraId="2F03526F">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DE2D225">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0035D9FB">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9D3DE4B">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94A1B92">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01476C75">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623460A3">
            <w:pPr>
              <w:adjustRightInd w:val="0"/>
              <w:snapToGrid w:val="0"/>
              <w:jc w:val="center"/>
              <w:rPr>
                <w:rFonts w:ascii="Times New Roman" w:hAnsi="Times New Roman"/>
                <w:sz w:val="15"/>
                <w:szCs w:val="15"/>
              </w:rPr>
            </w:pPr>
            <w:r>
              <w:rPr>
                <w:rFonts w:ascii="Times New Roman" w:hAnsi="Times New Roman"/>
                <w:sz w:val="15"/>
                <w:szCs w:val="15"/>
              </w:rPr>
              <w:t>—</w:t>
            </w:r>
          </w:p>
        </w:tc>
      </w:tr>
      <w:tr w14:paraId="268D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4603C54C">
            <w:pPr>
              <w:adjustRightInd w:val="0"/>
              <w:snapToGrid w:val="0"/>
              <w:jc w:val="center"/>
              <w:textAlignment w:val="center"/>
              <w:rPr>
                <w:rFonts w:ascii="Times New Roman" w:hAnsi="Times New Roman"/>
                <w:kern w:val="0"/>
                <w:sz w:val="15"/>
                <w:szCs w:val="15"/>
                <w:lang w:bidi="ar"/>
              </w:rPr>
            </w:pPr>
          </w:p>
        </w:tc>
        <w:tc>
          <w:tcPr>
            <w:tcW w:w="157" w:type="pct"/>
            <w:vAlign w:val="center"/>
          </w:tcPr>
          <w:p w14:paraId="0930DC92">
            <w:pPr>
              <w:adjustRightInd w:val="0"/>
              <w:snapToGrid w:val="0"/>
              <w:jc w:val="center"/>
              <w:rPr>
                <w:rFonts w:ascii="Times New Roman" w:hAnsi="Times New Roman"/>
                <w:sz w:val="15"/>
                <w:szCs w:val="15"/>
              </w:rPr>
            </w:pPr>
            <w:r>
              <w:rPr>
                <w:rFonts w:ascii="Times New Roman" w:hAnsi="Times New Roman"/>
                <w:sz w:val="15"/>
                <w:szCs w:val="15"/>
              </w:rPr>
              <w:t>3</w:t>
            </w:r>
          </w:p>
        </w:tc>
        <w:tc>
          <w:tcPr>
            <w:tcW w:w="230" w:type="pct"/>
            <w:vAlign w:val="center"/>
          </w:tcPr>
          <w:p w14:paraId="5EF76A50">
            <w:pPr>
              <w:adjustRightInd w:val="0"/>
              <w:snapToGrid w:val="0"/>
              <w:jc w:val="center"/>
              <w:rPr>
                <w:rFonts w:ascii="Times New Roman" w:hAnsi="Times New Roman"/>
                <w:sz w:val="15"/>
                <w:szCs w:val="15"/>
              </w:rPr>
            </w:pPr>
            <w:r>
              <w:rPr>
                <w:rFonts w:ascii="Times New Roman" w:hAnsi="Times New Roman"/>
                <w:sz w:val="15"/>
                <w:szCs w:val="15"/>
              </w:rPr>
              <w:t>粉细砂</w:t>
            </w:r>
          </w:p>
        </w:tc>
        <w:tc>
          <w:tcPr>
            <w:tcW w:w="504" w:type="pct"/>
            <w:vAlign w:val="center"/>
          </w:tcPr>
          <w:p w14:paraId="0EFD2DAF">
            <w:pPr>
              <w:adjustRightInd w:val="0"/>
              <w:snapToGrid w:val="0"/>
              <w:jc w:val="center"/>
              <w:rPr>
                <w:rFonts w:ascii="Times New Roman" w:hAnsi="Times New Roman"/>
                <w:sz w:val="15"/>
                <w:szCs w:val="15"/>
              </w:rPr>
            </w:pPr>
            <w:r>
              <w:rPr>
                <w:rFonts w:ascii="Times New Roman" w:hAnsi="Times New Roman"/>
                <w:sz w:val="15"/>
                <w:szCs w:val="15"/>
              </w:rPr>
              <w:t>1.88</w:t>
            </w:r>
            <w:r>
              <w:rPr>
                <w:rFonts w:ascii="Times New Roman" w:hAnsi="Times New Roman"/>
                <w:kern w:val="0"/>
                <w:sz w:val="15"/>
                <w:szCs w:val="15"/>
                <w:lang w:bidi="ar"/>
              </w:rPr>
              <w:t>（干密度）</w:t>
            </w:r>
          </w:p>
        </w:tc>
        <w:tc>
          <w:tcPr>
            <w:tcW w:w="230" w:type="pct"/>
            <w:vAlign w:val="center"/>
          </w:tcPr>
          <w:p w14:paraId="0EAB35AE">
            <w:pPr>
              <w:adjustRightInd w:val="0"/>
              <w:snapToGrid w:val="0"/>
              <w:jc w:val="center"/>
              <w:rPr>
                <w:rFonts w:ascii="Times New Roman" w:hAnsi="Times New Roman"/>
                <w:sz w:val="15"/>
                <w:szCs w:val="15"/>
              </w:rPr>
            </w:pPr>
            <w:r>
              <w:rPr>
                <w:rFonts w:ascii="Times New Roman" w:hAnsi="Times New Roman"/>
                <w:sz w:val="15"/>
                <w:szCs w:val="15"/>
              </w:rPr>
              <w:t>14.47</w:t>
            </w:r>
          </w:p>
        </w:tc>
        <w:tc>
          <w:tcPr>
            <w:tcW w:w="302" w:type="pct"/>
            <w:vAlign w:val="center"/>
          </w:tcPr>
          <w:p w14:paraId="2E9BA4F1">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20761213">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DA6F87D">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3B32B63">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74BD9ACA">
            <w:pPr>
              <w:adjustRightInd w:val="0"/>
              <w:snapToGrid w:val="0"/>
              <w:jc w:val="center"/>
              <w:rPr>
                <w:rFonts w:ascii="Times New Roman" w:hAnsi="Times New Roman"/>
                <w:sz w:val="15"/>
                <w:szCs w:val="15"/>
              </w:rPr>
            </w:pPr>
            <w:r>
              <w:rPr>
                <w:rFonts w:ascii="Times New Roman" w:hAnsi="Times New Roman"/>
                <w:sz w:val="15"/>
                <w:szCs w:val="15"/>
              </w:rPr>
              <w:t>0.21</w:t>
            </w:r>
          </w:p>
        </w:tc>
        <w:tc>
          <w:tcPr>
            <w:tcW w:w="230" w:type="pct"/>
          </w:tcPr>
          <w:p w14:paraId="104B63C1">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E9BAA5F">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7635C827">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1AFAE72">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479FC62">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68C71240">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15653D46">
            <w:pPr>
              <w:adjustRightInd w:val="0"/>
              <w:snapToGrid w:val="0"/>
              <w:jc w:val="center"/>
              <w:rPr>
                <w:rFonts w:ascii="Times New Roman" w:hAnsi="Times New Roman"/>
                <w:sz w:val="15"/>
                <w:szCs w:val="15"/>
              </w:rPr>
            </w:pPr>
            <w:r>
              <w:rPr>
                <w:rFonts w:ascii="Times New Roman" w:hAnsi="Times New Roman"/>
                <w:sz w:val="15"/>
                <w:szCs w:val="15"/>
              </w:rPr>
              <w:t>—</w:t>
            </w:r>
          </w:p>
        </w:tc>
      </w:tr>
      <w:tr w14:paraId="216A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23B0457D">
            <w:pPr>
              <w:adjustRightInd w:val="0"/>
              <w:snapToGrid w:val="0"/>
              <w:jc w:val="center"/>
              <w:textAlignment w:val="center"/>
              <w:rPr>
                <w:rFonts w:ascii="Times New Roman" w:hAnsi="Times New Roman"/>
                <w:kern w:val="0"/>
                <w:sz w:val="15"/>
                <w:szCs w:val="15"/>
                <w:lang w:bidi="ar"/>
              </w:rPr>
            </w:pPr>
          </w:p>
        </w:tc>
        <w:tc>
          <w:tcPr>
            <w:tcW w:w="157" w:type="pct"/>
            <w:vAlign w:val="center"/>
          </w:tcPr>
          <w:p w14:paraId="7AB90B47">
            <w:pPr>
              <w:adjustRightInd w:val="0"/>
              <w:snapToGrid w:val="0"/>
              <w:jc w:val="center"/>
              <w:rPr>
                <w:rFonts w:ascii="Times New Roman" w:hAnsi="Times New Roman"/>
                <w:sz w:val="15"/>
                <w:szCs w:val="15"/>
              </w:rPr>
            </w:pPr>
            <w:r>
              <w:rPr>
                <w:rFonts w:ascii="Times New Roman" w:hAnsi="Times New Roman"/>
                <w:sz w:val="15"/>
                <w:szCs w:val="15"/>
              </w:rPr>
              <w:t>4</w:t>
            </w:r>
          </w:p>
        </w:tc>
        <w:tc>
          <w:tcPr>
            <w:tcW w:w="230" w:type="pct"/>
            <w:vAlign w:val="center"/>
          </w:tcPr>
          <w:p w14:paraId="44123706">
            <w:pPr>
              <w:adjustRightInd w:val="0"/>
              <w:snapToGrid w:val="0"/>
              <w:jc w:val="center"/>
              <w:rPr>
                <w:rFonts w:ascii="Times New Roman" w:hAnsi="Times New Roman"/>
                <w:sz w:val="15"/>
                <w:szCs w:val="15"/>
              </w:rPr>
            </w:pPr>
            <w:r>
              <w:rPr>
                <w:rFonts w:ascii="Times New Roman" w:hAnsi="Times New Roman"/>
                <w:sz w:val="15"/>
                <w:szCs w:val="15"/>
              </w:rPr>
              <w:t>中粗砂</w:t>
            </w:r>
          </w:p>
        </w:tc>
        <w:tc>
          <w:tcPr>
            <w:tcW w:w="504" w:type="pct"/>
            <w:vAlign w:val="center"/>
          </w:tcPr>
          <w:p w14:paraId="18C26E07">
            <w:pPr>
              <w:adjustRightInd w:val="0"/>
              <w:snapToGrid w:val="0"/>
              <w:jc w:val="center"/>
              <w:rPr>
                <w:rFonts w:ascii="Times New Roman" w:hAnsi="Times New Roman"/>
                <w:sz w:val="15"/>
                <w:szCs w:val="15"/>
              </w:rPr>
            </w:pPr>
            <w:r>
              <w:rPr>
                <w:rFonts w:ascii="Times New Roman" w:hAnsi="Times New Roman"/>
                <w:sz w:val="15"/>
                <w:szCs w:val="15"/>
              </w:rPr>
              <w:t>1.77</w:t>
            </w:r>
            <w:r>
              <w:rPr>
                <w:rFonts w:ascii="Times New Roman" w:hAnsi="Times New Roman"/>
                <w:kern w:val="0"/>
                <w:sz w:val="15"/>
                <w:szCs w:val="15"/>
                <w:lang w:bidi="ar"/>
              </w:rPr>
              <w:t>（干密度）</w:t>
            </w:r>
          </w:p>
        </w:tc>
        <w:tc>
          <w:tcPr>
            <w:tcW w:w="230" w:type="pct"/>
            <w:vAlign w:val="center"/>
          </w:tcPr>
          <w:p w14:paraId="682BA7CB">
            <w:pPr>
              <w:adjustRightInd w:val="0"/>
              <w:snapToGrid w:val="0"/>
              <w:jc w:val="center"/>
              <w:rPr>
                <w:rFonts w:ascii="Times New Roman" w:hAnsi="Times New Roman"/>
                <w:sz w:val="15"/>
                <w:szCs w:val="15"/>
              </w:rPr>
            </w:pPr>
            <w:r>
              <w:rPr>
                <w:rFonts w:ascii="Times New Roman" w:hAnsi="Times New Roman"/>
                <w:sz w:val="15"/>
                <w:szCs w:val="15"/>
              </w:rPr>
              <w:t>16.25</w:t>
            </w:r>
          </w:p>
        </w:tc>
        <w:tc>
          <w:tcPr>
            <w:tcW w:w="302" w:type="pct"/>
            <w:vAlign w:val="center"/>
          </w:tcPr>
          <w:p w14:paraId="23195254">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1F7C01ED">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229461A">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590BDFA">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2CE8E4DB">
            <w:pPr>
              <w:adjustRightInd w:val="0"/>
              <w:snapToGrid w:val="0"/>
              <w:jc w:val="center"/>
              <w:rPr>
                <w:rFonts w:ascii="Times New Roman" w:hAnsi="Times New Roman"/>
                <w:sz w:val="15"/>
                <w:szCs w:val="15"/>
              </w:rPr>
            </w:pPr>
            <w:r>
              <w:rPr>
                <w:rFonts w:ascii="Times New Roman" w:hAnsi="Times New Roman"/>
                <w:sz w:val="15"/>
                <w:szCs w:val="15"/>
              </w:rPr>
              <w:t>0.24</w:t>
            </w:r>
          </w:p>
        </w:tc>
        <w:tc>
          <w:tcPr>
            <w:tcW w:w="230" w:type="pct"/>
          </w:tcPr>
          <w:p w14:paraId="3D8FBC5C">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891D161">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242330D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0AB8815">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18E11BE">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0DCA2D74">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6B09DA5A">
            <w:pPr>
              <w:adjustRightInd w:val="0"/>
              <w:snapToGrid w:val="0"/>
              <w:jc w:val="center"/>
              <w:rPr>
                <w:rFonts w:ascii="Times New Roman" w:hAnsi="Times New Roman"/>
                <w:sz w:val="15"/>
                <w:szCs w:val="15"/>
              </w:rPr>
            </w:pPr>
            <w:r>
              <w:rPr>
                <w:rFonts w:ascii="Times New Roman" w:hAnsi="Times New Roman"/>
                <w:sz w:val="15"/>
                <w:szCs w:val="15"/>
              </w:rPr>
              <w:t>—</w:t>
            </w:r>
          </w:p>
        </w:tc>
      </w:tr>
      <w:tr w14:paraId="1817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0ECC038E">
            <w:pPr>
              <w:adjustRightInd w:val="0"/>
              <w:snapToGrid w:val="0"/>
              <w:jc w:val="center"/>
              <w:textAlignment w:val="center"/>
              <w:rPr>
                <w:rFonts w:ascii="Times New Roman" w:hAnsi="Times New Roman"/>
                <w:kern w:val="0"/>
                <w:sz w:val="15"/>
                <w:szCs w:val="15"/>
                <w:lang w:bidi="ar"/>
              </w:rPr>
            </w:pPr>
          </w:p>
        </w:tc>
        <w:tc>
          <w:tcPr>
            <w:tcW w:w="157" w:type="pct"/>
            <w:vAlign w:val="center"/>
          </w:tcPr>
          <w:p w14:paraId="4F8EC86F">
            <w:pPr>
              <w:adjustRightInd w:val="0"/>
              <w:snapToGrid w:val="0"/>
              <w:jc w:val="center"/>
              <w:rPr>
                <w:rFonts w:ascii="Times New Roman" w:hAnsi="Times New Roman"/>
                <w:sz w:val="15"/>
                <w:szCs w:val="15"/>
              </w:rPr>
            </w:pPr>
            <w:r>
              <w:rPr>
                <w:rFonts w:ascii="Times New Roman" w:hAnsi="Times New Roman"/>
                <w:sz w:val="15"/>
                <w:szCs w:val="15"/>
              </w:rPr>
              <w:t>5</w:t>
            </w:r>
          </w:p>
        </w:tc>
        <w:tc>
          <w:tcPr>
            <w:tcW w:w="230" w:type="pct"/>
            <w:vAlign w:val="center"/>
          </w:tcPr>
          <w:p w14:paraId="56471A93">
            <w:pPr>
              <w:adjustRightInd w:val="0"/>
              <w:snapToGrid w:val="0"/>
              <w:jc w:val="center"/>
              <w:rPr>
                <w:rFonts w:ascii="Times New Roman" w:hAnsi="Times New Roman"/>
                <w:sz w:val="15"/>
                <w:szCs w:val="15"/>
              </w:rPr>
            </w:pPr>
            <w:r>
              <w:rPr>
                <w:rFonts w:ascii="Times New Roman" w:hAnsi="Times New Roman"/>
                <w:sz w:val="15"/>
                <w:szCs w:val="15"/>
              </w:rPr>
              <w:t>粉细砂</w:t>
            </w:r>
          </w:p>
        </w:tc>
        <w:tc>
          <w:tcPr>
            <w:tcW w:w="504" w:type="pct"/>
            <w:vAlign w:val="center"/>
          </w:tcPr>
          <w:p w14:paraId="7C5D7068">
            <w:pPr>
              <w:adjustRightInd w:val="0"/>
              <w:snapToGrid w:val="0"/>
              <w:jc w:val="center"/>
              <w:rPr>
                <w:rFonts w:ascii="Times New Roman" w:hAnsi="Times New Roman"/>
                <w:sz w:val="15"/>
                <w:szCs w:val="15"/>
              </w:rPr>
            </w:pPr>
            <w:r>
              <w:rPr>
                <w:rFonts w:ascii="Times New Roman" w:hAnsi="Times New Roman"/>
                <w:sz w:val="15"/>
                <w:szCs w:val="15"/>
              </w:rPr>
              <w:t>1.68</w:t>
            </w:r>
            <w:r>
              <w:rPr>
                <w:rFonts w:ascii="Times New Roman" w:hAnsi="Times New Roman"/>
                <w:kern w:val="0"/>
                <w:sz w:val="15"/>
                <w:szCs w:val="15"/>
                <w:lang w:bidi="ar"/>
              </w:rPr>
              <w:t>（干密度）</w:t>
            </w:r>
          </w:p>
        </w:tc>
        <w:tc>
          <w:tcPr>
            <w:tcW w:w="230" w:type="pct"/>
            <w:vAlign w:val="center"/>
          </w:tcPr>
          <w:p w14:paraId="41778C5B">
            <w:pPr>
              <w:adjustRightInd w:val="0"/>
              <w:snapToGrid w:val="0"/>
              <w:jc w:val="center"/>
              <w:rPr>
                <w:rFonts w:ascii="Times New Roman" w:hAnsi="Times New Roman"/>
                <w:sz w:val="15"/>
                <w:szCs w:val="15"/>
              </w:rPr>
            </w:pPr>
            <w:r>
              <w:rPr>
                <w:rFonts w:ascii="Times New Roman" w:hAnsi="Times New Roman"/>
                <w:sz w:val="15"/>
                <w:szCs w:val="15"/>
              </w:rPr>
              <w:t>19.38</w:t>
            </w:r>
          </w:p>
        </w:tc>
        <w:tc>
          <w:tcPr>
            <w:tcW w:w="302" w:type="pct"/>
            <w:vAlign w:val="center"/>
          </w:tcPr>
          <w:p w14:paraId="73A71D36">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685D3D5B">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4B4DFC16">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817CD71">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434A6392">
            <w:pPr>
              <w:adjustRightInd w:val="0"/>
              <w:snapToGrid w:val="0"/>
              <w:jc w:val="center"/>
              <w:rPr>
                <w:rFonts w:ascii="Times New Roman" w:hAnsi="Times New Roman"/>
                <w:sz w:val="15"/>
                <w:szCs w:val="15"/>
              </w:rPr>
            </w:pPr>
            <w:r>
              <w:rPr>
                <w:rFonts w:ascii="Times New Roman" w:hAnsi="Times New Roman"/>
                <w:sz w:val="15"/>
                <w:szCs w:val="15"/>
              </w:rPr>
              <w:t>0.21</w:t>
            </w:r>
          </w:p>
        </w:tc>
        <w:tc>
          <w:tcPr>
            <w:tcW w:w="230" w:type="pct"/>
          </w:tcPr>
          <w:p w14:paraId="6DC8B794">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07D93B3">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0E679F75">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348C1F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9054A46">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10566AAC">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42C1DCF8">
            <w:pPr>
              <w:adjustRightInd w:val="0"/>
              <w:snapToGrid w:val="0"/>
              <w:jc w:val="center"/>
              <w:rPr>
                <w:rFonts w:ascii="Times New Roman" w:hAnsi="Times New Roman"/>
                <w:sz w:val="15"/>
                <w:szCs w:val="15"/>
              </w:rPr>
            </w:pPr>
            <w:r>
              <w:rPr>
                <w:rFonts w:ascii="Times New Roman" w:hAnsi="Times New Roman"/>
                <w:sz w:val="15"/>
                <w:szCs w:val="15"/>
              </w:rPr>
              <w:t>—</w:t>
            </w:r>
          </w:p>
        </w:tc>
      </w:tr>
      <w:tr w14:paraId="114A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restart"/>
            <w:vAlign w:val="center"/>
          </w:tcPr>
          <w:p w14:paraId="0F51AA86">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试验组三</w:t>
            </w:r>
          </w:p>
        </w:tc>
        <w:tc>
          <w:tcPr>
            <w:tcW w:w="157" w:type="pct"/>
            <w:vAlign w:val="center"/>
          </w:tcPr>
          <w:p w14:paraId="0779D69C">
            <w:pPr>
              <w:adjustRightInd w:val="0"/>
              <w:snapToGrid w:val="0"/>
              <w:jc w:val="center"/>
              <w:rPr>
                <w:rFonts w:ascii="Times New Roman" w:hAnsi="Times New Roman"/>
                <w:sz w:val="15"/>
                <w:szCs w:val="15"/>
              </w:rPr>
            </w:pPr>
            <w:r>
              <w:rPr>
                <w:rFonts w:ascii="Times New Roman" w:hAnsi="Times New Roman"/>
                <w:sz w:val="15"/>
                <w:szCs w:val="15"/>
              </w:rPr>
              <w:t>1</w:t>
            </w:r>
          </w:p>
        </w:tc>
        <w:tc>
          <w:tcPr>
            <w:tcW w:w="230" w:type="pct"/>
            <w:vAlign w:val="center"/>
          </w:tcPr>
          <w:p w14:paraId="136F3B09">
            <w:pPr>
              <w:adjustRightInd w:val="0"/>
              <w:snapToGrid w:val="0"/>
              <w:jc w:val="center"/>
              <w:rPr>
                <w:rFonts w:ascii="Times New Roman" w:hAnsi="Times New Roman"/>
                <w:sz w:val="15"/>
                <w:szCs w:val="15"/>
              </w:rPr>
            </w:pPr>
            <w:r>
              <w:rPr>
                <w:rFonts w:ascii="Times New Roman" w:hAnsi="Times New Roman"/>
                <w:sz w:val="15"/>
                <w:szCs w:val="15"/>
              </w:rPr>
              <w:t>中粗砂</w:t>
            </w:r>
          </w:p>
        </w:tc>
        <w:tc>
          <w:tcPr>
            <w:tcW w:w="504" w:type="pct"/>
          </w:tcPr>
          <w:p w14:paraId="512C24AB">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24D7A91F">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055B41CB">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42A4F52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E52853E">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D720E90">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3852C1E0">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44D2302F">
            <w:pPr>
              <w:adjustRightInd w:val="0"/>
              <w:snapToGrid w:val="0"/>
              <w:jc w:val="center"/>
              <w:rPr>
                <w:rFonts w:ascii="Times New Roman" w:hAnsi="Times New Roman"/>
                <w:sz w:val="15"/>
                <w:szCs w:val="15"/>
              </w:rPr>
            </w:pPr>
            <w:r>
              <w:rPr>
                <w:rFonts w:ascii="Times New Roman" w:hAnsi="Times New Roman"/>
                <w:sz w:val="15"/>
                <w:szCs w:val="15"/>
              </w:rPr>
              <w:t>1.50</w:t>
            </w:r>
          </w:p>
        </w:tc>
        <w:tc>
          <w:tcPr>
            <w:tcW w:w="302" w:type="pct"/>
          </w:tcPr>
          <w:p w14:paraId="39F4F89B">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3637FB0F">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187B17F">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5B47782">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51FA522E">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234CC7C1">
            <w:pPr>
              <w:adjustRightInd w:val="0"/>
              <w:snapToGrid w:val="0"/>
              <w:jc w:val="center"/>
              <w:rPr>
                <w:rFonts w:ascii="Times New Roman" w:hAnsi="Times New Roman"/>
                <w:sz w:val="15"/>
                <w:szCs w:val="15"/>
              </w:rPr>
            </w:pPr>
            <w:r>
              <w:rPr>
                <w:rFonts w:ascii="Times New Roman" w:hAnsi="Times New Roman"/>
                <w:sz w:val="15"/>
                <w:szCs w:val="15"/>
              </w:rPr>
              <w:t>—</w:t>
            </w:r>
          </w:p>
        </w:tc>
      </w:tr>
      <w:tr w14:paraId="3984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4DB418FA">
            <w:pPr>
              <w:adjustRightInd w:val="0"/>
              <w:snapToGrid w:val="0"/>
              <w:jc w:val="center"/>
              <w:textAlignment w:val="center"/>
              <w:rPr>
                <w:rFonts w:ascii="Times New Roman" w:hAnsi="Times New Roman"/>
                <w:kern w:val="0"/>
                <w:sz w:val="15"/>
                <w:szCs w:val="15"/>
                <w:lang w:bidi="ar"/>
              </w:rPr>
            </w:pPr>
          </w:p>
        </w:tc>
        <w:tc>
          <w:tcPr>
            <w:tcW w:w="157" w:type="pct"/>
            <w:vAlign w:val="center"/>
          </w:tcPr>
          <w:p w14:paraId="3E0BBE04">
            <w:pPr>
              <w:adjustRightInd w:val="0"/>
              <w:snapToGrid w:val="0"/>
              <w:jc w:val="center"/>
              <w:rPr>
                <w:rFonts w:ascii="Times New Roman" w:hAnsi="Times New Roman"/>
                <w:sz w:val="15"/>
                <w:szCs w:val="15"/>
              </w:rPr>
            </w:pPr>
            <w:r>
              <w:rPr>
                <w:rFonts w:ascii="Times New Roman" w:hAnsi="Times New Roman"/>
                <w:sz w:val="15"/>
                <w:szCs w:val="15"/>
              </w:rPr>
              <w:t>2</w:t>
            </w:r>
          </w:p>
        </w:tc>
        <w:tc>
          <w:tcPr>
            <w:tcW w:w="230" w:type="pct"/>
            <w:vAlign w:val="center"/>
          </w:tcPr>
          <w:p w14:paraId="63BCBBE2">
            <w:pPr>
              <w:adjustRightInd w:val="0"/>
              <w:snapToGrid w:val="0"/>
              <w:jc w:val="center"/>
              <w:rPr>
                <w:rFonts w:ascii="Times New Roman" w:hAnsi="Times New Roman"/>
                <w:sz w:val="15"/>
                <w:szCs w:val="15"/>
              </w:rPr>
            </w:pPr>
            <w:r>
              <w:rPr>
                <w:rFonts w:ascii="Times New Roman" w:hAnsi="Times New Roman"/>
                <w:sz w:val="15"/>
                <w:szCs w:val="15"/>
              </w:rPr>
              <w:t>中粗砂</w:t>
            </w:r>
          </w:p>
        </w:tc>
        <w:tc>
          <w:tcPr>
            <w:tcW w:w="504" w:type="pct"/>
          </w:tcPr>
          <w:p w14:paraId="21524693">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30B5A377">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79DD7955">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51CF004E">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AD2D013">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FDE2187">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69EA6EB1">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04ADD19E">
            <w:pPr>
              <w:adjustRightInd w:val="0"/>
              <w:snapToGrid w:val="0"/>
              <w:jc w:val="center"/>
              <w:rPr>
                <w:rFonts w:ascii="Times New Roman" w:hAnsi="Times New Roman"/>
                <w:sz w:val="15"/>
                <w:szCs w:val="15"/>
              </w:rPr>
            </w:pPr>
            <w:r>
              <w:rPr>
                <w:rFonts w:ascii="Times New Roman" w:hAnsi="Times New Roman"/>
                <w:sz w:val="15"/>
                <w:szCs w:val="15"/>
              </w:rPr>
              <w:t>1.23</w:t>
            </w:r>
          </w:p>
        </w:tc>
        <w:tc>
          <w:tcPr>
            <w:tcW w:w="302" w:type="pct"/>
          </w:tcPr>
          <w:p w14:paraId="159ACD84">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79152994">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01FC6F1">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8835DD0">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28304353">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65A437CC">
            <w:pPr>
              <w:adjustRightInd w:val="0"/>
              <w:snapToGrid w:val="0"/>
              <w:jc w:val="center"/>
              <w:rPr>
                <w:rFonts w:ascii="Times New Roman" w:hAnsi="Times New Roman"/>
                <w:sz w:val="15"/>
                <w:szCs w:val="15"/>
              </w:rPr>
            </w:pPr>
            <w:r>
              <w:rPr>
                <w:rFonts w:ascii="Times New Roman" w:hAnsi="Times New Roman"/>
                <w:sz w:val="15"/>
                <w:szCs w:val="15"/>
              </w:rPr>
              <w:t>—</w:t>
            </w:r>
          </w:p>
        </w:tc>
      </w:tr>
      <w:tr w14:paraId="6519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4B66CCF6">
            <w:pPr>
              <w:adjustRightInd w:val="0"/>
              <w:snapToGrid w:val="0"/>
              <w:jc w:val="center"/>
              <w:textAlignment w:val="center"/>
              <w:rPr>
                <w:rFonts w:ascii="Times New Roman" w:hAnsi="Times New Roman"/>
                <w:kern w:val="0"/>
                <w:sz w:val="15"/>
                <w:szCs w:val="15"/>
                <w:lang w:bidi="ar"/>
              </w:rPr>
            </w:pPr>
          </w:p>
        </w:tc>
        <w:tc>
          <w:tcPr>
            <w:tcW w:w="157" w:type="pct"/>
            <w:vAlign w:val="center"/>
          </w:tcPr>
          <w:p w14:paraId="197E49AF">
            <w:pPr>
              <w:adjustRightInd w:val="0"/>
              <w:snapToGrid w:val="0"/>
              <w:jc w:val="center"/>
              <w:rPr>
                <w:rFonts w:ascii="Times New Roman" w:hAnsi="Times New Roman"/>
                <w:sz w:val="15"/>
                <w:szCs w:val="15"/>
              </w:rPr>
            </w:pPr>
            <w:r>
              <w:rPr>
                <w:rFonts w:ascii="Times New Roman" w:hAnsi="Times New Roman"/>
                <w:sz w:val="15"/>
                <w:szCs w:val="15"/>
              </w:rPr>
              <w:t>3</w:t>
            </w:r>
          </w:p>
        </w:tc>
        <w:tc>
          <w:tcPr>
            <w:tcW w:w="230" w:type="pct"/>
            <w:vAlign w:val="center"/>
          </w:tcPr>
          <w:p w14:paraId="197F9CAD">
            <w:pPr>
              <w:adjustRightInd w:val="0"/>
              <w:snapToGrid w:val="0"/>
              <w:jc w:val="center"/>
              <w:rPr>
                <w:rFonts w:ascii="Times New Roman" w:hAnsi="Times New Roman"/>
                <w:sz w:val="15"/>
                <w:szCs w:val="15"/>
              </w:rPr>
            </w:pPr>
            <w:r>
              <w:rPr>
                <w:rFonts w:ascii="Times New Roman" w:hAnsi="Times New Roman"/>
                <w:sz w:val="15"/>
                <w:szCs w:val="15"/>
              </w:rPr>
              <w:t>粉细砂</w:t>
            </w:r>
          </w:p>
        </w:tc>
        <w:tc>
          <w:tcPr>
            <w:tcW w:w="504" w:type="pct"/>
          </w:tcPr>
          <w:p w14:paraId="2050C326">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65DB2300">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01580C2B">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1C712250">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92FF149">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3BDBB72">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116F9E3E">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621A83B5">
            <w:pPr>
              <w:adjustRightInd w:val="0"/>
              <w:snapToGrid w:val="0"/>
              <w:jc w:val="center"/>
              <w:rPr>
                <w:rFonts w:ascii="Times New Roman" w:hAnsi="Times New Roman"/>
                <w:sz w:val="15"/>
                <w:szCs w:val="15"/>
              </w:rPr>
            </w:pPr>
            <w:r>
              <w:rPr>
                <w:rFonts w:ascii="Times New Roman" w:hAnsi="Times New Roman"/>
                <w:sz w:val="15"/>
                <w:szCs w:val="15"/>
              </w:rPr>
              <w:t>2.54</w:t>
            </w:r>
          </w:p>
        </w:tc>
        <w:tc>
          <w:tcPr>
            <w:tcW w:w="302" w:type="pct"/>
          </w:tcPr>
          <w:p w14:paraId="6C968D9C">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1675FAD6">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49F9E33">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FA16E57">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026BA500">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5F5A2724">
            <w:pPr>
              <w:adjustRightInd w:val="0"/>
              <w:snapToGrid w:val="0"/>
              <w:jc w:val="center"/>
              <w:rPr>
                <w:rFonts w:ascii="Times New Roman" w:hAnsi="Times New Roman"/>
                <w:sz w:val="15"/>
                <w:szCs w:val="15"/>
              </w:rPr>
            </w:pPr>
            <w:r>
              <w:rPr>
                <w:rFonts w:ascii="Times New Roman" w:hAnsi="Times New Roman"/>
                <w:sz w:val="15"/>
                <w:szCs w:val="15"/>
              </w:rPr>
              <w:t>—</w:t>
            </w:r>
          </w:p>
        </w:tc>
      </w:tr>
      <w:tr w14:paraId="6420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715CB4E7">
            <w:pPr>
              <w:adjustRightInd w:val="0"/>
              <w:snapToGrid w:val="0"/>
              <w:jc w:val="center"/>
              <w:textAlignment w:val="center"/>
              <w:rPr>
                <w:rFonts w:ascii="Times New Roman" w:hAnsi="Times New Roman"/>
                <w:kern w:val="0"/>
                <w:sz w:val="15"/>
                <w:szCs w:val="15"/>
                <w:lang w:bidi="ar"/>
              </w:rPr>
            </w:pPr>
          </w:p>
        </w:tc>
        <w:tc>
          <w:tcPr>
            <w:tcW w:w="157" w:type="pct"/>
            <w:vAlign w:val="center"/>
          </w:tcPr>
          <w:p w14:paraId="1DAC7FD3">
            <w:pPr>
              <w:adjustRightInd w:val="0"/>
              <w:snapToGrid w:val="0"/>
              <w:jc w:val="center"/>
              <w:rPr>
                <w:rFonts w:ascii="Times New Roman" w:hAnsi="Times New Roman"/>
                <w:sz w:val="15"/>
                <w:szCs w:val="15"/>
              </w:rPr>
            </w:pPr>
            <w:r>
              <w:rPr>
                <w:rFonts w:ascii="Times New Roman" w:hAnsi="Times New Roman"/>
                <w:sz w:val="15"/>
                <w:szCs w:val="15"/>
              </w:rPr>
              <w:t>4</w:t>
            </w:r>
          </w:p>
        </w:tc>
        <w:tc>
          <w:tcPr>
            <w:tcW w:w="230" w:type="pct"/>
            <w:vAlign w:val="center"/>
          </w:tcPr>
          <w:p w14:paraId="2040B8CB">
            <w:pPr>
              <w:adjustRightInd w:val="0"/>
              <w:snapToGrid w:val="0"/>
              <w:jc w:val="center"/>
              <w:rPr>
                <w:rFonts w:ascii="Times New Roman" w:hAnsi="Times New Roman"/>
                <w:sz w:val="15"/>
                <w:szCs w:val="15"/>
              </w:rPr>
            </w:pPr>
            <w:r>
              <w:rPr>
                <w:rFonts w:ascii="Times New Roman" w:hAnsi="Times New Roman"/>
                <w:sz w:val="15"/>
                <w:szCs w:val="15"/>
              </w:rPr>
              <w:t>中粗砂</w:t>
            </w:r>
          </w:p>
        </w:tc>
        <w:tc>
          <w:tcPr>
            <w:tcW w:w="504" w:type="pct"/>
          </w:tcPr>
          <w:p w14:paraId="1E3A9018">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7B737CA0">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5F099F41">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6C0DF23E">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E4AAEB3">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2804FCC">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5B40631D">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39F33BBC">
            <w:pPr>
              <w:adjustRightInd w:val="0"/>
              <w:snapToGrid w:val="0"/>
              <w:jc w:val="center"/>
              <w:rPr>
                <w:rFonts w:ascii="Times New Roman" w:hAnsi="Times New Roman"/>
                <w:sz w:val="15"/>
                <w:szCs w:val="15"/>
              </w:rPr>
            </w:pPr>
            <w:r>
              <w:rPr>
                <w:rFonts w:ascii="Times New Roman" w:hAnsi="Times New Roman"/>
                <w:sz w:val="15"/>
                <w:szCs w:val="15"/>
              </w:rPr>
              <w:t>1.12</w:t>
            </w:r>
          </w:p>
        </w:tc>
        <w:tc>
          <w:tcPr>
            <w:tcW w:w="302" w:type="pct"/>
          </w:tcPr>
          <w:p w14:paraId="030C47D6">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117C6A00">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896807D">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23F1D15">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478F1DBB">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1DFF5CCB">
            <w:pPr>
              <w:adjustRightInd w:val="0"/>
              <w:snapToGrid w:val="0"/>
              <w:jc w:val="center"/>
              <w:rPr>
                <w:rFonts w:ascii="Times New Roman" w:hAnsi="Times New Roman"/>
                <w:sz w:val="15"/>
                <w:szCs w:val="15"/>
              </w:rPr>
            </w:pPr>
            <w:r>
              <w:rPr>
                <w:rFonts w:ascii="Times New Roman" w:hAnsi="Times New Roman"/>
                <w:sz w:val="15"/>
                <w:szCs w:val="15"/>
              </w:rPr>
              <w:t>—</w:t>
            </w:r>
          </w:p>
        </w:tc>
      </w:tr>
      <w:tr w14:paraId="38A6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163E47D3">
            <w:pPr>
              <w:adjustRightInd w:val="0"/>
              <w:snapToGrid w:val="0"/>
              <w:jc w:val="center"/>
              <w:textAlignment w:val="center"/>
              <w:rPr>
                <w:rFonts w:ascii="Times New Roman" w:hAnsi="Times New Roman"/>
                <w:kern w:val="0"/>
                <w:sz w:val="15"/>
                <w:szCs w:val="15"/>
                <w:lang w:bidi="ar"/>
              </w:rPr>
            </w:pPr>
          </w:p>
        </w:tc>
        <w:tc>
          <w:tcPr>
            <w:tcW w:w="157" w:type="pct"/>
            <w:vAlign w:val="center"/>
          </w:tcPr>
          <w:p w14:paraId="1E1F4949">
            <w:pPr>
              <w:adjustRightInd w:val="0"/>
              <w:snapToGrid w:val="0"/>
              <w:jc w:val="center"/>
              <w:rPr>
                <w:rFonts w:ascii="Times New Roman" w:hAnsi="Times New Roman"/>
                <w:sz w:val="15"/>
                <w:szCs w:val="15"/>
              </w:rPr>
            </w:pPr>
            <w:r>
              <w:rPr>
                <w:rFonts w:ascii="Times New Roman" w:hAnsi="Times New Roman"/>
                <w:sz w:val="15"/>
                <w:szCs w:val="15"/>
              </w:rPr>
              <w:t>5</w:t>
            </w:r>
          </w:p>
        </w:tc>
        <w:tc>
          <w:tcPr>
            <w:tcW w:w="230" w:type="pct"/>
            <w:vAlign w:val="center"/>
          </w:tcPr>
          <w:p w14:paraId="74CD43BA">
            <w:pPr>
              <w:adjustRightInd w:val="0"/>
              <w:snapToGrid w:val="0"/>
              <w:jc w:val="center"/>
              <w:rPr>
                <w:rFonts w:ascii="Times New Roman" w:hAnsi="Times New Roman"/>
                <w:sz w:val="15"/>
                <w:szCs w:val="15"/>
              </w:rPr>
            </w:pPr>
            <w:r>
              <w:rPr>
                <w:rFonts w:ascii="Times New Roman" w:hAnsi="Times New Roman"/>
                <w:sz w:val="15"/>
                <w:szCs w:val="15"/>
              </w:rPr>
              <w:t>粉细砂</w:t>
            </w:r>
          </w:p>
        </w:tc>
        <w:tc>
          <w:tcPr>
            <w:tcW w:w="504" w:type="pct"/>
          </w:tcPr>
          <w:p w14:paraId="2271D185">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3EF843E0">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57210B8C">
            <w:pPr>
              <w:adjustRightInd w:val="0"/>
              <w:snapToGrid w:val="0"/>
              <w:jc w:val="center"/>
              <w:rPr>
                <w:rFonts w:ascii="Times New Roman" w:hAnsi="Times New Roman"/>
                <w:sz w:val="15"/>
                <w:szCs w:val="15"/>
              </w:rPr>
            </w:pPr>
            <w:r>
              <w:rPr>
                <w:rFonts w:ascii="Times New Roman" w:hAnsi="Times New Roman"/>
                <w:sz w:val="15"/>
                <w:szCs w:val="15"/>
              </w:rPr>
              <w:t>-10.0</w:t>
            </w:r>
          </w:p>
        </w:tc>
        <w:tc>
          <w:tcPr>
            <w:tcW w:w="302" w:type="pct"/>
          </w:tcPr>
          <w:p w14:paraId="125EF37C">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FD64FE3">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FD2B135">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66157633">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vAlign w:val="center"/>
          </w:tcPr>
          <w:p w14:paraId="0A4BC11E">
            <w:pPr>
              <w:adjustRightInd w:val="0"/>
              <w:snapToGrid w:val="0"/>
              <w:jc w:val="center"/>
              <w:rPr>
                <w:rFonts w:ascii="Times New Roman" w:hAnsi="Times New Roman"/>
                <w:sz w:val="15"/>
                <w:szCs w:val="15"/>
              </w:rPr>
            </w:pPr>
            <w:r>
              <w:rPr>
                <w:rFonts w:ascii="Times New Roman" w:hAnsi="Times New Roman"/>
                <w:sz w:val="15"/>
                <w:szCs w:val="15"/>
              </w:rPr>
              <w:t>2.87</w:t>
            </w:r>
          </w:p>
        </w:tc>
        <w:tc>
          <w:tcPr>
            <w:tcW w:w="302" w:type="pct"/>
          </w:tcPr>
          <w:p w14:paraId="341186BB">
            <w:pPr>
              <w:adjustRightInd w:val="0"/>
              <w:snapToGrid w:val="0"/>
              <w:jc w:val="center"/>
              <w:rPr>
                <w:rFonts w:ascii="Times New Roman" w:hAnsi="Times New Roman"/>
                <w:sz w:val="15"/>
                <w:szCs w:val="15"/>
              </w:rPr>
            </w:pPr>
            <w:r>
              <w:rPr>
                <w:rFonts w:ascii="Times New Roman" w:hAnsi="Times New Roman"/>
                <w:sz w:val="15"/>
                <w:szCs w:val="15"/>
              </w:rPr>
              <w:t>—</w:t>
            </w:r>
          </w:p>
        </w:tc>
        <w:tc>
          <w:tcPr>
            <w:tcW w:w="278" w:type="pct"/>
          </w:tcPr>
          <w:p w14:paraId="6C6E1EFB">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E5C23C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48290D59">
            <w:pPr>
              <w:adjustRightInd w:val="0"/>
              <w:snapToGrid w:val="0"/>
              <w:jc w:val="center"/>
              <w:rPr>
                <w:rFonts w:ascii="Times New Roman" w:hAnsi="Times New Roman"/>
                <w:sz w:val="15"/>
                <w:szCs w:val="15"/>
              </w:rPr>
            </w:pPr>
            <w:r>
              <w:rPr>
                <w:rFonts w:ascii="Times New Roman" w:hAnsi="Times New Roman"/>
                <w:sz w:val="15"/>
                <w:szCs w:val="15"/>
              </w:rPr>
              <w:t>—</w:t>
            </w:r>
          </w:p>
        </w:tc>
        <w:tc>
          <w:tcPr>
            <w:tcW w:w="363" w:type="pct"/>
          </w:tcPr>
          <w:p w14:paraId="1DE831C1">
            <w:pPr>
              <w:adjustRightInd w:val="0"/>
              <w:snapToGrid w:val="0"/>
              <w:jc w:val="center"/>
              <w:rPr>
                <w:rFonts w:ascii="Times New Roman" w:hAnsi="Times New Roman"/>
                <w:sz w:val="15"/>
                <w:szCs w:val="15"/>
              </w:rPr>
            </w:pPr>
            <w:r>
              <w:rPr>
                <w:rFonts w:ascii="Times New Roman" w:hAnsi="Times New Roman"/>
                <w:sz w:val="15"/>
                <w:szCs w:val="15"/>
              </w:rPr>
              <w:t>—</w:t>
            </w:r>
          </w:p>
        </w:tc>
        <w:tc>
          <w:tcPr>
            <w:tcW w:w="362" w:type="pct"/>
          </w:tcPr>
          <w:p w14:paraId="356EB959">
            <w:pPr>
              <w:adjustRightInd w:val="0"/>
              <w:snapToGrid w:val="0"/>
              <w:jc w:val="center"/>
              <w:rPr>
                <w:rFonts w:ascii="Times New Roman" w:hAnsi="Times New Roman"/>
                <w:sz w:val="15"/>
                <w:szCs w:val="15"/>
              </w:rPr>
            </w:pPr>
            <w:r>
              <w:rPr>
                <w:rFonts w:ascii="Times New Roman" w:hAnsi="Times New Roman"/>
                <w:sz w:val="15"/>
                <w:szCs w:val="15"/>
              </w:rPr>
              <w:t>—</w:t>
            </w:r>
          </w:p>
        </w:tc>
      </w:tr>
      <w:tr w14:paraId="681F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restart"/>
            <w:vAlign w:val="center"/>
          </w:tcPr>
          <w:p w14:paraId="60CDF68F">
            <w:pPr>
              <w:adjustRightInd w:val="0"/>
              <w:snapToGrid w:val="0"/>
              <w:jc w:val="center"/>
              <w:textAlignment w:val="center"/>
              <w:rPr>
                <w:rFonts w:ascii="Times New Roman" w:hAnsi="Times New Roman"/>
                <w:kern w:val="0"/>
                <w:sz w:val="15"/>
                <w:szCs w:val="15"/>
                <w:lang w:bidi="ar"/>
              </w:rPr>
            </w:pPr>
            <w:r>
              <w:rPr>
                <w:rFonts w:ascii="Times New Roman" w:hAnsi="Times New Roman"/>
                <w:kern w:val="0"/>
                <w:sz w:val="15"/>
                <w:szCs w:val="15"/>
                <w:lang w:bidi="ar"/>
              </w:rPr>
              <w:t>试验组四</w:t>
            </w:r>
          </w:p>
        </w:tc>
        <w:tc>
          <w:tcPr>
            <w:tcW w:w="157" w:type="pct"/>
            <w:vAlign w:val="center"/>
          </w:tcPr>
          <w:p w14:paraId="566E3D6A">
            <w:pPr>
              <w:adjustRightInd w:val="0"/>
              <w:snapToGrid w:val="0"/>
              <w:jc w:val="center"/>
              <w:rPr>
                <w:rFonts w:ascii="Times New Roman" w:hAnsi="Times New Roman"/>
                <w:sz w:val="15"/>
                <w:szCs w:val="15"/>
              </w:rPr>
            </w:pPr>
            <w:r>
              <w:rPr>
                <w:rFonts w:ascii="Times New Roman" w:hAnsi="Times New Roman"/>
                <w:sz w:val="15"/>
                <w:szCs w:val="15"/>
              </w:rPr>
              <w:t>1</w:t>
            </w:r>
          </w:p>
        </w:tc>
        <w:tc>
          <w:tcPr>
            <w:tcW w:w="230" w:type="pct"/>
            <w:vAlign w:val="center"/>
          </w:tcPr>
          <w:p w14:paraId="739E2F86">
            <w:pPr>
              <w:adjustRightInd w:val="0"/>
              <w:snapToGrid w:val="0"/>
              <w:jc w:val="center"/>
              <w:rPr>
                <w:rFonts w:ascii="Times New Roman" w:hAnsi="Times New Roman"/>
                <w:sz w:val="15"/>
                <w:szCs w:val="15"/>
              </w:rPr>
            </w:pPr>
            <w:r>
              <w:rPr>
                <w:rFonts w:ascii="Times New Roman" w:hAnsi="Times New Roman"/>
                <w:sz w:val="15"/>
                <w:szCs w:val="15"/>
              </w:rPr>
              <w:t>粉细砂</w:t>
            </w:r>
          </w:p>
        </w:tc>
        <w:tc>
          <w:tcPr>
            <w:tcW w:w="504" w:type="pct"/>
            <w:vAlign w:val="center"/>
          </w:tcPr>
          <w:p w14:paraId="40215CBA">
            <w:pPr>
              <w:adjustRightInd w:val="0"/>
              <w:snapToGrid w:val="0"/>
              <w:jc w:val="center"/>
              <w:rPr>
                <w:rFonts w:ascii="Times New Roman" w:hAnsi="Times New Roman"/>
                <w:sz w:val="15"/>
                <w:szCs w:val="15"/>
              </w:rPr>
            </w:pPr>
            <w:r>
              <w:rPr>
                <w:rFonts w:ascii="Times New Roman" w:hAnsi="Times New Roman"/>
                <w:sz w:val="15"/>
                <w:szCs w:val="15"/>
              </w:rPr>
              <w:t>1.54（干容重）</w:t>
            </w:r>
          </w:p>
        </w:tc>
        <w:tc>
          <w:tcPr>
            <w:tcW w:w="230" w:type="pct"/>
            <w:vAlign w:val="center"/>
          </w:tcPr>
          <w:p w14:paraId="57DE8E56">
            <w:pPr>
              <w:adjustRightInd w:val="0"/>
              <w:snapToGrid w:val="0"/>
              <w:jc w:val="center"/>
              <w:rPr>
                <w:rFonts w:ascii="Times New Roman" w:hAnsi="Times New Roman"/>
                <w:sz w:val="15"/>
                <w:szCs w:val="15"/>
              </w:rPr>
            </w:pPr>
            <w:r>
              <w:rPr>
                <w:rFonts w:ascii="Times New Roman" w:hAnsi="Times New Roman"/>
                <w:sz w:val="15"/>
                <w:szCs w:val="15"/>
              </w:rPr>
              <w:t>13.52</w:t>
            </w:r>
          </w:p>
        </w:tc>
        <w:tc>
          <w:tcPr>
            <w:tcW w:w="302" w:type="pct"/>
          </w:tcPr>
          <w:p w14:paraId="5B1D67EA">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3BDD2B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E5866C0">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4FC08CB5">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357CC8D6">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70F82CD7">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01C6FFA5">
            <w:pPr>
              <w:adjustRightInd w:val="0"/>
              <w:snapToGrid w:val="0"/>
              <w:jc w:val="center"/>
              <w:rPr>
                <w:rFonts w:ascii="Times New Roman" w:hAnsi="Times New Roman"/>
                <w:sz w:val="15"/>
                <w:szCs w:val="15"/>
              </w:rPr>
            </w:pPr>
            <w:r>
              <w:rPr>
                <w:rFonts w:ascii="Times New Roman" w:hAnsi="Times New Roman"/>
                <w:sz w:val="15"/>
                <w:szCs w:val="15"/>
              </w:rPr>
              <w:t>1.318</w:t>
            </w:r>
          </w:p>
        </w:tc>
        <w:tc>
          <w:tcPr>
            <w:tcW w:w="278" w:type="pct"/>
            <w:vAlign w:val="center"/>
          </w:tcPr>
          <w:p w14:paraId="78711568">
            <w:pPr>
              <w:adjustRightInd w:val="0"/>
              <w:snapToGrid w:val="0"/>
              <w:jc w:val="center"/>
              <w:rPr>
                <w:rFonts w:ascii="Times New Roman" w:hAnsi="Times New Roman"/>
                <w:sz w:val="15"/>
                <w:szCs w:val="15"/>
              </w:rPr>
            </w:pPr>
            <w:r>
              <w:rPr>
                <w:rFonts w:ascii="Times New Roman" w:hAnsi="Times New Roman"/>
                <w:sz w:val="15"/>
                <w:szCs w:val="15"/>
              </w:rPr>
              <w:t>1.686</w:t>
            </w:r>
          </w:p>
        </w:tc>
        <w:tc>
          <w:tcPr>
            <w:tcW w:w="302" w:type="pct"/>
            <w:vAlign w:val="center"/>
          </w:tcPr>
          <w:p w14:paraId="03DBF990">
            <w:pPr>
              <w:adjustRightInd w:val="0"/>
              <w:snapToGrid w:val="0"/>
              <w:jc w:val="center"/>
              <w:rPr>
                <w:rFonts w:ascii="Times New Roman" w:hAnsi="Times New Roman"/>
                <w:sz w:val="15"/>
                <w:szCs w:val="15"/>
              </w:rPr>
            </w:pPr>
            <w:r>
              <w:rPr>
                <w:rFonts w:ascii="Times New Roman" w:hAnsi="Times New Roman"/>
                <w:sz w:val="15"/>
                <w:szCs w:val="15"/>
              </w:rPr>
              <w:t>1.234</w:t>
            </w:r>
          </w:p>
        </w:tc>
        <w:tc>
          <w:tcPr>
            <w:tcW w:w="302" w:type="pct"/>
            <w:vAlign w:val="center"/>
          </w:tcPr>
          <w:p w14:paraId="6D65C16E">
            <w:pPr>
              <w:adjustRightInd w:val="0"/>
              <w:snapToGrid w:val="0"/>
              <w:jc w:val="center"/>
              <w:rPr>
                <w:rFonts w:ascii="Times New Roman" w:hAnsi="Times New Roman"/>
                <w:sz w:val="15"/>
                <w:szCs w:val="15"/>
              </w:rPr>
            </w:pPr>
            <w:r>
              <w:rPr>
                <w:rFonts w:ascii="Times New Roman" w:hAnsi="Times New Roman"/>
                <w:sz w:val="15"/>
                <w:szCs w:val="15"/>
              </w:rPr>
              <w:t>0.926</w:t>
            </w:r>
          </w:p>
        </w:tc>
        <w:tc>
          <w:tcPr>
            <w:tcW w:w="363" w:type="pct"/>
            <w:vAlign w:val="center"/>
          </w:tcPr>
          <w:p w14:paraId="2F1D5754">
            <w:pPr>
              <w:adjustRightInd w:val="0"/>
              <w:snapToGrid w:val="0"/>
              <w:jc w:val="center"/>
              <w:rPr>
                <w:rFonts w:ascii="Times New Roman" w:hAnsi="Times New Roman"/>
                <w:sz w:val="15"/>
                <w:szCs w:val="15"/>
              </w:rPr>
            </w:pPr>
            <w:r>
              <w:rPr>
                <w:rFonts w:ascii="Times New Roman" w:hAnsi="Times New Roman"/>
                <w:sz w:val="15"/>
                <w:szCs w:val="15"/>
              </w:rPr>
              <w:t>0.61×10</w:t>
            </w:r>
            <w:r>
              <w:rPr>
                <w:rFonts w:ascii="Times New Roman" w:hAnsi="Times New Roman"/>
                <w:sz w:val="15"/>
                <w:szCs w:val="15"/>
                <w:vertAlign w:val="superscript"/>
              </w:rPr>
              <w:t>-6</w:t>
            </w:r>
          </w:p>
        </w:tc>
        <w:tc>
          <w:tcPr>
            <w:tcW w:w="362" w:type="pct"/>
            <w:vAlign w:val="center"/>
          </w:tcPr>
          <w:p w14:paraId="20AF720C">
            <w:pPr>
              <w:adjustRightInd w:val="0"/>
              <w:snapToGrid w:val="0"/>
              <w:jc w:val="center"/>
              <w:rPr>
                <w:rFonts w:ascii="Times New Roman" w:hAnsi="Times New Roman"/>
                <w:sz w:val="15"/>
                <w:szCs w:val="15"/>
              </w:rPr>
            </w:pPr>
            <w:r>
              <w:rPr>
                <w:rFonts w:ascii="Times New Roman" w:hAnsi="Times New Roman"/>
                <w:sz w:val="15"/>
                <w:szCs w:val="15"/>
              </w:rPr>
              <w:t>1.041×10</w:t>
            </w:r>
            <w:r>
              <w:rPr>
                <w:rFonts w:ascii="Times New Roman" w:hAnsi="Times New Roman"/>
                <w:sz w:val="15"/>
                <w:szCs w:val="15"/>
                <w:vertAlign w:val="superscript"/>
              </w:rPr>
              <w:t>-6</w:t>
            </w:r>
          </w:p>
        </w:tc>
      </w:tr>
      <w:tr w14:paraId="6C3D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601DD436">
            <w:pPr>
              <w:adjustRightInd w:val="0"/>
              <w:snapToGrid w:val="0"/>
              <w:jc w:val="center"/>
              <w:textAlignment w:val="center"/>
              <w:rPr>
                <w:rFonts w:ascii="Times New Roman" w:hAnsi="Times New Roman"/>
                <w:kern w:val="0"/>
                <w:sz w:val="15"/>
                <w:szCs w:val="15"/>
                <w:lang w:bidi="ar"/>
              </w:rPr>
            </w:pPr>
          </w:p>
        </w:tc>
        <w:tc>
          <w:tcPr>
            <w:tcW w:w="157" w:type="pct"/>
            <w:vAlign w:val="center"/>
          </w:tcPr>
          <w:p w14:paraId="187F26EF">
            <w:pPr>
              <w:adjustRightInd w:val="0"/>
              <w:snapToGrid w:val="0"/>
              <w:jc w:val="center"/>
              <w:rPr>
                <w:rFonts w:ascii="Times New Roman" w:hAnsi="Times New Roman"/>
                <w:sz w:val="15"/>
                <w:szCs w:val="15"/>
              </w:rPr>
            </w:pPr>
            <w:r>
              <w:rPr>
                <w:rFonts w:ascii="Times New Roman" w:hAnsi="Times New Roman"/>
                <w:sz w:val="15"/>
                <w:szCs w:val="15"/>
              </w:rPr>
              <w:t>2</w:t>
            </w:r>
          </w:p>
        </w:tc>
        <w:tc>
          <w:tcPr>
            <w:tcW w:w="230" w:type="pct"/>
            <w:vAlign w:val="center"/>
          </w:tcPr>
          <w:p w14:paraId="20FEBE45">
            <w:pPr>
              <w:adjustRightInd w:val="0"/>
              <w:snapToGrid w:val="0"/>
              <w:jc w:val="center"/>
              <w:rPr>
                <w:rFonts w:ascii="Times New Roman" w:hAnsi="Times New Roman"/>
                <w:sz w:val="15"/>
                <w:szCs w:val="15"/>
              </w:rPr>
            </w:pPr>
            <w:r>
              <w:rPr>
                <w:rFonts w:ascii="Times New Roman" w:hAnsi="Times New Roman"/>
                <w:sz w:val="15"/>
                <w:szCs w:val="15"/>
              </w:rPr>
              <w:t>粉细砂</w:t>
            </w:r>
          </w:p>
        </w:tc>
        <w:tc>
          <w:tcPr>
            <w:tcW w:w="504" w:type="pct"/>
            <w:vAlign w:val="center"/>
          </w:tcPr>
          <w:p w14:paraId="3E15C58E">
            <w:pPr>
              <w:adjustRightInd w:val="0"/>
              <w:snapToGrid w:val="0"/>
              <w:jc w:val="center"/>
              <w:rPr>
                <w:rFonts w:ascii="Times New Roman" w:hAnsi="Times New Roman"/>
                <w:sz w:val="15"/>
                <w:szCs w:val="15"/>
              </w:rPr>
            </w:pPr>
            <w:r>
              <w:rPr>
                <w:rFonts w:ascii="Times New Roman" w:hAnsi="Times New Roman"/>
                <w:sz w:val="15"/>
                <w:szCs w:val="15"/>
              </w:rPr>
              <w:t>1.57（干容重）</w:t>
            </w:r>
          </w:p>
        </w:tc>
        <w:tc>
          <w:tcPr>
            <w:tcW w:w="230" w:type="pct"/>
            <w:vAlign w:val="center"/>
          </w:tcPr>
          <w:p w14:paraId="1B38B8C2">
            <w:pPr>
              <w:adjustRightInd w:val="0"/>
              <w:snapToGrid w:val="0"/>
              <w:jc w:val="center"/>
              <w:rPr>
                <w:rFonts w:ascii="Times New Roman" w:hAnsi="Times New Roman"/>
                <w:sz w:val="15"/>
                <w:szCs w:val="15"/>
              </w:rPr>
            </w:pPr>
            <w:r>
              <w:rPr>
                <w:rFonts w:ascii="Times New Roman" w:hAnsi="Times New Roman"/>
                <w:sz w:val="15"/>
                <w:szCs w:val="15"/>
              </w:rPr>
              <w:t>18.51</w:t>
            </w:r>
          </w:p>
        </w:tc>
        <w:tc>
          <w:tcPr>
            <w:tcW w:w="302" w:type="pct"/>
          </w:tcPr>
          <w:p w14:paraId="44882287">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7D2AE984">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E65C0D5">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24C5EE0A">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209B3039">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5A492FFB">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1709FAC6">
            <w:pPr>
              <w:adjustRightInd w:val="0"/>
              <w:snapToGrid w:val="0"/>
              <w:jc w:val="center"/>
              <w:rPr>
                <w:rFonts w:ascii="Times New Roman" w:hAnsi="Times New Roman"/>
                <w:sz w:val="15"/>
                <w:szCs w:val="15"/>
              </w:rPr>
            </w:pPr>
            <w:r>
              <w:rPr>
                <w:rFonts w:ascii="Times New Roman" w:hAnsi="Times New Roman"/>
                <w:sz w:val="15"/>
                <w:szCs w:val="15"/>
              </w:rPr>
              <w:t>1.522</w:t>
            </w:r>
          </w:p>
        </w:tc>
        <w:tc>
          <w:tcPr>
            <w:tcW w:w="278" w:type="pct"/>
            <w:vAlign w:val="center"/>
          </w:tcPr>
          <w:p w14:paraId="5EA9298D">
            <w:pPr>
              <w:adjustRightInd w:val="0"/>
              <w:snapToGrid w:val="0"/>
              <w:jc w:val="center"/>
              <w:rPr>
                <w:rFonts w:ascii="Times New Roman" w:hAnsi="Times New Roman"/>
                <w:sz w:val="15"/>
                <w:szCs w:val="15"/>
              </w:rPr>
            </w:pPr>
            <w:r>
              <w:rPr>
                <w:rFonts w:ascii="Times New Roman" w:hAnsi="Times New Roman"/>
                <w:sz w:val="15"/>
                <w:szCs w:val="15"/>
              </w:rPr>
              <w:t>1.909</w:t>
            </w:r>
          </w:p>
        </w:tc>
        <w:tc>
          <w:tcPr>
            <w:tcW w:w="302" w:type="pct"/>
            <w:vAlign w:val="center"/>
          </w:tcPr>
          <w:p w14:paraId="6D591D7D">
            <w:pPr>
              <w:adjustRightInd w:val="0"/>
              <w:snapToGrid w:val="0"/>
              <w:jc w:val="center"/>
              <w:rPr>
                <w:rFonts w:ascii="Times New Roman" w:hAnsi="Times New Roman"/>
                <w:sz w:val="15"/>
                <w:szCs w:val="15"/>
              </w:rPr>
            </w:pPr>
            <w:r>
              <w:rPr>
                <w:rFonts w:ascii="Times New Roman" w:hAnsi="Times New Roman"/>
                <w:sz w:val="15"/>
                <w:szCs w:val="15"/>
              </w:rPr>
              <w:t>1.371</w:t>
            </w:r>
          </w:p>
        </w:tc>
        <w:tc>
          <w:tcPr>
            <w:tcW w:w="302" w:type="pct"/>
            <w:vAlign w:val="center"/>
          </w:tcPr>
          <w:p w14:paraId="4E59F6EB">
            <w:pPr>
              <w:adjustRightInd w:val="0"/>
              <w:snapToGrid w:val="0"/>
              <w:jc w:val="center"/>
              <w:rPr>
                <w:rFonts w:ascii="Times New Roman" w:hAnsi="Times New Roman"/>
                <w:sz w:val="15"/>
                <w:szCs w:val="15"/>
              </w:rPr>
            </w:pPr>
            <w:r>
              <w:rPr>
                <w:rFonts w:ascii="Times New Roman" w:hAnsi="Times New Roman"/>
                <w:sz w:val="15"/>
                <w:szCs w:val="15"/>
              </w:rPr>
              <w:t>0.978</w:t>
            </w:r>
          </w:p>
        </w:tc>
        <w:tc>
          <w:tcPr>
            <w:tcW w:w="363" w:type="pct"/>
            <w:vAlign w:val="center"/>
          </w:tcPr>
          <w:p w14:paraId="771215D9">
            <w:pPr>
              <w:adjustRightInd w:val="0"/>
              <w:snapToGrid w:val="0"/>
              <w:jc w:val="center"/>
              <w:rPr>
                <w:rFonts w:ascii="Times New Roman" w:hAnsi="Times New Roman"/>
                <w:sz w:val="15"/>
                <w:szCs w:val="15"/>
              </w:rPr>
            </w:pPr>
            <w:r>
              <w:rPr>
                <w:rFonts w:ascii="Times New Roman" w:hAnsi="Times New Roman"/>
                <w:sz w:val="15"/>
                <w:szCs w:val="15"/>
              </w:rPr>
              <w:t>0.597×10</w:t>
            </w:r>
            <w:r>
              <w:rPr>
                <w:rFonts w:ascii="Times New Roman" w:hAnsi="Times New Roman"/>
                <w:sz w:val="15"/>
                <w:szCs w:val="15"/>
                <w:vertAlign w:val="superscript"/>
              </w:rPr>
              <w:t>-6</w:t>
            </w:r>
          </w:p>
        </w:tc>
        <w:tc>
          <w:tcPr>
            <w:tcW w:w="362" w:type="pct"/>
            <w:vAlign w:val="center"/>
          </w:tcPr>
          <w:p w14:paraId="38D80582">
            <w:pPr>
              <w:adjustRightInd w:val="0"/>
              <w:snapToGrid w:val="0"/>
              <w:jc w:val="center"/>
              <w:rPr>
                <w:rFonts w:ascii="Times New Roman" w:hAnsi="Times New Roman"/>
                <w:sz w:val="15"/>
                <w:szCs w:val="15"/>
              </w:rPr>
            </w:pPr>
            <w:r>
              <w:rPr>
                <w:rFonts w:ascii="Times New Roman" w:hAnsi="Times New Roman"/>
                <w:sz w:val="15"/>
                <w:szCs w:val="15"/>
              </w:rPr>
              <w:t>1.049×10</w:t>
            </w:r>
            <w:r>
              <w:rPr>
                <w:rFonts w:ascii="Times New Roman" w:hAnsi="Times New Roman"/>
                <w:sz w:val="15"/>
                <w:szCs w:val="15"/>
                <w:vertAlign w:val="superscript"/>
              </w:rPr>
              <w:t>-6</w:t>
            </w:r>
          </w:p>
        </w:tc>
      </w:tr>
      <w:tr w14:paraId="5BDA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1026C86D">
            <w:pPr>
              <w:adjustRightInd w:val="0"/>
              <w:snapToGrid w:val="0"/>
              <w:jc w:val="center"/>
              <w:textAlignment w:val="center"/>
              <w:rPr>
                <w:rFonts w:ascii="Times New Roman" w:hAnsi="Times New Roman"/>
                <w:kern w:val="0"/>
                <w:sz w:val="15"/>
                <w:szCs w:val="15"/>
                <w:lang w:bidi="ar"/>
              </w:rPr>
            </w:pPr>
          </w:p>
        </w:tc>
        <w:tc>
          <w:tcPr>
            <w:tcW w:w="157" w:type="pct"/>
            <w:vAlign w:val="center"/>
          </w:tcPr>
          <w:p w14:paraId="3B8BD34B">
            <w:pPr>
              <w:adjustRightInd w:val="0"/>
              <w:snapToGrid w:val="0"/>
              <w:jc w:val="center"/>
              <w:rPr>
                <w:rFonts w:ascii="Times New Roman" w:hAnsi="Times New Roman"/>
                <w:sz w:val="15"/>
                <w:szCs w:val="15"/>
              </w:rPr>
            </w:pPr>
            <w:r>
              <w:rPr>
                <w:rFonts w:ascii="Times New Roman" w:hAnsi="Times New Roman"/>
                <w:sz w:val="15"/>
                <w:szCs w:val="15"/>
              </w:rPr>
              <w:t>3</w:t>
            </w:r>
          </w:p>
        </w:tc>
        <w:tc>
          <w:tcPr>
            <w:tcW w:w="230" w:type="pct"/>
            <w:vAlign w:val="center"/>
          </w:tcPr>
          <w:p w14:paraId="3AFA8C53">
            <w:pPr>
              <w:adjustRightInd w:val="0"/>
              <w:snapToGrid w:val="0"/>
              <w:jc w:val="center"/>
              <w:rPr>
                <w:rFonts w:ascii="Times New Roman" w:hAnsi="Times New Roman"/>
                <w:sz w:val="15"/>
                <w:szCs w:val="15"/>
              </w:rPr>
            </w:pPr>
            <w:r>
              <w:rPr>
                <w:rFonts w:ascii="Times New Roman" w:hAnsi="Times New Roman"/>
                <w:sz w:val="15"/>
                <w:szCs w:val="15"/>
              </w:rPr>
              <w:t>中粗砂</w:t>
            </w:r>
          </w:p>
        </w:tc>
        <w:tc>
          <w:tcPr>
            <w:tcW w:w="504" w:type="pct"/>
            <w:vAlign w:val="center"/>
          </w:tcPr>
          <w:p w14:paraId="2C058610">
            <w:pPr>
              <w:adjustRightInd w:val="0"/>
              <w:snapToGrid w:val="0"/>
              <w:jc w:val="center"/>
              <w:rPr>
                <w:rFonts w:ascii="Times New Roman" w:hAnsi="Times New Roman"/>
                <w:sz w:val="15"/>
                <w:szCs w:val="15"/>
              </w:rPr>
            </w:pPr>
            <w:r>
              <w:rPr>
                <w:rFonts w:ascii="Times New Roman" w:hAnsi="Times New Roman"/>
                <w:sz w:val="15"/>
                <w:szCs w:val="15"/>
              </w:rPr>
              <w:t>1.74（干容重）</w:t>
            </w:r>
          </w:p>
        </w:tc>
        <w:tc>
          <w:tcPr>
            <w:tcW w:w="230" w:type="pct"/>
            <w:vAlign w:val="center"/>
          </w:tcPr>
          <w:p w14:paraId="22729352">
            <w:pPr>
              <w:adjustRightInd w:val="0"/>
              <w:snapToGrid w:val="0"/>
              <w:jc w:val="center"/>
              <w:rPr>
                <w:rFonts w:ascii="Times New Roman" w:hAnsi="Times New Roman"/>
                <w:sz w:val="15"/>
                <w:szCs w:val="15"/>
              </w:rPr>
            </w:pPr>
            <w:r>
              <w:rPr>
                <w:rFonts w:ascii="Times New Roman" w:hAnsi="Times New Roman"/>
                <w:sz w:val="15"/>
                <w:szCs w:val="15"/>
              </w:rPr>
              <w:t>15.35</w:t>
            </w:r>
          </w:p>
        </w:tc>
        <w:tc>
          <w:tcPr>
            <w:tcW w:w="302" w:type="pct"/>
          </w:tcPr>
          <w:p w14:paraId="50BA003B">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85B4E3B">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6D70FE0E">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1A549755">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39FE284B">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31A57628">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5A7867EF">
            <w:pPr>
              <w:adjustRightInd w:val="0"/>
              <w:snapToGrid w:val="0"/>
              <w:jc w:val="center"/>
              <w:rPr>
                <w:rFonts w:ascii="Times New Roman" w:hAnsi="Times New Roman"/>
                <w:sz w:val="15"/>
                <w:szCs w:val="15"/>
              </w:rPr>
            </w:pPr>
            <w:r>
              <w:rPr>
                <w:rFonts w:ascii="Times New Roman" w:hAnsi="Times New Roman"/>
                <w:sz w:val="15"/>
                <w:szCs w:val="15"/>
              </w:rPr>
              <w:t>1.486</w:t>
            </w:r>
          </w:p>
        </w:tc>
        <w:tc>
          <w:tcPr>
            <w:tcW w:w="278" w:type="pct"/>
            <w:vAlign w:val="center"/>
          </w:tcPr>
          <w:p w14:paraId="4CD80DC1">
            <w:pPr>
              <w:adjustRightInd w:val="0"/>
              <w:snapToGrid w:val="0"/>
              <w:jc w:val="center"/>
              <w:rPr>
                <w:rFonts w:ascii="Times New Roman" w:hAnsi="Times New Roman"/>
                <w:sz w:val="15"/>
                <w:szCs w:val="15"/>
              </w:rPr>
            </w:pPr>
            <w:r>
              <w:rPr>
                <w:rFonts w:ascii="Times New Roman" w:hAnsi="Times New Roman"/>
                <w:sz w:val="15"/>
                <w:szCs w:val="15"/>
              </w:rPr>
              <w:t>1.929</w:t>
            </w:r>
          </w:p>
        </w:tc>
        <w:tc>
          <w:tcPr>
            <w:tcW w:w="302" w:type="pct"/>
            <w:vAlign w:val="center"/>
          </w:tcPr>
          <w:p w14:paraId="5FB216F7">
            <w:pPr>
              <w:adjustRightInd w:val="0"/>
              <w:snapToGrid w:val="0"/>
              <w:jc w:val="center"/>
              <w:rPr>
                <w:rFonts w:ascii="Times New Roman" w:hAnsi="Times New Roman"/>
                <w:sz w:val="15"/>
                <w:szCs w:val="15"/>
              </w:rPr>
            </w:pPr>
            <w:r>
              <w:rPr>
                <w:rFonts w:ascii="Times New Roman" w:hAnsi="Times New Roman"/>
                <w:sz w:val="15"/>
                <w:szCs w:val="15"/>
              </w:rPr>
              <w:t>1.289</w:t>
            </w:r>
          </w:p>
        </w:tc>
        <w:tc>
          <w:tcPr>
            <w:tcW w:w="302" w:type="pct"/>
            <w:vAlign w:val="center"/>
          </w:tcPr>
          <w:p w14:paraId="70A41552">
            <w:pPr>
              <w:adjustRightInd w:val="0"/>
              <w:snapToGrid w:val="0"/>
              <w:jc w:val="center"/>
              <w:rPr>
                <w:rFonts w:ascii="Times New Roman" w:hAnsi="Times New Roman"/>
                <w:sz w:val="15"/>
                <w:szCs w:val="15"/>
              </w:rPr>
            </w:pPr>
            <w:r>
              <w:rPr>
                <w:rFonts w:ascii="Times New Roman" w:hAnsi="Times New Roman"/>
                <w:sz w:val="15"/>
                <w:szCs w:val="15"/>
              </w:rPr>
              <w:t>0.96</w:t>
            </w:r>
          </w:p>
        </w:tc>
        <w:tc>
          <w:tcPr>
            <w:tcW w:w="363" w:type="pct"/>
            <w:vAlign w:val="center"/>
          </w:tcPr>
          <w:p w14:paraId="525B7486">
            <w:pPr>
              <w:adjustRightInd w:val="0"/>
              <w:snapToGrid w:val="0"/>
              <w:jc w:val="center"/>
              <w:rPr>
                <w:rFonts w:ascii="Times New Roman" w:hAnsi="Times New Roman"/>
                <w:sz w:val="15"/>
                <w:szCs w:val="15"/>
              </w:rPr>
            </w:pPr>
            <w:r>
              <w:rPr>
                <w:rFonts w:ascii="Times New Roman" w:hAnsi="Times New Roman"/>
                <w:sz w:val="15"/>
                <w:szCs w:val="15"/>
              </w:rPr>
              <w:t>0.572×10</w:t>
            </w:r>
            <w:r>
              <w:rPr>
                <w:rFonts w:ascii="Times New Roman" w:hAnsi="Times New Roman"/>
                <w:sz w:val="15"/>
                <w:szCs w:val="15"/>
                <w:vertAlign w:val="superscript"/>
              </w:rPr>
              <w:t>-6</w:t>
            </w:r>
          </w:p>
        </w:tc>
        <w:tc>
          <w:tcPr>
            <w:tcW w:w="362" w:type="pct"/>
            <w:vAlign w:val="center"/>
          </w:tcPr>
          <w:p w14:paraId="76FAB61A">
            <w:pPr>
              <w:adjustRightInd w:val="0"/>
              <w:snapToGrid w:val="0"/>
              <w:jc w:val="center"/>
              <w:rPr>
                <w:rFonts w:ascii="Times New Roman" w:hAnsi="Times New Roman"/>
                <w:sz w:val="15"/>
                <w:szCs w:val="15"/>
              </w:rPr>
            </w:pPr>
            <w:r>
              <w:rPr>
                <w:rFonts w:ascii="Times New Roman" w:hAnsi="Times New Roman"/>
                <w:sz w:val="15"/>
                <w:szCs w:val="15"/>
              </w:rPr>
              <w:t>0.999×10</w:t>
            </w:r>
            <w:r>
              <w:rPr>
                <w:rFonts w:ascii="Times New Roman" w:hAnsi="Times New Roman"/>
                <w:sz w:val="15"/>
                <w:szCs w:val="15"/>
                <w:vertAlign w:val="superscript"/>
              </w:rPr>
              <w:t>-6</w:t>
            </w:r>
          </w:p>
        </w:tc>
      </w:tr>
      <w:tr w14:paraId="0CBF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302" w:type="pct"/>
            <w:vMerge w:val="continue"/>
            <w:vAlign w:val="center"/>
          </w:tcPr>
          <w:p w14:paraId="34C51A87">
            <w:pPr>
              <w:adjustRightInd w:val="0"/>
              <w:snapToGrid w:val="0"/>
              <w:jc w:val="center"/>
              <w:textAlignment w:val="center"/>
              <w:rPr>
                <w:rFonts w:ascii="Times New Roman" w:hAnsi="Times New Roman"/>
                <w:kern w:val="0"/>
                <w:sz w:val="15"/>
                <w:szCs w:val="15"/>
                <w:lang w:bidi="ar"/>
              </w:rPr>
            </w:pPr>
          </w:p>
        </w:tc>
        <w:tc>
          <w:tcPr>
            <w:tcW w:w="157" w:type="pct"/>
            <w:vAlign w:val="center"/>
          </w:tcPr>
          <w:p w14:paraId="4D7C857F">
            <w:pPr>
              <w:adjustRightInd w:val="0"/>
              <w:snapToGrid w:val="0"/>
              <w:jc w:val="center"/>
              <w:rPr>
                <w:rFonts w:ascii="Times New Roman" w:hAnsi="Times New Roman"/>
                <w:sz w:val="15"/>
                <w:szCs w:val="15"/>
              </w:rPr>
            </w:pPr>
            <w:r>
              <w:rPr>
                <w:rFonts w:ascii="Times New Roman" w:hAnsi="Times New Roman"/>
                <w:sz w:val="15"/>
                <w:szCs w:val="15"/>
              </w:rPr>
              <w:t>4</w:t>
            </w:r>
          </w:p>
        </w:tc>
        <w:tc>
          <w:tcPr>
            <w:tcW w:w="230" w:type="pct"/>
            <w:vAlign w:val="center"/>
          </w:tcPr>
          <w:p w14:paraId="3F76509E">
            <w:pPr>
              <w:adjustRightInd w:val="0"/>
              <w:snapToGrid w:val="0"/>
              <w:jc w:val="center"/>
              <w:rPr>
                <w:rFonts w:ascii="Times New Roman" w:hAnsi="Times New Roman"/>
                <w:sz w:val="15"/>
                <w:szCs w:val="15"/>
              </w:rPr>
            </w:pPr>
            <w:r>
              <w:rPr>
                <w:rFonts w:ascii="Times New Roman" w:hAnsi="Times New Roman"/>
                <w:sz w:val="15"/>
                <w:szCs w:val="15"/>
              </w:rPr>
              <w:t>中粗砂</w:t>
            </w:r>
          </w:p>
        </w:tc>
        <w:tc>
          <w:tcPr>
            <w:tcW w:w="504" w:type="pct"/>
            <w:vAlign w:val="center"/>
          </w:tcPr>
          <w:p w14:paraId="613EAB4F">
            <w:pPr>
              <w:adjustRightInd w:val="0"/>
              <w:snapToGrid w:val="0"/>
              <w:jc w:val="center"/>
              <w:rPr>
                <w:rFonts w:ascii="Times New Roman" w:hAnsi="Times New Roman"/>
                <w:sz w:val="15"/>
                <w:szCs w:val="15"/>
              </w:rPr>
            </w:pPr>
            <w:r>
              <w:rPr>
                <w:rFonts w:ascii="Times New Roman" w:hAnsi="Times New Roman"/>
                <w:sz w:val="15"/>
                <w:szCs w:val="15"/>
              </w:rPr>
              <w:t>1.76（干容重）</w:t>
            </w:r>
          </w:p>
        </w:tc>
        <w:tc>
          <w:tcPr>
            <w:tcW w:w="230" w:type="pct"/>
            <w:vAlign w:val="center"/>
          </w:tcPr>
          <w:p w14:paraId="21027C0C">
            <w:pPr>
              <w:adjustRightInd w:val="0"/>
              <w:snapToGrid w:val="0"/>
              <w:jc w:val="center"/>
              <w:rPr>
                <w:rFonts w:ascii="Times New Roman" w:hAnsi="Times New Roman"/>
                <w:sz w:val="15"/>
                <w:szCs w:val="15"/>
              </w:rPr>
            </w:pPr>
            <w:r>
              <w:rPr>
                <w:rFonts w:ascii="Times New Roman" w:hAnsi="Times New Roman"/>
                <w:sz w:val="15"/>
                <w:szCs w:val="15"/>
              </w:rPr>
              <w:t>16.87</w:t>
            </w:r>
          </w:p>
        </w:tc>
        <w:tc>
          <w:tcPr>
            <w:tcW w:w="302" w:type="pct"/>
          </w:tcPr>
          <w:p w14:paraId="44B93C36">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0F97528D">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59F41886">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tcPr>
          <w:p w14:paraId="390944A5">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1621DFDD">
            <w:pPr>
              <w:adjustRightInd w:val="0"/>
              <w:snapToGrid w:val="0"/>
              <w:jc w:val="center"/>
              <w:rPr>
                <w:rFonts w:ascii="Times New Roman" w:hAnsi="Times New Roman"/>
                <w:sz w:val="15"/>
                <w:szCs w:val="15"/>
              </w:rPr>
            </w:pPr>
            <w:r>
              <w:rPr>
                <w:rFonts w:ascii="Times New Roman" w:hAnsi="Times New Roman"/>
                <w:sz w:val="15"/>
                <w:szCs w:val="15"/>
              </w:rPr>
              <w:t>—</w:t>
            </w:r>
          </w:p>
        </w:tc>
        <w:tc>
          <w:tcPr>
            <w:tcW w:w="230" w:type="pct"/>
          </w:tcPr>
          <w:p w14:paraId="23DB766F">
            <w:pPr>
              <w:adjustRightInd w:val="0"/>
              <w:snapToGrid w:val="0"/>
              <w:jc w:val="center"/>
              <w:rPr>
                <w:rFonts w:ascii="Times New Roman" w:hAnsi="Times New Roman"/>
                <w:sz w:val="15"/>
                <w:szCs w:val="15"/>
              </w:rPr>
            </w:pPr>
            <w:r>
              <w:rPr>
                <w:rFonts w:ascii="Times New Roman" w:hAnsi="Times New Roman"/>
                <w:sz w:val="15"/>
                <w:szCs w:val="15"/>
              </w:rPr>
              <w:t>—</w:t>
            </w:r>
          </w:p>
        </w:tc>
        <w:tc>
          <w:tcPr>
            <w:tcW w:w="302" w:type="pct"/>
            <w:vAlign w:val="center"/>
          </w:tcPr>
          <w:p w14:paraId="0D7F9858">
            <w:pPr>
              <w:adjustRightInd w:val="0"/>
              <w:snapToGrid w:val="0"/>
              <w:jc w:val="center"/>
              <w:rPr>
                <w:rFonts w:ascii="Times New Roman" w:hAnsi="Times New Roman"/>
                <w:sz w:val="15"/>
                <w:szCs w:val="15"/>
              </w:rPr>
            </w:pPr>
            <w:r>
              <w:rPr>
                <w:rFonts w:ascii="Times New Roman" w:hAnsi="Times New Roman"/>
                <w:sz w:val="15"/>
                <w:szCs w:val="15"/>
              </w:rPr>
              <w:t>1.615</w:t>
            </w:r>
          </w:p>
        </w:tc>
        <w:tc>
          <w:tcPr>
            <w:tcW w:w="278" w:type="pct"/>
            <w:vAlign w:val="center"/>
          </w:tcPr>
          <w:p w14:paraId="4D43A9BE">
            <w:pPr>
              <w:adjustRightInd w:val="0"/>
              <w:snapToGrid w:val="0"/>
              <w:jc w:val="center"/>
              <w:rPr>
                <w:rFonts w:ascii="Times New Roman" w:hAnsi="Times New Roman"/>
                <w:sz w:val="15"/>
                <w:szCs w:val="15"/>
              </w:rPr>
            </w:pPr>
            <w:r>
              <w:rPr>
                <w:rFonts w:ascii="Times New Roman" w:hAnsi="Times New Roman"/>
                <w:sz w:val="15"/>
                <w:szCs w:val="15"/>
              </w:rPr>
              <w:t>2.127</w:t>
            </w:r>
          </w:p>
        </w:tc>
        <w:tc>
          <w:tcPr>
            <w:tcW w:w="302" w:type="pct"/>
            <w:vAlign w:val="center"/>
          </w:tcPr>
          <w:p w14:paraId="6126D136">
            <w:pPr>
              <w:adjustRightInd w:val="0"/>
              <w:snapToGrid w:val="0"/>
              <w:jc w:val="center"/>
              <w:rPr>
                <w:rFonts w:ascii="Times New Roman" w:hAnsi="Times New Roman"/>
                <w:sz w:val="15"/>
                <w:szCs w:val="15"/>
              </w:rPr>
            </w:pPr>
            <w:r>
              <w:rPr>
                <w:rFonts w:ascii="Times New Roman" w:hAnsi="Times New Roman"/>
                <w:sz w:val="15"/>
                <w:szCs w:val="15"/>
              </w:rPr>
              <w:t>1.325</w:t>
            </w:r>
          </w:p>
        </w:tc>
        <w:tc>
          <w:tcPr>
            <w:tcW w:w="302" w:type="pct"/>
            <w:vAlign w:val="center"/>
          </w:tcPr>
          <w:p w14:paraId="15E588B3">
            <w:pPr>
              <w:adjustRightInd w:val="0"/>
              <w:snapToGrid w:val="0"/>
              <w:jc w:val="center"/>
              <w:rPr>
                <w:rFonts w:ascii="Times New Roman" w:hAnsi="Times New Roman"/>
                <w:sz w:val="15"/>
                <w:szCs w:val="15"/>
              </w:rPr>
            </w:pPr>
            <w:r>
              <w:rPr>
                <w:rFonts w:ascii="Times New Roman" w:hAnsi="Times New Roman"/>
                <w:sz w:val="15"/>
                <w:szCs w:val="15"/>
              </w:rPr>
              <w:t>0.971</w:t>
            </w:r>
          </w:p>
        </w:tc>
        <w:tc>
          <w:tcPr>
            <w:tcW w:w="363" w:type="pct"/>
            <w:vAlign w:val="center"/>
          </w:tcPr>
          <w:p w14:paraId="328130E2">
            <w:pPr>
              <w:adjustRightInd w:val="0"/>
              <w:snapToGrid w:val="0"/>
              <w:jc w:val="center"/>
              <w:rPr>
                <w:rFonts w:ascii="Times New Roman" w:hAnsi="Times New Roman"/>
                <w:sz w:val="15"/>
                <w:szCs w:val="15"/>
              </w:rPr>
            </w:pPr>
            <w:r>
              <w:rPr>
                <w:rFonts w:ascii="Times New Roman" w:hAnsi="Times New Roman"/>
                <w:sz w:val="15"/>
                <w:szCs w:val="15"/>
              </w:rPr>
              <w:t>0.592×10</w:t>
            </w:r>
            <w:r>
              <w:rPr>
                <w:rFonts w:ascii="Times New Roman" w:hAnsi="Times New Roman"/>
                <w:sz w:val="15"/>
                <w:szCs w:val="15"/>
                <w:vertAlign w:val="superscript"/>
              </w:rPr>
              <w:t>-6</w:t>
            </w:r>
          </w:p>
        </w:tc>
        <w:tc>
          <w:tcPr>
            <w:tcW w:w="362" w:type="pct"/>
            <w:vAlign w:val="center"/>
          </w:tcPr>
          <w:p w14:paraId="76A7DB65">
            <w:pPr>
              <w:adjustRightInd w:val="0"/>
              <w:snapToGrid w:val="0"/>
              <w:jc w:val="center"/>
              <w:rPr>
                <w:rFonts w:ascii="Times New Roman" w:hAnsi="Times New Roman"/>
                <w:sz w:val="15"/>
                <w:szCs w:val="15"/>
              </w:rPr>
            </w:pPr>
            <w:r>
              <w:rPr>
                <w:rFonts w:ascii="Times New Roman" w:hAnsi="Times New Roman"/>
                <w:sz w:val="15"/>
                <w:szCs w:val="15"/>
              </w:rPr>
              <w:t>1.063×10</w:t>
            </w:r>
            <w:r>
              <w:rPr>
                <w:rFonts w:ascii="Times New Roman" w:hAnsi="Times New Roman"/>
                <w:sz w:val="15"/>
                <w:szCs w:val="15"/>
                <w:vertAlign w:val="superscript"/>
              </w:rPr>
              <w:t>-6</w:t>
            </w:r>
          </w:p>
        </w:tc>
      </w:tr>
    </w:tbl>
    <w:p w14:paraId="7310512D">
      <w:pPr>
        <w:tabs>
          <w:tab w:val="left" w:pos="751"/>
        </w:tabs>
        <w:rPr>
          <w:rFonts w:ascii="Times New Roman" w:hAnsi="Times New Roman" w:eastAsia="黑体"/>
          <w:szCs w:val="28"/>
        </w:rPr>
        <w:sectPr>
          <w:footerReference r:id="rId12" w:type="default"/>
          <w:pgSz w:w="16838" w:h="11906" w:orient="landscape"/>
          <w:pgMar w:top="1797" w:right="1440" w:bottom="1797" w:left="1440" w:header="851" w:footer="992" w:gutter="0"/>
          <w:cols w:space="720" w:num="1"/>
          <w:docGrid w:type="lines" w:linePitch="312" w:charSpace="0"/>
        </w:sectPr>
      </w:pPr>
    </w:p>
    <w:p w14:paraId="43ADFB5E">
      <w:pPr>
        <w:pStyle w:val="79"/>
        <w:spacing w:before="78" w:beforeLines="25" w:after="156"/>
        <w:rPr>
          <w:rFonts w:ascii="Times New Roman"/>
        </w:rPr>
      </w:pPr>
      <w:bookmarkStart w:id="112" w:name="_Toc188449326"/>
      <w:r>
        <w:rPr>
          <w:rFonts w:ascii="Times New Roman"/>
        </w:rPr>
        <w:br w:type="textWrapping"/>
      </w:r>
      <w:bookmarkStart w:id="113" w:name="_Toc199235357"/>
      <w:r>
        <w:rPr>
          <w:rFonts w:ascii="Times New Roman"/>
        </w:rPr>
        <w:t>（资料性）</w:t>
      </w:r>
      <w:r>
        <w:rPr>
          <w:rFonts w:ascii="Times New Roman"/>
        </w:rPr>
        <w:br w:type="textWrapping"/>
      </w:r>
      <w:r>
        <w:rPr>
          <w:rFonts w:ascii="Times New Roman"/>
        </w:rPr>
        <w:t>检验批质量验收记录</w:t>
      </w:r>
      <w:bookmarkEnd w:id="113"/>
    </w:p>
    <w:p w14:paraId="767FEDCE">
      <w:pPr>
        <w:pStyle w:val="59"/>
        <w:ind w:firstLine="420"/>
        <w:rPr>
          <w:rFonts w:ascii="Times New Roman"/>
        </w:rPr>
      </w:pPr>
      <w:r>
        <w:rPr>
          <w:rFonts w:ascii="Times New Roman"/>
        </w:rPr>
        <w:t>检验批质量验收记录如表E.1所示。</w:t>
      </w:r>
    </w:p>
    <w:p w14:paraId="743E5AF3">
      <w:pPr>
        <w:pStyle w:val="80"/>
        <w:numPr>
          <w:ilvl w:val="1"/>
          <w:numId w:val="163"/>
        </w:numPr>
        <w:spacing w:before="156" w:after="156"/>
        <w:rPr>
          <w:rFonts w:ascii="Times New Roman"/>
        </w:rPr>
      </w:pPr>
      <w:r>
        <w:rPr>
          <w:rFonts w:ascii="Times New Roman"/>
        </w:rPr>
        <w:t>检验批质量验收记录</w:t>
      </w:r>
    </w:p>
    <w:bookmarkEnd w:id="112"/>
    <w:tbl>
      <w:tblPr>
        <w:tblStyle w:val="28"/>
        <w:tblW w:w="5000" w:type="pct"/>
        <w:tblInd w:w="0" w:type="dxa"/>
        <w:tblLayout w:type="autofit"/>
        <w:tblCellMar>
          <w:top w:w="0" w:type="dxa"/>
          <w:left w:w="108" w:type="dxa"/>
          <w:bottom w:w="0" w:type="dxa"/>
          <w:right w:w="108" w:type="dxa"/>
        </w:tblCellMar>
      </w:tblPr>
      <w:tblGrid>
        <w:gridCol w:w="1041"/>
        <w:gridCol w:w="450"/>
        <w:gridCol w:w="369"/>
        <w:gridCol w:w="586"/>
        <w:gridCol w:w="884"/>
        <w:gridCol w:w="1776"/>
        <w:gridCol w:w="1918"/>
        <w:gridCol w:w="1504"/>
        <w:gridCol w:w="1042"/>
      </w:tblGrid>
      <w:tr w14:paraId="655D9CC0">
        <w:tblPrEx>
          <w:tblCellMar>
            <w:top w:w="0" w:type="dxa"/>
            <w:left w:w="108" w:type="dxa"/>
            <w:bottom w:w="0" w:type="dxa"/>
            <w:right w:w="108" w:type="dxa"/>
          </w:tblCellMar>
        </w:tblPrEx>
        <w:trPr>
          <w:trHeight w:val="20" w:hRule="atLeast"/>
        </w:trPr>
        <w:tc>
          <w:tcPr>
            <w:tcW w:w="9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12CB">
            <w:pPr>
              <w:spacing w:line="276" w:lineRule="auto"/>
              <w:jc w:val="center"/>
              <w:rPr>
                <w:rFonts w:ascii="Times New Roman" w:hAnsi="Times New Roman"/>
                <w:kern w:val="0"/>
                <w:sz w:val="20"/>
              </w:rPr>
            </w:pPr>
            <w:r>
              <w:rPr>
                <w:rFonts w:ascii="Times New Roman" w:hAnsi="Times New Roman"/>
                <w:kern w:val="0"/>
                <w:sz w:val="20"/>
              </w:rPr>
              <w:t>单位（子单位）</w:t>
            </w:r>
          </w:p>
          <w:p w14:paraId="49497B63">
            <w:pPr>
              <w:spacing w:line="276" w:lineRule="auto"/>
              <w:jc w:val="center"/>
              <w:rPr>
                <w:rFonts w:ascii="Times New Roman" w:hAnsi="Times New Roman"/>
                <w:kern w:val="0"/>
                <w:sz w:val="20"/>
              </w:rPr>
            </w:pPr>
            <w:r>
              <w:rPr>
                <w:rFonts w:ascii="Times New Roman" w:hAnsi="Times New Roman"/>
                <w:kern w:val="0"/>
                <w:sz w:val="20"/>
              </w:rPr>
              <w:t>工程名称</w:t>
            </w:r>
          </w:p>
        </w:tc>
        <w:tc>
          <w:tcPr>
            <w:tcW w:w="768" w:type="pct"/>
            <w:gridSpan w:val="2"/>
            <w:tcBorders>
              <w:top w:val="single" w:color="000000" w:sz="4" w:space="0"/>
              <w:left w:val="nil"/>
              <w:bottom w:val="single" w:color="000000" w:sz="4" w:space="0"/>
              <w:right w:val="single" w:color="000000" w:sz="4" w:space="0"/>
            </w:tcBorders>
            <w:shd w:val="clear" w:color="auto" w:fill="auto"/>
            <w:noWrap/>
            <w:vAlign w:val="center"/>
          </w:tcPr>
          <w:p w14:paraId="4613E41B">
            <w:pPr>
              <w:spacing w:line="276" w:lineRule="auto"/>
              <w:jc w:val="center"/>
              <w:rPr>
                <w:rFonts w:ascii="Times New Roman" w:hAnsi="Times New Roman"/>
                <w:kern w:val="0"/>
                <w:sz w:val="20"/>
              </w:rPr>
            </w:pPr>
            <w:r>
              <w:rPr>
                <w:rFonts w:ascii="Times New Roman" w:hAnsi="Times New Roman"/>
                <w:kern w:val="0"/>
                <w:sz w:val="20"/>
              </w:rPr>
              <w:t>　</w:t>
            </w:r>
          </w:p>
        </w:tc>
        <w:tc>
          <w:tcPr>
            <w:tcW w:w="927" w:type="pct"/>
            <w:tcBorders>
              <w:top w:val="single" w:color="000000" w:sz="4" w:space="0"/>
              <w:left w:val="nil"/>
              <w:bottom w:val="single" w:color="000000" w:sz="4" w:space="0"/>
              <w:right w:val="single" w:color="000000" w:sz="4" w:space="0"/>
            </w:tcBorders>
            <w:shd w:val="clear" w:color="auto" w:fill="auto"/>
            <w:noWrap/>
            <w:vAlign w:val="center"/>
          </w:tcPr>
          <w:p w14:paraId="0CD6F513">
            <w:pPr>
              <w:spacing w:line="276" w:lineRule="auto"/>
              <w:jc w:val="center"/>
              <w:rPr>
                <w:rFonts w:ascii="Times New Roman" w:hAnsi="Times New Roman"/>
                <w:kern w:val="0"/>
                <w:sz w:val="20"/>
              </w:rPr>
            </w:pPr>
            <w:r>
              <w:rPr>
                <w:rFonts w:ascii="Times New Roman" w:hAnsi="Times New Roman"/>
                <w:kern w:val="0"/>
                <w:sz w:val="20"/>
              </w:rPr>
              <w:t>分部（子分部）</w:t>
            </w:r>
          </w:p>
          <w:p w14:paraId="52DB5528">
            <w:pPr>
              <w:spacing w:line="276" w:lineRule="auto"/>
              <w:jc w:val="center"/>
              <w:rPr>
                <w:rFonts w:ascii="Times New Roman" w:hAnsi="Times New Roman"/>
                <w:kern w:val="0"/>
                <w:sz w:val="20"/>
              </w:rPr>
            </w:pPr>
            <w:r>
              <w:rPr>
                <w:rFonts w:ascii="Times New Roman" w:hAnsi="Times New Roman"/>
                <w:kern w:val="0"/>
                <w:sz w:val="20"/>
              </w:rPr>
              <w:t>工程名称</w:t>
            </w:r>
          </w:p>
        </w:tc>
        <w:tc>
          <w:tcPr>
            <w:tcW w:w="1002" w:type="pct"/>
            <w:tcBorders>
              <w:top w:val="single" w:color="000000" w:sz="4" w:space="0"/>
              <w:left w:val="nil"/>
              <w:bottom w:val="single" w:color="000000" w:sz="4" w:space="0"/>
              <w:right w:val="single" w:color="000000" w:sz="4" w:space="0"/>
            </w:tcBorders>
            <w:shd w:val="clear" w:color="auto" w:fill="auto"/>
            <w:noWrap/>
            <w:vAlign w:val="center"/>
          </w:tcPr>
          <w:p w14:paraId="303F6C8B">
            <w:pPr>
              <w:spacing w:line="276" w:lineRule="auto"/>
              <w:jc w:val="center"/>
              <w:rPr>
                <w:rFonts w:ascii="Times New Roman" w:hAnsi="Times New Roman"/>
                <w:kern w:val="0"/>
                <w:sz w:val="20"/>
              </w:rPr>
            </w:pPr>
            <w:r>
              <w:rPr>
                <w:rFonts w:ascii="Times New Roman" w:hAnsi="Times New Roman"/>
                <w:kern w:val="0"/>
                <w:sz w:val="20"/>
              </w:rPr>
              <w:t>　</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263F63BD">
            <w:pPr>
              <w:spacing w:line="276" w:lineRule="auto"/>
              <w:jc w:val="center"/>
              <w:rPr>
                <w:rFonts w:ascii="Times New Roman" w:hAnsi="Times New Roman"/>
                <w:kern w:val="0"/>
                <w:sz w:val="20"/>
              </w:rPr>
            </w:pPr>
            <w:r>
              <w:rPr>
                <w:rFonts w:ascii="Times New Roman" w:hAnsi="Times New Roman"/>
                <w:kern w:val="0"/>
                <w:sz w:val="20"/>
              </w:rPr>
              <w:t>分项工程名称</w:t>
            </w:r>
          </w:p>
        </w:tc>
        <w:tc>
          <w:tcPr>
            <w:tcW w:w="544" w:type="pct"/>
            <w:tcBorders>
              <w:top w:val="single" w:color="000000" w:sz="4" w:space="0"/>
              <w:left w:val="nil"/>
              <w:bottom w:val="single" w:color="000000" w:sz="4" w:space="0"/>
              <w:right w:val="single" w:color="000000" w:sz="4" w:space="0"/>
            </w:tcBorders>
            <w:shd w:val="clear" w:color="auto" w:fill="auto"/>
            <w:noWrap/>
            <w:vAlign w:val="center"/>
          </w:tcPr>
          <w:p w14:paraId="78EDC1E8">
            <w:pPr>
              <w:spacing w:line="276" w:lineRule="auto"/>
              <w:jc w:val="center"/>
              <w:rPr>
                <w:rFonts w:ascii="Times New Roman" w:hAnsi="Times New Roman"/>
                <w:kern w:val="0"/>
                <w:sz w:val="20"/>
              </w:rPr>
            </w:pPr>
            <w:r>
              <w:rPr>
                <w:rFonts w:ascii="Times New Roman" w:hAnsi="Times New Roman"/>
                <w:kern w:val="0"/>
                <w:sz w:val="20"/>
              </w:rPr>
              <w:t>　</w:t>
            </w:r>
          </w:p>
        </w:tc>
      </w:tr>
      <w:tr w14:paraId="7082455A">
        <w:tblPrEx>
          <w:tblCellMar>
            <w:top w:w="0" w:type="dxa"/>
            <w:left w:w="108" w:type="dxa"/>
            <w:bottom w:w="0" w:type="dxa"/>
            <w:right w:w="108" w:type="dxa"/>
          </w:tblCellMar>
        </w:tblPrEx>
        <w:trPr>
          <w:trHeight w:val="20" w:hRule="atLeast"/>
        </w:trPr>
        <w:tc>
          <w:tcPr>
            <w:tcW w:w="9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ECCF">
            <w:pPr>
              <w:spacing w:line="276" w:lineRule="auto"/>
              <w:jc w:val="center"/>
              <w:rPr>
                <w:rFonts w:ascii="Times New Roman" w:hAnsi="Times New Roman"/>
                <w:kern w:val="0"/>
                <w:sz w:val="20"/>
              </w:rPr>
            </w:pPr>
            <w:r>
              <w:rPr>
                <w:rFonts w:ascii="Times New Roman" w:hAnsi="Times New Roman"/>
                <w:kern w:val="0"/>
                <w:sz w:val="20"/>
              </w:rPr>
              <w:t>施工单位</w:t>
            </w:r>
          </w:p>
        </w:tc>
        <w:tc>
          <w:tcPr>
            <w:tcW w:w="768" w:type="pct"/>
            <w:gridSpan w:val="2"/>
            <w:tcBorders>
              <w:top w:val="single" w:color="000000" w:sz="4" w:space="0"/>
              <w:left w:val="nil"/>
              <w:bottom w:val="single" w:color="000000" w:sz="4" w:space="0"/>
              <w:right w:val="single" w:color="000000" w:sz="4" w:space="0"/>
            </w:tcBorders>
            <w:shd w:val="clear" w:color="auto" w:fill="auto"/>
            <w:noWrap/>
            <w:vAlign w:val="center"/>
          </w:tcPr>
          <w:p w14:paraId="5D34FFA1">
            <w:pPr>
              <w:spacing w:line="276" w:lineRule="auto"/>
              <w:jc w:val="center"/>
              <w:rPr>
                <w:rFonts w:ascii="Times New Roman" w:hAnsi="Times New Roman"/>
                <w:kern w:val="0"/>
                <w:sz w:val="20"/>
              </w:rPr>
            </w:pPr>
          </w:p>
        </w:tc>
        <w:tc>
          <w:tcPr>
            <w:tcW w:w="927" w:type="pct"/>
            <w:tcBorders>
              <w:top w:val="single" w:color="000000" w:sz="4" w:space="0"/>
              <w:left w:val="nil"/>
              <w:bottom w:val="single" w:color="000000" w:sz="4" w:space="0"/>
              <w:right w:val="single" w:color="000000" w:sz="4" w:space="0"/>
            </w:tcBorders>
            <w:shd w:val="clear" w:color="auto" w:fill="auto"/>
            <w:noWrap/>
            <w:vAlign w:val="center"/>
          </w:tcPr>
          <w:p w14:paraId="16C99AD7">
            <w:pPr>
              <w:spacing w:line="276" w:lineRule="auto"/>
              <w:jc w:val="center"/>
              <w:rPr>
                <w:rFonts w:ascii="Times New Roman" w:hAnsi="Times New Roman"/>
                <w:kern w:val="0"/>
                <w:sz w:val="20"/>
              </w:rPr>
            </w:pPr>
            <w:r>
              <w:rPr>
                <w:rFonts w:ascii="Times New Roman" w:hAnsi="Times New Roman"/>
                <w:kern w:val="0"/>
                <w:sz w:val="20"/>
              </w:rPr>
              <w:t>项目负责人</w:t>
            </w:r>
          </w:p>
        </w:tc>
        <w:tc>
          <w:tcPr>
            <w:tcW w:w="1002" w:type="pct"/>
            <w:tcBorders>
              <w:top w:val="single" w:color="000000" w:sz="4" w:space="0"/>
              <w:left w:val="nil"/>
              <w:bottom w:val="single" w:color="000000" w:sz="4" w:space="0"/>
              <w:right w:val="single" w:color="000000" w:sz="4" w:space="0"/>
            </w:tcBorders>
            <w:shd w:val="clear" w:color="auto" w:fill="auto"/>
            <w:noWrap/>
            <w:vAlign w:val="center"/>
          </w:tcPr>
          <w:p w14:paraId="60F81481">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7F204CB2">
            <w:pPr>
              <w:spacing w:line="276" w:lineRule="auto"/>
              <w:jc w:val="center"/>
              <w:rPr>
                <w:rFonts w:ascii="Times New Roman" w:hAnsi="Times New Roman"/>
                <w:kern w:val="0"/>
                <w:sz w:val="20"/>
              </w:rPr>
            </w:pPr>
            <w:r>
              <w:rPr>
                <w:rFonts w:ascii="Times New Roman" w:hAnsi="Times New Roman"/>
                <w:kern w:val="0"/>
                <w:sz w:val="20"/>
              </w:rPr>
              <w:t>检验批容量</w:t>
            </w:r>
          </w:p>
        </w:tc>
        <w:tc>
          <w:tcPr>
            <w:tcW w:w="544" w:type="pct"/>
            <w:tcBorders>
              <w:top w:val="single" w:color="000000" w:sz="4" w:space="0"/>
              <w:left w:val="nil"/>
              <w:bottom w:val="single" w:color="000000" w:sz="4" w:space="0"/>
              <w:right w:val="single" w:color="000000" w:sz="4" w:space="0"/>
            </w:tcBorders>
            <w:shd w:val="clear" w:color="auto" w:fill="auto"/>
            <w:noWrap/>
            <w:vAlign w:val="center"/>
          </w:tcPr>
          <w:p w14:paraId="7B5198E0">
            <w:pPr>
              <w:spacing w:line="276" w:lineRule="auto"/>
              <w:jc w:val="center"/>
              <w:rPr>
                <w:rFonts w:ascii="Times New Roman" w:hAnsi="Times New Roman"/>
                <w:kern w:val="0"/>
                <w:sz w:val="20"/>
              </w:rPr>
            </w:pPr>
          </w:p>
        </w:tc>
      </w:tr>
      <w:tr w14:paraId="4907EBA9">
        <w:tblPrEx>
          <w:tblCellMar>
            <w:top w:w="0" w:type="dxa"/>
            <w:left w:w="108" w:type="dxa"/>
            <w:bottom w:w="0" w:type="dxa"/>
            <w:right w:w="108" w:type="dxa"/>
          </w:tblCellMar>
        </w:tblPrEx>
        <w:trPr>
          <w:trHeight w:val="20"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14:paraId="6A7F9497">
            <w:pPr>
              <w:spacing w:line="276" w:lineRule="auto"/>
              <w:jc w:val="center"/>
              <w:rPr>
                <w:rFonts w:ascii="Times New Roman" w:hAnsi="Times New Roman"/>
                <w:kern w:val="0"/>
                <w:sz w:val="20"/>
              </w:rPr>
            </w:pPr>
            <w:r>
              <w:rPr>
                <w:rFonts w:ascii="Times New Roman" w:hAnsi="Times New Roman"/>
                <w:kern w:val="0"/>
                <w:sz w:val="20"/>
              </w:rPr>
              <w:t>分包单位</w:t>
            </w:r>
          </w:p>
        </w:tc>
        <w:tc>
          <w:tcPr>
            <w:tcW w:w="768" w:type="pct"/>
            <w:gridSpan w:val="2"/>
            <w:tcBorders>
              <w:top w:val="single" w:color="000000" w:sz="4" w:space="0"/>
              <w:left w:val="nil"/>
              <w:bottom w:val="single" w:color="000000" w:sz="4" w:space="0"/>
              <w:right w:val="single" w:color="000000" w:sz="4" w:space="0"/>
            </w:tcBorders>
            <w:shd w:val="clear" w:color="auto" w:fill="auto"/>
            <w:noWrap/>
            <w:vAlign w:val="center"/>
          </w:tcPr>
          <w:p w14:paraId="06C7576A">
            <w:pPr>
              <w:spacing w:line="276" w:lineRule="auto"/>
              <w:jc w:val="center"/>
              <w:rPr>
                <w:rFonts w:ascii="Times New Roman" w:hAnsi="Times New Roman"/>
                <w:kern w:val="0"/>
                <w:sz w:val="20"/>
              </w:rPr>
            </w:pPr>
          </w:p>
        </w:tc>
        <w:tc>
          <w:tcPr>
            <w:tcW w:w="927" w:type="pct"/>
            <w:tcBorders>
              <w:top w:val="single" w:color="000000" w:sz="4" w:space="0"/>
              <w:left w:val="nil"/>
              <w:bottom w:val="single" w:color="000000" w:sz="4" w:space="0"/>
              <w:right w:val="single" w:color="000000" w:sz="4" w:space="0"/>
            </w:tcBorders>
            <w:shd w:val="clear" w:color="auto" w:fill="auto"/>
            <w:vAlign w:val="center"/>
          </w:tcPr>
          <w:p w14:paraId="28D3BDA9">
            <w:pPr>
              <w:spacing w:line="276" w:lineRule="auto"/>
              <w:jc w:val="center"/>
              <w:rPr>
                <w:rFonts w:ascii="Times New Roman" w:hAnsi="Times New Roman"/>
                <w:kern w:val="0"/>
                <w:sz w:val="20"/>
              </w:rPr>
            </w:pPr>
            <w:r>
              <w:rPr>
                <w:rFonts w:ascii="Times New Roman" w:hAnsi="Times New Roman"/>
                <w:kern w:val="0"/>
                <w:sz w:val="20"/>
              </w:rPr>
              <w:t>分包单位</w:t>
            </w:r>
          </w:p>
          <w:p w14:paraId="11C31692">
            <w:pPr>
              <w:spacing w:line="276" w:lineRule="auto"/>
              <w:jc w:val="center"/>
              <w:rPr>
                <w:rFonts w:ascii="Times New Roman" w:hAnsi="Times New Roman"/>
                <w:kern w:val="0"/>
                <w:sz w:val="20"/>
              </w:rPr>
            </w:pPr>
            <w:r>
              <w:rPr>
                <w:rFonts w:ascii="Times New Roman" w:hAnsi="Times New Roman"/>
                <w:kern w:val="0"/>
                <w:sz w:val="20"/>
              </w:rPr>
              <w:t>项目负责人</w:t>
            </w:r>
          </w:p>
        </w:tc>
        <w:tc>
          <w:tcPr>
            <w:tcW w:w="1002" w:type="pct"/>
            <w:tcBorders>
              <w:top w:val="single" w:color="000000" w:sz="4" w:space="0"/>
              <w:left w:val="nil"/>
              <w:bottom w:val="single" w:color="000000" w:sz="4" w:space="0"/>
              <w:right w:val="single" w:color="000000" w:sz="4" w:space="0"/>
            </w:tcBorders>
            <w:shd w:val="clear" w:color="auto" w:fill="auto"/>
            <w:noWrap/>
            <w:vAlign w:val="center"/>
          </w:tcPr>
          <w:p w14:paraId="59B9DC29">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vAlign w:val="center"/>
          </w:tcPr>
          <w:p w14:paraId="1E357315">
            <w:pPr>
              <w:spacing w:line="276" w:lineRule="auto"/>
              <w:jc w:val="center"/>
              <w:rPr>
                <w:rFonts w:ascii="Times New Roman" w:hAnsi="Times New Roman"/>
                <w:kern w:val="0"/>
                <w:sz w:val="20"/>
              </w:rPr>
            </w:pPr>
            <w:r>
              <w:rPr>
                <w:rFonts w:ascii="Times New Roman" w:hAnsi="Times New Roman"/>
                <w:kern w:val="0"/>
                <w:sz w:val="20"/>
              </w:rPr>
              <w:t>检验批部分</w:t>
            </w:r>
          </w:p>
        </w:tc>
        <w:tc>
          <w:tcPr>
            <w:tcW w:w="544" w:type="pct"/>
            <w:tcBorders>
              <w:top w:val="nil"/>
              <w:left w:val="nil"/>
              <w:bottom w:val="single" w:color="000000" w:sz="4" w:space="0"/>
              <w:right w:val="single" w:color="000000" w:sz="4" w:space="0"/>
            </w:tcBorders>
            <w:shd w:val="clear" w:color="auto" w:fill="auto"/>
            <w:noWrap/>
            <w:vAlign w:val="center"/>
          </w:tcPr>
          <w:p w14:paraId="2A4E903D">
            <w:pPr>
              <w:spacing w:line="276" w:lineRule="auto"/>
              <w:jc w:val="center"/>
              <w:rPr>
                <w:rFonts w:ascii="Times New Roman" w:hAnsi="Times New Roman"/>
                <w:kern w:val="0"/>
                <w:sz w:val="20"/>
              </w:rPr>
            </w:pPr>
          </w:p>
        </w:tc>
      </w:tr>
      <w:tr w14:paraId="019C8E95">
        <w:tblPrEx>
          <w:tblCellMar>
            <w:top w:w="0" w:type="dxa"/>
            <w:left w:w="108" w:type="dxa"/>
            <w:bottom w:w="0" w:type="dxa"/>
            <w:right w:w="108" w:type="dxa"/>
          </w:tblCellMar>
        </w:tblPrEx>
        <w:trPr>
          <w:trHeight w:val="20" w:hRule="atLeast"/>
        </w:trPr>
        <w:tc>
          <w:tcPr>
            <w:tcW w:w="972" w:type="pct"/>
            <w:gridSpan w:val="3"/>
            <w:tcBorders>
              <w:top w:val="nil"/>
              <w:left w:val="single" w:color="000000" w:sz="4" w:space="0"/>
              <w:bottom w:val="single" w:color="auto" w:sz="4" w:space="0"/>
              <w:right w:val="single" w:color="000000" w:sz="4" w:space="0"/>
            </w:tcBorders>
            <w:shd w:val="clear" w:color="auto" w:fill="auto"/>
            <w:noWrap/>
            <w:vAlign w:val="center"/>
          </w:tcPr>
          <w:p w14:paraId="30F03574">
            <w:pPr>
              <w:spacing w:line="276" w:lineRule="auto"/>
              <w:jc w:val="center"/>
              <w:rPr>
                <w:rFonts w:ascii="Times New Roman" w:hAnsi="Times New Roman"/>
                <w:kern w:val="0"/>
                <w:sz w:val="20"/>
              </w:rPr>
            </w:pPr>
            <w:r>
              <w:rPr>
                <w:rFonts w:ascii="Times New Roman" w:hAnsi="Times New Roman"/>
                <w:kern w:val="0"/>
                <w:sz w:val="20"/>
              </w:rPr>
              <w:t>施工依据</w:t>
            </w:r>
          </w:p>
        </w:tc>
        <w:tc>
          <w:tcPr>
            <w:tcW w:w="1695" w:type="pct"/>
            <w:gridSpan w:val="3"/>
            <w:tcBorders>
              <w:top w:val="single" w:color="000000" w:sz="4" w:space="0"/>
              <w:left w:val="nil"/>
              <w:bottom w:val="single" w:color="000000" w:sz="4" w:space="0"/>
              <w:right w:val="single" w:color="000000" w:sz="4" w:space="0"/>
            </w:tcBorders>
            <w:shd w:val="clear" w:color="auto" w:fill="auto"/>
            <w:noWrap/>
            <w:vAlign w:val="center"/>
          </w:tcPr>
          <w:p w14:paraId="0627798E">
            <w:pPr>
              <w:spacing w:line="276" w:lineRule="auto"/>
              <w:jc w:val="center"/>
              <w:rPr>
                <w:rFonts w:ascii="Times New Roman" w:hAnsi="Times New Roman"/>
                <w:kern w:val="0"/>
                <w:sz w:val="20"/>
              </w:rPr>
            </w:pPr>
          </w:p>
        </w:tc>
        <w:tc>
          <w:tcPr>
            <w:tcW w:w="1002" w:type="pct"/>
            <w:tcBorders>
              <w:top w:val="single" w:color="000000" w:sz="4" w:space="0"/>
              <w:left w:val="nil"/>
              <w:bottom w:val="single" w:color="000000" w:sz="4" w:space="0"/>
              <w:right w:val="single" w:color="000000" w:sz="4" w:space="0"/>
            </w:tcBorders>
            <w:shd w:val="clear" w:color="auto" w:fill="auto"/>
            <w:noWrap/>
            <w:vAlign w:val="center"/>
          </w:tcPr>
          <w:p w14:paraId="494EC540">
            <w:pPr>
              <w:spacing w:line="276" w:lineRule="auto"/>
              <w:jc w:val="center"/>
              <w:rPr>
                <w:rFonts w:ascii="Times New Roman" w:hAnsi="Times New Roman"/>
                <w:kern w:val="0"/>
                <w:sz w:val="20"/>
              </w:rPr>
            </w:pPr>
            <w:r>
              <w:rPr>
                <w:rFonts w:ascii="Times New Roman" w:hAnsi="Times New Roman"/>
                <w:kern w:val="0"/>
                <w:sz w:val="20"/>
              </w:rPr>
              <w:t>验收依据</w:t>
            </w:r>
          </w:p>
        </w:tc>
        <w:tc>
          <w:tcPr>
            <w:tcW w:w="1330" w:type="pct"/>
            <w:gridSpan w:val="2"/>
            <w:tcBorders>
              <w:top w:val="single" w:color="000000" w:sz="4" w:space="0"/>
              <w:left w:val="nil"/>
              <w:bottom w:val="single" w:color="000000" w:sz="4" w:space="0"/>
              <w:right w:val="single" w:color="000000" w:sz="4" w:space="0"/>
            </w:tcBorders>
            <w:shd w:val="clear" w:color="auto" w:fill="auto"/>
            <w:vAlign w:val="center"/>
          </w:tcPr>
          <w:p w14:paraId="3E87FAF8">
            <w:pPr>
              <w:spacing w:line="276" w:lineRule="auto"/>
              <w:jc w:val="center"/>
              <w:rPr>
                <w:rFonts w:ascii="Times New Roman" w:hAnsi="Times New Roman"/>
                <w:kern w:val="0"/>
                <w:sz w:val="20"/>
              </w:rPr>
            </w:pPr>
          </w:p>
        </w:tc>
      </w:tr>
      <w:tr w14:paraId="7413E270">
        <w:tblPrEx>
          <w:tblCellMar>
            <w:top w:w="0" w:type="dxa"/>
            <w:left w:w="108" w:type="dxa"/>
            <w:bottom w:w="0" w:type="dxa"/>
            <w:right w:w="108" w:type="dxa"/>
          </w:tblCellMar>
        </w:tblPrEx>
        <w:trPr>
          <w:trHeight w:val="20" w:hRule="atLeast"/>
        </w:trPr>
        <w:tc>
          <w:tcPr>
            <w:tcW w:w="544" w:type="pct"/>
            <w:vMerge w:val="restart"/>
            <w:tcBorders>
              <w:top w:val="single" w:color="auto" w:sz="4" w:space="0"/>
              <w:left w:val="single" w:color="auto" w:sz="4" w:space="0"/>
              <w:right w:val="single" w:color="auto" w:sz="4" w:space="0"/>
            </w:tcBorders>
            <w:shd w:val="clear" w:color="auto" w:fill="auto"/>
            <w:noWrap/>
            <w:vAlign w:val="center"/>
          </w:tcPr>
          <w:p w14:paraId="4FCBF17A">
            <w:pPr>
              <w:spacing w:line="276" w:lineRule="auto"/>
              <w:jc w:val="center"/>
              <w:rPr>
                <w:rFonts w:ascii="Times New Roman" w:hAnsi="Times New Roman"/>
                <w:kern w:val="0"/>
                <w:sz w:val="20"/>
              </w:rPr>
            </w:pPr>
            <w:r>
              <w:rPr>
                <w:rFonts w:ascii="Times New Roman" w:hAnsi="Times New Roman"/>
                <w:kern w:val="0"/>
                <w:sz w:val="20"/>
              </w:rPr>
              <w:t>主控项目</w:t>
            </w:r>
          </w:p>
        </w:tc>
        <w:tc>
          <w:tcPr>
            <w:tcW w:w="734"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D7C54C7">
            <w:pPr>
              <w:spacing w:line="276" w:lineRule="auto"/>
              <w:jc w:val="center"/>
              <w:rPr>
                <w:rFonts w:ascii="Times New Roman" w:hAnsi="Times New Roman"/>
                <w:kern w:val="0"/>
                <w:sz w:val="20"/>
              </w:rPr>
            </w:pPr>
            <w:r>
              <w:rPr>
                <w:rFonts w:ascii="Times New Roman" w:hAnsi="Times New Roman"/>
                <w:kern w:val="0"/>
                <w:sz w:val="20"/>
              </w:rPr>
              <w:t>验收项目</w:t>
            </w:r>
          </w:p>
        </w:tc>
        <w:tc>
          <w:tcPr>
            <w:tcW w:w="1390" w:type="pct"/>
            <w:gridSpan w:val="2"/>
            <w:tcBorders>
              <w:top w:val="single" w:color="000000" w:sz="4" w:space="0"/>
              <w:left w:val="nil"/>
              <w:bottom w:val="single" w:color="000000" w:sz="4" w:space="0"/>
              <w:right w:val="single" w:color="000000" w:sz="4" w:space="0"/>
            </w:tcBorders>
            <w:shd w:val="clear" w:color="auto" w:fill="auto"/>
            <w:vAlign w:val="center"/>
          </w:tcPr>
          <w:p w14:paraId="02B388D4">
            <w:pPr>
              <w:spacing w:line="276" w:lineRule="auto"/>
              <w:jc w:val="center"/>
              <w:rPr>
                <w:rFonts w:ascii="Times New Roman" w:hAnsi="Times New Roman"/>
                <w:kern w:val="0"/>
                <w:sz w:val="20"/>
              </w:rPr>
            </w:pPr>
            <w:r>
              <w:rPr>
                <w:rFonts w:ascii="Times New Roman" w:hAnsi="Times New Roman"/>
                <w:kern w:val="0"/>
                <w:sz w:val="20"/>
              </w:rPr>
              <w:t>设计要求及规范规定</w:t>
            </w:r>
          </w:p>
        </w:tc>
        <w:tc>
          <w:tcPr>
            <w:tcW w:w="1002" w:type="pct"/>
            <w:tcBorders>
              <w:top w:val="single" w:color="000000" w:sz="4" w:space="0"/>
              <w:left w:val="nil"/>
              <w:bottom w:val="single" w:color="000000" w:sz="4" w:space="0"/>
              <w:right w:val="single" w:color="000000" w:sz="4" w:space="0"/>
            </w:tcBorders>
            <w:shd w:val="clear" w:color="auto" w:fill="auto"/>
            <w:noWrap/>
            <w:vAlign w:val="center"/>
          </w:tcPr>
          <w:p w14:paraId="2F483FBE">
            <w:pPr>
              <w:spacing w:line="276" w:lineRule="auto"/>
              <w:jc w:val="center"/>
              <w:rPr>
                <w:rFonts w:ascii="Times New Roman" w:hAnsi="Times New Roman"/>
                <w:kern w:val="0"/>
                <w:sz w:val="20"/>
              </w:rPr>
            </w:pPr>
            <w:r>
              <w:rPr>
                <w:rFonts w:ascii="Times New Roman" w:hAnsi="Times New Roman"/>
                <w:kern w:val="0"/>
                <w:sz w:val="20"/>
              </w:rPr>
              <w:t>最小/实际抽样数量</w:t>
            </w:r>
          </w:p>
        </w:tc>
        <w:tc>
          <w:tcPr>
            <w:tcW w:w="786" w:type="pct"/>
            <w:tcBorders>
              <w:top w:val="single" w:color="000000" w:sz="4" w:space="0"/>
              <w:left w:val="nil"/>
              <w:bottom w:val="single" w:color="000000" w:sz="4" w:space="0"/>
              <w:right w:val="single" w:color="000000" w:sz="4" w:space="0"/>
            </w:tcBorders>
            <w:shd w:val="clear" w:color="auto" w:fill="auto"/>
            <w:vAlign w:val="center"/>
          </w:tcPr>
          <w:p w14:paraId="0E319C64">
            <w:pPr>
              <w:spacing w:line="276" w:lineRule="auto"/>
              <w:jc w:val="center"/>
              <w:rPr>
                <w:rFonts w:ascii="Times New Roman" w:hAnsi="Times New Roman"/>
                <w:kern w:val="0"/>
                <w:sz w:val="20"/>
              </w:rPr>
            </w:pPr>
            <w:r>
              <w:rPr>
                <w:rFonts w:ascii="Times New Roman" w:hAnsi="Times New Roman"/>
                <w:kern w:val="0"/>
                <w:sz w:val="20"/>
              </w:rPr>
              <w:t>检查记录</w:t>
            </w:r>
          </w:p>
        </w:tc>
        <w:tc>
          <w:tcPr>
            <w:tcW w:w="544" w:type="pct"/>
            <w:tcBorders>
              <w:top w:val="nil"/>
              <w:left w:val="nil"/>
              <w:bottom w:val="single" w:color="000000" w:sz="4" w:space="0"/>
              <w:right w:val="single" w:color="000000" w:sz="4" w:space="0"/>
            </w:tcBorders>
            <w:shd w:val="clear" w:color="auto" w:fill="auto"/>
            <w:noWrap/>
            <w:vAlign w:val="center"/>
          </w:tcPr>
          <w:p w14:paraId="56180CA4">
            <w:pPr>
              <w:spacing w:line="276" w:lineRule="auto"/>
              <w:jc w:val="center"/>
              <w:rPr>
                <w:rFonts w:ascii="Times New Roman" w:hAnsi="Times New Roman"/>
                <w:kern w:val="0"/>
                <w:sz w:val="20"/>
              </w:rPr>
            </w:pPr>
            <w:r>
              <w:rPr>
                <w:rFonts w:ascii="Times New Roman" w:hAnsi="Times New Roman"/>
                <w:kern w:val="0"/>
                <w:sz w:val="20"/>
              </w:rPr>
              <w:t>检查结果</w:t>
            </w:r>
          </w:p>
        </w:tc>
      </w:tr>
      <w:tr w14:paraId="79BE17C7">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noWrap/>
            <w:vAlign w:val="center"/>
          </w:tcPr>
          <w:p w14:paraId="2C6AFC45">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13633306">
            <w:pPr>
              <w:spacing w:line="276" w:lineRule="auto"/>
              <w:jc w:val="center"/>
              <w:rPr>
                <w:rFonts w:ascii="Times New Roman" w:hAnsi="Times New Roman"/>
                <w:kern w:val="0"/>
                <w:sz w:val="20"/>
              </w:rPr>
            </w:pPr>
            <w:r>
              <w:rPr>
                <w:rFonts w:ascii="Times New Roman" w:hAnsi="Times New Roman"/>
                <w:kern w:val="0"/>
                <w:sz w:val="20"/>
              </w:rPr>
              <w:t>1</w:t>
            </w:r>
          </w:p>
        </w:tc>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173687">
            <w:pPr>
              <w:spacing w:line="276" w:lineRule="auto"/>
              <w:jc w:val="center"/>
              <w:rPr>
                <w:rFonts w:ascii="Times New Roman" w:hAnsi="Times New Roman"/>
                <w:kern w:val="0"/>
                <w:sz w:val="20"/>
              </w:rPr>
            </w:pPr>
          </w:p>
        </w:tc>
        <w:tc>
          <w:tcPr>
            <w:tcW w:w="13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AD4D2D">
            <w:pPr>
              <w:spacing w:line="276" w:lineRule="auto"/>
              <w:jc w:val="center"/>
              <w:rPr>
                <w:rFonts w:ascii="Times New Roman" w:hAnsi="Times New Roman"/>
                <w:kern w:val="0"/>
                <w:sz w:val="20"/>
              </w:rPr>
            </w:pPr>
            <w:r>
              <w:rPr>
                <w:rFonts w:ascii="Times New Roman" w:hAnsi="Times New Roman"/>
                <w:kern w:val="0"/>
                <w:sz w:val="20"/>
              </w:rPr>
              <w:t>　</w:t>
            </w:r>
          </w:p>
        </w:tc>
        <w:tc>
          <w:tcPr>
            <w:tcW w:w="10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41123">
            <w:pPr>
              <w:spacing w:line="276" w:lineRule="auto"/>
              <w:jc w:val="center"/>
              <w:rPr>
                <w:rFonts w:ascii="Times New Roman" w:hAnsi="Times New Roman"/>
                <w:kern w:val="0"/>
                <w:sz w:val="20"/>
              </w:rPr>
            </w:pPr>
            <w:r>
              <w:rPr>
                <w:rFonts w:ascii="Times New Roman" w:hAnsi="Times New Roman"/>
                <w:kern w:val="0"/>
                <w:sz w:val="20"/>
              </w:rPr>
              <w:t>　</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14:paraId="75896BD5">
            <w:pPr>
              <w:spacing w:line="276" w:lineRule="auto"/>
              <w:jc w:val="center"/>
              <w:rPr>
                <w:rFonts w:ascii="Times New Roman" w:hAnsi="Times New Roman"/>
                <w:kern w:val="0"/>
                <w:sz w:val="20"/>
              </w:rPr>
            </w:pPr>
            <w:r>
              <w:rPr>
                <w:rFonts w:ascii="Times New Roman" w:hAnsi="Times New Roman"/>
                <w:kern w:val="0"/>
                <w:sz w:val="20"/>
              </w:rPr>
              <w:t>　</w:t>
            </w:r>
          </w:p>
        </w:tc>
        <w:tc>
          <w:tcPr>
            <w:tcW w:w="544" w:type="pct"/>
            <w:tcBorders>
              <w:top w:val="nil"/>
              <w:left w:val="single" w:color="auto" w:sz="4" w:space="0"/>
              <w:bottom w:val="single" w:color="000000" w:sz="4" w:space="0"/>
              <w:right w:val="single" w:color="000000" w:sz="4" w:space="0"/>
            </w:tcBorders>
            <w:shd w:val="clear" w:color="auto" w:fill="auto"/>
            <w:noWrap/>
            <w:vAlign w:val="center"/>
          </w:tcPr>
          <w:p w14:paraId="4A17D64E">
            <w:pPr>
              <w:spacing w:line="276" w:lineRule="auto"/>
              <w:jc w:val="center"/>
              <w:rPr>
                <w:rFonts w:ascii="Times New Roman" w:hAnsi="Times New Roman"/>
                <w:kern w:val="0"/>
                <w:sz w:val="20"/>
              </w:rPr>
            </w:pPr>
            <w:r>
              <w:rPr>
                <w:rFonts w:ascii="Times New Roman" w:hAnsi="Times New Roman"/>
                <w:kern w:val="0"/>
                <w:sz w:val="20"/>
              </w:rPr>
              <w:t>　</w:t>
            </w:r>
          </w:p>
        </w:tc>
      </w:tr>
      <w:tr w14:paraId="6E72F669">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0E938227">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786E8512">
            <w:pPr>
              <w:spacing w:line="276" w:lineRule="auto"/>
              <w:jc w:val="center"/>
              <w:rPr>
                <w:rFonts w:ascii="Times New Roman" w:hAnsi="Times New Roman"/>
                <w:kern w:val="0"/>
                <w:sz w:val="20"/>
              </w:rPr>
            </w:pPr>
            <w:r>
              <w:rPr>
                <w:rFonts w:ascii="Times New Roman" w:hAnsi="Times New Roman"/>
                <w:kern w:val="0"/>
                <w:sz w:val="20"/>
              </w:rPr>
              <w:t>2</w:t>
            </w:r>
          </w:p>
        </w:tc>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D95DBA">
            <w:pPr>
              <w:spacing w:line="276" w:lineRule="auto"/>
              <w:jc w:val="center"/>
              <w:rPr>
                <w:rFonts w:ascii="Times New Roman" w:hAnsi="Times New Roman"/>
                <w:kern w:val="0"/>
                <w:sz w:val="20"/>
              </w:rPr>
            </w:pPr>
          </w:p>
        </w:tc>
        <w:tc>
          <w:tcPr>
            <w:tcW w:w="13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05F5A7">
            <w:pPr>
              <w:spacing w:line="276" w:lineRule="auto"/>
              <w:jc w:val="center"/>
              <w:rPr>
                <w:rFonts w:ascii="Times New Roman" w:hAnsi="Times New Roman"/>
                <w:kern w:val="0"/>
                <w:sz w:val="20"/>
              </w:rPr>
            </w:pPr>
          </w:p>
        </w:tc>
        <w:tc>
          <w:tcPr>
            <w:tcW w:w="10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95F51">
            <w:pPr>
              <w:spacing w:line="276" w:lineRule="auto"/>
              <w:jc w:val="center"/>
              <w:rPr>
                <w:rFonts w:ascii="Times New Roman" w:hAnsi="Times New Roman"/>
                <w:kern w:val="0"/>
                <w:sz w:val="20"/>
              </w:rPr>
            </w:pP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14:paraId="79A39DE3">
            <w:pPr>
              <w:spacing w:line="276" w:lineRule="auto"/>
              <w:jc w:val="center"/>
              <w:rPr>
                <w:rFonts w:ascii="Times New Roman" w:hAnsi="Times New Roman"/>
                <w:kern w:val="0"/>
                <w:sz w:val="20"/>
              </w:rPr>
            </w:pPr>
          </w:p>
        </w:tc>
        <w:tc>
          <w:tcPr>
            <w:tcW w:w="544" w:type="pct"/>
            <w:tcBorders>
              <w:top w:val="nil"/>
              <w:left w:val="single" w:color="auto" w:sz="4" w:space="0"/>
              <w:bottom w:val="single" w:color="000000" w:sz="4" w:space="0"/>
              <w:right w:val="single" w:color="000000" w:sz="4" w:space="0"/>
            </w:tcBorders>
            <w:shd w:val="clear" w:color="auto" w:fill="auto"/>
            <w:vAlign w:val="center"/>
          </w:tcPr>
          <w:p w14:paraId="739D1F23">
            <w:pPr>
              <w:spacing w:line="276" w:lineRule="auto"/>
              <w:jc w:val="left"/>
              <w:rPr>
                <w:rFonts w:ascii="Times New Roman" w:hAnsi="Times New Roman"/>
                <w:kern w:val="0"/>
                <w:sz w:val="20"/>
              </w:rPr>
            </w:pPr>
          </w:p>
        </w:tc>
      </w:tr>
      <w:tr w14:paraId="4A51896D">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6779DCF7">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7D3D675D">
            <w:pPr>
              <w:spacing w:line="276" w:lineRule="auto"/>
              <w:jc w:val="center"/>
              <w:rPr>
                <w:rFonts w:ascii="Times New Roman" w:hAnsi="Times New Roman"/>
                <w:kern w:val="0"/>
                <w:sz w:val="20"/>
              </w:rPr>
            </w:pPr>
            <w:r>
              <w:rPr>
                <w:rFonts w:ascii="Times New Roman" w:hAnsi="Times New Roman"/>
                <w:kern w:val="0"/>
                <w:sz w:val="20"/>
              </w:rPr>
              <w:t>3</w:t>
            </w:r>
          </w:p>
        </w:tc>
        <w:tc>
          <w:tcPr>
            <w:tcW w:w="498" w:type="pct"/>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14:paraId="793AEBF7">
            <w:pPr>
              <w:spacing w:line="276" w:lineRule="auto"/>
              <w:jc w:val="center"/>
              <w:rPr>
                <w:rFonts w:ascii="Times New Roman" w:hAnsi="Times New Roman"/>
                <w:kern w:val="0"/>
                <w:sz w:val="20"/>
              </w:rPr>
            </w:pPr>
          </w:p>
        </w:tc>
        <w:tc>
          <w:tcPr>
            <w:tcW w:w="1390" w:type="pct"/>
            <w:gridSpan w:val="2"/>
            <w:tcBorders>
              <w:top w:val="single" w:color="auto" w:sz="4" w:space="0"/>
              <w:left w:val="nil"/>
              <w:bottom w:val="single" w:color="000000" w:sz="4" w:space="0"/>
              <w:right w:val="single" w:color="000000" w:sz="4" w:space="0"/>
            </w:tcBorders>
            <w:shd w:val="clear" w:color="auto" w:fill="auto"/>
            <w:noWrap/>
            <w:vAlign w:val="center"/>
          </w:tcPr>
          <w:p w14:paraId="763B14CC">
            <w:pPr>
              <w:spacing w:line="276" w:lineRule="auto"/>
              <w:jc w:val="center"/>
              <w:rPr>
                <w:rFonts w:ascii="Times New Roman" w:hAnsi="Times New Roman"/>
                <w:kern w:val="0"/>
                <w:sz w:val="20"/>
              </w:rPr>
            </w:pPr>
          </w:p>
        </w:tc>
        <w:tc>
          <w:tcPr>
            <w:tcW w:w="1002" w:type="pct"/>
            <w:tcBorders>
              <w:top w:val="single" w:color="auto" w:sz="4" w:space="0"/>
              <w:left w:val="nil"/>
              <w:bottom w:val="single" w:color="000000" w:sz="4" w:space="0"/>
              <w:right w:val="single" w:color="000000" w:sz="4" w:space="0"/>
            </w:tcBorders>
            <w:shd w:val="clear" w:color="auto" w:fill="auto"/>
            <w:noWrap/>
            <w:vAlign w:val="center"/>
          </w:tcPr>
          <w:p w14:paraId="7E4885BC">
            <w:pPr>
              <w:spacing w:line="276" w:lineRule="auto"/>
              <w:jc w:val="center"/>
              <w:rPr>
                <w:rFonts w:ascii="Times New Roman" w:hAnsi="Times New Roman"/>
                <w:kern w:val="0"/>
                <w:sz w:val="20"/>
              </w:rPr>
            </w:pPr>
          </w:p>
        </w:tc>
        <w:tc>
          <w:tcPr>
            <w:tcW w:w="786" w:type="pct"/>
            <w:tcBorders>
              <w:top w:val="single" w:color="auto" w:sz="4" w:space="0"/>
              <w:left w:val="nil"/>
              <w:bottom w:val="single" w:color="000000" w:sz="4" w:space="0"/>
              <w:right w:val="single" w:color="000000" w:sz="4" w:space="0"/>
            </w:tcBorders>
            <w:shd w:val="clear" w:color="auto" w:fill="auto"/>
            <w:noWrap/>
            <w:vAlign w:val="center"/>
          </w:tcPr>
          <w:p w14:paraId="55499D61">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shd w:val="clear" w:color="auto" w:fill="auto"/>
            <w:vAlign w:val="center"/>
          </w:tcPr>
          <w:p w14:paraId="69A2ADDE">
            <w:pPr>
              <w:spacing w:line="276" w:lineRule="auto"/>
              <w:jc w:val="left"/>
              <w:rPr>
                <w:rFonts w:ascii="Times New Roman" w:hAnsi="Times New Roman"/>
                <w:kern w:val="0"/>
                <w:sz w:val="20"/>
              </w:rPr>
            </w:pPr>
          </w:p>
        </w:tc>
      </w:tr>
      <w:tr w14:paraId="2F2E636F">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4B61DB9D">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025CA2D1">
            <w:pPr>
              <w:spacing w:line="276" w:lineRule="auto"/>
              <w:jc w:val="center"/>
              <w:rPr>
                <w:rFonts w:ascii="Times New Roman" w:hAnsi="Times New Roman"/>
                <w:kern w:val="0"/>
                <w:sz w:val="20"/>
              </w:rPr>
            </w:pPr>
            <w:r>
              <w:rPr>
                <w:rFonts w:ascii="Times New Roman" w:hAnsi="Times New Roman"/>
                <w:kern w:val="0"/>
                <w:sz w:val="20"/>
              </w:rPr>
              <w:t>4</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A0F4B17">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48AEF4B1">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1F7C8BA9">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74E1C0BF">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shd w:val="clear" w:color="auto" w:fill="auto"/>
            <w:vAlign w:val="center"/>
          </w:tcPr>
          <w:p w14:paraId="4A4A5FFF">
            <w:pPr>
              <w:spacing w:line="276" w:lineRule="auto"/>
              <w:jc w:val="left"/>
              <w:rPr>
                <w:rFonts w:ascii="Times New Roman" w:hAnsi="Times New Roman"/>
                <w:kern w:val="0"/>
                <w:sz w:val="20"/>
              </w:rPr>
            </w:pPr>
          </w:p>
        </w:tc>
      </w:tr>
      <w:tr w14:paraId="62F767DE">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45A392EC">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1A35A234">
            <w:pPr>
              <w:spacing w:line="276" w:lineRule="auto"/>
              <w:jc w:val="center"/>
              <w:rPr>
                <w:rFonts w:ascii="Times New Roman" w:hAnsi="Times New Roman"/>
                <w:kern w:val="0"/>
                <w:sz w:val="20"/>
              </w:rPr>
            </w:pPr>
            <w:r>
              <w:rPr>
                <w:rFonts w:ascii="Times New Roman" w:hAnsi="Times New Roman"/>
                <w:kern w:val="0"/>
                <w:sz w:val="20"/>
              </w:rPr>
              <w:t>5</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37BD363">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3D125ED0">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3B72A244">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51B55E23">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shd w:val="clear" w:color="auto" w:fill="auto"/>
            <w:vAlign w:val="center"/>
          </w:tcPr>
          <w:p w14:paraId="6C4DDBAC">
            <w:pPr>
              <w:spacing w:line="276" w:lineRule="auto"/>
              <w:jc w:val="left"/>
              <w:rPr>
                <w:rFonts w:ascii="Times New Roman" w:hAnsi="Times New Roman"/>
                <w:kern w:val="0"/>
                <w:sz w:val="20"/>
              </w:rPr>
            </w:pPr>
          </w:p>
        </w:tc>
      </w:tr>
      <w:tr w14:paraId="1A9E7D56">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7807EE6E">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373A699F">
            <w:pPr>
              <w:spacing w:line="276" w:lineRule="auto"/>
              <w:jc w:val="center"/>
              <w:rPr>
                <w:rFonts w:ascii="Times New Roman" w:hAnsi="Times New Roman"/>
                <w:kern w:val="0"/>
                <w:sz w:val="20"/>
              </w:rPr>
            </w:pPr>
            <w:r>
              <w:rPr>
                <w:rFonts w:ascii="Times New Roman" w:hAnsi="Times New Roman"/>
                <w:kern w:val="0"/>
                <w:sz w:val="20"/>
              </w:rPr>
              <w:t>6</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60ED979">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27FD53F3">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3579B63C">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15814DE6">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shd w:val="clear" w:color="auto" w:fill="auto"/>
            <w:vAlign w:val="center"/>
          </w:tcPr>
          <w:p w14:paraId="1B46593A">
            <w:pPr>
              <w:spacing w:line="276" w:lineRule="auto"/>
              <w:jc w:val="left"/>
              <w:rPr>
                <w:rFonts w:ascii="Times New Roman" w:hAnsi="Times New Roman"/>
                <w:kern w:val="0"/>
                <w:sz w:val="20"/>
              </w:rPr>
            </w:pPr>
          </w:p>
        </w:tc>
      </w:tr>
      <w:tr w14:paraId="0A63886A">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6B286C40">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2D050F56">
            <w:pPr>
              <w:spacing w:line="276" w:lineRule="auto"/>
              <w:jc w:val="center"/>
              <w:rPr>
                <w:rFonts w:ascii="Times New Roman" w:hAnsi="Times New Roman"/>
                <w:kern w:val="0"/>
                <w:sz w:val="20"/>
              </w:rPr>
            </w:pPr>
            <w:r>
              <w:rPr>
                <w:rFonts w:ascii="Times New Roman" w:hAnsi="Times New Roman"/>
                <w:kern w:val="0"/>
                <w:sz w:val="20"/>
              </w:rPr>
              <w:t>7</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95D5D3B">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694BE3E5">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0A535CD3">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32936DF0">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vAlign w:val="center"/>
          </w:tcPr>
          <w:p w14:paraId="30BD5FAB">
            <w:pPr>
              <w:spacing w:line="276" w:lineRule="auto"/>
              <w:jc w:val="left"/>
              <w:rPr>
                <w:rFonts w:ascii="Times New Roman" w:hAnsi="Times New Roman"/>
                <w:kern w:val="0"/>
                <w:sz w:val="20"/>
              </w:rPr>
            </w:pPr>
          </w:p>
        </w:tc>
      </w:tr>
      <w:tr w14:paraId="2E17ADB5">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7CD20CF4">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6563F5E9">
            <w:pPr>
              <w:spacing w:line="276" w:lineRule="auto"/>
              <w:jc w:val="center"/>
              <w:rPr>
                <w:rFonts w:ascii="Times New Roman" w:hAnsi="Times New Roman"/>
                <w:kern w:val="0"/>
                <w:sz w:val="20"/>
              </w:rPr>
            </w:pPr>
            <w:r>
              <w:rPr>
                <w:rFonts w:ascii="Times New Roman" w:hAnsi="Times New Roman"/>
                <w:kern w:val="0"/>
                <w:sz w:val="20"/>
              </w:rPr>
              <w:t>8</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BC5FBD4">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1C74D709">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70312E92">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26D79641">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vAlign w:val="center"/>
          </w:tcPr>
          <w:p w14:paraId="375B65DF">
            <w:pPr>
              <w:spacing w:line="276" w:lineRule="auto"/>
              <w:jc w:val="left"/>
              <w:rPr>
                <w:rFonts w:ascii="Times New Roman" w:hAnsi="Times New Roman"/>
                <w:kern w:val="0"/>
                <w:sz w:val="20"/>
              </w:rPr>
            </w:pPr>
          </w:p>
        </w:tc>
      </w:tr>
      <w:tr w14:paraId="4EAA9B6B">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6CD272EA">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6214504B">
            <w:pPr>
              <w:spacing w:line="276" w:lineRule="auto"/>
              <w:jc w:val="center"/>
              <w:rPr>
                <w:rFonts w:ascii="Times New Roman" w:hAnsi="Times New Roman"/>
                <w:kern w:val="0"/>
                <w:sz w:val="20"/>
              </w:rPr>
            </w:pPr>
            <w:r>
              <w:rPr>
                <w:rFonts w:ascii="Times New Roman" w:hAnsi="Times New Roman"/>
                <w:kern w:val="0"/>
                <w:sz w:val="20"/>
              </w:rPr>
              <w:t>9</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65B2290">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2254FE4E">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2ACF13A3">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29E8931A">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vAlign w:val="center"/>
          </w:tcPr>
          <w:p w14:paraId="7BEB9417">
            <w:pPr>
              <w:spacing w:line="276" w:lineRule="auto"/>
              <w:jc w:val="left"/>
              <w:rPr>
                <w:rFonts w:ascii="Times New Roman" w:hAnsi="Times New Roman"/>
                <w:kern w:val="0"/>
                <w:sz w:val="20"/>
              </w:rPr>
            </w:pPr>
          </w:p>
        </w:tc>
      </w:tr>
      <w:tr w14:paraId="237F8072">
        <w:tblPrEx>
          <w:tblCellMar>
            <w:top w:w="0" w:type="dxa"/>
            <w:left w:w="108" w:type="dxa"/>
            <w:bottom w:w="0" w:type="dxa"/>
            <w:right w:w="108" w:type="dxa"/>
          </w:tblCellMar>
        </w:tblPrEx>
        <w:trPr>
          <w:trHeight w:val="20" w:hRule="atLeast"/>
        </w:trPr>
        <w:tc>
          <w:tcPr>
            <w:tcW w:w="544" w:type="pct"/>
            <w:vMerge w:val="continue"/>
            <w:tcBorders>
              <w:left w:val="single" w:color="auto" w:sz="4" w:space="0"/>
              <w:bottom w:val="single" w:color="auto" w:sz="4" w:space="0"/>
              <w:right w:val="single" w:color="auto" w:sz="4" w:space="0"/>
            </w:tcBorders>
            <w:shd w:val="clear" w:color="auto" w:fill="auto"/>
            <w:vAlign w:val="center"/>
          </w:tcPr>
          <w:p w14:paraId="13A3C553">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1FB0DB00">
            <w:pPr>
              <w:spacing w:line="276" w:lineRule="auto"/>
              <w:jc w:val="center"/>
              <w:rPr>
                <w:rFonts w:ascii="Times New Roman" w:hAnsi="Times New Roman"/>
                <w:kern w:val="0"/>
                <w:sz w:val="20"/>
              </w:rPr>
            </w:pPr>
            <w:r>
              <w:rPr>
                <w:rFonts w:ascii="Times New Roman" w:hAnsi="Times New Roman"/>
                <w:kern w:val="0"/>
                <w:sz w:val="20"/>
              </w:rPr>
              <w:t>10</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9691F0B">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65ADC024">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1B616AA8">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1BE962E7">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vAlign w:val="center"/>
          </w:tcPr>
          <w:p w14:paraId="26FC5131">
            <w:pPr>
              <w:spacing w:line="276" w:lineRule="auto"/>
              <w:jc w:val="left"/>
              <w:rPr>
                <w:rFonts w:ascii="Times New Roman" w:hAnsi="Times New Roman"/>
                <w:kern w:val="0"/>
                <w:sz w:val="20"/>
              </w:rPr>
            </w:pPr>
          </w:p>
        </w:tc>
      </w:tr>
      <w:tr w14:paraId="360E9FD8">
        <w:tblPrEx>
          <w:tblCellMar>
            <w:top w:w="0" w:type="dxa"/>
            <w:left w:w="108" w:type="dxa"/>
            <w:bottom w:w="0" w:type="dxa"/>
            <w:right w:w="108" w:type="dxa"/>
          </w:tblCellMar>
        </w:tblPrEx>
        <w:trPr>
          <w:trHeight w:val="20" w:hRule="atLeast"/>
        </w:trPr>
        <w:tc>
          <w:tcPr>
            <w:tcW w:w="544" w:type="pct"/>
            <w:vMerge w:val="restart"/>
            <w:tcBorders>
              <w:top w:val="single" w:color="auto" w:sz="4" w:space="0"/>
              <w:left w:val="single" w:color="auto" w:sz="4" w:space="0"/>
              <w:right w:val="single" w:color="auto" w:sz="4" w:space="0"/>
            </w:tcBorders>
            <w:shd w:val="clear" w:color="auto" w:fill="auto"/>
            <w:vAlign w:val="center"/>
          </w:tcPr>
          <w:p w14:paraId="3DCCA7E5">
            <w:pPr>
              <w:spacing w:line="276" w:lineRule="auto"/>
              <w:jc w:val="center"/>
              <w:rPr>
                <w:rFonts w:ascii="Times New Roman" w:hAnsi="Times New Roman"/>
                <w:kern w:val="0"/>
                <w:sz w:val="20"/>
              </w:rPr>
            </w:pPr>
            <w:r>
              <w:rPr>
                <w:rFonts w:ascii="Times New Roman" w:hAnsi="Times New Roman"/>
                <w:kern w:val="0"/>
                <w:sz w:val="20"/>
              </w:rPr>
              <w:t>一般项目</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01616FC2">
            <w:pPr>
              <w:spacing w:line="276" w:lineRule="auto"/>
              <w:jc w:val="center"/>
              <w:rPr>
                <w:rFonts w:ascii="Times New Roman" w:hAnsi="Times New Roman"/>
                <w:kern w:val="0"/>
                <w:sz w:val="20"/>
              </w:rPr>
            </w:pPr>
            <w:r>
              <w:rPr>
                <w:rFonts w:ascii="Times New Roman" w:hAnsi="Times New Roman"/>
                <w:kern w:val="0"/>
                <w:sz w:val="20"/>
              </w:rPr>
              <w:t>1</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62440BF">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49E816A2">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43A29EE3">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342053B1">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vAlign w:val="center"/>
          </w:tcPr>
          <w:p w14:paraId="63F2761D">
            <w:pPr>
              <w:spacing w:line="276" w:lineRule="auto"/>
              <w:jc w:val="left"/>
              <w:rPr>
                <w:rFonts w:ascii="Times New Roman" w:hAnsi="Times New Roman"/>
                <w:kern w:val="0"/>
                <w:sz w:val="20"/>
              </w:rPr>
            </w:pPr>
          </w:p>
        </w:tc>
      </w:tr>
      <w:tr w14:paraId="2433C8EC">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4DDA0539">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10032E6C">
            <w:pPr>
              <w:spacing w:line="276" w:lineRule="auto"/>
              <w:jc w:val="center"/>
              <w:rPr>
                <w:rFonts w:ascii="Times New Roman" w:hAnsi="Times New Roman"/>
                <w:kern w:val="0"/>
                <w:sz w:val="20"/>
              </w:rPr>
            </w:pPr>
            <w:r>
              <w:rPr>
                <w:rFonts w:ascii="Times New Roman" w:hAnsi="Times New Roman"/>
                <w:kern w:val="0"/>
                <w:sz w:val="20"/>
              </w:rPr>
              <w:t>2</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1C8688D">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0CAA2BBD">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77A4246B">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4D878EA6">
            <w:pPr>
              <w:spacing w:line="276" w:lineRule="auto"/>
              <w:jc w:val="center"/>
              <w:rPr>
                <w:rFonts w:ascii="Times New Roman" w:hAnsi="Times New Roman"/>
                <w:kern w:val="0"/>
                <w:sz w:val="20"/>
              </w:rPr>
            </w:pPr>
          </w:p>
        </w:tc>
        <w:tc>
          <w:tcPr>
            <w:tcW w:w="544" w:type="pct"/>
            <w:tcBorders>
              <w:top w:val="nil"/>
              <w:left w:val="single" w:color="000000" w:sz="4" w:space="0"/>
              <w:bottom w:val="single" w:color="000000" w:sz="4" w:space="0"/>
              <w:right w:val="single" w:color="000000" w:sz="4" w:space="0"/>
            </w:tcBorders>
            <w:vAlign w:val="center"/>
          </w:tcPr>
          <w:p w14:paraId="4584BE12">
            <w:pPr>
              <w:spacing w:line="276" w:lineRule="auto"/>
              <w:jc w:val="left"/>
              <w:rPr>
                <w:rFonts w:ascii="Times New Roman" w:hAnsi="Times New Roman"/>
                <w:kern w:val="0"/>
                <w:sz w:val="20"/>
              </w:rPr>
            </w:pPr>
          </w:p>
        </w:tc>
      </w:tr>
      <w:tr w14:paraId="461810EC">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noWrap/>
            <w:vAlign w:val="center"/>
          </w:tcPr>
          <w:p w14:paraId="1E6D91CB">
            <w:pPr>
              <w:spacing w:line="276" w:lineRule="auto"/>
              <w:jc w:val="center"/>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3EFD4FF5">
            <w:pPr>
              <w:spacing w:line="276" w:lineRule="auto"/>
              <w:jc w:val="center"/>
              <w:rPr>
                <w:rFonts w:ascii="Times New Roman" w:hAnsi="Times New Roman"/>
                <w:kern w:val="0"/>
                <w:sz w:val="20"/>
              </w:rPr>
            </w:pPr>
            <w:r>
              <w:rPr>
                <w:rFonts w:ascii="Times New Roman" w:hAnsi="Times New Roman"/>
                <w:kern w:val="0"/>
                <w:sz w:val="20"/>
              </w:rPr>
              <w:t>3</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C0F342D">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75409BDA">
            <w:pPr>
              <w:spacing w:line="276" w:lineRule="auto"/>
              <w:jc w:val="center"/>
              <w:rPr>
                <w:rFonts w:ascii="Times New Roman" w:hAnsi="Times New Roman"/>
                <w:kern w:val="0"/>
                <w:sz w:val="20"/>
              </w:rPr>
            </w:pPr>
          </w:p>
        </w:tc>
        <w:tc>
          <w:tcPr>
            <w:tcW w:w="1002" w:type="pct"/>
            <w:tcBorders>
              <w:top w:val="nil"/>
              <w:left w:val="nil"/>
              <w:bottom w:val="single" w:color="000000" w:sz="4" w:space="0"/>
              <w:right w:val="single" w:color="000000" w:sz="4" w:space="0"/>
            </w:tcBorders>
            <w:shd w:val="clear" w:color="auto" w:fill="auto"/>
            <w:noWrap/>
            <w:vAlign w:val="center"/>
          </w:tcPr>
          <w:p w14:paraId="3E76BED0">
            <w:pPr>
              <w:spacing w:line="276" w:lineRule="auto"/>
              <w:jc w:val="center"/>
              <w:rPr>
                <w:rFonts w:ascii="Times New Roman" w:hAnsi="Times New Roman"/>
                <w:kern w:val="0"/>
                <w:sz w:val="20"/>
              </w:rPr>
            </w:pP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07A02E55">
            <w:pPr>
              <w:spacing w:line="276" w:lineRule="auto"/>
              <w:jc w:val="center"/>
              <w:rPr>
                <w:rFonts w:ascii="Times New Roman" w:hAnsi="Times New Roman"/>
                <w:kern w:val="0"/>
                <w:sz w:val="20"/>
              </w:rPr>
            </w:pPr>
          </w:p>
        </w:tc>
        <w:tc>
          <w:tcPr>
            <w:tcW w:w="544" w:type="pct"/>
            <w:tcBorders>
              <w:top w:val="single" w:color="000000" w:sz="4" w:space="0"/>
              <w:left w:val="nil"/>
              <w:bottom w:val="single" w:color="000000" w:sz="4" w:space="0"/>
              <w:right w:val="single" w:color="000000" w:sz="4" w:space="0"/>
            </w:tcBorders>
            <w:shd w:val="clear" w:color="auto" w:fill="auto"/>
            <w:noWrap/>
            <w:vAlign w:val="center"/>
          </w:tcPr>
          <w:p w14:paraId="7DF7BE5A">
            <w:pPr>
              <w:spacing w:line="276" w:lineRule="auto"/>
              <w:jc w:val="center"/>
              <w:rPr>
                <w:rFonts w:ascii="Times New Roman" w:hAnsi="Times New Roman"/>
                <w:kern w:val="0"/>
                <w:sz w:val="20"/>
              </w:rPr>
            </w:pPr>
          </w:p>
        </w:tc>
      </w:tr>
      <w:tr w14:paraId="0C1766D4">
        <w:tblPrEx>
          <w:tblCellMar>
            <w:top w:w="0" w:type="dxa"/>
            <w:left w:w="108" w:type="dxa"/>
            <w:bottom w:w="0" w:type="dxa"/>
            <w:right w:w="108" w:type="dxa"/>
          </w:tblCellMar>
        </w:tblPrEx>
        <w:trPr>
          <w:trHeight w:val="20" w:hRule="atLeast"/>
        </w:trPr>
        <w:tc>
          <w:tcPr>
            <w:tcW w:w="544" w:type="pct"/>
            <w:vMerge w:val="continue"/>
            <w:tcBorders>
              <w:left w:val="single" w:color="auto" w:sz="4" w:space="0"/>
              <w:right w:val="single" w:color="auto" w:sz="4" w:space="0"/>
            </w:tcBorders>
            <w:shd w:val="clear" w:color="auto" w:fill="auto"/>
            <w:vAlign w:val="center"/>
          </w:tcPr>
          <w:p w14:paraId="346068D8">
            <w:pPr>
              <w:spacing w:line="276" w:lineRule="auto"/>
              <w:jc w:val="left"/>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4DF2A04C">
            <w:pPr>
              <w:spacing w:line="276" w:lineRule="auto"/>
              <w:jc w:val="center"/>
              <w:rPr>
                <w:rFonts w:ascii="Times New Roman" w:hAnsi="Times New Roman"/>
                <w:kern w:val="0"/>
                <w:sz w:val="20"/>
              </w:rPr>
            </w:pPr>
            <w:r>
              <w:rPr>
                <w:rFonts w:ascii="Times New Roman" w:hAnsi="Times New Roman"/>
                <w:kern w:val="0"/>
                <w:sz w:val="20"/>
              </w:rPr>
              <w:t>4</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060CE79">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0A98C0D0">
            <w:pPr>
              <w:spacing w:line="276" w:lineRule="auto"/>
              <w:jc w:val="center"/>
              <w:rPr>
                <w:rFonts w:ascii="Times New Roman" w:hAnsi="Times New Roman"/>
                <w:kern w:val="0"/>
                <w:sz w:val="20"/>
              </w:rPr>
            </w:pPr>
            <w:r>
              <w:rPr>
                <w:rFonts w:ascii="Times New Roman" w:hAnsi="Times New Roman"/>
                <w:kern w:val="0"/>
                <w:sz w:val="20"/>
              </w:rPr>
              <w:t>　</w:t>
            </w:r>
          </w:p>
        </w:tc>
        <w:tc>
          <w:tcPr>
            <w:tcW w:w="1002" w:type="pct"/>
            <w:tcBorders>
              <w:top w:val="nil"/>
              <w:left w:val="nil"/>
              <w:bottom w:val="single" w:color="000000" w:sz="4" w:space="0"/>
              <w:right w:val="single" w:color="000000" w:sz="4" w:space="0"/>
            </w:tcBorders>
            <w:shd w:val="clear" w:color="auto" w:fill="auto"/>
            <w:noWrap/>
            <w:vAlign w:val="center"/>
          </w:tcPr>
          <w:p w14:paraId="3919A8C1">
            <w:pPr>
              <w:spacing w:line="276" w:lineRule="auto"/>
              <w:jc w:val="center"/>
              <w:rPr>
                <w:rFonts w:ascii="Times New Roman" w:hAnsi="Times New Roman"/>
                <w:kern w:val="0"/>
                <w:sz w:val="20"/>
              </w:rPr>
            </w:pPr>
            <w:r>
              <w:rPr>
                <w:rFonts w:ascii="Times New Roman" w:hAnsi="Times New Roman"/>
                <w:kern w:val="0"/>
                <w:sz w:val="20"/>
              </w:rPr>
              <w:t>　</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038D14D0">
            <w:pPr>
              <w:spacing w:line="276" w:lineRule="auto"/>
              <w:jc w:val="center"/>
              <w:rPr>
                <w:rFonts w:ascii="Times New Roman" w:hAnsi="Times New Roman"/>
                <w:kern w:val="0"/>
                <w:sz w:val="20"/>
              </w:rPr>
            </w:pPr>
            <w:r>
              <w:rPr>
                <w:rFonts w:ascii="Times New Roman" w:hAnsi="Times New Roman"/>
                <w:kern w:val="0"/>
                <w:sz w:val="20"/>
              </w:rPr>
              <w:t>　</w:t>
            </w:r>
          </w:p>
        </w:tc>
        <w:tc>
          <w:tcPr>
            <w:tcW w:w="544" w:type="pct"/>
            <w:tcBorders>
              <w:top w:val="nil"/>
              <w:left w:val="nil"/>
              <w:bottom w:val="single" w:color="000000" w:sz="4" w:space="0"/>
              <w:right w:val="single" w:color="000000" w:sz="4" w:space="0"/>
            </w:tcBorders>
            <w:shd w:val="clear" w:color="auto" w:fill="auto"/>
            <w:noWrap/>
            <w:vAlign w:val="center"/>
          </w:tcPr>
          <w:p w14:paraId="5CA385A2">
            <w:pPr>
              <w:spacing w:line="276" w:lineRule="auto"/>
              <w:jc w:val="center"/>
              <w:rPr>
                <w:rFonts w:ascii="Times New Roman" w:hAnsi="Times New Roman"/>
                <w:kern w:val="0"/>
                <w:sz w:val="20"/>
              </w:rPr>
            </w:pPr>
            <w:r>
              <w:rPr>
                <w:rFonts w:ascii="Times New Roman" w:hAnsi="Times New Roman"/>
                <w:kern w:val="0"/>
                <w:sz w:val="20"/>
              </w:rPr>
              <w:t>　</w:t>
            </w:r>
          </w:p>
        </w:tc>
      </w:tr>
      <w:tr w14:paraId="1FF967F6">
        <w:tblPrEx>
          <w:tblCellMar>
            <w:top w:w="0" w:type="dxa"/>
            <w:left w:w="108" w:type="dxa"/>
            <w:bottom w:w="0" w:type="dxa"/>
            <w:right w:w="108" w:type="dxa"/>
          </w:tblCellMar>
        </w:tblPrEx>
        <w:trPr>
          <w:trHeight w:val="20" w:hRule="atLeast"/>
        </w:trPr>
        <w:tc>
          <w:tcPr>
            <w:tcW w:w="544" w:type="pct"/>
            <w:vMerge w:val="continue"/>
            <w:tcBorders>
              <w:left w:val="single" w:color="auto" w:sz="4" w:space="0"/>
              <w:bottom w:val="single" w:color="auto" w:sz="4" w:space="0"/>
              <w:right w:val="single" w:color="auto" w:sz="4" w:space="0"/>
            </w:tcBorders>
            <w:shd w:val="clear" w:color="auto" w:fill="auto"/>
            <w:vAlign w:val="center"/>
          </w:tcPr>
          <w:p w14:paraId="32D00D7D">
            <w:pPr>
              <w:spacing w:line="276" w:lineRule="auto"/>
              <w:jc w:val="left"/>
              <w:rPr>
                <w:rFonts w:ascii="Times New Roman" w:hAnsi="Times New Roman"/>
                <w:kern w:val="0"/>
                <w:sz w:val="20"/>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6A1D73E9">
            <w:pPr>
              <w:spacing w:line="276" w:lineRule="auto"/>
              <w:jc w:val="center"/>
              <w:rPr>
                <w:rFonts w:ascii="Times New Roman" w:hAnsi="Times New Roman"/>
                <w:kern w:val="0"/>
                <w:sz w:val="20"/>
              </w:rPr>
            </w:pPr>
            <w:r>
              <w:rPr>
                <w:rFonts w:ascii="Times New Roman" w:hAnsi="Times New Roman"/>
                <w:kern w:val="0"/>
                <w:sz w:val="20"/>
              </w:rPr>
              <w:t>5</w:t>
            </w:r>
          </w:p>
        </w:tc>
        <w:tc>
          <w:tcPr>
            <w:tcW w:w="498"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2A2F525">
            <w:pPr>
              <w:spacing w:line="276" w:lineRule="auto"/>
              <w:jc w:val="center"/>
              <w:rPr>
                <w:rFonts w:ascii="Times New Roman" w:hAnsi="Times New Roman"/>
                <w:kern w:val="0"/>
                <w:sz w:val="20"/>
              </w:rPr>
            </w:pPr>
          </w:p>
        </w:tc>
        <w:tc>
          <w:tcPr>
            <w:tcW w:w="1390" w:type="pct"/>
            <w:gridSpan w:val="2"/>
            <w:tcBorders>
              <w:top w:val="single" w:color="000000" w:sz="4" w:space="0"/>
              <w:left w:val="nil"/>
              <w:bottom w:val="single" w:color="000000" w:sz="4" w:space="0"/>
              <w:right w:val="single" w:color="000000" w:sz="4" w:space="0"/>
            </w:tcBorders>
            <w:shd w:val="clear" w:color="auto" w:fill="auto"/>
            <w:noWrap/>
            <w:vAlign w:val="center"/>
          </w:tcPr>
          <w:p w14:paraId="75DA08F1">
            <w:pPr>
              <w:spacing w:line="276" w:lineRule="auto"/>
              <w:jc w:val="center"/>
              <w:rPr>
                <w:rFonts w:ascii="Times New Roman" w:hAnsi="Times New Roman"/>
                <w:kern w:val="0"/>
                <w:sz w:val="20"/>
              </w:rPr>
            </w:pPr>
            <w:r>
              <w:rPr>
                <w:rFonts w:ascii="Times New Roman" w:hAnsi="Times New Roman"/>
                <w:kern w:val="0"/>
                <w:sz w:val="20"/>
              </w:rPr>
              <w:t>　</w:t>
            </w:r>
          </w:p>
        </w:tc>
        <w:tc>
          <w:tcPr>
            <w:tcW w:w="1002" w:type="pct"/>
            <w:tcBorders>
              <w:top w:val="nil"/>
              <w:left w:val="nil"/>
              <w:bottom w:val="single" w:color="000000" w:sz="4" w:space="0"/>
              <w:right w:val="single" w:color="000000" w:sz="4" w:space="0"/>
            </w:tcBorders>
            <w:shd w:val="clear" w:color="auto" w:fill="auto"/>
            <w:noWrap/>
            <w:vAlign w:val="center"/>
          </w:tcPr>
          <w:p w14:paraId="008D1091">
            <w:pPr>
              <w:spacing w:line="276" w:lineRule="auto"/>
              <w:jc w:val="center"/>
              <w:rPr>
                <w:rFonts w:ascii="Times New Roman" w:hAnsi="Times New Roman"/>
                <w:kern w:val="0"/>
                <w:sz w:val="20"/>
              </w:rPr>
            </w:pPr>
            <w:r>
              <w:rPr>
                <w:rFonts w:ascii="Times New Roman" w:hAnsi="Times New Roman"/>
                <w:kern w:val="0"/>
                <w:sz w:val="20"/>
              </w:rPr>
              <w:t>　</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5D185702">
            <w:pPr>
              <w:spacing w:line="276" w:lineRule="auto"/>
              <w:jc w:val="center"/>
              <w:rPr>
                <w:rFonts w:ascii="Times New Roman" w:hAnsi="Times New Roman"/>
                <w:kern w:val="0"/>
                <w:sz w:val="20"/>
              </w:rPr>
            </w:pPr>
            <w:r>
              <w:rPr>
                <w:rFonts w:ascii="Times New Roman" w:hAnsi="Times New Roman"/>
                <w:kern w:val="0"/>
                <w:sz w:val="20"/>
              </w:rPr>
              <w:t>　</w:t>
            </w:r>
          </w:p>
        </w:tc>
        <w:tc>
          <w:tcPr>
            <w:tcW w:w="544" w:type="pct"/>
            <w:tcBorders>
              <w:top w:val="nil"/>
              <w:left w:val="nil"/>
              <w:bottom w:val="single" w:color="000000" w:sz="4" w:space="0"/>
              <w:right w:val="single" w:color="000000" w:sz="4" w:space="0"/>
            </w:tcBorders>
            <w:shd w:val="clear" w:color="auto" w:fill="auto"/>
            <w:noWrap/>
            <w:vAlign w:val="center"/>
          </w:tcPr>
          <w:p w14:paraId="00067AB9">
            <w:pPr>
              <w:spacing w:line="276" w:lineRule="auto"/>
              <w:jc w:val="center"/>
              <w:rPr>
                <w:rFonts w:ascii="Times New Roman" w:hAnsi="Times New Roman"/>
                <w:kern w:val="0"/>
                <w:sz w:val="20"/>
              </w:rPr>
            </w:pPr>
            <w:r>
              <w:rPr>
                <w:rFonts w:ascii="Times New Roman" w:hAnsi="Times New Roman"/>
                <w:kern w:val="0"/>
                <w:sz w:val="20"/>
              </w:rPr>
              <w:t>　</w:t>
            </w:r>
          </w:p>
        </w:tc>
      </w:tr>
      <w:tr w14:paraId="337C4294">
        <w:tblPrEx>
          <w:tblCellMar>
            <w:top w:w="0" w:type="dxa"/>
            <w:left w:w="108" w:type="dxa"/>
            <w:bottom w:w="0" w:type="dxa"/>
            <w:right w:w="108" w:type="dxa"/>
          </w:tblCellMar>
        </w:tblPrEx>
        <w:trPr>
          <w:trHeight w:val="20" w:hRule="atLeast"/>
        </w:trPr>
        <w:tc>
          <w:tcPr>
            <w:tcW w:w="12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9B93">
            <w:pPr>
              <w:spacing w:line="276" w:lineRule="auto"/>
              <w:jc w:val="center"/>
              <w:rPr>
                <w:rFonts w:ascii="Times New Roman" w:hAnsi="Times New Roman"/>
                <w:kern w:val="0"/>
                <w:sz w:val="20"/>
              </w:rPr>
            </w:pPr>
            <w:r>
              <w:rPr>
                <w:rFonts w:ascii="Times New Roman" w:hAnsi="Times New Roman"/>
                <w:kern w:val="0"/>
                <w:sz w:val="20"/>
              </w:rPr>
              <w:t>施工单位</w:t>
            </w:r>
          </w:p>
          <w:p w14:paraId="50703B6F">
            <w:pPr>
              <w:spacing w:line="276" w:lineRule="auto"/>
              <w:jc w:val="center"/>
              <w:rPr>
                <w:rFonts w:ascii="Times New Roman" w:hAnsi="Times New Roman"/>
                <w:kern w:val="0"/>
                <w:sz w:val="20"/>
              </w:rPr>
            </w:pPr>
            <w:r>
              <w:rPr>
                <w:rFonts w:ascii="Times New Roman" w:hAnsi="Times New Roman"/>
                <w:kern w:val="0"/>
                <w:sz w:val="20"/>
              </w:rPr>
              <w:t>自检结论</w:t>
            </w:r>
          </w:p>
        </w:tc>
        <w:tc>
          <w:tcPr>
            <w:tcW w:w="3722" w:type="pct"/>
            <w:gridSpan w:val="5"/>
            <w:tcBorders>
              <w:top w:val="single" w:color="000000" w:sz="4" w:space="0"/>
              <w:left w:val="nil"/>
              <w:bottom w:val="single" w:color="000000" w:sz="4" w:space="0"/>
              <w:right w:val="single" w:color="000000" w:sz="4" w:space="0"/>
            </w:tcBorders>
            <w:shd w:val="clear" w:color="auto" w:fill="auto"/>
            <w:noWrap/>
            <w:vAlign w:val="center"/>
          </w:tcPr>
          <w:p w14:paraId="2CDB59A7">
            <w:pPr>
              <w:spacing w:line="276" w:lineRule="auto"/>
              <w:ind w:right="1680" w:rightChars="800"/>
              <w:jc w:val="right"/>
              <w:rPr>
                <w:rFonts w:ascii="Times New Roman" w:hAnsi="Times New Roman"/>
                <w:kern w:val="0"/>
                <w:sz w:val="20"/>
              </w:rPr>
            </w:pPr>
          </w:p>
          <w:p w14:paraId="0E676EFF">
            <w:pPr>
              <w:spacing w:line="276" w:lineRule="auto"/>
              <w:ind w:right="1680" w:rightChars="800"/>
              <w:jc w:val="right"/>
              <w:rPr>
                <w:rFonts w:ascii="Times New Roman" w:hAnsi="Times New Roman"/>
                <w:kern w:val="0"/>
                <w:sz w:val="20"/>
              </w:rPr>
            </w:pPr>
          </w:p>
          <w:p w14:paraId="1FF2CBC8">
            <w:pPr>
              <w:wordWrap w:val="0"/>
              <w:spacing w:line="276" w:lineRule="auto"/>
              <w:ind w:right="1680" w:rightChars="800"/>
              <w:jc w:val="right"/>
              <w:rPr>
                <w:rFonts w:ascii="Times New Roman" w:hAnsi="Times New Roman"/>
                <w:kern w:val="0"/>
                <w:sz w:val="20"/>
              </w:rPr>
            </w:pPr>
            <w:r>
              <w:rPr>
                <w:rFonts w:ascii="Times New Roman" w:hAnsi="Times New Roman"/>
                <w:kern w:val="0"/>
                <w:sz w:val="20"/>
              </w:rPr>
              <w:t xml:space="preserve">专业工长： </w:t>
            </w:r>
          </w:p>
          <w:p w14:paraId="2125AC22">
            <w:pPr>
              <w:wordWrap w:val="0"/>
              <w:spacing w:line="276" w:lineRule="auto"/>
              <w:ind w:right="1680" w:rightChars="800"/>
              <w:jc w:val="right"/>
              <w:rPr>
                <w:rFonts w:ascii="Times New Roman" w:hAnsi="Times New Roman"/>
                <w:kern w:val="0"/>
                <w:sz w:val="20"/>
              </w:rPr>
            </w:pPr>
            <w:r>
              <w:rPr>
                <w:rFonts w:ascii="Times New Roman" w:hAnsi="Times New Roman"/>
                <w:kern w:val="0"/>
                <w:sz w:val="20"/>
              </w:rPr>
              <w:t xml:space="preserve">项目专业质量检查员： </w:t>
            </w:r>
          </w:p>
          <w:p w14:paraId="621A5503">
            <w:pPr>
              <w:wordWrap w:val="0"/>
              <w:spacing w:line="276" w:lineRule="auto"/>
              <w:ind w:right="630" w:rightChars="300"/>
              <w:jc w:val="right"/>
              <w:rPr>
                <w:rFonts w:ascii="Times New Roman" w:hAnsi="Times New Roman"/>
                <w:kern w:val="0"/>
                <w:sz w:val="20"/>
              </w:rPr>
            </w:pPr>
            <w:r>
              <w:rPr>
                <w:rFonts w:ascii="Times New Roman" w:hAnsi="Times New Roman"/>
                <w:kern w:val="0"/>
                <w:sz w:val="20"/>
              </w:rPr>
              <w:t xml:space="preserve"> 年  月  日 </w:t>
            </w:r>
          </w:p>
        </w:tc>
      </w:tr>
      <w:tr w14:paraId="638CB603">
        <w:tblPrEx>
          <w:tblCellMar>
            <w:top w:w="0" w:type="dxa"/>
            <w:left w:w="108" w:type="dxa"/>
            <w:bottom w:w="0" w:type="dxa"/>
            <w:right w:w="108" w:type="dxa"/>
          </w:tblCellMar>
        </w:tblPrEx>
        <w:trPr>
          <w:trHeight w:val="64" w:hRule="atLeast"/>
        </w:trPr>
        <w:tc>
          <w:tcPr>
            <w:tcW w:w="1278" w:type="pct"/>
            <w:gridSpan w:val="4"/>
            <w:tcBorders>
              <w:top w:val="nil"/>
              <w:left w:val="single" w:color="000000" w:sz="4" w:space="0"/>
              <w:bottom w:val="single" w:color="000000" w:sz="4" w:space="0"/>
              <w:right w:val="single" w:color="000000" w:sz="4" w:space="0"/>
            </w:tcBorders>
            <w:shd w:val="clear" w:color="auto" w:fill="auto"/>
            <w:noWrap/>
            <w:vAlign w:val="center"/>
          </w:tcPr>
          <w:p w14:paraId="5C7C1CBF">
            <w:pPr>
              <w:spacing w:line="276" w:lineRule="auto"/>
              <w:jc w:val="center"/>
              <w:rPr>
                <w:rFonts w:ascii="Times New Roman" w:hAnsi="Times New Roman"/>
                <w:kern w:val="0"/>
                <w:sz w:val="20"/>
              </w:rPr>
            </w:pPr>
            <w:r>
              <w:rPr>
                <w:rFonts w:ascii="Times New Roman" w:hAnsi="Times New Roman"/>
                <w:kern w:val="0"/>
                <w:sz w:val="20"/>
              </w:rPr>
              <w:t>监理单位</w:t>
            </w:r>
          </w:p>
          <w:p w14:paraId="68378FEE">
            <w:pPr>
              <w:spacing w:line="276" w:lineRule="auto"/>
              <w:jc w:val="center"/>
              <w:rPr>
                <w:rFonts w:ascii="Times New Roman" w:hAnsi="Times New Roman"/>
                <w:kern w:val="0"/>
                <w:sz w:val="20"/>
              </w:rPr>
            </w:pPr>
            <w:r>
              <w:rPr>
                <w:rFonts w:ascii="Times New Roman" w:hAnsi="Times New Roman"/>
                <w:kern w:val="0"/>
                <w:sz w:val="20"/>
              </w:rPr>
              <w:t>验收结论</w:t>
            </w:r>
          </w:p>
        </w:tc>
        <w:tc>
          <w:tcPr>
            <w:tcW w:w="3722" w:type="pct"/>
            <w:gridSpan w:val="5"/>
            <w:tcBorders>
              <w:top w:val="single" w:color="000000" w:sz="4" w:space="0"/>
              <w:left w:val="nil"/>
              <w:bottom w:val="single" w:color="000000" w:sz="4" w:space="0"/>
              <w:right w:val="single" w:color="000000" w:sz="4" w:space="0"/>
            </w:tcBorders>
            <w:shd w:val="clear" w:color="auto" w:fill="auto"/>
            <w:noWrap/>
            <w:vAlign w:val="center"/>
          </w:tcPr>
          <w:p w14:paraId="49A91697">
            <w:pPr>
              <w:spacing w:line="276" w:lineRule="auto"/>
              <w:jc w:val="right"/>
              <w:rPr>
                <w:rFonts w:ascii="Times New Roman" w:hAnsi="Times New Roman"/>
                <w:kern w:val="0"/>
                <w:sz w:val="20"/>
              </w:rPr>
            </w:pPr>
          </w:p>
          <w:p w14:paraId="61944B1C">
            <w:pPr>
              <w:spacing w:line="276" w:lineRule="auto"/>
              <w:jc w:val="right"/>
              <w:rPr>
                <w:rFonts w:ascii="Times New Roman" w:hAnsi="Times New Roman"/>
                <w:kern w:val="0"/>
                <w:sz w:val="20"/>
              </w:rPr>
            </w:pPr>
          </w:p>
          <w:p w14:paraId="7360FDFA">
            <w:pPr>
              <w:spacing w:line="276" w:lineRule="auto"/>
              <w:ind w:right="1680" w:rightChars="800"/>
              <w:jc w:val="right"/>
              <w:rPr>
                <w:rFonts w:ascii="Times New Roman" w:hAnsi="Times New Roman"/>
                <w:kern w:val="0"/>
                <w:sz w:val="20"/>
              </w:rPr>
            </w:pPr>
            <w:r>
              <w:rPr>
                <w:rFonts w:ascii="Times New Roman" w:hAnsi="Times New Roman"/>
                <w:kern w:val="0"/>
                <w:sz w:val="20"/>
              </w:rPr>
              <w:t xml:space="preserve">专业监理工程师：               </w:t>
            </w:r>
          </w:p>
          <w:p w14:paraId="40AA0621">
            <w:pPr>
              <w:spacing w:line="276" w:lineRule="auto"/>
              <w:ind w:right="630" w:rightChars="300"/>
              <w:jc w:val="right"/>
              <w:rPr>
                <w:rFonts w:ascii="Times New Roman" w:hAnsi="Times New Roman"/>
                <w:kern w:val="0"/>
                <w:sz w:val="20"/>
              </w:rPr>
            </w:pPr>
            <w:r>
              <w:rPr>
                <w:rFonts w:ascii="Times New Roman" w:hAnsi="Times New Roman"/>
                <w:kern w:val="0"/>
                <w:sz w:val="20"/>
              </w:rPr>
              <w:t>年  月  日</w:t>
            </w:r>
          </w:p>
        </w:tc>
      </w:tr>
    </w:tbl>
    <w:p w14:paraId="22C0B417">
      <w:pPr>
        <w:pStyle w:val="79"/>
        <w:spacing w:before="78" w:beforeLines="25" w:after="156"/>
        <w:rPr>
          <w:rFonts w:ascii="Times New Roman"/>
        </w:rPr>
      </w:pPr>
      <w:bookmarkStart w:id="114" w:name="_Toc188449327"/>
      <w:r>
        <w:rPr>
          <w:rFonts w:ascii="Times New Roman"/>
        </w:rPr>
        <w:br w:type="textWrapping"/>
      </w:r>
      <w:bookmarkStart w:id="115" w:name="_Toc199235358"/>
      <w:r>
        <w:rPr>
          <w:rFonts w:ascii="Times New Roman"/>
        </w:rPr>
        <w:t>（资料性）</w:t>
      </w:r>
      <w:r>
        <w:rPr>
          <w:rFonts w:ascii="Times New Roman"/>
        </w:rPr>
        <w:br w:type="textWrapping"/>
      </w:r>
      <w:r>
        <w:rPr>
          <w:rFonts w:ascii="Times New Roman"/>
        </w:rPr>
        <w:t>分项工程质量验收记录</w:t>
      </w:r>
      <w:bookmarkEnd w:id="115"/>
    </w:p>
    <w:p w14:paraId="07BD479A">
      <w:pPr>
        <w:pStyle w:val="59"/>
        <w:ind w:firstLine="420"/>
        <w:rPr>
          <w:rFonts w:ascii="Times New Roman"/>
        </w:rPr>
      </w:pPr>
      <w:r>
        <w:rPr>
          <w:rFonts w:ascii="Times New Roman"/>
        </w:rPr>
        <w:t>分项工程质量验收记录如表F.1所示。</w:t>
      </w:r>
    </w:p>
    <w:p w14:paraId="49A9DB61">
      <w:pPr>
        <w:pStyle w:val="80"/>
        <w:numPr>
          <w:ilvl w:val="1"/>
          <w:numId w:val="164"/>
        </w:numPr>
        <w:spacing w:before="156" w:after="156"/>
        <w:rPr>
          <w:rFonts w:ascii="Times New Roman"/>
        </w:rPr>
      </w:pPr>
      <w:r>
        <w:rPr>
          <w:rFonts w:ascii="Times New Roman"/>
        </w:rPr>
        <w:t>分项工程质量验收记录</w:t>
      </w:r>
    </w:p>
    <w:bookmarkEnd w:id="114"/>
    <w:tbl>
      <w:tblPr>
        <w:tblStyle w:val="28"/>
        <w:tblW w:w="5000" w:type="pct"/>
        <w:tblInd w:w="0" w:type="dxa"/>
        <w:tblLayout w:type="autofit"/>
        <w:tblCellMar>
          <w:top w:w="0" w:type="dxa"/>
          <w:left w:w="108" w:type="dxa"/>
          <w:bottom w:w="0" w:type="dxa"/>
          <w:right w:w="108" w:type="dxa"/>
        </w:tblCellMar>
      </w:tblPr>
      <w:tblGrid>
        <w:gridCol w:w="957"/>
        <w:gridCol w:w="708"/>
        <w:gridCol w:w="314"/>
        <w:gridCol w:w="492"/>
        <w:gridCol w:w="436"/>
        <w:gridCol w:w="1014"/>
        <w:gridCol w:w="875"/>
        <w:gridCol w:w="578"/>
        <w:gridCol w:w="1016"/>
        <w:gridCol w:w="1016"/>
        <w:gridCol w:w="726"/>
        <w:gridCol w:w="1438"/>
      </w:tblGrid>
      <w:tr w14:paraId="527C0777">
        <w:tblPrEx>
          <w:tblCellMar>
            <w:top w:w="0" w:type="dxa"/>
            <w:left w:w="108" w:type="dxa"/>
            <w:bottom w:w="0" w:type="dxa"/>
            <w:right w:w="108" w:type="dxa"/>
          </w:tblCellMar>
        </w:tblPrEx>
        <w:trPr>
          <w:trHeight w:val="20" w:hRule="atLeast"/>
        </w:trPr>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13CE">
            <w:pPr>
              <w:spacing w:line="276" w:lineRule="auto"/>
              <w:jc w:val="center"/>
              <w:rPr>
                <w:rFonts w:ascii="Times New Roman" w:hAnsi="Times New Roman"/>
                <w:kern w:val="0"/>
                <w:sz w:val="18"/>
                <w:szCs w:val="18"/>
              </w:rPr>
            </w:pPr>
            <w:r>
              <w:rPr>
                <w:rFonts w:ascii="Times New Roman" w:hAnsi="Times New Roman"/>
                <w:kern w:val="0"/>
                <w:sz w:val="18"/>
                <w:szCs w:val="18"/>
              </w:rPr>
              <w:t>单位（子单位）</w:t>
            </w:r>
          </w:p>
          <w:p w14:paraId="33C8B286">
            <w:pPr>
              <w:spacing w:line="276" w:lineRule="auto"/>
              <w:jc w:val="center"/>
              <w:rPr>
                <w:rFonts w:ascii="Times New Roman" w:hAnsi="Times New Roman"/>
                <w:kern w:val="0"/>
                <w:sz w:val="18"/>
                <w:szCs w:val="18"/>
              </w:rPr>
            </w:pPr>
            <w:r>
              <w:rPr>
                <w:rFonts w:ascii="Times New Roman" w:hAnsi="Times New Roman"/>
                <w:kern w:val="0"/>
                <w:sz w:val="18"/>
                <w:szCs w:val="18"/>
              </w:rPr>
              <w:t>工程名称</w:t>
            </w:r>
          </w:p>
        </w:tc>
        <w:tc>
          <w:tcPr>
            <w:tcW w:w="649" w:type="pct"/>
            <w:gridSpan w:val="3"/>
            <w:tcBorders>
              <w:top w:val="single" w:color="000000" w:sz="4" w:space="0"/>
              <w:left w:val="nil"/>
              <w:bottom w:val="single" w:color="000000" w:sz="4" w:space="0"/>
              <w:right w:val="single" w:color="000000" w:sz="4" w:space="0"/>
            </w:tcBorders>
            <w:shd w:val="clear" w:color="auto" w:fill="auto"/>
            <w:noWrap/>
            <w:vAlign w:val="center"/>
          </w:tcPr>
          <w:p w14:paraId="277E917B">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987" w:type="pct"/>
            <w:gridSpan w:val="2"/>
            <w:tcBorders>
              <w:top w:val="single" w:color="000000" w:sz="4" w:space="0"/>
              <w:left w:val="nil"/>
              <w:bottom w:val="single" w:color="000000" w:sz="4" w:space="0"/>
              <w:right w:val="single" w:color="000000" w:sz="4" w:space="0"/>
            </w:tcBorders>
            <w:shd w:val="clear" w:color="auto" w:fill="auto"/>
            <w:noWrap/>
            <w:vAlign w:val="center"/>
          </w:tcPr>
          <w:p w14:paraId="6D57B1D8">
            <w:pPr>
              <w:spacing w:line="276" w:lineRule="auto"/>
              <w:jc w:val="center"/>
              <w:rPr>
                <w:rFonts w:ascii="Times New Roman" w:hAnsi="Times New Roman"/>
                <w:kern w:val="0"/>
                <w:sz w:val="18"/>
                <w:szCs w:val="18"/>
              </w:rPr>
            </w:pPr>
            <w:r>
              <w:rPr>
                <w:rFonts w:ascii="Times New Roman" w:hAnsi="Times New Roman"/>
                <w:kern w:val="0"/>
                <w:sz w:val="18"/>
                <w:szCs w:val="18"/>
              </w:rPr>
              <w:t>分部（子分部）</w:t>
            </w:r>
          </w:p>
          <w:p w14:paraId="320D6F5F">
            <w:pPr>
              <w:spacing w:line="276" w:lineRule="auto"/>
              <w:jc w:val="center"/>
              <w:rPr>
                <w:rFonts w:ascii="Times New Roman" w:hAnsi="Times New Roman"/>
                <w:kern w:val="0"/>
                <w:sz w:val="18"/>
                <w:szCs w:val="18"/>
              </w:rPr>
            </w:pPr>
            <w:r>
              <w:rPr>
                <w:rFonts w:ascii="Times New Roman" w:hAnsi="Times New Roman"/>
                <w:kern w:val="0"/>
                <w:sz w:val="18"/>
                <w:szCs w:val="18"/>
              </w:rPr>
              <w:t>工程名称</w:t>
            </w:r>
          </w:p>
        </w:tc>
        <w:tc>
          <w:tcPr>
            <w:tcW w:w="2495" w:type="pct"/>
            <w:gridSpan w:val="5"/>
            <w:tcBorders>
              <w:top w:val="single" w:color="000000" w:sz="4" w:space="0"/>
              <w:left w:val="nil"/>
              <w:bottom w:val="single" w:color="000000" w:sz="4" w:space="0"/>
              <w:right w:val="single" w:color="000000" w:sz="4" w:space="0"/>
            </w:tcBorders>
            <w:shd w:val="clear" w:color="auto" w:fill="auto"/>
            <w:noWrap/>
            <w:vAlign w:val="center"/>
          </w:tcPr>
          <w:p w14:paraId="522C144D">
            <w:pPr>
              <w:spacing w:line="276" w:lineRule="auto"/>
              <w:jc w:val="center"/>
              <w:rPr>
                <w:rFonts w:ascii="Times New Roman" w:hAnsi="Times New Roman"/>
                <w:kern w:val="0"/>
                <w:sz w:val="18"/>
                <w:szCs w:val="18"/>
              </w:rPr>
            </w:pPr>
            <w:r>
              <w:rPr>
                <w:rFonts w:ascii="Times New Roman" w:hAnsi="Times New Roman"/>
                <w:kern w:val="0"/>
                <w:sz w:val="18"/>
                <w:szCs w:val="18"/>
              </w:rPr>
              <w:t>　</w:t>
            </w:r>
          </w:p>
          <w:p w14:paraId="29855963">
            <w:pPr>
              <w:spacing w:line="276" w:lineRule="auto"/>
              <w:jc w:val="center"/>
              <w:rPr>
                <w:rFonts w:ascii="Times New Roman" w:hAnsi="Times New Roman"/>
                <w:kern w:val="0"/>
                <w:sz w:val="18"/>
                <w:szCs w:val="18"/>
              </w:rPr>
            </w:pPr>
            <w:r>
              <w:rPr>
                <w:rFonts w:ascii="Times New Roman" w:hAnsi="Times New Roman"/>
                <w:kern w:val="0"/>
                <w:sz w:val="18"/>
                <w:szCs w:val="18"/>
              </w:rPr>
              <w:t>　</w:t>
            </w:r>
          </w:p>
        </w:tc>
      </w:tr>
      <w:tr w14:paraId="183738FC">
        <w:tblPrEx>
          <w:tblCellMar>
            <w:top w:w="0" w:type="dxa"/>
            <w:left w:w="108" w:type="dxa"/>
            <w:bottom w:w="0" w:type="dxa"/>
            <w:right w:w="108" w:type="dxa"/>
          </w:tblCellMar>
        </w:tblPrEx>
        <w:trPr>
          <w:trHeight w:val="20" w:hRule="atLeast"/>
        </w:trPr>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E21F">
            <w:pPr>
              <w:spacing w:line="276" w:lineRule="auto"/>
              <w:jc w:val="center"/>
              <w:rPr>
                <w:rFonts w:ascii="Times New Roman" w:hAnsi="Times New Roman"/>
                <w:kern w:val="0"/>
                <w:sz w:val="18"/>
                <w:szCs w:val="18"/>
              </w:rPr>
            </w:pPr>
            <w:r>
              <w:rPr>
                <w:rFonts w:ascii="Times New Roman" w:hAnsi="Times New Roman"/>
                <w:kern w:val="0"/>
                <w:sz w:val="18"/>
                <w:szCs w:val="18"/>
              </w:rPr>
              <w:t>分项工程数量</w:t>
            </w:r>
          </w:p>
        </w:tc>
        <w:tc>
          <w:tcPr>
            <w:tcW w:w="649" w:type="pct"/>
            <w:gridSpan w:val="3"/>
            <w:tcBorders>
              <w:top w:val="single" w:color="000000" w:sz="4" w:space="0"/>
              <w:left w:val="nil"/>
              <w:bottom w:val="single" w:color="000000" w:sz="4" w:space="0"/>
              <w:right w:val="single" w:color="000000" w:sz="4" w:space="0"/>
            </w:tcBorders>
            <w:shd w:val="clear" w:color="auto" w:fill="auto"/>
            <w:noWrap/>
            <w:vAlign w:val="center"/>
          </w:tcPr>
          <w:p w14:paraId="55C41775">
            <w:pPr>
              <w:spacing w:line="276" w:lineRule="auto"/>
              <w:jc w:val="center"/>
              <w:rPr>
                <w:rFonts w:ascii="Times New Roman" w:hAnsi="Times New Roman"/>
                <w:kern w:val="0"/>
                <w:sz w:val="18"/>
                <w:szCs w:val="18"/>
              </w:rPr>
            </w:pPr>
          </w:p>
        </w:tc>
        <w:tc>
          <w:tcPr>
            <w:tcW w:w="987" w:type="pct"/>
            <w:gridSpan w:val="2"/>
            <w:tcBorders>
              <w:top w:val="single" w:color="000000" w:sz="4" w:space="0"/>
              <w:left w:val="nil"/>
              <w:bottom w:val="single" w:color="000000" w:sz="4" w:space="0"/>
              <w:right w:val="single" w:color="000000" w:sz="4" w:space="0"/>
            </w:tcBorders>
            <w:shd w:val="clear" w:color="auto" w:fill="auto"/>
            <w:noWrap/>
            <w:vAlign w:val="center"/>
          </w:tcPr>
          <w:p w14:paraId="6C06A490">
            <w:pPr>
              <w:spacing w:line="276" w:lineRule="auto"/>
              <w:jc w:val="center"/>
              <w:rPr>
                <w:rFonts w:ascii="Times New Roman" w:hAnsi="Times New Roman"/>
                <w:kern w:val="0"/>
                <w:sz w:val="18"/>
                <w:szCs w:val="18"/>
              </w:rPr>
            </w:pPr>
            <w:r>
              <w:rPr>
                <w:rFonts w:ascii="Times New Roman" w:hAnsi="Times New Roman"/>
                <w:kern w:val="0"/>
                <w:sz w:val="18"/>
                <w:szCs w:val="18"/>
              </w:rPr>
              <w:t>检验批数量</w:t>
            </w:r>
          </w:p>
        </w:tc>
        <w:tc>
          <w:tcPr>
            <w:tcW w:w="2495" w:type="pct"/>
            <w:gridSpan w:val="5"/>
            <w:tcBorders>
              <w:top w:val="single" w:color="000000" w:sz="4" w:space="0"/>
              <w:left w:val="nil"/>
              <w:bottom w:val="single" w:color="000000" w:sz="4" w:space="0"/>
              <w:right w:val="single" w:color="000000" w:sz="4" w:space="0"/>
            </w:tcBorders>
            <w:shd w:val="clear" w:color="auto" w:fill="auto"/>
            <w:noWrap/>
            <w:vAlign w:val="center"/>
          </w:tcPr>
          <w:p w14:paraId="12B9127C">
            <w:pPr>
              <w:spacing w:line="276" w:lineRule="auto"/>
              <w:jc w:val="center"/>
              <w:rPr>
                <w:rFonts w:ascii="Times New Roman" w:hAnsi="Times New Roman"/>
                <w:kern w:val="0"/>
                <w:sz w:val="18"/>
                <w:szCs w:val="18"/>
              </w:rPr>
            </w:pPr>
          </w:p>
        </w:tc>
      </w:tr>
      <w:tr w14:paraId="10D83383">
        <w:tblPrEx>
          <w:tblCellMar>
            <w:top w:w="0" w:type="dxa"/>
            <w:left w:w="108" w:type="dxa"/>
            <w:bottom w:w="0" w:type="dxa"/>
            <w:right w:w="108" w:type="dxa"/>
          </w:tblCellMar>
        </w:tblPrEx>
        <w:trPr>
          <w:trHeight w:val="20" w:hRule="atLeast"/>
        </w:trPr>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6750">
            <w:pPr>
              <w:spacing w:line="276" w:lineRule="auto"/>
              <w:jc w:val="center"/>
              <w:rPr>
                <w:rFonts w:ascii="Times New Roman" w:hAnsi="Times New Roman"/>
                <w:kern w:val="0"/>
                <w:sz w:val="18"/>
                <w:szCs w:val="18"/>
              </w:rPr>
            </w:pPr>
            <w:r>
              <w:rPr>
                <w:rFonts w:ascii="Times New Roman" w:hAnsi="Times New Roman"/>
                <w:kern w:val="0"/>
                <w:sz w:val="18"/>
                <w:szCs w:val="18"/>
              </w:rPr>
              <w:t>施工单位</w:t>
            </w:r>
          </w:p>
        </w:tc>
        <w:tc>
          <w:tcPr>
            <w:tcW w:w="649" w:type="pct"/>
            <w:gridSpan w:val="3"/>
            <w:tcBorders>
              <w:top w:val="single" w:color="000000" w:sz="4" w:space="0"/>
              <w:left w:val="nil"/>
              <w:bottom w:val="single" w:color="000000" w:sz="4" w:space="0"/>
              <w:right w:val="single" w:color="000000" w:sz="4" w:space="0"/>
            </w:tcBorders>
            <w:shd w:val="clear" w:color="auto" w:fill="auto"/>
            <w:noWrap/>
            <w:vAlign w:val="center"/>
          </w:tcPr>
          <w:p w14:paraId="43626F6D">
            <w:pPr>
              <w:spacing w:line="276" w:lineRule="auto"/>
              <w:jc w:val="center"/>
              <w:rPr>
                <w:rFonts w:ascii="Times New Roman" w:hAnsi="Times New Roman"/>
                <w:kern w:val="0"/>
                <w:sz w:val="18"/>
                <w:szCs w:val="18"/>
              </w:rPr>
            </w:pPr>
          </w:p>
        </w:tc>
        <w:tc>
          <w:tcPr>
            <w:tcW w:w="987" w:type="pct"/>
            <w:gridSpan w:val="2"/>
            <w:tcBorders>
              <w:top w:val="single" w:color="000000" w:sz="4" w:space="0"/>
              <w:left w:val="nil"/>
              <w:bottom w:val="single" w:color="000000" w:sz="4" w:space="0"/>
              <w:right w:val="single" w:color="000000" w:sz="4" w:space="0"/>
            </w:tcBorders>
            <w:shd w:val="clear" w:color="auto" w:fill="auto"/>
            <w:noWrap/>
            <w:vAlign w:val="center"/>
          </w:tcPr>
          <w:p w14:paraId="1A642961">
            <w:pPr>
              <w:spacing w:line="276" w:lineRule="auto"/>
              <w:jc w:val="center"/>
              <w:rPr>
                <w:rFonts w:ascii="Times New Roman" w:hAnsi="Times New Roman"/>
                <w:kern w:val="0"/>
                <w:sz w:val="18"/>
                <w:szCs w:val="18"/>
              </w:rPr>
            </w:pPr>
            <w:r>
              <w:rPr>
                <w:rFonts w:ascii="Times New Roman" w:hAnsi="Times New Roman"/>
                <w:kern w:val="0"/>
                <w:sz w:val="18"/>
                <w:szCs w:val="18"/>
              </w:rPr>
              <w:t>项目负责人</w:t>
            </w:r>
          </w:p>
        </w:tc>
        <w:tc>
          <w:tcPr>
            <w:tcW w:w="833" w:type="pct"/>
            <w:gridSpan w:val="2"/>
            <w:tcBorders>
              <w:top w:val="single" w:color="000000" w:sz="4" w:space="0"/>
              <w:left w:val="nil"/>
              <w:bottom w:val="single" w:color="000000" w:sz="4" w:space="0"/>
              <w:right w:val="single" w:color="000000" w:sz="4" w:space="0"/>
            </w:tcBorders>
            <w:shd w:val="clear" w:color="auto" w:fill="auto"/>
            <w:noWrap/>
            <w:vAlign w:val="center"/>
          </w:tcPr>
          <w:p w14:paraId="1CCB9DA8">
            <w:pPr>
              <w:spacing w:line="276" w:lineRule="auto"/>
              <w:jc w:val="center"/>
              <w:rPr>
                <w:rFonts w:ascii="Times New Roman" w:hAnsi="Times New Roman"/>
                <w:kern w:val="0"/>
                <w:sz w:val="18"/>
                <w:szCs w:val="18"/>
              </w:rPr>
            </w:pPr>
          </w:p>
        </w:tc>
        <w:tc>
          <w:tcPr>
            <w:tcW w:w="910" w:type="pct"/>
            <w:gridSpan w:val="2"/>
            <w:tcBorders>
              <w:top w:val="single" w:color="000000" w:sz="4" w:space="0"/>
              <w:left w:val="nil"/>
              <w:bottom w:val="single" w:color="000000" w:sz="4" w:space="0"/>
              <w:right w:val="single" w:color="000000" w:sz="4" w:space="0"/>
            </w:tcBorders>
            <w:shd w:val="clear" w:color="auto" w:fill="auto"/>
            <w:noWrap/>
            <w:vAlign w:val="center"/>
          </w:tcPr>
          <w:p w14:paraId="6D35466F">
            <w:pPr>
              <w:spacing w:line="276" w:lineRule="auto"/>
              <w:jc w:val="center"/>
              <w:rPr>
                <w:rFonts w:ascii="Times New Roman" w:hAnsi="Times New Roman"/>
                <w:kern w:val="0"/>
                <w:sz w:val="18"/>
                <w:szCs w:val="18"/>
              </w:rPr>
            </w:pPr>
            <w:r>
              <w:rPr>
                <w:rFonts w:ascii="Times New Roman" w:hAnsi="Times New Roman"/>
                <w:kern w:val="0"/>
                <w:sz w:val="18"/>
                <w:szCs w:val="18"/>
              </w:rPr>
              <w:t>项目技术负责人</w:t>
            </w:r>
          </w:p>
        </w:tc>
        <w:tc>
          <w:tcPr>
            <w:tcW w:w="753" w:type="pct"/>
            <w:tcBorders>
              <w:top w:val="single" w:color="000000" w:sz="4" w:space="0"/>
              <w:left w:val="nil"/>
              <w:bottom w:val="single" w:color="000000" w:sz="4" w:space="0"/>
              <w:right w:val="single" w:color="000000" w:sz="4" w:space="0"/>
            </w:tcBorders>
            <w:shd w:val="clear" w:color="auto" w:fill="auto"/>
            <w:noWrap/>
            <w:vAlign w:val="center"/>
          </w:tcPr>
          <w:p w14:paraId="7976E403">
            <w:pPr>
              <w:spacing w:line="276" w:lineRule="auto"/>
              <w:jc w:val="center"/>
              <w:rPr>
                <w:rFonts w:ascii="Times New Roman" w:hAnsi="Times New Roman"/>
                <w:kern w:val="0"/>
                <w:sz w:val="18"/>
                <w:szCs w:val="18"/>
              </w:rPr>
            </w:pPr>
          </w:p>
        </w:tc>
      </w:tr>
      <w:tr w14:paraId="7AF54F95">
        <w:tblPrEx>
          <w:tblCellMar>
            <w:top w:w="0" w:type="dxa"/>
            <w:left w:w="108" w:type="dxa"/>
            <w:bottom w:w="0" w:type="dxa"/>
            <w:right w:w="108" w:type="dxa"/>
          </w:tblCellMar>
        </w:tblPrEx>
        <w:trPr>
          <w:trHeight w:val="20" w:hRule="atLeast"/>
        </w:trPr>
        <w:tc>
          <w:tcPr>
            <w:tcW w:w="870" w:type="pct"/>
            <w:gridSpan w:val="2"/>
            <w:tcBorders>
              <w:top w:val="nil"/>
              <w:left w:val="single" w:color="000000" w:sz="4" w:space="0"/>
              <w:bottom w:val="single" w:color="000000" w:sz="4" w:space="0"/>
              <w:right w:val="single" w:color="000000" w:sz="4" w:space="0"/>
            </w:tcBorders>
            <w:shd w:val="clear" w:color="auto" w:fill="auto"/>
            <w:noWrap/>
            <w:vAlign w:val="center"/>
          </w:tcPr>
          <w:p w14:paraId="311CF8DD">
            <w:pPr>
              <w:spacing w:line="276" w:lineRule="auto"/>
              <w:jc w:val="center"/>
              <w:rPr>
                <w:rFonts w:ascii="Times New Roman" w:hAnsi="Times New Roman"/>
                <w:kern w:val="0"/>
                <w:sz w:val="18"/>
                <w:szCs w:val="18"/>
              </w:rPr>
            </w:pPr>
            <w:r>
              <w:rPr>
                <w:rFonts w:ascii="Times New Roman" w:hAnsi="Times New Roman"/>
                <w:kern w:val="0"/>
                <w:sz w:val="18"/>
                <w:szCs w:val="18"/>
              </w:rPr>
              <w:t>分包单位</w:t>
            </w:r>
          </w:p>
        </w:tc>
        <w:tc>
          <w:tcPr>
            <w:tcW w:w="649" w:type="pct"/>
            <w:gridSpan w:val="3"/>
            <w:tcBorders>
              <w:top w:val="single" w:color="000000" w:sz="4" w:space="0"/>
              <w:left w:val="nil"/>
              <w:bottom w:val="single" w:color="000000" w:sz="4" w:space="0"/>
              <w:right w:val="single" w:color="000000" w:sz="4" w:space="0"/>
            </w:tcBorders>
            <w:shd w:val="clear" w:color="auto" w:fill="auto"/>
            <w:noWrap/>
            <w:vAlign w:val="center"/>
          </w:tcPr>
          <w:p w14:paraId="13D15B62">
            <w:pPr>
              <w:spacing w:line="276" w:lineRule="auto"/>
              <w:jc w:val="center"/>
              <w:rPr>
                <w:rFonts w:ascii="Times New Roman" w:hAnsi="Times New Roman"/>
                <w:kern w:val="0"/>
                <w:sz w:val="18"/>
                <w:szCs w:val="18"/>
              </w:rPr>
            </w:pPr>
          </w:p>
        </w:tc>
        <w:tc>
          <w:tcPr>
            <w:tcW w:w="987" w:type="pct"/>
            <w:gridSpan w:val="2"/>
            <w:tcBorders>
              <w:top w:val="single" w:color="000000" w:sz="4" w:space="0"/>
              <w:left w:val="nil"/>
              <w:bottom w:val="single" w:color="000000" w:sz="4" w:space="0"/>
              <w:right w:val="single" w:color="000000" w:sz="4" w:space="0"/>
            </w:tcBorders>
            <w:shd w:val="clear" w:color="auto" w:fill="auto"/>
            <w:vAlign w:val="center"/>
          </w:tcPr>
          <w:p w14:paraId="7C0B3CC2">
            <w:pPr>
              <w:spacing w:line="276" w:lineRule="auto"/>
              <w:jc w:val="center"/>
              <w:rPr>
                <w:rFonts w:ascii="Times New Roman" w:hAnsi="Times New Roman"/>
                <w:kern w:val="0"/>
                <w:sz w:val="18"/>
                <w:szCs w:val="18"/>
              </w:rPr>
            </w:pPr>
            <w:r>
              <w:rPr>
                <w:rFonts w:ascii="Times New Roman" w:hAnsi="Times New Roman"/>
                <w:kern w:val="0"/>
                <w:sz w:val="18"/>
                <w:szCs w:val="18"/>
              </w:rPr>
              <w:t>分包单位</w:t>
            </w:r>
          </w:p>
          <w:p w14:paraId="6B41939D">
            <w:pPr>
              <w:spacing w:line="276" w:lineRule="auto"/>
              <w:jc w:val="center"/>
              <w:rPr>
                <w:rFonts w:ascii="Times New Roman" w:hAnsi="Times New Roman"/>
                <w:kern w:val="0"/>
                <w:sz w:val="18"/>
                <w:szCs w:val="18"/>
              </w:rPr>
            </w:pPr>
            <w:r>
              <w:rPr>
                <w:rFonts w:ascii="Times New Roman" w:hAnsi="Times New Roman"/>
                <w:kern w:val="0"/>
                <w:sz w:val="18"/>
                <w:szCs w:val="18"/>
              </w:rPr>
              <w:t>项目负责人</w:t>
            </w:r>
          </w:p>
        </w:tc>
        <w:tc>
          <w:tcPr>
            <w:tcW w:w="833" w:type="pct"/>
            <w:gridSpan w:val="2"/>
            <w:tcBorders>
              <w:top w:val="single" w:color="000000" w:sz="4" w:space="0"/>
              <w:left w:val="nil"/>
              <w:bottom w:val="single" w:color="000000" w:sz="4" w:space="0"/>
              <w:right w:val="single" w:color="000000" w:sz="4" w:space="0"/>
            </w:tcBorders>
            <w:shd w:val="clear" w:color="auto" w:fill="auto"/>
            <w:noWrap/>
            <w:vAlign w:val="center"/>
          </w:tcPr>
          <w:p w14:paraId="7A5E4E4D">
            <w:pPr>
              <w:spacing w:line="276" w:lineRule="auto"/>
              <w:jc w:val="center"/>
              <w:rPr>
                <w:rFonts w:ascii="Times New Roman" w:hAnsi="Times New Roman"/>
                <w:kern w:val="0"/>
                <w:sz w:val="18"/>
                <w:szCs w:val="18"/>
              </w:rPr>
            </w:pPr>
          </w:p>
        </w:tc>
        <w:tc>
          <w:tcPr>
            <w:tcW w:w="910" w:type="pct"/>
            <w:gridSpan w:val="2"/>
            <w:tcBorders>
              <w:top w:val="single" w:color="000000" w:sz="4" w:space="0"/>
              <w:left w:val="nil"/>
              <w:bottom w:val="single" w:color="000000" w:sz="4" w:space="0"/>
              <w:right w:val="single" w:color="000000" w:sz="4" w:space="0"/>
            </w:tcBorders>
            <w:shd w:val="clear" w:color="auto" w:fill="auto"/>
            <w:vAlign w:val="center"/>
          </w:tcPr>
          <w:p w14:paraId="551CD307">
            <w:pPr>
              <w:spacing w:line="276" w:lineRule="auto"/>
              <w:jc w:val="center"/>
              <w:rPr>
                <w:rFonts w:ascii="Times New Roman" w:hAnsi="Times New Roman"/>
                <w:kern w:val="0"/>
                <w:sz w:val="18"/>
                <w:szCs w:val="18"/>
              </w:rPr>
            </w:pPr>
            <w:r>
              <w:rPr>
                <w:rFonts w:ascii="Times New Roman" w:hAnsi="Times New Roman"/>
                <w:kern w:val="0"/>
                <w:sz w:val="18"/>
                <w:szCs w:val="18"/>
              </w:rPr>
              <w:t>分包内容</w:t>
            </w:r>
          </w:p>
        </w:tc>
        <w:tc>
          <w:tcPr>
            <w:tcW w:w="753" w:type="pct"/>
            <w:tcBorders>
              <w:top w:val="nil"/>
              <w:left w:val="nil"/>
              <w:bottom w:val="single" w:color="000000" w:sz="4" w:space="0"/>
              <w:right w:val="single" w:color="000000" w:sz="4" w:space="0"/>
            </w:tcBorders>
            <w:shd w:val="clear" w:color="auto" w:fill="auto"/>
            <w:noWrap/>
            <w:vAlign w:val="center"/>
          </w:tcPr>
          <w:p w14:paraId="13CC7B7D">
            <w:pPr>
              <w:spacing w:line="276" w:lineRule="auto"/>
              <w:jc w:val="center"/>
              <w:rPr>
                <w:rFonts w:ascii="Times New Roman" w:hAnsi="Times New Roman"/>
                <w:kern w:val="0"/>
                <w:sz w:val="18"/>
                <w:szCs w:val="18"/>
              </w:rPr>
            </w:pPr>
          </w:p>
        </w:tc>
      </w:tr>
      <w:tr w14:paraId="040733CF">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2D58C">
            <w:pPr>
              <w:spacing w:line="276" w:lineRule="auto"/>
              <w:jc w:val="center"/>
              <w:rPr>
                <w:rFonts w:ascii="Times New Roman" w:hAnsi="Times New Roman"/>
                <w:kern w:val="0"/>
                <w:sz w:val="18"/>
                <w:szCs w:val="18"/>
              </w:rPr>
            </w:pPr>
            <w:r>
              <w:rPr>
                <w:rFonts w:ascii="Times New Roman" w:hAnsi="Times New Roman"/>
                <w:kern w:val="0"/>
                <w:sz w:val="18"/>
                <w:szCs w:val="18"/>
              </w:rPr>
              <w:t>序号</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46E9916">
            <w:pPr>
              <w:spacing w:line="276" w:lineRule="auto"/>
              <w:jc w:val="center"/>
              <w:rPr>
                <w:rFonts w:ascii="Times New Roman" w:hAnsi="Times New Roman"/>
                <w:kern w:val="0"/>
                <w:sz w:val="18"/>
                <w:szCs w:val="18"/>
              </w:rPr>
            </w:pPr>
            <w:r>
              <w:rPr>
                <w:rFonts w:ascii="Times New Roman" w:hAnsi="Times New Roman"/>
                <w:kern w:val="0"/>
                <w:sz w:val="18"/>
                <w:szCs w:val="18"/>
              </w:rPr>
              <w:t>检验批名称</w:t>
            </w:r>
          </w:p>
        </w:tc>
        <w:tc>
          <w:tcPr>
            <w:tcW w:w="758" w:type="pct"/>
            <w:gridSpan w:val="2"/>
            <w:tcBorders>
              <w:top w:val="single" w:color="000000" w:sz="4" w:space="0"/>
              <w:left w:val="nil"/>
              <w:bottom w:val="single" w:color="000000" w:sz="4" w:space="0"/>
              <w:right w:val="single" w:color="000000" w:sz="4" w:space="0"/>
            </w:tcBorders>
            <w:shd w:val="clear" w:color="auto" w:fill="auto"/>
            <w:vAlign w:val="center"/>
          </w:tcPr>
          <w:p w14:paraId="1A773099">
            <w:pPr>
              <w:spacing w:line="276" w:lineRule="auto"/>
              <w:jc w:val="center"/>
              <w:rPr>
                <w:rFonts w:ascii="Times New Roman" w:hAnsi="Times New Roman"/>
                <w:kern w:val="0"/>
                <w:sz w:val="18"/>
                <w:szCs w:val="18"/>
              </w:rPr>
            </w:pPr>
            <w:r>
              <w:rPr>
                <w:rFonts w:ascii="Times New Roman" w:hAnsi="Times New Roman"/>
                <w:kern w:val="0"/>
                <w:sz w:val="18"/>
                <w:szCs w:val="18"/>
              </w:rPr>
              <w:t>检验批容量</w:t>
            </w:r>
          </w:p>
        </w:tc>
        <w:tc>
          <w:tcPr>
            <w:tcW w:w="759" w:type="pct"/>
            <w:gridSpan w:val="2"/>
            <w:tcBorders>
              <w:top w:val="single" w:color="000000" w:sz="4" w:space="0"/>
              <w:left w:val="nil"/>
              <w:bottom w:val="single" w:color="000000" w:sz="4" w:space="0"/>
              <w:right w:val="single" w:color="000000" w:sz="4" w:space="0"/>
            </w:tcBorders>
            <w:shd w:val="clear" w:color="auto" w:fill="auto"/>
            <w:noWrap/>
            <w:vAlign w:val="center"/>
          </w:tcPr>
          <w:p w14:paraId="4995DF31">
            <w:pPr>
              <w:spacing w:line="276" w:lineRule="auto"/>
              <w:jc w:val="center"/>
              <w:rPr>
                <w:rFonts w:ascii="Times New Roman" w:hAnsi="Times New Roman"/>
                <w:kern w:val="0"/>
                <w:sz w:val="18"/>
                <w:szCs w:val="18"/>
              </w:rPr>
            </w:pPr>
            <w:r>
              <w:rPr>
                <w:rFonts w:ascii="Times New Roman" w:hAnsi="Times New Roman"/>
                <w:kern w:val="0"/>
                <w:sz w:val="18"/>
                <w:szCs w:val="18"/>
              </w:rPr>
              <w:t>部位/区段</w:t>
            </w:r>
          </w:p>
        </w:tc>
        <w:tc>
          <w:tcPr>
            <w:tcW w:w="1062" w:type="pct"/>
            <w:gridSpan w:val="2"/>
            <w:tcBorders>
              <w:top w:val="single" w:color="000000" w:sz="4" w:space="0"/>
              <w:left w:val="nil"/>
              <w:bottom w:val="single" w:color="000000" w:sz="4" w:space="0"/>
              <w:right w:val="single" w:color="000000" w:sz="4" w:space="0"/>
            </w:tcBorders>
            <w:shd w:val="clear" w:color="auto" w:fill="auto"/>
            <w:vAlign w:val="center"/>
          </w:tcPr>
          <w:p w14:paraId="4B11A4E6">
            <w:pPr>
              <w:spacing w:line="276" w:lineRule="auto"/>
              <w:jc w:val="center"/>
              <w:rPr>
                <w:rFonts w:ascii="Times New Roman" w:hAnsi="Times New Roman"/>
                <w:kern w:val="0"/>
                <w:sz w:val="18"/>
                <w:szCs w:val="18"/>
              </w:rPr>
            </w:pPr>
            <w:r>
              <w:rPr>
                <w:rFonts w:ascii="Times New Roman" w:hAnsi="Times New Roman"/>
                <w:kern w:val="0"/>
                <w:sz w:val="18"/>
                <w:szCs w:val="18"/>
              </w:rPr>
              <w:t>施工单位检查结果</w:t>
            </w:r>
          </w:p>
        </w:tc>
        <w:tc>
          <w:tcPr>
            <w:tcW w:w="1131" w:type="pct"/>
            <w:gridSpan w:val="2"/>
            <w:tcBorders>
              <w:top w:val="nil"/>
              <w:left w:val="nil"/>
              <w:bottom w:val="single" w:color="000000" w:sz="4" w:space="0"/>
              <w:right w:val="single" w:color="000000" w:sz="4" w:space="0"/>
            </w:tcBorders>
            <w:shd w:val="clear" w:color="auto" w:fill="auto"/>
            <w:noWrap/>
            <w:vAlign w:val="center"/>
          </w:tcPr>
          <w:p w14:paraId="1E9E74DB">
            <w:pPr>
              <w:spacing w:line="276" w:lineRule="auto"/>
              <w:jc w:val="center"/>
              <w:rPr>
                <w:rFonts w:ascii="Times New Roman" w:hAnsi="Times New Roman"/>
                <w:kern w:val="0"/>
                <w:sz w:val="18"/>
                <w:szCs w:val="18"/>
              </w:rPr>
            </w:pPr>
            <w:r>
              <w:rPr>
                <w:rFonts w:ascii="Times New Roman" w:hAnsi="Times New Roman"/>
                <w:kern w:val="0"/>
                <w:sz w:val="18"/>
                <w:szCs w:val="18"/>
              </w:rPr>
              <w:t>监理单位验收结论</w:t>
            </w:r>
          </w:p>
        </w:tc>
      </w:tr>
      <w:tr w14:paraId="61A0C4A7">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757FD">
            <w:pPr>
              <w:spacing w:line="276" w:lineRule="auto"/>
              <w:jc w:val="center"/>
              <w:rPr>
                <w:rFonts w:ascii="Times New Roman" w:hAnsi="Times New Roman"/>
                <w:kern w:val="0"/>
                <w:sz w:val="18"/>
                <w:szCs w:val="18"/>
              </w:rPr>
            </w:pPr>
            <w:r>
              <w:rPr>
                <w:rFonts w:ascii="Times New Roman" w:hAnsi="Times New Roman"/>
                <w:kern w:val="0"/>
                <w:sz w:val="18"/>
                <w:szCs w:val="18"/>
              </w:rPr>
              <w:t>1</w:t>
            </w:r>
          </w:p>
        </w:tc>
        <w:tc>
          <w:tcPr>
            <w:tcW w:w="7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8534A9">
            <w:pPr>
              <w:spacing w:line="276" w:lineRule="auto"/>
              <w:jc w:val="center"/>
              <w:rPr>
                <w:rFonts w:ascii="Times New Roman" w:hAnsi="Times New Roman"/>
                <w:kern w:val="0"/>
                <w:sz w:val="18"/>
                <w:szCs w:val="18"/>
              </w:rPr>
            </w:pPr>
          </w:p>
        </w:tc>
        <w:tc>
          <w:tcPr>
            <w:tcW w:w="7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6B0715">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75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E9A80B">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10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ED6365">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1131" w:type="pct"/>
            <w:gridSpan w:val="2"/>
            <w:tcBorders>
              <w:top w:val="nil"/>
              <w:left w:val="single" w:color="auto" w:sz="4" w:space="0"/>
              <w:bottom w:val="single" w:color="000000" w:sz="4" w:space="0"/>
              <w:right w:val="single" w:color="000000" w:sz="4" w:space="0"/>
            </w:tcBorders>
            <w:shd w:val="clear" w:color="auto" w:fill="auto"/>
            <w:noWrap/>
            <w:vAlign w:val="center"/>
          </w:tcPr>
          <w:p w14:paraId="457F1AA0">
            <w:pPr>
              <w:spacing w:line="276" w:lineRule="auto"/>
              <w:jc w:val="center"/>
              <w:rPr>
                <w:rFonts w:ascii="Times New Roman" w:hAnsi="Times New Roman"/>
                <w:kern w:val="0"/>
                <w:sz w:val="18"/>
                <w:szCs w:val="18"/>
              </w:rPr>
            </w:pPr>
            <w:r>
              <w:rPr>
                <w:rFonts w:ascii="Times New Roman" w:hAnsi="Times New Roman"/>
                <w:kern w:val="0"/>
                <w:sz w:val="18"/>
                <w:szCs w:val="18"/>
              </w:rPr>
              <w:t>　</w:t>
            </w:r>
          </w:p>
        </w:tc>
      </w:tr>
      <w:tr w14:paraId="18A02485">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A638A52">
            <w:pPr>
              <w:spacing w:line="276" w:lineRule="auto"/>
              <w:jc w:val="center"/>
              <w:rPr>
                <w:rFonts w:ascii="Times New Roman" w:hAnsi="Times New Roman"/>
                <w:kern w:val="0"/>
                <w:sz w:val="18"/>
                <w:szCs w:val="18"/>
              </w:rPr>
            </w:pPr>
            <w:r>
              <w:rPr>
                <w:rFonts w:ascii="Times New Roman" w:hAnsi="Times New Roman"/>
                <w:kern w:val="0"/>
                <w:sz w:val="18"/>
                <w:szCs w:val="18"/>
              </w:rPr>
              <w:t>2</w:t>
            </w:r>
          </w:p>
        </w:tc>
        <w:tc>
          <w:tcPr>
            <w:tcW w:w="7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48BF33">
            <w:pPr>
              <w:spacing w:line="276" w:lineRule="auto"/>
              <w:jc w:val="center"/>
              <w:rPr>
                <w:rFonts w:ascii="Times New Roman" w:hAnsi="Times New Roman"/>
                <w:kern w:val="0"/>
                <w:sz w:val="18"/>
                <w:szCs w:val="18"/>
              </w:rPr>
            </w:pPr>
          </w:p>
        </w:tc>
        <w:tc>
          <w:tcPr>
            <w:tcW w:w="7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92DC07">
            <w:pPr>
              <w:spacing w:line="276" w:lineRule="auto"/>
              <w:jc w:val="center"/>
              <w:rPr>
                <w:rFonts w:ascii="Times New Roman" w:hAnsi="Times New Roman"/>
                <w:kern w:val="0"/>
                <w:sz w:val="18"/>
                <w:szCs w:val="18"/>
              </w:rPr>
            </w:pPr>
          </w:p>
        </w:tc>
        <w:tc>
          <w:tcPr>
            <w:tcW w:w="75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74112C">
            <w:pPr>
              <w:spacing w:line="276" w:lineRule="auto"/>
              <w:jc w:val="center"/>
              <w:rPr>
                <w:rFonts w:ascii="Times New Roman" w:hAnsi="Times New Roman"/>
                <w:kern w:val="0"/>
                <w:sz w:val="18"/>
                <w:szCs w:val="18"/>
              </w:rPr>
            </w:pPr>
          </w:p>
        </w:tc>
        <w:tc>
          <w:tcPr>
            <w:tcW w:w="106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2F75D7">
            <w:pPr>
              <w:spacing w:line="276" w:lineRule="auto"/>
              <w:jc w:val="center"/>
              <w:rPr>
                <w:rFonts w:ascii="Times New Roman" w:hAnsi="Times New Roman"/>
                <w:kern w:val="0"/>
                <w:sz w:val="18"/>
                <w:szCs w:val="18"/>
              </w:rPr>
            </w:pPr>
          </w:p>
        </w:tc>
        <w:tc>
          <w:tcPr>
            <w:tcW w:w="1131" w:type="pct"/>
            <w:gridSpan w:val="2"/>
            <w:tcBorders>
              <w:top w:val="nil"/>
              <w:left w:val="single" w:color="auto" w:sz="4" w:space="0"/>
              <w:bottom w:val="single" w:color="000000" w:sz="4" w:space="0"/>
              <w:right w:val="single" w:color="000000" w:sz="4" w:space="0"/>
            </w:tcBorders>
            <w:shd w:val="clear" w:color="auto" w:fill="auto"/>
            <w:vAlign w:val="center"/>
          </w:tcPr>
          <w:p w14:paraId="3B5C6488">
            <w:pPr>
              <w:spacing w:line="276" w:lineRule="auto"/>
              <w:jc w:val="left"/>
              <w:rPr>
                <w:rFonts w:ascii="Times New Roman" w:hAnsi="Times New Roman"/>
                <w:kern w:val="0"/>
                <w:sz w:val="18"/>
                <w:szCs w:val="18"/>
              </w:rPr>
            </w:pPr>
          </w:p>
        </w:tc>
      </w:tr>
      <w:tr w14:paraId="24684908">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EB456E1">
            <w:pPr>
              <w:spacing w:line="276" w:lineRule="auto"/>
              <w:jc w:val="center"/>
              <w:rPr>
                <w:rFonts w:ascii="Times New Roman" w:hAnsi="Times New Roman"/>
                <w:kern w:val="0"/>
                <w:sz w:val="18"/>
                <w:szCs w:val="18"/>
              </w:rPr>
            </w:pPr>
            <w:r>
              <w:rPr>
                <w:rFonts w:ascii="Times New Roman" w:hAnsi="Times New Roman"/>
                <w:kern w:val="0"/>
                <w:sz w:val="18"/>
                <w:szCs w:val="18"/>
              </w:rPr>
              <w:t>3</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BED37A9">
            <w:pPr>
              <w:spacing w:line="276" w:lineRule="auto"/>
              <w:jc w:val="center"/>
              <w:rPr>
                <w:rFonts w:ascii="Times New Roman" w:hAnsi="Times New Roman"/>
                <w:kern w:val="0"/>
                <w:sz w:val="18"/>
                <w:szCs w:val="18"/>
              </w:rPr>
            </w:pPr>
          </w:p>
        </w:tc>
        <w:tc>
          <w:tcPr>
            <w:tcW w:w="758" w:type="pct"/>
            <w:gridSpan w:val="2"/>
            <w:tcBorders>
              <w:top w:val="single" w:color="auto" w:sz="4" w:space="0"/>
              <w:left w:val="nil"/>
              <w:bottom w:val="single" w:color="000000" w:sz="4" w:space="0"/>
              <w:right w:val="single" w:color="000000" w:sz="4" w:space="0"/>
            </w:tcBorders>
            <w:shd w:val="clear" w:color="auto" w:fill="auto"/>
            <w:noWrap/>
            <w:vAlign w:val="center"/>
          </w:tcPr>
          <w:p w14:paraId="2A3F6DFC">
            <w:pPr>
              <w:spacing w:line="276" w:lineRule="auto"/>
              <w:jc w:val="center"/>
              <w:rPr>
                <w:rFonts w:ascii="Times New Roman" w:hAnsi="Times New Roman"/>
                <w:kern w:val="0"/>
                <w:sz w:val="18"/>
                <w:szCs w:val="18"/>
              </w:rPr>
            </w:pPr>
          </w:p>
        </w:tc>
        <w:tc>
          <w:tcPr>
            <w:tcW w:w="759" w:type="pct"/>
            <w:gridSpan w:val="2"/>
            <w:tcBorders>
              <w:top w:val="single" w:color="auto" w:sz="4" w:space="0"/>
              <w:left w:val="nil"/>
              <w:bottom w:val="single" w:color="000000" w:sz="4" w:space="0"/>
              <w:right w:val="single" w:color="000000" w:sz="4" w:space="0"/>
            </w:tcBorders>
            <w:shd w:val="clear" w:color="auto" w:fill="auto"/>
            <w:noWrap/>
            <w:vAlign w:val="center"/>
          </w:tcPr>
          <w:p w14:paraId="2757071E">
            <w:pPr>
              <w:spacing w:line="276" w:lineRule="auto"/>
              <w:jc w:val="center"/>
              <w:rPr>
                <w:rFonts w:ascii="Times New Roman" w:hAnsi="Times New Roman"/>
                <w:kern w:val="0"/>
                <w:sz w:val="18"/>
                <w:szCs w:val="18"/>
              </w:rPr>
            </w:pPr>
          </w:p>
        </w:tc>
        <w:tc>
          <w:tcPr>
            <w:tcW w:w="1062" w:type="pct"/>
            <w:gridSpan w:val="2"/>
            <w:tcBorders>
              <w:top w:val="single" w:color="auto" w:sz="4" w:space="0"/>
              <w:left w:val="nil"/>
              <w:bottom w:val="single" w:color="000000" w:sz="4" w:space="0"/>
              <w:right w:val="single" w:color="000000" w:sz="4" w:space="0"/>
            </w:tcBorders>
            <w:shd w:val="clear" w:color="auto" w:fill="auto"/>
            <w:noWrap/>
            <w:vAlign w:val="center"/>
          </w:tcPr>
          <w:p w14:paraId="5F78A826">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shd w:val="clear" w:color="auto" w:fill="auto"/>
            <w:vAlign w:val="center"/>
          </w:tcPr>
          <w:p w14:paraId="57ED8883">
            <w:pPr>
              <w:spacing w:line="276" w:lineRule="auto"/>
              <w:jc w:val="left"/>
              <w:rPr>
                <w:rFonts w:ascii="Times New Roman" w:hAnsi="Times New Roman"/>
                <w:kern w:val="0"/>
                <w:sz w:val="18"/>
                <w:szCs w:val="18"/>
              </w:rPr>
            </w:pPr>
          </w:p>
        </w:tc>
      </w:tr>
      <w:tr w14:paraId="1E41811F">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8CC80AC">
            <w:pPr>
              <w:spacing w:line="276" w:lineRule="auto"/>
              <w:jc w:val="center"/>
              <w:rPr>
                <w:rFonts w:ascii="Times New Roman" w:hAnsi="Times New Roman"/>
                <w:kern w:val="0"/>
                <w:sz w:val="18"/>
                <w:szCs w:val="18"/>
              </w:rPr>
            </w:pPr>
            <w:r>
              <w:rPr>
                <w:rFonts w:ascii="Times New Roman" w:hAnsi="Times New Roman"/>
                <w:kern w:val="0"/>
                <w:sz w:val="18"/>
                <w:szCs w:val="18"/>
              </w:rPr>
              <w:t>4</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B84BDAB">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63665598">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72D1ACDA">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1D7305B9">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shd w:val="clear" w:color="auto" w:fill="auto"/>
            <w:vAlign w:val="center"/>
          </w:tcPr>
          <w:p w14:paraId="20DA295B">
            <w:pPr>
              <w:spacing w:line="276" w:lineRule="auto"/>
              <w:jc w:val="left"/>
              <w:rPr>
                <w:rFonts w:ascii="Times New Roman" w:hAnsi="Times New Roman"/>
                <w:kern w:val="0"/>
                <w:sz w:val="18"/>
                <w:szCs w:val="18"/>
              </w:rPr>
            </w:pPr>
          </w:p>
        </w:tc>
      </w:tr>
      <w:tr w14:paraId="3E21D294">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CB0D5C6">
            <w:pPr>
              <w:spacing w:line="276" w:lineRule="auto"/>
              <w:jc w:val="center"/>
              <w:rPr>
                <w:rFonts w:ascii="Times New Roman" w:hAnsi="Times New Roman"/>
                <w:kern w:val="0"/>
                <w:sz w:val="18"/>
                <w:szCs w:val="18"/>
              </w:rPr>
            </w:pPr>
            <w:r>
              <w:rPr>
                <w:rFonts w:ascii="Times New Roman" w:hAnsi="Times New Roman"/>
                <w:kern w:val="0"/>
                <w:sz w:val="18"/>
                <w:szCs w:val="18"/>
              </w:rPr>
              <w:t>5</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2CA91F5">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4E095CBA">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246F8730">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119D5A7C">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shd w:val="clear" w:color="auto" w:fill="auto"/>
            <w:vAlign w:val="center"/>
          </w:tcPr>
          <w:p w14:paraId="524777CD">
            <w:pPr>
              <w:spacing w:line="276" w:lineRule="auto"/>
              <w:jc w:val="left"/>
              <w:rPr>
                <w:rFonts w:ascii="Times New Roman" w:hAnsi="Times New Roman"/>
                <w:kern w:val="0"/>
                <w:sz w:val="18"/>
                <w:szCs w:val="18"/>
              </w:rPr>
            </w:pPr>
          </w:p>
        </w:tc>
      </w:tr>
      <w:tr w14:paraId="006A6065">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09EA2456">
            <w:pPr>
              <w:spacing w:line="276" w:lineRule="auto"/>
              <w:jc w:val="center"/>
              <w:rPr>
                <w:rFonts w:ascii="Times New Roman" w:hAnsi="Times New Roman"/>
                <w:kern w:val="0"/>
                <w:sz w:val="18"/>
                <w:szCs w:val="18"/>
              </w:rPr>
            </w:pPr>
            <w:r>
              <w:rPr>
                <w:rFonts w:ascii="Times New Roman" w:hAnsi="Times New Roman"/>
                <w:kern w:val="0"/>
                <w:sz w:val="18"/>
                <w:szCs w:val="18"/>
              </w:rPr>
              <w:t>6</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14855D2">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512D6E1A">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55AFCD51">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0E6741D0">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shd w:val="clear" w:color="auto" w:fill="auto"/>
            <w:vAlign w:val="center"/>
          </w:tcPr>
          <w:p w14:paraId="6FB68A41">
            <w:pPr>
              <w:spacing w:line="276" w:lineRule="auto"/>
              <w:jc w:val="left"/>
              <w:rPr>
                <w:rFonts w:ascii="Times New Roman" w:hAnsi="Times New Roman"/>
                <w:kern w:val="0"/>
                <w:sz w:val="18"/>
                <w:szCs w:val="18"/>
              </w:rPr>
            </w:pPr>
          </w:p>
        </w:tc>
      </w:tr>
      <w:tr w14:paraId="04B80E67">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D5603BD">
            <w:pPr>
              <w:spacing w:line="276" w:lineRule="auto"/>
              <w:jc w:val="center"/>
              <w:rPr>
                <w:rFonts w:ascii="Times New Roman" w:hAnsi="Times New Roman"/>
                <w:kern w:val="0"/>
                <w:sz w:val="18"/>
                <w:szCs w:val="18"/>
              </w:rPr>
            </w:pPr>
            <w:r>
              <w:rPr>
                <w:rFonts w:ascii="Times New Roman" w:hAnsi="Times New Roman"/>
                <w:kern w:val="0"/>
                <w:sz w:val="18"/>
                <w:szCs w:val="18"/>
              </w:rPr>
              <w:t>7</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E1098DA">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730E50B3">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314F4A60">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1F5917F5">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vAlign w:val="center"/>
          </w:tcPr>
          <w:p w14:paraId="172342B6">
            <w:pPr>
              <w:spacing w:line="276" w:lineRule="auto"/>
              <w:jc w:val="left"/>
              <w:rPr>
                <w:rFonts w:ascii="Times New Roman" w:hAnsi="Times New Roman"/>
                <w:kern w:val="0"/>
                <w:sz w:val="18"/>
                <w:szCs w:val="18"/>
              </w:rPr>
            </w:pPr>
          </w:p>
        </w:tc>
      </w:tr>
      <w:tr w14:paraId="2CE7898D">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647FBE3">
            <w:pPr>
              <w:spacing w:line="276" w:lineRule="auto"/>
              <w:jc w:val="center"/>
              <w:rPr>
                <w:rFonts w:ascii="Times New Roman" w:hAnsi="Times New Roman"/>
                <w:kern w:val="0"/>
                <w:sz w:val="18"/>
                <w:szCs w:val="18"/>
              </w:rPr>
            </w:pPr>
            <w:r>
              <w:rPr>
                <w:rFonts w:ascii="Times New Roman" w:hAnsi="Times New Roman"/>
                <w:kern w:val="0"/>
                <w:sz w:val="18"/>
                <w:szCs w:val="18"/>
              </w:rPr>
              <w:t>8</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450FF06">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4BECE782">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4909DFDE">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0C5AB822">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vAlign w:val="center"/>
          </w:tcPr>
          <w:p w14:paraId="1C27A748">
            <w:pPr>
              <w:spacing w:line="276" w:lineRule="auto"/>
              <w:jc w:val="left"/>
              <w:rPr>
                <w:rFonts w:ascii="Times New Roman" w:hAnsi="Times New Roman"/>
                <w:kern w:val="0"/>
                <w:sz w:val="18"/>
                <w:szCs w:val="18"/>
              </w:rPr>
            </w:pPr>
          </w:p>
        </w:tc>
      </w:tr>
      <w:tr w14:paraId="4C888B98">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0B2F01E">
            <w:pPr>
              <w:spacing w:line="276" w:lineRule="auto"/>
              <w:jc w:val="center"/>
              <w:rPr>
                <w:rFonts w:ascii="Times New Roman" w:hAnsi="Times New Roman"/>
                <w:kern w:val="0"/>
                <w:sz w:val="18"/>
                <w:szCs w:val="18"/>
              </w:rPr>
            </w:pPr>
            <w:r>
              <w:rPr>
                <w:rFonts w:ascii="Times New Roman" w:hAnsi="Times New Roman"/>
                <w:kern w:val="0"/>
                <w:sz w:val="18"/>
                <w:szCs w:val="18"/>
              </w:rPr>
              <w:t>9</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00F73BF">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49D22DF4">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778B1F25">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48049EBD">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vAlign w:val="center"/>
          </w:tcPr>
          <w:p w14:paraId="729CC776">
            <w:pPr>
              <w:spacing w:line="276" w:lineRule="auto"/>
              <w:jc w:val="left"/>
              <w:rPr>
                <w:rFonts w:ascii="Times New Roman" w:hAnsi="Times New Roman"/>
                <w:kern w:val="0"/>
                <w:sz w:val="18"/>
                <w:szCs w:val="18"/>
              </w:rPr>
            </w:pPr>
          </w:p>
        </w:tc>
      </w:tr>
      <w:tr w14:paraId="7A9561F0">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0AFA6BF5">
            <w:pPr>
              <w:spacing w:line="276" w:lineRule="auto"/>
              <w:jc w:val="center"/>
              <w:rPr>
                <w:rFonts w:ascii="Times New Roman" w:hAnsi="Times New Roman"/>
                <w:kern w:val="0"/>
                <w:sz w:val="18"/>
                <w:szCs w:val="18"/>
              </w:rPr>
            </w:pPr>
            <w:r>
              <w:rPr>
                <w:rFonts w:ascii="Times New Roman" w:hAnsi="Times New Roman"/>
                <w:kern w:val="0"/>
                <w:sz w:val="18"/>
                <w:szCs w:val="18"/>
              </w:rPr>
              <w:t>10</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25ABCCE">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27A325A8">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471AC593">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5F4B9EF5">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vAlign w:val="center"/>
          </w:tcPr>
          <w:p w14:paraId="7EA1E18D">
            <w:pPr>
              <w:spacing w:line="276" w:lineRule="auto"/>
              <w:jc w:val="left"/>
              <w:rPr>
                <w:rFonts w:ascii="Times New Roman" w:hAnsi="Times New Roman"/>
                <w:kern w:val="0"/>
                <w:sz w:val="18"/>
                <w:szCs w:val="18"/>
              </w:rPr>
            </w:pPr>
          </w:p>
        </w:tc>
      </w:tr>
      <w:tr w14:paraId="2807E7F4">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A5C492E">
            <w:pPr>
              <w:spacing w:line="276" w:lineRule="auto"/>
              <w:jc w:val="center"/>
              <w:rPr>
                <w:rFonts w:ascii="Times New Roman" w:hAnsi="Times New Roman"/>
                <w:kern w:val="0"/>
                <w:sz w:val="18"/>
                <w:szCs w:val="18"/>
              </w:rPr>
            </w:pPr>
            <w:r>
              <w:rPr>
                <w:rFonts w:ascii="Times New Roman" w:hAnsi="Times New Roman"/>
                <w:kern w:val="0"/>
                <w:sz w:val="18"/>
                <w:szCs w:val="18"/>
              </w:rPr>
              <w:t>11</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346FC93">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1194D945">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20B9ED9A">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4BCD0799">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vAlign w:val="center"/>
          </w:tcPr>
          <w:p w14:paraId="44525345">
            <w:pPr>
              <w:spacing w:line="276" w:lineRule="auto"/>
              <w:jc w:val="left"/>
              <w:rPr>
                <w:rFonts w:ascii="Times New Roman" w:hAnsi="Times New Roman"/>
                <w:kern w:val="0"/>
                <w:sz w:val="18"/>
                <w:szCs w:val="18"/>
              </w:rPr>
            </w:pPr>
          </w:p>
        </w:tc>
      </w:tr>
      <w:tr w14:paraId="642DB1B2">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2EFD580">
            <w:pPr>
              <w:spacing w:line="276" w:lineRule="auto"/>
              <w:jc w:val="center"/>
              <w:rPr>
                <w:rFonts w:ascii="Times New Roman" w:hAnsi="Times New Roman"/>
                <w:kern w:val="0"/>
                <w:sz w:val="18"/>
                <w:szCs w:val="18"/>
              </w:rPr>
            </w:pPr>
            <w:r>
              <w:rPr>
                <w:rFonts w:ascii="Times New Roman" w:hAnsi="Times New Roman"/>
                <w:kern w:val="0"/>
                <w:sz w:val="18"/>
                <w:szCs w:val="18"/>
              </w:rPr>
              <w:t>12</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0D74623">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0B3EBFE7">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232CB434">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644DE854">
            <w:pPr>
              <w:spacing w:line="276" w:lineRule="auto"/>
              <w:jc w:val="center"/>
              <w:rPr>
                <w:rFonts w:ascii="Times New Roman" w:hAnsi="Times New Roman"/>
                <w:kern w:val="0"/>
                <w:sz w:val="18"/>
                <w:szCs w:val="18"/>
              </w:rPr>
            </w:pPr>
          </w:p>
        </w:tc>
        <w:tc>
          <w:tcPr>
            <w:tcW w:w="1131" w:type="pct"/>
            <w:gridSpan w:val="2"/>
            <w:tcBorders>
              <w:top w:val="nil"/>
              <w:left w:val="single" w:color="000000" w:sz="4" w:space="0"/>
              <w:bottom w:val="single" w:color="000000" w:sz="4" w:space="0"/>
              <w:right w:val="single" w:color="000000" w:sz="4" w:space="0"/>
            </w:tcBorders>
            <w:vAlign w:val="center"/>
          </w:tcPr>
          <w:p w14:paraId="50E7CEBD">
            <w:pPr>
              <w:spacing w:line="276" w:lineRule="auto"/>
              <w:jc w:val="left"/>
              <w:rPr>
                <w:rFonts w:ascii="Times New Roman" w:hAnsi="Times New Roman"/>
                <w:kern w:val="0"/>
                <w:sz w:val="18"/>
                <w:szCs w:val="18"/>
              </w:rPr>
            </w:pPr>
          </w:p>
        </w:tc>
      </w:tr>
      <w:tr w14:paraId="54D3BBEE">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4E566">
            <w:pPr>
              <w:spacing w:line="276" w:lineRule="auto"/>
              <w:jc w:val="center"/>
              <w:rPr>
                <w:rFonts w:ascii="Times New Roman" w:hAnsi="Times New Roman"/>
                <w:kern w:val="0"/>
                <w:sz w:val="18"/>
                <w:szCs w:val="18"/>
              </w:rPr>
            </w:pPr>
            <w:r>
              <w:rPr>
                <w:rFonts w:ascii="Times New Roman" w:hAnsi="Times New Roman"/>
                <w:kern w:val="0"/>
                <w:sz w:val="18"/>
                <w:szCs w:val="18"/>
              </w:rPr>
              <w:t>13</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074744F">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60CC2B9E">
            <w:pPr>
              <w:spacing w:line="276" w:lineRule="auto"/>
              <w:jc w:val="center"/>
              <w:rPr>
                <w:rFonts w:ascii="Times New Roman" w:hAnsi="Times New Roman"/>
                <w:kern w:val="0"/>
                <w:sz w:val="18"/>
                <w:szCs w:val="18"/>
              </w:rPr>
            </w:pPr>
          </w:p>
        </w:tc>
        <w:tc>
          <w:tcPr>
            <w:tcW w:w="759" w:type="pct"/>
            <w:gridSpan w:val="2"/>
            <w:tcBorders>
              <w:top w:val="nil"/>
              <w:left w:val="nil"/>
              <w:bottom w:val="single" w:color="000000" w:sz="4" w:space="0"/>
              <w:right w:val="single" w:color="000000" w:sz="4" w:space="0"/>
            </w:tcBorders>
            <w:shd w:val="clear" w:color="auto" w:fill="auto"/>
            <w:noWrap/>
            <w:vAlign w:val="center"/>
          </w:tcPr>
          <w:p w14:paraId="03AFB1D0">
            <w:pPr>
              <w:spacing w:line="276" w:lineRule="auto"/>
              <w:jc w:val="center"/>
              <w:rPr>
                <w:rFonts w:ascii="Times New Roman" w:hAnsi="Times New Roman"/>
                <w:kern w:val="0"/>
                <w:sz w:val="18"/>
                <w:szCs w:val="18"/>
              </w:rPr>
            </w:pP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2BCE5DAA">
            <w:pPr>
              <w:spacing w:line="276" w:lineRule="auto"/>
              <w:jc w:val="center"/>
              <w:rPr>
                <w:rFonts w:ascii="Times New Roman" w:hAnsi="Times New Roman"/>
                <w:kern w:val="0"/>
                <w:sz w:val="18"/>
                <w:szCs w:val="18"/>
              </w:rPr>
            </w:pPr>
          </w:p>
        </w:tc>
        <w:tc>
          <w:tcPr>
            <w:tcW w:w="1131" w:type="pct"/>
            <w:gridSpan w:val="2"/>
            <w:tcBorders>
              <w:top w:val="single" w:color="000000" w:sz="4" w:space="0"/>
              <w:left w:val="nil"/>
              <w:bottom w:val="single" w:color="000000" w:sz="4" w:space="0"/>
              <w:right w:val="single" w:color="000000" w:sz="4" w:space="0"/>
            </w:tcBorders>
            <w:shd w:val="clear" w:color="auto" w:fill="auto"/>
            <w:noWrap/>
            <w:vAlign w:val="center"/>
          </w:tcPr>
          <w:p w14:paraId="3FB560E9">
            <w:pPr>
              <w:spacing w:line="276" w:lineRule="auto"/>
              <w:jc w:val="center"/>
              <w:rPr>
                <w:rFonts w:ascii="Times New Roman" w:hAnsi="Times New Roman"/>
                <w:kern w:val="0"/>
                <w:sz w:val="18"/>
                <w:szCs w:val="18"/>
              </w:rPr>
            </w:pPr>
          </w:p>
        </w:tc>
      </w:tr>
      <w:tr w14:paraId="73397847">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DCF1922">
            <w:pPr>
              <w:spacing w:line="276" w:lineRule="auto"/>
              <w:jc w:val="center"/>
              <w:rPr>
                <w:rFonts w:ascii="Times New Roman" w:hAnsi="Times New Roman"/>
                <w:kern w:val="0"/>
                <w:sz w:val="18"/>
                <w:szCs w:val="18"/>
              </w:rPr>
            </w:pPr>
            <w:r>
              <w:rPr>
                <w:rFonts w:ascii="Times New Roman" w:hAnsi="Times New Roman"/>
                <w:kern w:val="0"/>
                <w:sz w:val="18"/>
                <w:szCs w:val="18"/>
              </w:rPr>
              <w:t>14</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22F7F32">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6926394C">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759" w:type="pct"/>
            <w:gridSpan w:val="2"/>
            <w:tcBorders>
              <w:top w:val="nil"/>
              <w:left w:val="nil"/>
              <w:bottom w:val="single" w:color="000000" w:sz="4" w:space="0"/>
              <w:right w:val="single" w:color="000000" w:sz="4" w:space="0"/>
            </w:tcBorders>
            <w:shd w:val="clear" w:color="auto" w:fill="auto"/>
            <w:noWrap/>
            <w:vAlign w:val="center"/>
          </w:tcPr>
          <w:p w14:paraId="029B4364">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257E8A74">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1131" w:type="pct"/>
            <w:gridSpan w:val="2"/>
            <w:tcBorders>
              <w:top w:val="nil"/>
              <w:left w:val="nil"/>
              <w:bottom w:val="single" w:color="000000" w:sz="4" w:space="0"/>
              <w:right w:val="single" w:color="000000" w:sz="4" w:space="0"/>
            </w:tcBorders>
            <w:shd w:val="clear" w:color="auto" w:fill="auto"/>
            <w:noWrap/>
            <w:vAlign w:val="center"/>
          </w:tcPr>
          <w:p w14:paraId="40C55903">
            <w:pPr>
              <w:spacing w:line="276" w:lineRule="auto"/>
              <w:jc w:val="center"/>
              <w:rPr>
                <w:rFonts w:ascii="Times New Roman" w:hAnsi="Times New Roman"/>
                <w:kern w:val="0"/>
                <w:sz w:val="18"/>
                <w:szCs w:val="18"/>
              </w:rPr>
            </w:pPr>
            <w:r>
              <w:rPr>
                <w:rFonts w:ascii="Times New Roman" w:hAnsi="Times New Roman"/>
                <w:kern w:val="0"/>
                <w:sz w:val="18"/>
                <w:szCs w:val="18"/>
              </w:rPr>
              <w:t>　</w:t>
            </w:r>
          </w:p>
        </w:tc>
      </w:tr>
      <w:tr w14:paraId="42AD2D7B">
        <w:tblPrEx>
          <w:tblCellMar>
            <w:top w:w="0" w:type="dxa"/>
            <w:left w:w="108" w:type="dxa"/>
            <w:bottom w:w="0" w:type="dxa"/>
            <w:right w:w="108" w:type="dxa"/>
          </w:tblCellMar>
        </w:tblPrEx>
        <w:trPr>
          <w:trHeight w:val="2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AA1AA02">
            <w:pPr>
              <w:spacing w:line="276" w:lineRule="auto"/>
              <w:jc w:val="center"/>
              <w:rPr>
                <w:rFonts w:ascii="Times New Roman" w:hAnsi="Times New Roman"/>
                <w:kern w:val="0"/>
                <w:sz w:val="18"/>
                <w:szCs w:val="18"/>
              </w:rPr>
            </w:pPr>
            <w:r>
              <w:rPr>
                <w:rFonts w:ascii="Times New Roman" w:hAnsi="Times New Roman"/>
                <w:kern w:val="0"/>
                <w:sz w:val="18"/>
                <w:szCs w:val="18"/>
              </w:rPr>
              <w:t>15</w:t>
            </w:r>
          </w:p>
        </w:tc>
        <w:tc>
          <w:tcPr>
            <w:tcW w:w="791"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2A09CF3">
            <w:pPr>
              <w:spacing w:line="276" w:lineRule="auto"/>
              <w:jc w:val="center"/>
              <w:rPr>
                <w:rFonts w:ascii="Times New Roman" w:hAnsi="Times New Roman"/>
                <w:kern w:val="0"/>
                <w:sz w:val="18"/>
                <w:szCs w:val="18"/>
              </w:rPr>
            </w:pPr>
          </w:p>
        </w:tc>
        <w:tc>
          <w:tcPr>
            <w:tcW w:w="758" w:type="pct"/>
            <w:gridSpan w:val="2"/>
            <w:tcBorders>
              <w:top w:val="single" w:color="000000" w:sz="4" w:space="0"/>
              <w:left w:val="nil"/>
              <w:bottom w:val="single" w:color="000000" w:sz="4" w:space="0"/>
              <w:right w:val="single" w:color="000000" w:sz="4" w:space="0"/>
            </w:tcBorders>
            <w:shd w:val="clear" w:color="auto" w:fill="auto"/>
            <w:noWrap/>
            <w:vAlign w:val="center"/>
          </w:tcPr>
          <w:p w14:paraId="67D69AA3">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759" w:type="pct"/>
            <w:gridSpan w:val="2"/>
            <w:tcBorders>
              <w:top w:val="nil"/>
              <w:left w:val="nil"/>
              <w:bottom w:val="single" w:color="000000" w:sz="4" w:space="0"/>
              <w:right w:val="single" w:color="000000" w:sz="4" w:space="0"/>
            </w:tcBorders>
            <w:shd w:val="clear" w:color="auto" w:fill="auto"/>
            <w:noWrap/>
            <w:vAlign w:val="center"/>
          </w:tcPr>
          <w:p w14:paraId="7F172148">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1062" w:type="pct"/>
            <w:gridSpan w:val="2"/>
            <w:tcBorders>
              <w:top w:val="single" w:color="000000" w:sz="4" w:space="0"/>
              <w:left w:val="nil"/>
              <w:bottom w:val="single" w:color="000000" w:sz="4" w:space="0"/>
              <w:right w:val="single" w:color="000000" w:sz="4" w:space="0"/>
            </w:tcBorders>
            <w:shd w:val="clear" w:color="auto" w:fill="auto"/>
            <w:noWrap/>
            <w:vAlign w:val="center"/>
          </w:tcPr>
          <w:p w14:paraId="58CD48CE">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1131" w:type="pct"/>
            <w:gridSpan w:val="2"/>
            <w:tcBorders>
              <w:top w:val="nil"/>
              <w:left w:val="nil"/>
              <w:bottom w:val="single" w:color="000000" w:sz="4" w:space="0"/>
              <w:right w:val="single" w:color="000000" w:sz="4" w:space="0"/>
            </w:tcBorders>
            <w:shd w:val="clear" w:color="auto" w:fill="auto"/>
            <w:noWrap/>
            <w:vAlign w:val="center"/>
          </w:tcPr>
          <w:p w14:paraId="6500B539">
            <w:pPr>
              <w:spacing w:line="276" w:lineRule="auto"/>
              <w:jc w:val="center"/>
              <w:rPr>
                <w:rFonts w:ascii="Times New Roman" w:hAnsi="Times New Roman"/>
                <w:kern w:val="0"/>
                <w:sz w:val="18"/>
                <w:szCs w:val="18"/>
              </w:rPr>
            </w:pPr>
            <w:r>
              <w:rPr>
                <w:rFonts w:ascii="Times New Roman" w:hAnsi="Times New Roman"/>
                <w:kern w:val="0"/>
                <w:sz w:val="18"/>
                <w:szCs w:val="18"/>
              </w:rPr>
              <w:t>　</w:t>
            </w:r>
          </w:p>
        </w:tc>
      </w:tr>
      <w:tr w14:paraId="20871093">
        <w:tblPrEx>
          <w:tblCellMar>
            <w:top w:w="0" w:type="dxa"/>
            <w:left w:w="108" w:type="dxa"/>
            <w:bottom w:w="0" w:type="dxa"/>
            <w:right w:w="108" w:type="dxa"/>
          </w:tblCellMar>
        </w:tblPrEx>
        <w:trPr>
          <w:trHeight w:val="20" w:hRule="atLeast"/>
        </w:trPr>
        <w:tc>
          <w:tcPr>
            <w:tcW w:w="5000" w:type="pct"/>
            <w:gridSpan w:val="12"/>
            <w:tcBorders>
              <w:top w:val="single" w:color="auto" w:sz="4" w:space="0"/>
              <w:left w:val="single" w:color="auto" w:sz="4" w:space="0"/>
              <w:bottom w:val="single" w:color="auto" w:sz="4" w:space="0"/>
              <w:right w:val="single" w:color="000000" w:sz="4" w:space="0"/>
            </w:tcBorders>
            <w:shd w:val="clear" w:color="auto" w:fill="auto"/>
            <w:vAlign w:val="center"/>
          </w:tcPr>
          <w:p w14:paraId="5F95B812">
            <w:pPr>
              <w:spacing w:line="276" w:lineRule="auto"/>
              <w:rPr>
                <w:rFonts w:ascii="Times New Roman" w:hAnsi="Times New Roman"/>
                <w:kern w:val="0"/>
                <w:sz w:val="18"/>
                <w:szCs w:val="18"/>
              </w:rPr>
            </w:pPr>
            <w:r>
              <w:rPr>
                <w:rFonts w:ascii="Times New Roman" w:hAnsi="Times New Roman"/>
                <w:kern w:val="0"/>
                <w:sz w:val="18"/>
                <w:szCs w:val="18"/>
              </w:rPr>
              <w:t>说明：</w:t>
            </w:r>
          </w:p>
          <w:p w14:paraId="68D444DA">
            <w:pPr>
              <w:spacing w:line="276" w:lineRule="auto"/>
              <w:rPr>
                <w:rFonts w:ascii="Times New Roman" w:hAnsi="Times New Roman"/>
                <w:kern w:val="0"/>
                <w:sz w:val="18"/>
                <w:szCs w:val="18"/>
              </w:rPr>
            </w:pPr>
          </w:p>
        </w:tc>
      </w:tr>
      <w:tr w14:paraId="5AF933B3">
        <w:tblPrEx>
          <w:tblCellMar>
            <w:top w:w="0" w:type="dxa"/>
            <w:left w:w="108" w:type="dxa"/>
            <w:bottom w:w="0" w:type="dxa"/>
            <w:right w:w="108" w:type="dxa"/>
          </w:tblCellMar>
        </w:tblPrEx>
        <w:trPr>
          <w:trHeight w:val="2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A635">
            <w:pPr>
              <w:spacing w:line="276" w:lineRule="auto"/>
              <w:jc w:val="center"/>
              <w:rPr>
                <w:rFonts w:ascii="Times New Roman" w:hAnsi="Times New Roman"/>
                <w:kern w:val="0"/>
                <w:sz w:val="18"/>
                <w:szCs w:val="18"/>
              </w:rPr>
            </w:pPr>
            <w:r>
              <w:rPr>
                <w:rFonts w:ascii="Times New Roman" w:hAnsi="Times New Roman"/>
                <w:kern w:val="0"/>
                <w:sz w:val="18"/>
                <w:szCs w:val="18"/>
              </w:rPr>
              <w:t>施工单位</w:t>
            </w:r>
          </w:p>
          <w:p w14:paraId="48D37F95">
            <w:pPr>
              <w:spacing w:line="276" w:lineRule="auto"/>
              <w:jc w:val="center"/>
              <w:rPr>
                <w:rFonts w:ascii="Times New Roman" w:hAnsi="Times New Roman"/>
                <w:kern w:val="0"/>
                <w:sz w:val="18"/>
                <w:szCs w:val="18"/>
              </w:rPr>
            </w:pPr>
            <w:r>
              <w:rPr>
                <w:rFonts w:ascii="Times New Roman" w:hAnsi="Times New Roman"/>
                <w:kern w:val="0"/>
                <w:sz w:val="18"/>
                <w:szCs w:val="18"/>
              </w:rPr>
              <w:t>自检结论</w:t>
            </w:r>
          </w:p>
        </w:tc>
        <w:tc>
          <w:tcPr>
            <w:tcW w:w="3966" w:type="pct"/>
            <w:gridSpan w:val="9"/>
            <w:tcBorders>
              <w:top w:val="single" w:color="000000" w:sz="4" w:space="0"/>
              <w:left w:val="nil"/>
              <w:bottom w:val="single" w:color="000000" w:sz="4" w:space="0"/>
              <w:right w:val="single" w:color="000000" w:sz="4" w:space="0"/>
            </w:tcBorders>
            <w:shd w:val="clear" w:color="auto" w:fill="auto"/>
            <w:noWrap/>
            <w:vAlign w:val="center"/>
          </w:tcPr>
          <w:p w14:paraId="441960EE">
            <w:pPr>
              <w:spacing w:line="276" w:lineRule="auto"/>
              <w:ind w:right="1680" w:rightChars="800"/>
              <w:jc w:val="right"/>
              <w:rPr>
                <w:rFonts w:ascii="Times New Roman" w:hAnsi="Times New Roman"/>
                <w:kern w:val="0"/>
                <w:sz w:val="18"/>
                <w:szCs w:val="18"/>
              </w:rPr>
            </w:pPr>
          </w:p>
          <w:p w14:paraId="04324492">
            <w:pPr>
              <w:wordWrap w:val="0"/>
              <w:spacing w:line="276" w:lineRule="auto"/>
              <w:ind w:right="1680" w:rightChars="800"/>
              <w:jc w:val="right"/>
              <w:rPr>
                <w:rFonts w:ascii="Times New Roman" w:hAnsi="Times New Roman"/>
                <w:kern w:val="0"/>
                <w:sz w:val="18"/>
                <w:szCs w:val="18"/>
              </w:rPr>
            </w:pPr>
            <w:r>
              <w:rPr>
                <w:rFonts w:ascii="Times New Roman" w:hAnsi="Times New Roman"/>
                <w:kern w:val="0"/>
                <w:sz w:val="18"/>
                <w:szCs w:val="18"/>
              </w:rPr>
              <w:t xml:space="preserve">项目专业技术负责人： </w:t>
            </w:r>
          </w:p>
          <w:p w14:paraId="6DDB3908">
            <w:pPr>
              <w:wordWrap w:val="0"/>
              <w:spacing w:line="276" w:lineRule="auto"/>
              <w:ind w:right="630" w:rightChars="300"/>
              <w:jc w:val="right"/>
              <w:rPr>
                <w:rFonts w:ascii="Times New Roman" w:hAnsi="Times New Roman"/>
                <w:kern w:val="0"/>
                <w:sz w:val="18"/>
                <w:szCs w:val="18"/>
              </w:rPr>
            </w:pPr>
            <w:r>
              <w:rPr>
                <w:rFonts w:ascii="Times New Roman" w:hAnsi="Times New Roman"/>
                <w:kern w:val="0"/>
                <w:sz w:val="18"/>
                <w:szCs w:val="18"/>
              </w:rPr>
              <w:t xml:space="preserve"> 年  月  日 </w:t>
            </w:r>
          </w:p>
        </w:tc>
      </w:tr>
      <w:tr w14:paraId="3C41EB24">
        <w:tblPrEx>
          <w:tblCellMar>
            <w:top w:w="0" w:type="dxa"/>
            <w:left w:w="108" w:type="dxa"/>
            <w:bottom w:w="0" w:type="dxa"/>
            <w:right w:w="108" w:type="dxa"/>
          </w:tblCellMar>
        </w:tblPrEx>
        <w:trPr>
          <w:trHeight w:val="64" w:hRule="atLeast"/>
        </w:trPr>
        <w:tc>
          <w:tcPr>
            <w:tcW w:w="1034" w:type="pct"/>
            <w:gridSpan w:val="3"/>
            <w:tcBorders>
              <w:top w:val="nil"/>
              <w:left w:val="single" w:color="000000" w:sz="4" w:space="0"/>
              <w:bottom w:val="single" w:color="000000" w:sz="4" w:space="0"/>
              <w:right w:val="single" w:color="000000" w:sz="4" w:space="0"/>
            </w:tcBorders>
            <w:shd w:val="clear" w:color="auto" w:fill="auto"/>
            <w:noWrap/>
            <w:vAlign w:val="center"/>
          </w:tcPr>
          <w:p w14:paraId="68EA017D">
            <w:pPr>
              <w:spacing w:line="276" w:lineRule="auto"/>
              <w:jc w:val="center"/>
              <w:rPr>
                <w:rFonts w:ascii="Times New Roman" w:hAnsi="Times New Roman"/>
                <w:kern w:val="0"/>
                <w:sz w:val="18"/>
                <w:szCs w:val="18"/>
              </w:rPr>
            </w:pPr>
            <w:r>
              <w:rPr>
                <w:rFonts w:ascii="Times New Roman" w:hAnsi="Times New Roman"/>
                <w:kern w:val="0"/>
                <w:sz w:val="18"/>
                <w:szCs w:val="18"/>
              </w:rPr>
              <w:t>监理单位</w:t>
            </w:r>
          </w:p>
          <w:p w14:paraId="2C8B40E7">
            <w:pPr>
              <w:spacing w:line="276" w:lineRule="auto"/>
              <w:jc w:val="center"/>
              <w:rPr>
                <w:rFonts w:ascii="Times New Roman" w:hAnsi="Times New Roman"/>
                <w:kern w:val="0"/>
                <w:sz w:val="18"/>
                <w:szCs w:val="18"/>
              </w:rPr>
            </w:pPr>
            <w:r>
              <w:rPr>
                <w:rFonts w:ascii="Times New Roman" w:hAnsi="Times New Roman"/>
                <w:kern w:val="0"/>
                <w:sz w:val="18"/>
                <w:szCs w:val="18"/>
              </w:rPr>
              <w:t>验收结论</w:t>
            </w:r>
          </w:p>
        </w:tc>
        <w:tc>
          <w:tcPr>
            <w:tcW w:w="3966" w:type="pct"/>
            <w:gridSpan w:val="9"/>
            <w:tcBorders>
              <w:top w:val="single" w:color="000000" w:sz="4" w:space="0"/>
              <w:left w:val="nil"/>
              <w:bottom w:val="single" w:color="000000" w:sz="4" w:space="0"/>
              <w:right w:val="single" w:color="000000" w:sz="4" w:space="0"/>
            </w:tcBorders>
            <w:shd w:val="clear" w:color="auto" w:fill="auto"/>
            <w:noWrap/>
            <w:vAlign w:val="center"/>
          </w:tcPr>
          <w:p w14:paraId="02E04E9C">
            <w:pPr>
              <w:spacing w:line="276" w:lineRule="auto"/>
              <w:jc w:val="right"/>
              <w:rPr>
                <w:rFonts w:ascii="Times New Roman" w:hAnsi="Times New Roman"/>
                <w:kern w:val="0"/>
                <w:sz w:val="18"/>
                <w:szCs w:val="18"/>
              </w:rPr>
            </w:pPr>
          </w:p>
          <w:p w14:paraId="0576281F">
            <w:pPr>
              <w:spacing w:line="276" w:lineRule="auto"/>
              <w:jc w:val="right"/>
              <w:rPr>
                <w:rFonts w:ascii="Times New Roman" w:hAnsi="Times New Roman"/>
                <w:kern w:val="0"/>
                <w:sz w:val="18"/>
                <w:szCs w:val="18"/>
              </w:rPr>
            </w:pPr>
          </w:p>
          <w:p w14:paraId="010C7D2D">
            <w:pPr>
              <w:spacing w:line="276" w:lineRule="auto"/>
              <w:ind w:right="1680" w:rightChars="800"/>
              <w:jc w:val="right"/>
              <w:rPr>
                <w:rFonts w:ascii="Times New Roman" w:hAnsi="Times New Roman"/>
                <w:kern w:val="0"/>
                <w:sz w:val="18"/>
                <w:szCs w:val="18"/>
              </w:rPr>
            </w:pPr>
            <w:r>
              <w:rPr>
                <w:rFonts w:ascii="Times New Roman" w:hAnsi="Times New Roman"/>
                <w:kern w:val="0"/>
                <w:sz w:val="18"/>
                <w:szCs w:val="18"/>
              </w:rPr>
              <w:t xml:space="preserve">专业监理工程师：               </w:t>
            </w:r>
          </w:p>
          <w:p w14:paraId="4187A0AD">
            <w:pPr>
              <w:spacing w:line="276" w:lineRule="auto"/>
              <w:ind w:right="630" w:rightChars="300"/>
              <w:jc w:val="right"/>
              <w:rPr>
                <w:rFonts w:ascii="Times New Roman" w:hAnsi="Times New Roman"/>
                <w:kern w:val="0"/>
                <w:sz w:val="18"/>
                <w:szCs w:val="18"/>
              </w:rPr>
            </w:pPr>
            <w:r>
              <w:rPr>
                <w:rFonts w:ascii="Times New Roman" w:hAnsi="Times New Roman"/>
                <w:kern w:val="0"/>
                <w:sz w:val="18"/>
                <w:szCs w:val="18"/>
              </w:rPr>
              <w:t>年  月  日</w:t>
            </w:r>
          </w:p>
        </w:tc>
      </w:tr>
    </w:tbl>
    <w:p w14:paraId="27A38805">
      <w:pPr>
        <w:pStyle w:val="79"/>
        <w:spacing w:before="78" w:beforeLines="25" w:after="156"/>
        <w:rPr>
          <w:rFonts w:ascii="Times New Roman"/>
        </w:rPr>
      </w:pPr>
      <w:bookmarkStart w:id="116" w:name="_Toc188449328"/>
      <w:r>
        <w:rPr>
          <w:rFonts w:ascii="Times New Roman"/>
        </w:rPr>
        <w:br w:type="textWrapping"/>
      </w:r>
      <w:bookmarkStart w:id="117" w:name="_Toc199235359"/>
      <w:r>
        <w:rPr>
          <w:rFonts w:ascii="Times New Roman"/>
        </w:rPr>
        <w:t>（资料性）</w:t>
      </w:r>
      <w:r>
        <w:rPr>
          <w:rFonts w:ascii="Times New Roman"/>
        </w:rPr>
        <w:br w:type="textWrapping"/>
      </w:r>
      <w:r>
        <w:rPr>
          <w:rFonts w:ascii="Times New Roman"/>
        </w:rPr>
        <w:t>分部工程质量验收记录</w:t>
      </w:r>
      <w:bookmarkEnd w:id="117"/>
    </w:p>
    <w:p w14:paraId="65D81446">
      <w:pPr>
        <w:pStyle w:val="59"/>
        <w:ind w:firstLine="420"/>
        <w:rPr>
          <w:rFonts w:ascii="Times New Roman"/>
        </w:rPr>
      </w:pPr>
      <w:r>
        <w:rPr>
          <w:rFonts w:ascii="Times New Roman"/>
        </w:rPr>
        <w:t>分部工程质量验收记录如表G.1所示。</w:t>
      </w:r>
    </w:p>
    <w:p w14:paraId="3C7C3FDA">
      <w:pPr>
        <w:pStyle w:val="80"/>
        <w:numPr>
          <w:ilvl w:val="1"/>
          <w:numId w:val="165"/>
        </w:numPr>
        <w:spacing w:before="156" w:after="156"/>
        <w:rPr>
          <w:rFonts w:ascii="Times New Roman"/>
        </w:rPr>
      </w:pPr>
      <w:r>
        <w:rPr>
          <w:rFonts w:ascii="Times New Roman"/>
        </w:rPr>
        <w:t>分部工程质量验收记录</w:t>
      </w:r>
    </w:p>
    <w:bookmarkEnd w:id="116"/>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081"/>
        <w:gridCol w:w="48"/>
        <w:gridCol w:w="630"/>
        <w:gridCol w:w="509"/>
        <w:gridCol w:w="725"/>
        <w:gridCol w:w="293"/>
        <w:gridCol w:w="865"/>
        <w:gridCol w:w="149"/>
        <w:gridCol w:w="1453"/>
        <w:gridCol w:w="285"/>
        <w:gridCol w:w="503"/>
        <w:gridCol w:w="810"/>
        <w:gridCol w:w="1584"/>
      </w:tblGrid>
      <w:tr w14:paraId="5C35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7" w:type="pct"/>
            <w:gridSpan w:val="2"/>
            <w:shd w:val="clear" w:color="auto" w:fill="auto"/>
            <w:noWrap/>
            <w:vAlign w:val="center"/>
          </w:tcPr>
          <w:p w14:paraId="18697EE6">
            <w:pPr>
              <w:spacing w:line="276" w:lineRule="auto"/>
              <w:jc w:val="center"/>
              <w:rPr>
                <w:rFonts w:ascii="Times New Roman" w:hAnsi="Times New Roman"/>
                <w:kern w:val="0"/>
                <w:sz w:val="18"/>
                <w:szCs w:val="18"/>
              </w:rPr>
            </w:pPr>
            <w:r>
              <w:rPr>
                <w:rFonts w:ascii="Times New Roman" w:hAnsi="Times New Roman"/>
                <w:kern w:val="0"/>
                <w:sz w:val="18"/>
                <w:szCs w:val="18"/>
              </w:rPr>
              <w:t>单位（子单位）</w:t>
            </w:r>
          </w:p>
          <w:p w14:paraId="4E77DF4B">
            <w:pPr>
              <w:spacing w:line="276" w:lineRule="auto"/>
              <w:jc w:val="center"/>
              <w:rPr>
                <w:rFonts w:ascii="Times New Roman" w:hAnsi="Times New Roman"/>
                <w:kern w:val="0"/>
                <w:sz w:val="18"/>
                <w:szCs w:val="18"/>
              </w:rPr>
            </w:pPr>
            <w:r>
              <w:rPr>
                <w:rFonts w:ascii="Times New Roman" w:hAnsi="Times New Roman"/>
                <w:kern w:val="0"/>
                <w:sz w:val="18"/>
                <w:szCs w:val="18"/>
              </w:rPr>
              <w:t>工程名称</w:t>
            </w:r>
          </w:p>
        </w:tc>
        <w:tc>
          <w:tcPr>
            <w:tcW w:w="999" w:type="pct"/>
            <w:gridSpan w:val="4"/>
            <w:shd w:val="clear" w:color="auto" w:fill="auto"/>
            <w:noWrap/>
            <w:vAlign w:val="center"/>
          </w:tcPr>
          <w:p w14:paraId="185C13D4">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683" w:type="pct"/>
            <w:gridSpan w:val="3"/>
            <w:shd w:val="clear" w:color="auto" w:fill="auto"/>
            <w:noWrap/>
            <w:vAlign w:val="center"/>
          </w:tcPr>
          <w:p w14:paraId="63F47589">
            <w:pPr>
              <w:spacing w:line="276" w:lineRule="auto"/>
              <w:jc w:val="center"/>
              <w:rPr>
                <w:rFonts w:ascii="Times New Roman" w:hAnsi="Times New Roman"/>
                <w:kern w:val="0"/>
                <w:sz w:val="18"/>
                <w:szCs w:val="18"/>
              </w:rPr>
            </w:pPr>
            <w:r>
              <w:rPr>
                <w:rFonts w:ascii="Times New Roman" w:hAnsi="Times New Roman"/>
                <w:kern w:val="0"/>
                <w:sz w:val="18"/>
                <w:szCs w:val="18"/>
              </w:rPr>
              <w:t>子分部工程</w:t>
            </w:r>
          </w:p>
          <w:p w14:paraId="069212F5">
            <w:pPr>
              <w:spacing w:line="276" w:lineRule="auto"/>
              <w:jc w:val="center"/>
              <w:rPr>
                <w:rFonts w:ascii="Times New Roman" w:hAnsi="Times New Roman"/>
                <w:kern w:val="0"/>
                <w:sz w:val="18"/>
                <w:szCs w:val="18"/>
              </w:rPr>
            </w:pPr>
            <w:r>
              <w:rPr>
                <w:rFonts w:ascii="Times New Roman" w:hAnsi="Times New Roman"/>
                <w:kern w:val="0"/>
                <w:sz w:val="18"/>
                <w:szCs w:val="18"/>
              </w:rPr>
              <w:t>数量</w:t>
            </w:r>
          </w:p>
        </w:tc>
        <w:tc>
          <w:tcPr>
            <w:tcW w:w="759" w:type="pct"/>
            <w:shd w:val="clear" w:color="auto" w:fill="auto"/>
            <w:noWrap/>
            <w:vAlign w:val="center"/>
          </w:tcPr>
          <w:p w14:paraId="3CDED19A">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835" w:type="pct"/>
            <w:gridSpan w:val="3"/>
            <w:shd w:val="clear" w:color="auto" w:fill="auto"/>
            <w:noWrap/>
            <w:vAlign w:val="center"/>
          </w:tcPr>
          <w:p w14:paraId="5E4859F6">
            <w:pPr>
              <w:spacing w:line="276" w:lineRule="auto"/>
              <w:jc w:val="center"/>
              <w:rPr>
                <w:rFonts w:ascii="Times New Roman" w:hAnsi="Times New Roman"/>
                <w:kern w:val="0"/>
                <w:sz w:val="18"/>
                <w:szCs w:val="18"/>
              </w:rPr>
            </w:pPr>
            <w:r>
              <w:rPr>
                <w:rFonts w:ascii="Times New Roman" w:hAnsi="Times New Roman"/>
                <w:kern w:val="0"/>
                <w:sz w:val="18"/>
                <w:szCs w:val="18"/>
              </w:rPr>
              <w:t>分项工程</w:t>
            </w:r>
          </w:p>
          <w:p w14:paraId="38AF4D54">
            <w:pPr>
              <w:spacing w:line="276" w:lineRule="auto"/>
              <w:jc w:val="center"/>
              <w:rPr>
                <w:rFonts w:ascii="Times New Roman" w:hAnsi="Times New Roman"/>
                <w:kern w:val="0"/>
                <w:sz w:val="18"/>
                <w:szCs w:val="18"/>
              </w:rPr>
            </w:pPr>
            <w:r>
              <w:rPr>
                <w:rFonts w:ascii="Times New Roman" w:hAnsi="Times New Roman"/>
                <w:kern w:val="0"/>
                <w:sz w:val="18"/>
                <w:szCs w:val="18"/>
              </w:rPr>
              <w:t>数量</w:t>
            </w:r>
          </w:p>
        </w:tc>
        <w:tc>
          <w:tcPr>
            <w:tcW w:w="827" w:type="pct"/>
            <w:shd w:val="clear" w:color="auto" w:fill="auto"/>
            <w:noWrap/>
            <w:vAlign w:val="center"/>
          </w:tcPr>
          <w:p w14:paraId="2BB4BD83">
            <w:pPr>
              <w:spacing w:line="276" w:lineRule="auto"/>
              <w:jc w:val="center"/>
              <w:rPr>
                <w:rFonts w:ascii="Times New Roman" w:hAnsi="Times New Roman"/>
                <w:kern w:val="0"/>
                <w:sz w:val="18"/>
                <w:szCs w:val="18"/>
              </w:rPr>
            </w:pPr>
            <w:r>
              <w:rPr>
                <w:rFonts w:ascii="Times New Roman" w:hAnsi="Times New Roman"/>
                <w:kern w:val="0"/>
                <w:sz w:val="18"/>
                <w:szCs w:val="18"/>
              </w:rPr>
              <w:t>　</w:t>
            </w:r>
          </w:p>
        </w:tc>
      </w:tr>
      <w:tr w14:paraId="3D38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7" w:type="pct"/>
            <w:gridSpan w:val="2"/>
            <w:shd w:val="clear" w:color="auto" w:fill="auto"/>
            <w:noWrap/>
            <w:vAlign w:val="center"/>
          </w:tcPr>
          <w:p w14:paraId="30294B7C">
            <w:pPr>
              <w:spacing w:line="276" w:lineRule="auto"/>
              <w:jc w:val="center"/>
              <w:rPr>
                <w:rFonts w:ascii="Times New Roman" w:hAnsi="Times New Roman"/>
                <w:kern w:val="0"/>
                <w:sz w:val="18"/>
                <w:szCs w:val="18"/>
              </w:rPr>
            </w:pPr>
            <w:r>
              <w:rPr>
                <w:rFonts w:ascii="Times New Roman" w:hAnsi="Times New Roman"/>
                <w:kern w:val="0"/>
                <w:sz w:val="18"/>
                <w:szCs w:val="18"/>
              </w:rPr>
              <w:t>施工单位</w:t>
            </w:r>
          </w:p>
        </w:tc>
        <w:tc>
          <w:tcPr>
            <w:tcW w:w="999" w:type="pct"/>
            <w:gridSpan w:val="4"/>
            <w:shd w:val="clear" w:color="auto" w:fill="auto"/>
            <w:noWrap/>
            <w:vAlign w:val="center"/>
          </w:tcPr>
          <w:p w14:paraId="208A65D2">
            <w:pPr>
              <w:spacing w:line="276" w:lineRule="auto"/>
              <w:jc w:val="center"/>
              <w:rPr>
                <w:rFonts w:ascii="Times New Roman" w:hAnsi="Times New Roman"/>
                <w:kern w:val="0"/>
                <w:sz w:val="18"/>
                <w:szCs w:val="18"/>
              </w:rPr>
            </w:pPr>
          </w:p>
        </w:tc>
        <w:tc>
          <w:tcPr>
            <w:tcW w:w="683" w:type="pct"/>
            <w:gridSpan w:val="3"/>
            <w:shd w:val="clear" w:color="auto" w:fill="auto"/>
            <w:noWrap/>
            <w:vAlign w:val="center"/>
          </w:tcPr>
          <w:p w14:paraId="34C5131B">
            <w:pPr>
              <w:spacing w:line="276" w:lineRule="auto"/>
              <w:jc w:val="center"/>
              <w:rPr>
                <w:rFonts w:ascii="Times New Roman" w:hAnsi="Times New Roman"/>
                <w:kern w:val="0"/>
                <w:sz w:val="18"/>
                <w:szCs w:val="18"/>
              </w:rPr>
            </w:pPr>
            <w:r>
              <w:rPr>
                <w:rFonts w:ascii="Times New Roman" w:hAnsi="Times New Roman"/>
                <w:kern w:val="0"/>
                <w:sz w:val="18"/>
                <w:szCs w:val="18"/>
              </w:rPr>
              <w:t>项目负责人</w:t>
            </w:r>
          </w:p>
        </w:tc>
        <w:tc>
          <w:tcPr>
            <w:tcW w:w="759" w:type="pct"/>
            <w:shd w:val="clear" w:color="auto" w:fill="auto"/>
            <w:noWrap/>
            <w:vAlign w:val="center"/>
          </w:tcPr>
          <w:p w14:paraId="68D88037">
            <w:pPr>
              <w:spacing w:line="276" w:lineRule="auto"/>
              <w:jc w:val="center"/>
              <w:rPr>
                <w:rFonts w:ascii="Times New Roman" w:hAnsi="Times New Roman"/>
                <w:kern w:val="0"/>
                <w:sz w:val="18"/>
                <w:szCs w:val="18"/>
              </w:rPr>
            </w:pPr>
          </w:p>
        </w:tc>
        <w:tc>
          <w:tcPr>
            <w:tcW w:w="835" w:type="pct"/>
            <w:gridSpan w:val="3"/>
            <w:shd w:val="clear" w:color="auto" w:fill="auto"/>
            <w:noWrap/>
            <w:vAlign w:val="center"/>
          </w:tcPr>
          <w:p w14:paraId="59EE80AA">
            <w:pPr>
              <w:spacing w:line="276" w:lineRule="auto"/>
              <w:jc w:val="center"/>
              <w:rPr>
                <w:rFonts w:ascii="Times New Roman" w:hAnsi="Times New Roman"/>
                <w:kern w:val="0"/>
                <w:sz w:val="18"/>
                <w:szCs w:val="18"/>
              </w:rPr>
            </w:pPr>
            <w:r>
              <w:rPr>
                <w:rFonts w:ascii="Times New Roman" w:hAnsi="Times New Roman"/>
                <w:kern w:val="0"/>
                <w:sz w:val="18"/>
                <w:szCs w:val="18"/>
              </w:rPr>
              <w:t>技术（质量）</w:t>
            </w:r>
          </w:p>
          <w:p w14:paraId="4EC62A91">
            <w:pPr>
              <w:spacing w:line="276" w:lineRule="auto"/>
              <w:jc w:val="center"/>
              <w:rPr>
                <w:rFonts w:ascii="Times New Roman" w:hAnsi="Times New Roman"/>
                <w:kern w:val="0"/>
                <w:sz w:val="18"/>
                <w:szCs w:val="18"/>
              </w:rPr>
            </w:pPr>
            <w:r>
              <w:rPr>
                <w:rFonts w:ascii="Times New Roman" w:hAnsi="Times New Roman"/>
                <w:kern w:val="0"/>
                <w:sz w:val="18"/>
                <w:szCs w:val="18"/>
              </w:rPr>
              <w:t>负责人</w:t>
            </w:r>
          </w:p>
        </w:tc>
        <w:tc>
          <w:tcPr>
            <w:tcW w:w="827" w:type="pct"/>
            <w:shd w:val="clear" w:color="auto" w:fill="auto"/>
            <w:noWrap/>
            <w:vAlign w:val="center"/>
          </w:tcPr>
          <w:p w14:paraId="666E2F4A">
            <w:pPr>
              <w:spacing w:line="276" w:lineRule="auto"/>
              <w:jc w:val="center"/>
              <w:rPr>
                <w:rFonts w:ascii="Times New Roman" w:hAnsi="Times New Roman"/>
                <w:kern w:val="0"/>
                <w:sz w:val="18"/>
                <w:szCs w:val="18"/>
              </w:rPr>
            </w:pPr>
          </w:p>
        </w:tc>
      </w:tr>
      <w:tr w14:paraId="6496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7" w:type="pct"/>
            <w:gridSpan w:val="2"/>
            <w:shd w:val="clear" w:color="auto" w:fill="auto"/>
            <w:noWrap/>
            <w:vAlign w:val="center"/>
          </w:tcPr>
          <w:p w14:paraId="2B86ED9C">
            <w:pPr>
              <w:spacing w:line="276" w:lineRule="auto"/>
              <w:jc w:val="center"/>
              <w:rPr>
                <w:rFonts w:ascii="Times New Roman" w:hAnsi="Times New Roman"/>
                <w:kern w:val="0"/>
                <w:sz w:val="18"/>
                <w:szCs w:val="18"/>
              </w:rPr>
            </w:pPr>
            <w:r>
              <w:rPr>
                <w:rFonts w:ascii="Times New Roman" w:hAnsi="Times New Roman"/>
                <w:kern w:val="0"/>
                <w:sz w:val="18"/>
                <w:szCs w:val="18"/>
              </w:rPr>
              <w:t>分包单位</w:t>
            </w:r>
          </w:p>
        </w:tc>
        <w:tc>
          <w:tcPr>
            <w:tcW w:w="999" w:type="pct"/>
            <w:gridSpan w:val="4"/>
            <w:shd w:val="clear" w:color="auto" w:fill="auto"/>
            <w:noWrap/>
            <w:vAlign w:val="center"/>
          </w:tcPr>
          <w:p w14:paraId="480F0076">
            <w:pPr>
              <w:spacing w:line="276" w:lineRule="auto"/>
              <w:jc w:val="center"/>
              <w:rPr>
                <w:rFonts w:ascii="Times New Roman" w:hAnsi="Times New Roman"/>
                <w:kern w:val="0"/>
                <w:sz w:val="18"/>
                <w:szCs w:val="18"/>
              </w:rPr>
            </w:pPr>
          </w:p>
        </w:tc>
        <w:tc>
          <w:tcPr>
            <w:tcW w:w="683" w:type="pct"/>
            <w:gridSpan w:val="3"/>
            <w:shd w:val="clear" w:color="auto" w:fill="auto"/>
            <w:vAlign w:val="center"/>
          </w:tcPr>
          <w:p w14:paraId="1BA75AB3">
            <w:pPr>
              <w:spacing w:line="276" w:lineRule="auto"/>
              <w:jc w:val="center"/>
              <w:rPr>
                <w:rFonts w:ascii="Times New Roman" w:hAnsi="Times New Roman"/>
                <w:kern w:val="0"/>
                <w:sz w:val="18"/>
                <w:szCs w:val="18"/>
              </w:rPr>
            </w:pPr>
            <w:r>
              <w:rPr>
                <w:rFonts w:ascii="Times New Roman" w:hAnsi="Times New Roman"/>
                <w:kern w:val="0"/>
                <w:sz w:val="18"/>
                <w:szCs w:val="18"/>
              </w:rPr>
              <w:t>分包单位</w:t>
            </w:r>
          </w:p>
          <w:p w14:paraId="6F304C47">
            <w:pPr>
              <w:spacing w:line="276" w:lineRule="auto"/>
              <w:jc w:val="center"/>
              <w:rPr>
                <w:rFonts w:ascii="Times New Roman" w:hAnsi="Times New Roman"/>
                <w:kern w:val="0"/>
                <w:sz w:val="18"/>
                <w:szCs w:val="18"/>
              </w:rPr>
            </w:pPr>
            <w:r>
              <w:rPr>
                <w:rFonts w:ascii="Times New Roman" w:hAnsi="Times New Roman"/>
                <w:kern w:val="0"/>
                <w:sz w:val="18"/>
                <w:szCs w:val="18"/>
              </w:rPr>
              <w:t>负责人</w:t>
            </w:r>
          </w:p>
        </w:tc>
        <w:tc>
          <w:tcPr>
            <w:tcW w:w="759" w:type="pct"/>
            <w:shd w:val="clear" w:color="auto" w:fill="auto"/>
            <w:noWrap/>
            <w:vAlign w:val="center"/>
          </w:tcPr>
          <w:p w14:paraId="7C8CC853">
            <w:pPr>
              <w:spacing w:line="276" w:lineRule="auto"/>
              <w:jc w:val="center"/>
              <w:rPr>
                <w:rFonts w:ascii="Times New Roman" w:hAnsi="Times New Roman"/>
                <w:kern w:val="0"/>
                <w:sz w:val="18"/>
                <w:szCs w:val="18"/>
              </w:rPr>
            </w:pPr>
          </w:p>
        </w:tc>
        <w:tc>
          <w:tcPr>
            <w:tcW w:w="835" w:type="pct"/>
            <w:gridSpan w:val="3"/>
            <w:shd w:val="clear" w:color="auto" w:fill="auto"/>
            <w:vAlign w:val="center"/>
          </w:tcPr>
          <w:p w14:paraId="3A09F585">
            <w:pPr>
              <w:spacing w:line="276" w:lineRule="auto"/>
              <w:jc w:val="center"/>
              <w:rPr>
                <w:rFonts w:ascii="Times New Roman" w:hAnsi="Times New Roman"/>
                <w:kern w:val="0"/>
                <w:sz w:val="18"/>
                <w:szCs w:val="18"/>
              </w:rPr>
            </w:pPr>
            <w:r>
              <w:rPr>
                <w:rFonts w:ascii="Times New Roman" w:hAnsi="Times New Roman"/>
                <w:kern w:val="0"/>
                <w:sz w:val="18"/>
                <w:szCs w:val="18"/>
              </w:rPr>
              <w:t>分包内容</w:t>
            </w:r>
          </w:p>
        </w:tc>
        <w:tc>
          <w:tcPr>
            <w:tcW w:w="827" w:type="pct"/>
            <w:shd w:val="clear" w:color="auto" w:fill="auto"/>
            <w:noWrap/>
            <w:vAlign w:val="center"/>
          </w:tcPr>
          <w:p w14:paraId="1BEB7D0D">
            <w:pPr>
              <w:spacing w:line="276" w:lineRule="auto"/>
              <w:jc w:val="center"/>
              <w:rPr>
                <w:rFonts w:ascii="Times New Roman" w:hAnsi="Times New Roman"/>
                <w:kern w:val="0"/>
                <w:sz w:val="18"/>
                <w:szCs w:val="18"/>
              </w:rPr>
            </w:pPr>
          </w:p>
        </w:tc>
      </w:tr>
      <w:tr w14:paraId="2579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32" w:type="pct"/>
            <w:shd w:val="clear" w:color="auto" w:fill="auto"/>
            <w:noWrap/>
            <w:vAlign w:val="center"/>
          </w:tcPr>
          <w:p w14:paraId="661539FB">
            <w:pPr>
              <w:spacing w:line="276" w:lineRule="auto"/>
              <w:jc w:val="center"/>
              <w:rPr>
                <w:rFonts w:ascii="Times New Roman" w:hAnsi="Times New Roman"/>
                <w:kern w:val="0"/>
                <w:sz w:val="18"/>
                <w:szCs w:val="18"/>
              </w:rPr>
            </w:pPr>
            <w:r>
              <w:rPr>
                <w:rFonts w:ascii="Times New Roman" w:hAnsi="Times New Roman"/>
                <w:kern w:val="0"/>
                <w:sz w:val="18"/>
                <w:szCs w:val="18"/>
              </w:rPr>
              <w:t>序号</w:t>
            </w:r>
          </w:p>
        </w:tc>
        <w:tc>
          <w:tcPr>
            <w:tcW w:w="590" w:type="pct"/>
            <w:gridSpan w:val="2"/>
            <w:shd w:val="clear" w:color="auto" w:fill="auto"/>
            <w:vAlign w:val="center"/>
          </w:tcPr>
          <w:p w14:paraId="5D7271D1">
            <w:pPr>
              <w:spacing w:line="276" w:lineRule="auto"/>
              <w:jc w:val="center"/>
              <w:rPr>
                <w:rFonts w:ascii="Times New Roman" w:hAnsi="Times New Roman"/>
                <w:kern w:val="0"/>
                <w:sz w:val="18"/>
                <w:szCs w:val="18"/>
              </w:rPr>
            </w:pPr>
            <w:r>
              <w:rPr>
                <w:rFonts w:ascii="Times New Roman" w:hAnsi="Times New Roman"/>
                <w:kern w:val="0"/>
                <w:sz w:val="18"/>
                <w:szCs w:val="18"/>
              </w:rPr>
              <w:t>子分部工程名称</w:t>
            </w:r>
          </w:p>
        </w:tc>
        <w:tc>
          <w:tcPr>
            <w:tcW w:w="595" w:type="pct"/>
            <w:gridSpan w:val="2"/>
            <w:shd w:val="clear" w:color="auto" w:fill="auto"/>
            <w:vAlign w:val="center"/>
          </w:tcPr>
          <w:p w14:paraId="4AF6DEE4">
            <w:pPr>
              <w:spacing w:line="276" w:lineRule="auto"/>
              <w:jc w:val="center"/>
              <w:rPr>
                <w:rFonts w:ascii="Times New Roman" w:hAnsi="Times New Roman"/>
                <w:kern w:val="0"/>
                <w:sz w:val="18"/>
                <w:szCs w:val="18"/>
              </w:rPr>
            </w:pPr>
            <w:r>
              <w:rPr>
                <w:rFonts w:ascii="Times New Roman" w:hAnsi="Times New Roman"/>
                <w:kern w:val="0"/>
                <w:sz w:val="18"/>
                <w:szCs w:val="18"/>
              </w:rPr>
              <w:t>分项工程名称</w:t>
            </w:r>
          </w:p>
        </w:tc>
        <w:tc>
          <w:tcPr>
            <w:tcW w:w="532" w:type="pct"/>
            <w:gridSpan w:val="2"/>
            <w:shd w:val="clear" w:color="auto" w:fill="auto"/>
            <w:noWrap/>
            <w:vAlign w:val="center"/>
          </w:tcPr>
          <w:p w14:paraId="2584A207">
            <w:pPr>
              <w:spacing w:line="276" w:lineRule="auto"/>
              <w:jc w:val="center"/>
              <w:rPr>
                <w:rFonts w:ascii="Times New Roman" w:hAnsi="Times New Roman"/>
                <w:kern w:val="0"/>
                <w:sz w:val="18"/>
                <w:szCs w:val="18"/>
              </w:rPr>
            </w:pPr>
            <w:r>
              <w:rPr>
                <w:rFonts w:ascii="Times New Roman" w:hAnsi="Times New Roman"/>
                <w:kern w:val="0"/>
                <w:sz w:val="18"/>
                <w:szCs w:val="18"/>
              </w:rPr>
              <w:t>检验批</w:t>
            </w:r>
          </w:p>
          <w:p w14:paraId="14CA0701">
            <w:pPr>
              <w:spacing w:line="276" w:lineRule="auto"/>
              <w:jc w:val="center"/>
              <w:rPr>
                <w:rFonts w:ascii="Times New Roman" w:hAnsi="Times New Roman"/>
                <w:kern w:val="0"/>
                <w:sz w:val="18"/>
                <w:szCs w:val="18"/>
              </w:rPr>
            </w:pPr>
            <w:r>
              <w:rPr>
                <w:rFonts w:ascii="Times New Roman" w:hAnsi="Times New Roman"/>
                <w:kern w:val="0"/>
                <w:sz w:val="18"/>
                <w:szCs w:val="18"/>
              </w:rPr>
              <w:t>数量</w:t>
            </w:r>
          </w:p>
        </w:tc>
        <w:tc>
          <w:tcPr>
            <w:tcW w:w="1438" w:type="pct"/>
            <w:gridSpan w:val="4"/>
            <w:shd w:val="clear" w:color="auto" w:fill="auto"/>
            <w:vAlign w:val="center"/>
          </w:tcPr>
          <w:p w14:paraId="60181399">
            <w:pPr>
              <w:spacing w:line="276" w:lineRule="auto"/>
              <w:jc w:val="center"/>
              <w:rPr>
                <w:rFonts w:ascii="Times New Roman" w:hAnsi="Times New Roman"/>
                <w:kern w:val="0"/>
                <w:sz w:val="18"/>
                <w:szCs w:val="18"/>
              </w:rPr>
            </w:pPr>
            <w:r>
              <w:rPr>
                <w:rFonts w:ascii="Times New Roman" w:hAnsi="Times New Roman"/>
                <w:kern w:val="0"/>
                <w:sz w:val="18"/>
                <w:szCs w:val="18"/>
              </w:rPr>
              <w:t>施工单位检查结果</w:t>
            </w:r>
          </w:p>
        </w:tc>
        <w:tc>
          <w:tcPr>
            <w:tcW w:w="1513" w:type="pct"/>
            <w:gridSpan w:val="3"/>
            <w:shd w:val="clear" w:color="auto" w:fill="auto"/>
            <w:noWrap/>
            <w:vAlign w:val="center"/>
          </w:tcPr>
          <w:p w14:paraId="3ABFA42E">
            <w:pPr>
              <w:spacing w:line="276" w:lineRule="auto"/>
              <w:jc w:val="center"/>
              <w:rPr>
                <w:rFonts w:ascii="Times New Roman" w:hAnsi="Times New Roman"/>
                <w:kern w:val="0"/>
                <w:sz w:val="18"/>
                <w:szCs w:val="18"/>
              </w:rPr>
            </w:pPr>
            <w:r>
              <w:rPr>
                <w:rFonts w:ascii="Times New Roman" w:hAnsi="Times New Roman"/>
                <w:kern w:val="0"/>
                <w:sz w:val="18"/>
                <w:szCs w:val="18"/>
              </w:rPr>
              <w:t>监理单位验收结论</w:t>
            </w:r>
          </w:p>
        </w:tc>
      </w:tr>
      <w:tr w14:paraId="321B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shd w:val="clear" w:color="auto" w:fill="auto"/>
            <w:noWrap/>
            <w:vAlign w:val="center"/>
          </w:tcPr>
          <w:p w14:paraId="19394567">
            <w:pPr>
              <w:spacing w:line="276" w:lineRule="auto"/>
              <w:jc w:val="center"/>
              <w:rPr>
                <w:rFonts w:ascii="Times New Roman" w:hAnsi="Times New Roman"/>
                <w:kern w:val="0"/>
                <w:sz w:val="18"/>
                <w:szCs w:val="18"/>
              </w:rPr>
            </w:pPr>
            <w:r>
              <w:rPr>
                <w:rFonts w:ascii="Times New Roman" w:hAnsi="Times New Roman"/>
                <w:kern w:val="0"/>
                <w:sz w:val="18"/>
                <w:szCs w:val="18"/>
              </w:rPr>
              <w:t>1</w:t>
            </w:r>
          </w:p>
        </w:tc>
        <w:tc>
          <w:tcPr>
            <w:tcW w:w="590" w:type="pct"/>
            <w:gridSpan w:val="2"/>
            <w:shd w:val="clear" w:color="auto" w:fill="auto"/>
            <w:vAlign w:val="center"/>
          </w:tcPr>
          <w:p w14:paraId="0C8104ED">
            <w:pPr>
              <w:spacing w:line="276" w:lineRule="auto"/>
              <w:jc w:val="center"/>
              <w:rPr>
                <w:rFonts w:ascii="Times New Roman" w:hAnsi="Times New Roman"/>
                <w:kern w:val="0"/>
                <w:sz w:val="18"/>
                <w:szCs w:val="18"/>
              </w:rPr>
            </w:pPr>
          </w:p>
        </w:tc>
        <w:tc>
          <w:tcPr>
            <w:tcW w:w="595" w:type="pct"/>
            <w:gridSpan w:val="2"/>
            <w:shd w:val="clear" w:color="auto" w:fill="auto"/>
            <w:vAlign w:val="center"/>
          </w:tcPr>
          <w:p w14:paraId="248E793D">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532" w:type="pct"/>
            <w:gridSpan w:val="2"/>
            <w:shd w:val="clear" w:color="auto" w:fill="auto"/>
            <w:noWrap/>
            <w:vAlign w:val="center"/>
          </w:tcPr>
          <w:p w14:paraId="6F74041F">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1438" w:type="pct"/>
            <w:gridSpan w:val="4"/>
            <w:shd w:val="clear" w:color="auto" w:fill="auto"/>
            <w:vAlign w:val="center"/>
          </w:tcPr>
          <w:p w14:paraId="0A79C312">
            <w:pPr>
              <w:spacing w:line="276" w:lineRule="auto"/>
              <w:jc w:val="center"/>
              <w:rPr>
                <w:rFonts w:ascii="Times New Roman" w:hAnsi="Times New Roman"/>
                <w:kern w:val="0"/>
                <w:sz w:val="18"/>
                <w:szCs w:val="18"/>
              </w:rPr>
            </w:pPr>
            <w:r>
              <w:rPr>
                <w:rFonts w:ascii="Times New Roman" w:hAnsi="Times New Roman"/>
                <w:kern w:val="0"/>
                <w:sz w:val="18"/>
                <w:szCs w:val="18"/>
              </w:rPr>
              <w:t>　</w:t>
            </w:r>
          </w:p>
        </w:tc>
        <w:tc>
          <w:tcPr>
            <w:tcW w:w="1513" w:type="pct"/>
            <w:gridSpan w:val="3"/>
            <w:shd w:val="clear" w:color="auto" w:fill="auto"/>
            <w:noWrap/>
            <w:vAlign w:val="center"/>
          </w:tcPr>
          <w:p w14:paraId="444E0B33">
            <w:pPr>
              <w:spacing w:line="276" w:lineRule="auto"/>
              <w:jc w:val="center"/>
              <w:rPr>
                <w:rFonts w:ascii="Times New Roman" w:hAnsi="Times New Roman"/>
                <w:kern w:val="0"/>
                <w:sz w:val="18"/>
                <w:szCs w:val="18"/>
              </w:rPr>
            </w:pPr>
            <w:r>
              <w:rPr>
                <w:rFonts w:ascii="Times New Roman" w:hAnsi="Times New Roman"/>
                <w:kern w:val="0"/>
                <w:sz w:val="18"/>
                <w:szCs w:val="18"/>
              </w:rPr>
              <w:t>　</w:t>
            </w:r>
          </w:p>
        </w:tc>
      </w:tr>
      <w:tr w14:paraId="665F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shd w:val="clear" w:color="auto" w:fill="auto"/>
            <w:vAlign w:val="center"/>
          </w:tcPr>
          <w:p w14:paraId="7C671EBA">
            <w:pPr>
              <w:spacing w:line="276" w:lineRule="auto"/>
              <w:jc w:val="center"/>
              <w:rPr>
                <w:rFonts w:ascii="Times New Roman" w:hAnsi="Times New Roman"/>
                <w:kern w:val="0"/>
                <w:sz w:val="18"/>
                <w:szCs w:val="18"/>
              </w:rPr>
            </w:pPr>
            <w:r>
              <w:rPr>
                <w:rFonts w:ascii="Times New Roman" w:hAnsi="Times New Roman"/>
                <w:kern w:val="0"/>
                <w:sz w:val="18"/>
                <w:szCs w:val="18"/>
              </w:rPr>
              <w:t>2</w:t>
            </w:r>
          </w:p>
        </w:tc>
        <w:tc>
          <w:tcPr>
            <w:tcW w:w="590" w:type="pct"/>
            <w:gridSpan w:val="2"/>
            <w:shd w:val="clear" w:color="auto" w:fill="auto"/>
            <w:vAlign w:val="center"/>
          </w:tcPr>
          <w:p w14:paraId="460847FA">
            <w:pPr>
              <w:spacing w:line="276" w:lineRule="auto"/>
              <w:jc w:val="center"/>
              <w:rPr>
                <w:rFonts w:ascii="Times New Roman" w:hAnsi="Times New Roman"/>
                <w:kern w:val="0"/>
                <w:sz w:val="18"/>
                <w:szCs w:val="18"/>
              </w:rPr>
            </w:pPr>
          </w:p>
        </w:tc>
        <w:tc>
          <w:tcPr>
            <w:tcW w:w="595" w:type="pct"/>
            <w:gridSpan w:val="2"/>
            <w:shd w:val="clear" w:color="auto" w:fill="auto"/>
            <w:vAlign w:val="center"/>
          </w:tcPr>
          <w:p w14:paraId="7C8E52A2">
            <w:pPr>
              <w:spacing w:line="276" w:lineRule="auto"/>
              <w:jc w:val="center"/>
              <w:rPr>
                <w:rFonts w:ascii="Times New Roman" w:hAnsi="Times New Roman"/>
                <w:kern w:val="0"/>
                <w:sz w:val="18"/>
                <w:szCs w:val="18"/>
              </w:rPr>
            </w:pPr>
          </w:p>
        </w:tc>
        <w:tc>
          <w:tcPr>
            <w:tcW w:w="532" w:type="pct"/>
            <w:gridSpan w:val="2"/>
            <w:shd w:val="clear" w:color="auto" w:fill="auto"/>
            <w:noWrap/>
            <w:vAlign w:val="center"/>
          </w:tcPr>
          <w:p w14:paraId="62436965">
            <w:pPr>
              <w:spacing w:line="276" w:lineRule="auto"/>
              <w:jc w:val="center"/>
              <w:rPr>
                <w:rFonts w:ascii="Times New Roman" w:hAnsi="Times New Roman"/>
                <w:kern w:val="0"/>
                <w:sz w:val="18"/>
                <w:szCs w:val="18"/>
              </w:rPr>
            </w:pPr>
          </w:p>
        </w:tc>
        <w:tc>
          <w:tcPr>
            <w:tcW w:w="1438" w:type="pct"/>
            <w:gridSpan w:val="4"/>
            <w:shd w:val="clear" w:color="auto" w:fill="auto"/>
            <w:vAlign w:val="center"/>
          </w:tcPr>
          <w:p w14:paraId="7B2F66AA">
            <w:pPr>
              <w:spacing w:line="276" w:lineRule="auto"/>
              <w:jc w:val="center"/>
              <w:rPr>
                <w:rFonts w:ascii="Times New Roman" w:hAnsi="Times New Roman"/>
                <w:kern w:val="0"/>
                <w:sz w:val="18"/>
                <w:szCs w:val="18"/>
              </w:rPr>
            </w:pPr>
          </w:p>
        </w:tc>
        <w:tc>
          <w:tcPr>
            <w:tcW w:w="1513" w:type="pct"/>
            <w:gridSpan w:val="3"/>
            <w:shd w:val="clear" w:color="auto" w:fill="auto"/>
            <w:vAlign w:val="center"/>
          </w:tcPr>
          <w:p w14:paraId="2FF982F4">
            <w:pPr>
              <w:spacing w:line="276" w:lineRule="auto"/>
              <w:jc w:val="left"/>
              <w:rPr>
                <w:rFonts w:ascii="Times New Roman" w:hAnsi="Times New Roman"/>
                <w:kern w:val="0"/>
                <w:sz w:val="18"/>
                <w:szCs w:val="18"/>
              </w:rPr>
            </w:pPr>
          </w:p>
        </w:tc>
      </w:tr>
      <w:tr w14:paraId="4A26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shd w:val="clear" w:color="auto" w:fill="auto"/>
            <w:vAlign w:val="center"/>
          </w:tcPr>
          <w:p w14:paraId="6AC21D41">
            <w:pPr>
              <w:spacing w:line="276" w:lineRule="auto"/>
              <w:jc w:val="center"/>
              <w:rPr>
                <w:rFonts w:ascii="Times New Roman" w:hAnsi="Times New Roman"/>
                <w:kern w:val="0"/>
                <w:sz w:val="18"/>
                <w:szCs w:val="18"/>
              </w:rPr>
            </w:pPr>
            <w:r>
              <w:rPr>
                <w:rFonts w:ascii="Times New Roman" w:hAnsi="Times New Roman"/>
                <w:kern w:val="0"/>
                <w:sz w:val="18"/>
                <w:szCs w:val="18"/>
              </w:rPr>
              <w:t>3</w:t>
            </w:r>
          </w:p>
        </w:tc>
        <w:tc>
          <w:tcPr>
            <w:tcW w:w="590" w:type="pct"/>
            <w:gridSpan w:val="2"/>
            <w:shd w:val="clear" w:color="auto" w:fill="auto"/>
            <w:vAlign w:val="center"/>
          </w:tcPr>
          <w:p w14:paraId="261EC0CC">
            <w:pPr>
              <w:spacing w:line="276" w:lineRule="auto"/>
              <w:jc w:val="center"/>
              <w:rPr>
                <w:rFonts w:ascii="Times New Roman" w:hAnsi="Times New Roman"/>
                <w:kern w:val="0"/>
                <w:sz w:val="18"/>
                <w:szCs w:val="18"/>
              </w:rPr>
            </w:pPr>
          </w:p>
        </w:tc>
        <w:tc>
          <w:tcPr>
            <w:tcW w:w="595" w:type="pct"/>
            <w:gridSpan w:val="2"/>
            <w:shd w:val="clear" w:color="auto" w:fill="auto"/>
            <w:noWrap/>
            <w:vAlign w:val="center"/>
          </w:tcPr>
          <w:p w14:paraId="20CC758A">
            <w:pPr>
              <w:spacing w:line="276" w:lineRule="auto"/>
              <w:jc w:val="center"/>
              <w:rPr>
                <w:rFonts w:ascii="Times New Roman" w:hAnsi="Times New Roman"/>
                <w:kern w:val="0"/>
                <w:sz w:val="18"/>
                <w:szCs w:val="18"/>
              </w:rPr>
            </w:pPr>
          </w:p>
        </w:tc>
        <w:tc>
          <w:tcPr>
            <w:tcW w:w="532" w:type="pct"/>
            <w:gridSpan w:val="2"/>
            <w:shd w:val="clear" w:color="auto" w:fill="auto"/>
            <w:noWrap/>
            <w:vAlign w:val="center"/>
          </w:tcPr>
          <w:p w14:paraId="17C813AC">
            <w:pPr>
              <w:spacing w:line="276" w:lineRule="auto"/>
              <w:jc w:val="center"/>
              <w:rPr>
                <w:rFonts w:ascii="Times New Roman" w:hAnsi="Times New Roman"/>
                <w:kern w:val="0"/>
                <w:sz w:val="18"/>
                <w:szCs w:val="18"/>
              </w:rPr>
            </w:pPr>
          </w:p>
        </w:tc>
        <w:tc>
          <w:tcPr>
            <w:tcW w:w="1438" w:type="pct"/>
            <w:gridSpan w:val="4"/>
            <w:shd w:val="clear" w:color="auto" w:fill="auto"/>
            <w:noWrap/>
            <w:vAlign w:val="center"/>
          </w:tcPr>
          <w:p w14:paraId="1B7EE82C">
            <w:pPr>
              <w:spacing w:line="276" w:lineRule="auto"/>
              <w:jc w:val="center"/>
              <w:rPr>
                <w:rFonts w:ascii="Times New Roman" w:hAnsi="Times New Roman"/>
                <w:kern w:val="0"/>
                <w:sz w:val="18"/>
                <w:szCs w:val="18"/>
              </w:rPr>
            </w:pPr>
          </w:p>
        </w:tc>
        <w:tc>
          <w:tcPr>
            <w:tcW w:w="1513" w:type="pct"/>
            <w:gridSpan w:val="3"/>
            <w:shd w:val="clear" w:color="auto" w:fill="auto"/>
            <w:vAlign w:val="center"/>
          </w:tcPr>
          <w:p w14:paraId="33D54BF5">
            <w:pPr>
              <w:spacing w:line="276" w:lineRule="auto"/>
              <w:jc w:val="left"/>
              <w:rPr>
                <w:rFonts w:ascii="Times New Roman" w:hAnsi="Times New Roman"/>
                <w:kern w:val="0"/>
                <w:sz w:val="18"/>
                <w:szCs w:val="18"/>
              </w:rPr>
            </w:pPr>
          </w:p>
        </w:tc>
      </w:tr>
      <w:tr w14:paraId="285A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shd w:val="clear" w:color="auto" w:fill="auto"/>
            <w:vAlign w:val="center"/>
          </w:tcPr>
          <w:p w14:paraId="299FB2F3">
            <w:pPr>
              <w:spacing w:line="276" w:lineRule="auto"/>
              <w:jc w:val="center"/>
              <w:rPr>
                <w:rFonts w:ascii="Times New Roman" w:hAnsi="Times New Roman"/>
                <w:kern w:val="0"/>
                <w:sz w:val="18"/>
                <w:szCs w:val="18"/>
              </w:rPr>
            </w:pPr>
            <w:r>
              <w:rPr>
                <w:rFonts w:ascii="Times New Roman" w:hAnsi="Times New Roman"/>
                <w:kern w:val="0"/>
                <w:sz w:val="18"/>
                <w:szCs w:val="18"/>
              </w:rPr>
              <w:t>4</w:t>
            </w:r>
          </w:p>
        </w:tc>
        <w:tc>
          <w:tcPr>
            <w:tcW w:w="590" w:type="pct"/>
            <w:gridSpan w:val="2"/>
            <w:shd w:val="clear" w:color="auto" w:fill="auto"/>
            <w:vAlign w:val="center"/>
          </w:tcPr>
          <w:p w14:paraId="54160175">
            <w:pPr>
              <w:spacing w:line="276" w:lineRule="auto"/>
              <w:jc w:val="center"/>
              <w:rPr>
                <w:rFonts w:ascii="Times New Roman" w:hAnsi="Times New Roman"/>
                <w:kern w:val="0"/>
                <w:sz w:val="18"/>
                <w:szCs w:val="18"/>
              </w:rPr>
            </w:pPr>
          </w:p>
        </w:tc>
        <w:tc>
          <w:tcPr>
            <w:tcW w:w="595" w:type="pct"/>
            <w:gridSpan w:val="2"/>
            <w:shd w:val="clear" w:color="auto" w:fill="auto"/>
            <w:noWrap/>
            <w:vAlign w:val="center"/>
          </w:tcPr>
          <w:p w14:paraId="211609A5">
            <w:pPr>
              <w:spacing w:line="276" w:lineRule="auto"/>
              <w:jc w:val="center"/>
              <w:rPr>
                <w:rFonts w:ascii="Times New Roman" w:hAnsi="Times New Roman"/>
                <w:kern w:val="0"/>
                <w:sz w:val="18"/>
                <w:szCs w:val="18"/>
              </w:rPr>
            </w:pPr>
          </w:p>
        </w:tc>
        <w:tc>
          <w:tcPr>
            <w:tcW w:w="532" w:type="pct"/>
            <w:gridSpan w:val="2"/>
            <w:shd w:val="clear" w:color="auto" w:fill="auto"/>
            <w:noWrap/>
            <w:vAlign w:val="center"/>
          </w:tcPr>
          <w:p w14:paraId="46B68B61">
            <w:pPr>
              <w:spacing w:line="276" w:lineRule="auto"/>
              <w:jc w:val="center"/>
              <w:rPr>
                <w:rFonts w:ascii="Times New Roman" w:hAnsi="Times New Roman"/>
                <w:kern w:val="0"/>
                <w:sz w:val="18"/>
                <w:szCs w:val="18"/>
              </w:rPr>
            </w:pPr>
          </w:p>
        </w:tc>
        <w:tc>
          <w:tcPr>
            <w:tcW w:w="1438" w:type="pct"/>
            <w:gridSpan w:val="4"/>
            <w:shd w:val="clear" w:color="auto" w:fill="auto"/>
            <w:noWrap/>
            <w:vAlign w:val="center"/>
          </w:tcPr>
          <w:p w14:paraId="4A3ADBA4">
            <w:pPr>
              <w:spacing w:line="276" w:lineRule="auto"/>
              <w:jc w:val="center"/>
              <w:rPr>
                <w:rFonts w:ascii="Times New Roman" w:hAnsi="Times New Roman"/>
                <w:kern w:val="0"/>
                <w:sz w:val="18"/>
                <w:szCs w:val="18"/>
              </w:rPr>
            </w:pPr>
          </w:p>
        </w:tc>
        <w:tc>
          <w:tcPr>
            <w:tcW w:w="1513" w:type="pct"/>
            <w:gridSpan w:val="3"/>
            <w:shd w:val="clear" w:color="auto" w:fill="auto"/>
            <w:vAlign w:val="center"/>
          </w:tcPr>
          <w:p w14:paraId="58934193">
            <w:pPr>
              <w:spacing w:line="276" w:lineRule="auto"/>
              <w:jc w:val="left"/>
              <w:rPr>
                <w:rFonts w:ascii="Times New Roman" w:hAnsi="Times New Roman"/>
                <w:kern w:val="0"/>
                <w:sz w:val="18"/>
                <w:szCs w:val="18"/>
              </w:rPr>
            </w:pPr>
          </w:p>
        </w:tc>
      </w:tr>
      <w:tr w14:paraId="10C8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shd w:val="clear" w:color="auto" w:fill="auto"/>
            <w:vAlign w:val="center"/>
          </w:tcPr>
          <w:p w14:paraId="0162B76A">
            <w:pPr>
              <w:spacing w:line="276" w:lineRule="auto"/>
              <w:jc w:val="center"/>
              <w:rPr>
                <w:rFonts w:ascii="Times New Roman" w:hAnsi="Times New Roman"/>
                <w:kern w:val="0"/>
                <w:sz w:val="18"/>
                <w:szCs w:val="18"/>
              </w:rPr>
            </w:pPr>
            <w:r>
              <w:rPr>
                <w:rFonts w:ascii="Times New Roman" w:hAnsi="Times New Roman"/>
                <w:kern w:val="0"/>
                <w:sz w:val="18"/>
                <w:szCs w:val="18"/>
              </w:rPr>
              <w:t>5</w:t>
            </w:r>
          </w:p>
        </w:tc>
        <w:tc>
          <w:tcPr>
            <w:tcW w:w="590" w:type="pct"/>
            <w:gridSpan w:val="2"/>
            <w:shd w:val="clear" w:color="auto" w:fill="auto"/>
            <w:vAlign w:val="center"/>
          </w:tcPr>
          <w:p w14:paraId="51A5F610">
            <w:pPr>
              <w:spacing w:line="276" w:lineRule="auto"/>
              <w:jc w:val="center"/>
              <w:rPr>
                <w:rFonts w:ascii="Times New Roman" w:hAnsi="Times New Roman"/>
                <w:kern w:val="0"/>
                <w:sz w:val="18"/>
                <w:szCs w:val="18"/>
              </w:rPr>
            </w:pPr>
          </w:p>
        </w:tc>
        <w:tc>
          <w:tcPr>
            <w:tcW w:w="595" w:type="pct"/>
            <w:gridSpan w:val="2"/>
            <w:shd w:val="clear" w:color="auto" w:fill="auto"/>
            <w:noWrap/>
            <w:vAlign w:val="center"/>
          </w:tcPr>
          <w:p w14:paraId="71B3F5DF">
            <w:pPr>
              <w:spacing w:line="276" w:lineRule="auto"/>
              <w:jc w:val="center"/>
              <w:rPr>
                <w:rFonts w:ascii="Times New Roman" w:hAnsi="Times New Roman"/>
                <w:kern w:val="0"/>
                <w:sz w:val="18"/>
                <w:szCs w:val="18"/>
              </w:rPr>
            </w:pPr>
          </w:p>
        </w:tc>
        <w:tc>
          <w:tcPr>
            <w:tcW w:w="532" w:type="pct"/>
            <w:gridSpan w:val="2"/>
            <w:shd w:val="clear" w:color="auto" w:fill="auto"/>
            <w:noWrap/>
            <w:vAlign w:val="center"/>
          </w:tcPr>
          <w:p w14:paraId="193DC1C9">
            <w:pPr>
              <w:spacing w:line="276" w:lineRule="auto"/>
              <w:jc w:val="center"/>
              <w:rPr>
                <w:rFonts w:ascii="Times New Roman" w:hAnsi="Times New Roman"/>
                <w:kern w:val="0"/>
                <w:sz w:val="18"/>
                <w:szCs w:val="18"/>
              </w:rPr>
            </w:pPr>
          </w:p>
        </w:tc>
        <w:tc>
          <w:tcPr>
            <w:tcW w:w="1438" w:type="pct"/>
            <w:gridSpan w:val="4"/>
            <w:shd w:val="clear" w:color="auto" w:fill="auto"/>
            <w:noWrap/>
            <w:vAlign w:val="center"/>
          </w:tcPr>
          <w:p w14:paraId="5B19D804">
            <w:pPr>
              <w:spacing w:line="276" w:lineRule="auto"/>
              <w:jc w:val="center"/>
              <w:rPr>
                <w:rFonts w:ascii="Times New Roman" w:hAnsi="Times New Roman"/>
                <w:kern w:val="0"/>
                <w:sz w:val="18"/>
                <w:szCs w:val="18"/>
              </w:rPr>
            </w:pPr>
          </w:p>
        </w:tc>
        <w:tc>
          <w:tcPr>
            <w:tcW w:w="1513" w:type="pct"/>
            <w:gridSpan w:val="3"/>
            <w:shd w:val="clear" w:color="auto" w:fill="auto"/>
            <w:vAlign w:val="center"/>
          </w:tcPr>
          <w:p w14:paraId="3AC70144">
            <w:pPr>
              <w:spacing w:line="276" w:lineRule="auto"/>
              <w:jc w:val="left"/>
              <w:rPr>
                <w:rFonts w:ascii="Times New Roman" w:hAnsi="Times New Roman"/>
                <w:kern w:val="0"/>
                <w:sz w:val="18"/>
                <w:szCs w:val="18"/>
              </w:rPr>
            </w:pPr>
          </w:p>
        </w:tc>
      </w:tr>
      <w:tr w14:paraId="329E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shd w:val="clear" w:color="auto" w:fill="auto"/>
            <w:vAlign w:val="center"/>
          </w:tcPr>
          <w:p w14:paraId="44080D1C">
            <w:pPr>
              <w:spacing w:line="276" w:lineRule="auto"/>
              <w:jc w:val="center"/>
              <w:rPr>
                <w:rFonts w:ascii="Times New Roman" w:hAnsi="Times New Roman"/>
                <w:kern w:val="0"/>
                <w:sz w:val="18"/>
                <w:szCs w:val="18"/>
              </w:rPr>
            </w:pPr>
            <w:r>
              <w:rPr>
                <w:rFonts w:ascii="Times New Roman" w:hAnsi="Times New Roman"/>
                <w:kern w:val="0"/>
                <w:sz w:val="18"/>
                <w:szCs w:val="18"/>
              </w:rPr>
              <w:t>6</w:t>
            </w:r>
          </w:p>
        </w:tc>
        <w:tc>
          <w:tcPr>
            <w:tcW w:w="590" w:type="pct"/>
            <w:gridSpan w:val="2"/>
            <w:shd w:val="clear" w:color="auto" w:fill="auto"/>
            <w:vAlign w:val="center"/>
          </w:tcPr>
          <w:p w14:paraId="39BDF91A">
            <w:pPr>
              <w:spacing w:line="276" w:lineRule="auto"/>
              <w:jc w:val="center"/>
              <w:rPr>
                <w:rFonts w:ascii="Times New Roman" w:hAnsi="Times New Roman"/>
                <w:kern w:val="0"/>
                <w:sz w:val="18"/>
                <w:szCs w:val="18"/>
              </w:rPr>
            </w:pPr>
          </w:p>
        </w:tc>
        <w:tc>
          <w:tcPr>
            <w:tcW w:w="595" w:type="pct"/>
            <w:gridSpan w:val="2"/>
            <w:shd w:val="clear" w:color="auto" w:fill="auto"/>
            <w:noWrap/>
            <w:vAlign w:val="center"/>
          </w:tcPr>
          <w:p w14:paraId="157E9466">
            <w:pPr>
              <w:spacing w:line="276" w:lineRule="auto"/>
              <w:jc w:val="center"/>
              <w:rPr>
                <w:rFonts w:ascii="Times New Roman" w:hAnsi="Times New Roman"/>
                <w:kern w:val="0"/>
                <w:sz w:val="18"/>
                <w:szCs w:val="18"/>
              </w:rPr>
            </w:pPr>
          </w:p>
        </w:tc>
        <w:tc>
          <w:tcPr>
            <w:tcW w:w="532" w:type="pct"/>
            <w:gridSpan w:val="2"/>
            <w:shd w:val="clear" w:color="auto" w:fill="auto"/>
            <w:noWrap/>
            <w:vAlign w:val="center"/>
          </w:tcPr>
          <w:p w14:paraId="6E56C267">
            <w:pPr>
              <w:spacing w:line="276" w:lineRule="auto"/>
              <w:jc w:val="center"/>
              <w:rPr>
                <w:rFonts w:ascii="Times New Roman" w:hAnsi="Times New Roman"/>
                <w:kern w:val="0"/>
                <w:sz w:val="18"/>
                <w:szCs w:val="18"/>
              </w:rPr>
            </w:pPr>
          </w:p>
        </w:tc>
        <w:tc>
          <w:tcPr>
            <w:tcW w:w="1438" w:type="pct"/>
            <w:gridSpan w:val="4"/>
            <w:shd w:val="clear" w:color="auto" w:fill="auto"/>
            <w:noWrap/>
            <w:vAlign w:val="center"/>
          </w:tcPr>
          <w:p w14:paraId="23B5615E">
            <w:pPr>
              <w:spacing w:line="276" w:lineRule="auto"/>
              <w:jc w:val="center"/>
              <w:rPr>
                <w:rFonts w:ascii="Times New Roman" w:hAnsi="Times New Roman"/>
                <w:kern w:val="0"/>
                <w:sz w:val="18"/>
                <w:szCs w:val="18"/>
              </w:rPr>
            </w:pPr>
          </w:p>
        </w:tc>
        <w:tc>
          <w:tcPr>
            <w:tcW w:w="1513" w:type="pct"/>
            <w:gridSpan w:val="3"/>
            <w:shd w:val="clear" w:color="auto" w:fill="auto"/>
            <w:vAlign w:val="center"/>
          </w:tcPr>
          <w:p w14:paraId="490B5246">
            <w:pPr>
              <w:spacing w:line="276" w:lineRule="auto"/>
              <w:jc w:val="left"/>
              <w:rPr>
                <w:rFonts w:ascii="Times New Roman" w:hAnsi="Times New Roman"/>
                <w:kern w:val="0"/>
                <w:sz w:val="18"/>
                <w:szCs w:val="18"/>
              </w:rPr>
            </w:pPr>
          </w:p>
        </w:tc>
      </w:tr>
      <w:tr w14:paraId="2ABB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shd w:val="clear" w:color="auto" w:fill="auto"/>
            <w:vAlign w:val="center"/>
          </w:tcPr>
          <w:p w14:paraId="7B148098">
            <w:pPr>
              <w:spacing w:line="276" w:lineRule="auto"/>
              <w:jc w:val="center"/>
              <w:rPr>
                <w:rFonts w:ascii="Times New Roman" w:hAnsi="Times New Roman"/>
                <w:kern w:val="0"/>
                <w:sz w:val="18"/>
                <w:szCs w:val="18"/>
              </w:rPr>
            </w:pPr>
            <w:r>
              <w:rPr>
                <w:rFonts w:ascii="Times New Roman" w:hAnsi="Times New Roman"/>
                <w:kern w:val="0"/>
                <w:sz w:val="18"/>
                <w:szCs w:val="18"/>
              </w:rPr>
              <w:t>7</w:t>
            </w:r>
          </w:p>
        </w:tc>
        <w:tc>
          <w:tcPr>
            <w:tcW w:w="590" w:type="pct"/>
            <w:gridSpan w:val="2"/>
            <w:shd w:val="clear" w:color="auto" w:fill="auto"/>
            <w:vAlign w:val="center"/>
          </w:tcPr>
          <w:p w14:paraId="1F4006F5">
            <w:pPr>
              <w:spacing w:line="276" w:lineRule="auto"/>
              <w:jc w:val="center"/>
              <w:rPr>
                <w:rFonts w:ascii="Times New Roman" w:hAnsi="Times New Roman"/>
                <w:kern w:val="0"/>
                <w:sz w:val="18"/>
                <w:szCs w:val="18"/>
              </w:rPr>
            </w:pPr>
          </w:p>
        </w:tc>
        <w:tc>
          <w:tcPr>
            <w:tcW w:w="595" w:type="pct"/>
            <w:gridSpan w:val="2"/>
            <w:shd w:val="clear" w:color="auto" w:fill="auto"/>
            <w:noWrap/>
            <w:vAlign w:val="center"/>
          </w:tcPr>
          <w:p w14:paraId="495A0798">
            <w:pPr>
              <w:spacing w:line="276" w:lineRule="auto"/>
              <w:jc w:val="center"/>
              <w:rPr>
                <w:rFonts w:ascii="Times New Roman" w:hAnsi="Times New Roman"/>
                <w:kern w:val="0"/>
                <w:sz w:val="18"/>
                <w:szCs w:val="18"/>
              </w:rPr>
            </w:pPr>
          </w:p>
        </w:tc>
        <w:tc>
          <w:tcPr>
            <w:tcW w:w="532" w:type="pct"/>
            <w:gridSpan w:val="2"/>
            <w:shd w:val="clear" w:color="auto" w:fill="auto"/>
            <w:noWrap/>
            <w:vAlign w:val="center"/>
          </w:tcPr>
          <w:p w14:paraId="0A84E6E4">
            <w:pPr>
              <w:spacing w:line="276" w:lineRule="auto"/>
              <w:jc w:val="center"/>
              <w:rPr>
                <w:rFonts w:ascii="Times New Roman" w:hAnsi="Times New Roman"/>
                <w:kern w:val="0"/>
                <w:sz w:val="18"/>
                <w:szCs w:val="18"/>
              </w:rPr>
            </w:pPr>
          </w:p>
        </w:tc>
        <w:tc>
          <w:tcPr>
            <w:tcW w:w="1438" w:type="pct"/>
            <w:gridSpan w:val="4"/>
            <w:shd w:val="clear" w:color="auto" w:fill="auto"/>
            <w:noWrap/>
            <w:vAlign w:val="center"/>
          </w:tcPr>
          <w:p w14:paraId="697DD170">
            <w:pPr>
              <w:spacing w:line="276" w:lineRule="auto"/>
              <w:jc w:val="center"/>
              <w:rPr>
                <w:rFonts w:ascii="Times New Roman" w:hAnsi="Times New Roman"/>
                <w:kern w:val="0"/>
                <w:sz w:val="18"/>
                <w:szCs w:val="18"/>
              </w:rPr>
            </w:pPr>
          </w:p>
        </w:tc>
        <w:tc>
          <w:tcPr>
            <w:tcW w:w="1513" w:type="pct"/>
            <w:gridSpan w:val="3"/>
            <w:vAlign w:val="center"/>
          </w:tcPr>
          <w:p w14:paraId="2507EBFB">
            <w:pPr>
              <w:spacing w:line="276" w:lineRule="auto"/>
              <w:jc w:val="left"/>
              <w:rPr>
                <w:rFonts w:ascii="Times New Roman" w:hAnsi="Times New Roman"/>
                <w:kern w:val="0"/>
                <w:sz w:val="18"/>
                <w:szCs w:val="18"/>
              </w:rPr>
            </w:pPr>
          </w:p>
        </w:tc>
      </w:tr>
      <w:tr w14:paraId="6FE7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 w:type="pct"/>
            <w:shd w:val="clear" w:color="auto" w:fill="auto"/>
            <w:vAlign w:val="center"/>
          </w:tcPr>
          <w:p w14:paraId="0EB1FAC6">
            <w:pPr>
              <w:spacing w:line="276" w:lineRule="auto"/>
              <w:jc w:val="center"/>
              <w:rPr>
                <w:rFonts w:ascii="Times New Roman" w:hAnsi="Times New Roman"/>
                <w:kern w:val="0"/>
                <w:sz w:val="18"/>
                <w:szCs w:val="18"/>
              </w:rPr>
            </w:pPr>
            <w:r>
              <w:rPr>
                <w:rFonts w:ascii="Times New Roman" w:hAnsi="Times New Roman"/>
                <w:kern w:val="0"/>
                <w:sz w:val="18"/>
                <w:szCs w:val="18"/>
              </w:rPr>
              <w:t>8</w:t>
            </w:r>
          </w:p>
        </w:tc>
        <w:tc>
          <w:tcPr>
            <w:tcW w:w="590" w:type="pct"/>
            <w:gridSpan w:val="2"/>
            <w:shd w:val="clear" w:color="auto" w:fill="auto"/>
            <w:vAlign w:val="center"/>
          </w:tcPr>
          <w:p w14:paraId="77D069D9">
            <w:pPr>
              <w:spacing w:line="276" w:lineRule="auto"/>
              <w:jc w:val="center"/>
              <w:rPr>
                <w:rFonts w:ascii="Times New Roman" w:hAnsi="Times New Roman"/>
                <w:kern w:val="0"/>
                <w:sz w:val="18"/>
                <w:szCs w:val="18"/>
              </w:rPr>
            </w:pPr>
          </w:p>
        </w:tc>
        <w:tc>
          <w:tcPr>
            <w:tcW w:w="595" w:type="pct"/>
            <w:gridSpan w:val="2"/>
            <w:shd w:val="clear" w:color="auto" w:fill="auto"/>
            <w:noWrap/>
            <w:vAlign w:val="center"/>
          </w:tcPr>
          <w:p w14:paraId="59E16A6B">
            <w:pPr>
              <w:spacing w:line="276" w:lineRule="auto"/>
              <w:jc w:val="center"/>
              <w:rPr>
                <w:rFonts w:ascii="Times New Roman" w:hAnsi="Times New Roman"/>
                <w:kern w:val="0"/>
                <w:sz w:val="18"/>
                <w:szCs w:val="18"/>
              </w:rPr>
            </w:pPr>
          </w:p>
        </w:tc>
        <w:tc>
          <w:tcPr>
            <w:tcW w:w="532" w:type="pct"/>
            <w:gridSpan w:val="2"/>
            <w:shd w:val="clear" w:color="auto" w:fill="auto"/>
            <w:noWrap/>
            <w:vAlign w:val="center"/>
          </w:tcPr>
          <w:p w14:paraId="7F38576E">
            <w:pPr>
              <w:spacing w:line="276" w:lineRule="auto"/>
              <w:jc w:val="center"/>
              <w:rPr>
                <w:rFonts w:ascii="Times New Roman" w:hAnsi="Times New Roman"/>
                <w:kern w:val="0"/>
                <w:sz w:val="18"/>
                <w:szCs w:val="18"/>
              </w:rPr>
            </w:pPr>
          </w:p>
        </w:tc>
        <w:tc>
          <w:tcPr>
            <w:tcW w:w="1438" w:type="pct"/>
            <w:gridSpan w:val="4"/>
            <w:shd w:val="clear" w:color="auto" w:fill="auto"/>
            <w:noWrap/>
            <w:vAlign w:val="center"/>
          </w:tcPr>
          <w:p w14:paraId="27193F5D">
            <w:pPr>
              <w:spacing w:line="276" w:lineRule="auto"/>
              <w:jc w:val="center"/>
              <w:rPr>
                <w:rFonts w:ascii="Times New Roman" w:hAnsi="Times New Roman"/>
                <w:kern w:val="0"/>
                <w:sz w:val="18"/>
                <w:szCs w:val="18"/>
              </w:rPr>
            </w:pPr>
          </w:p>
        </w:tc>
        <w:tc>
          <w:tcPr>
            <w:tcW w:w="1513" w:type="pct"/>
            <w:gridSpan w:val="3"/>
            <w:vAlign w:val="center"/>
          </w:tcPr>
          <w:p w14:paraId="1140695A">
            <w:pPr>
              <w:spacing w:line="276" w:lineRule="auto"/>
              <w:jc w:val="left"/>
              <w:rPr>
                <w:rFonts w:ascii="Times New Roman" w:hAnsi="Times New Roman"/>
                <w:kern w:val="0"/>
                <w:sz w:val="18"/>
                <w:szCs w:val="18"/>
              </w:rPr>
            </w:pPr>
          </w:p>
        </w:tc>
      </w:tr>
      <w:tr w14:paraId="233E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9" w:type="pct"/>
            <w:gridSpan w:val="7"/>
            <w:shd w:val="clear" w:color="auto" w:fill="auto"/>
            <w:vAlign w:val="center"/>
          </w:tcPr>
          <w:p w14:paraId="601C95A2">
            <w:pPr>
              <w:spacing w:line="276" w:lineRule="auto"/>
              <w:jc w:val="center"/>
              <w:rPr>
                <w:rFonts w:ascii="Times New Roman" w:hAnsi="Times New Roman"/>
                <w:kern w:val="0"/>
                <w:sz w:val="18"/>
                <w:szCs w:val="18"/>
              </w:rPr>
            </w:pPr>
            <w:r>
              <w:rPr>
                <w:rFonts w:ascii="Times New Roman" w:hAnsi="Times New Roman"/>
                <w:kern w:val="0"/>
                <w:sz w:val="18"/>
                <w:szCs w:val="18"/>
              </w:rPr>
              <w:t>质量控制资料</w:t>
            </w:r>
          </w:p>
        </w:tc>
        <w:tc>
          <w:tcPr>
            <w:tcW w:w="1438" w:type="pct"/>
            <w:gridSpan w:val="4"/>
            <w:shd w:val="clear" w:color="auto" w:fill="auto"/>
            <w:noWrap/>
            <w:vAlign w:val="center"/>
          </w:tcPr>
          <w:p w14:paraId="0481C1E4">
            <w:pPr>
              <w:spacing w:line="276" w:lineRule="auto"/>
              <w:jc w:val="center"/>
              <w:rPr>
                <w:rFonts w:ascii="Times New Roman" w:hAnsi="Times New Roman"/>
                <w:kern w:val="0"/>
                <w:sz w:val="18"/>
                <w:szCs w:val="18"/>
              </w:rPr>
            </w:pPr>
          </w:p>
        </w:tc>
        <w:tc>
          <w:tcPr>
            <w:tcW w:w="1513" w:type="pct"/>
            <w:gridSpan w:val="3"/>
            <w:vAlign w:val="center"/>
          </w:tcPr>
          <w:p w14:paraId="555F6C6D">
            <w:pPr>
              <w:spacing w:line="276" w:lineRule="auto"/>
              <w:jc w:val="left"/>
              <w:rPr>
                <w:rFonts w:ascii="Times New Roman" w:hAnsi="Times New Roman"/>
                <w:kern w:val="0"/>
                <w:sz w:val="18"/>
                <w:szCs w:val="18"/>
              </w:rPr>
            </w:pPr>
          </w:p>
        </w:tc>
      </w:tr>
      <w:tr w14:paraId="1D08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9" w:type="pct"/>
            <w:gridSpan w:val="7"/>
            <w:shd w:val="clear" w:color="auto" w:fill="auto"/>
            <w:vAlign w:val="center"/>
          </w:tcPr>
          <w:p w14:paraId="6F1E789E">
            <w:pPr>
              <w:spacing w:line="276" w:lineRule="auto"/>
              <w:jc w:val="center"/>
              <w:rPr>
                <w:rFonts w:ascii="Times New Roman" w:hAnsi="Times New Roman"/>
                <w:kern w:val="0"/>
                <w:sz w:val="18"/>
                <w:szCs w:val="18"/>
              </w:rPr>
            </w:pPr>
            <w:r>
              <w:rPr>
                <w:rFonts w:ascii="Times New Roman" w:hAnsi="Times New Roman"/>
                <w:kern w:val="0"/>
                <w:sz w:val="18"/>
                <w:szCs w:val="18"/>
              </w:rPr>
              <w:t>安全和功能检验结果</w:t>
            </w:r>
          </w:p>
        </w:tc>
        <w:tc>
          <w:tcPr>
            <w:tcW w:w="1438" w:type="pct"/>
            <w:gridSpan w:val="4"/>
            <w:shd w:val="clear" w:color="auto" w:fill="auto"/>
            <w:noWrap/>
            <w:vAlign w:val="center"/>
          </w:tcPr>
          <w:p w14:paraId="76DBBC38">
            <w:pPr>
              <w:spacing w:line="276" w:lineRule="auto"/>
              <w:jc w:val="center"/>
              <w:rPr>
                <w:rFonts w:ascii="Times New Roman" w:hAnsi="Times New Roman"/>
                <w:kern w:val="0"/>
                <w:sz w:val="18"/>
                <w:szCs w:val="18"/>
              </w:rPr>
            </w:pPr>
          </w:p>
        </w:tc>
        <w:tc>
          <w:tcPr>
            <w:tcW w:w="1513" w:type="pct"/>
            <w:gridSpan w:val="3"/>
            <w:vAlign w:val="center"/>
          </w:tcPr>
          <w:p w14:paraId="427E2E75">
            <w:pPr>
              <w:spacing w:line="276" w:lineRule="auto"/>
              <w:jc w:val="left"/>
              <w:rPr>
                <w:rFonts w:ascii="Times New Roman" w:hAnsi="Times New Roman"/>
                <w:kern w:val="0"/>
                <w:sz w:val="18"/>
                <w:szCs w:val="18"/>
              </w:rPr>
            </w:pPr>
          </w:p>
        </w:tc>
      </w:tr>
      <w:tr w14:paraId="4D53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9" w:type="pct"/>
            <w:gridSpan w:val="7"/>
            <w:shd w:val="clear" w:color="auto" w:fill="auto"/>
            <w:vAlign w:val="center"/>
          </w:tcPr>
          <w:p w14:paraId="1BAE98F1">
            <w:pPr>
              <w:spacing w:line="276" w:lineRule="auto"/>
              <w:jc w:val="center"/>
              <w:rPr>
                <w:rFonts w:ascii="Times New Roman" w:hAnsi="Times New Roman"/>
                <w:kern w:val="0"/>
                <w:sz w:val="18"/>
                <w:szCs w:val="18"/>
              </w:rPr>
            </w:pPr>
            <w:r>
              <w:rPr>
                <w:rFonts w:ascii="Times New Roman" w:hAnsi="Times New Roman"/>
                <w:kern w:val="0"/>
                <w:sz w:val="18"/>
                <w:szCs w:val="18"/>
              </w:rPr>
              <w:t>观感质量检验结果</w:t>
            </w:r>
          </w:p>
        </w:tc>
        <w:tc>
          <w:tcPr>
            <w:tcW w:w="1438" w:type="pct"/>
            <w:gridSpan w:val="4"/>
            <w:shd w:val="clear" w:color="auto" w:fill="auto"/>
            <w:noWrap/>
            <w:vAlign w:val="center"/>
          </w:tcPr>
          <w:p w14:paraId="68E8EB66">
            <w:pPr>
              <w:spacing w:line="276" w:lineRule="auto"/>
              <w:jc w:val="center"/>
              <w:rPr>
                <w:rFonts w:ascii="Times New Roman" w:hAnsi="Times New Roman"/>
                <w:kern w:val="0"/>
                <w:sz w:val="18"/>
                <w:szCs w:val="18"/>
              </w:rPr>
            </w:pPr>
          </w:p>
        </w:tc>
        <w:tc>
          <w:tcPr>
            <w:tcW w:w="1513" w:type="pct"/>
            <w:gridSpan w:val="3"/>
            <w:vAlign w:val="center"/>
          </w:tcPr>
          <w:p w14:paraId="125CB003">
            <w:pPr>
              <w:spacing w:line="276" w:lineRule="auto"/>
              <w:jc w:val="left"/>
              <w:rPr>
                <w:rFonts w:ascii="Times New Roman" w:hAnsi="Times New Roman"/>
                <w:kern w:val="0"/>
                <w:sz w:val="18"/>
                <w:szCs w:val="18"/>
              </w:rPr>
            </w:pPr>
          </w:p>
        </w:tc>
      </w:tr>
      <w:tr w14:paraId="475B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32" w:type="pct"/>
            <w:shd w:val="clear" w:color="auto" w:fill="auto"/>
            <w:vAlign w:val="center"/>
          </w:tcPr>
          <w:p w14:paraId="2AAE37B0">
            <w:pPr>
              <w:spacing w:line="276" w:lineRule="auto"/>
              <w:jc w:val="center"/>
              <w:rPr>
                <w:rFonts w:ascii="Times New Roman" w:hAnsi="Times New Roman"/>
                <w:kern w:val="0"/>
                <w:sz w:val="18"/>
                <w:szCs w:val="18"/>
              </w:rPr>
            </w:pPr>
            <w:r>
              <w:rPr>
                <w:rFonts w:ascii="Times New Roman" w:hAnsi="Times New Roman"/>
                <w:kern w:val="0"/>
                <w:sz w:val="18"/>
                <w:szCs w:val="18"/>
              </w:rPr>
              <w:t>综合验收结论</w:t>
            </w:r>
          </w:p>
        </w:tc>
        <w:tc>
          <w:tcPr>
            <w:tcW w:w="4668" w:type="pct"/>
            <w:gridSpan w:val="13"/>
            <w:shd w:val="clear" w:color="auto" w:fill="auto"/>
            <w:vAlign w:val="center"/>
          </w:tcPr>
          <w:p w14:paraId="59C847AF">
            <w:pPr>
              <w:spacing w:line="276" w:lineRule="auto"/>
              <w:jc w:val="center"/>
              <w:rPr>
                <w:rFonts w:ascii="Times New Roman" w:hAnsi="Times New Roman"/>
                <w:kern w:val="0"/>
                <w:sz w:val="18"/>
                <w:szCs w:val="18"/>
              </w:rPr>
            </w:pPr>
            <w:r>
              <w:rPr>
                <w:rFonts w:ascii="Times New Roman" w:hAnsi="Times New Roman"/>
                <w:kern w:val="0"/>
                <w:sz w:val="18"/>
                <w:szCs w:val="18"/>
              </w:rPr>
              <w:t>　　　　</w:t>
            </w:r>
          </w:p>
          <w:p w14:paraId="3AE502FE">
            <w:pPr>
              <w:spacing w:line="276" w:lineRule="auto"/>
              <w:jc w:val="center"/>
              <w:rPr>
                <w:rFonts w:ascii="Times New Roman" w:hAnsi="Times New Roman"/>
                <w:kern w:val="0"/>
                <w:sz w:val="18"/>
                <w:szCs w:val="18"/>
              </w:rPr>
            </w:pPr>
          </w:p>
          <w:p w14:paraId="25574E59">
            <w:pPr>
              <w:spacing w:line="276" w:lineRule="auto"/>
              <w:jc w:val="center"/>
              <w:rPr>
                <w:rFonts w:ascii="Times New Roman" w:hAnsi="Times New Roman"/>
                <w:kern w:val="0"/>
                <w:sz w:val="18"/>
                <w:szCs w:val="18"/>
              </w:rPr>
            </w:pPr>
          </w:p>
          <w:p w14:paraId="7F61A05B">
            <w:pPr>
              <w:spacing w:line="276" w:lineRule="auto"/>
              <w:jc w:val="center"/>
              <w:rPr>
                <w:rFonts w:ascii="Times New Roman" w:hAnsi="Times New Roman"/>
                <w:kern w:val="0"/>
                <w:sz w:val="18"/>
                <w:szCs w:val="18"/>
              </w:rPr>
            </w:pPr>
          </w:p>
        </w:tc>
      </w:tr>
      <w:tr w14:paraId="50F1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1" w:type="pct"/>
            <w:gridSpan w:val="4"/>
            <w:shd w:val="clear" w:color="auto" w:fill="auto"/>
            <w:noWrap/>
            <w:vAlign w:val="center"/>
          </w:tcPr>
          <w:p w14:paraId="362B128A">
            <w:pPr>
              <w:adjustRightInd w:val="0"/>
              <w:snapToGrid w:val="0"/>
              <w:spacing w:line="276" w:lineRule="auto"/>
              <w:jc w:val="left"/>
              <w:rPr>
                <w:rFonts w:ascii="Times New Roman" w:hAnsi="Times New Roman"/>
                <w:kern w:val="0"/>
                <w:sz w:val="18"/>
                <w:szCs w:val="18"/>
              </w:rPr>
            </w:pPr>
          </w:p>
          <w:p w14:paraId="472256AB">
            <w:pPr>
              <w:adjustRightInd w:val="0"/>
              <w:snapToGrid w:val="0"/>
              <w:spacing w:line="276" w:lineRule="auto"/>
              <w:jc w:val="left"/>
              <w:rPr>
                <w:rFonts w:ascii="Times New Roman" w:hAnsi="Times New Roman"/>
                <w:kern w:val="0"/>
                <w:sz w:val="18"/>
                <w:szCs w:val="18"/>
              </w:rPr>
            </w:pPr>
          </w:p>
          <w:p w14:paraId="72280F92">
            <w:pPr>
              <w:adjustRightInd w:val="0"/>
              <w:snapToGrid w:val="0"/>
              <w:spacing w:line="276" w:lineRule="auto"/>
              <w:jc w:val="left"/>
              <w:rPr>
                <w:rFonts w:ascii="Times New Roman" w:hAnsi="Times New Roman"/>
                <w:kern w:val="0"/>
                <w:sz w:val="18"/>
                <w:szCs w:val="18"/>
              </w:rPr>
            </w:pPr>
          </w:p>
          <w:p w14:paraId="402B43E2">
            <w:pPr>
              <w:adjustRightInd w:val="0"/>
              <w:snapToGrid w:val="0"/>
              <w:spacing w:line="276" w:lineRule="auto"/>
              <w:jc w:val="left"/>
              <w:rPr>
                <w:rFonts w:ascii="Times New Roman" w:hAnsi="Times New Roman"/>
                <w:kern w:val="0"/>
                <w:sz w:val="18"/>
                <w:szCs w:val="18"/>
              </w:rPr>
            </w:pPr>
            <w:r>
              <w:rPr>
                <w:rFonts w:ascii="Times New Roman" w:hAnsi="Times New Roman"/>
                <w:kern w:val="0"/>
                <w:sz w:val="18"/>
                <w:szCs w:val="18"/>
              </w:rPr>
              <w:t>施工单位</w:t>
            </w:r>
          </w:p>
          <w:p w14:paraId="098521B8">
            <w:pPr>
              <w:adjustRightInd w:val="0"/>
              <w:snapToGrid w:val="0"/>
              <w:spacing w:line="276" w:lineRule="auto"/>
              <w:jc w:val="left"/>
              <w:rPr>
                <w:rFonts w:ascii="Times New Roman" w:hAnsi="Times New Roman"/>
                <w:kern w:val="0"/>
                <w:sz w:val="18"/>
                <w:szCs w:val="18"/>
              </w:rPr>
            </w:pPr>
            <w:r>
              <w:rPr>
                <w:rFonts w:ascii="Times New Roman" w:hAnsi="Times New Roman"/>
                <w:kern w:val="0"/>
                <w:sz w:val="18"/>
                <w:szCs w:val="18"/>
              </w:rPr>
              <w:t xml:space="preserve">项目负责人： </w:t>
            </w:r>
          </w:p>
          <w:p w14:paraId="49CE0752">
            <w:pPr>
              <w:adjustRightInd w:val="0"/>
              <w:snapToGrid w:val="0"/>
              <w:spacing w:line="276" w:lineRule="auto"/>
              <w:jc w:val="right"/>
              <w:rPr>
                <w:rFonts w:ascii="Times New Roman" w:hAnsi="Times New Roman"/>
                <w:kern w:val="0"/>
                <w:sz w:val="18"/>
                <w:szCs w:val="18"/>
              </w:rPr>
            </w:pPr>
            <w:r>
              <w:rPr>
                <w:rFonts w:ascii="Times New Roman" w:hAnsi="Times New Roman"/>
                <w:kern w:val="0"/>
                <w:sz w:val="18"/>
                <w:szCs w:val="18"/>
              </w:rPr>
              <w:t>年   月   日</w:t>
            </w:r>
          </w:p>
        </w:tc>
        <w:tc>
          <w:tcPr>
            <w:tcW w:w="1250" w:type="pct"/>
            <w:gridSpan w:val="4"/>
            <w:shd w:val="clear" w:color="auto" w:fill="auto"/>
            <w:noWrap/>
            <w:vAlign w:val="center"/>
          </w:tcPr>
          <w:p w14:paraId="37C5EE24">
            <w:pPr>
              <w:adjustRightInd w:val="0"/>
              <w:snapToGrid w:val="0"/>
              <w:spacing w:line="276" w:lineRule="auto"/>
              <w:jc w:val="right"/>
              <w:rPr>
                <w:rFonts w:ascii="Times New Roman" w:hAnsi="Times New Roman"/>
                <w:kern w:val="0"/>
                <w:sz w:val="18"/>
                <w:szCs w:val="18"/>
              </w:rPr>
            </w:pPr>
          </w:p>
          <w:p w14:paraId="205C9107">
            <w:pPr>
              <w:adjustRightInd w:val="0"/>
              <w:snapToGrid w:val="0"/>
              <w:spacing w:line="276" w:lineRule="auto"/>
              <w:jc w:val="right"/>
              <w:rPr>
                <w:rFonts w:ascii="Times New Roman" w:hAnsi="Times New Roman"/>
                <w:kern w:val="0"/>
                <w:sz w:val="18"/>
                <w:szCs w:val="18"/>
              </w:rPr>
            </w:pPr>
          </w:p>
          <w:p w14:paraId="5A6C7578">
            <w:pPr>
              <w:adjustRightInd w:val="0"/>
              <w:snapToGrid w:val="0"/>
              <w:spacing w:line="276" w:lineRule="auto"/>
              <w:jc w:val="right"/>
              <w:rPr>
                <w:rFonts w:ascii="Times New Roman" w:hAnsi="Times New Roman"/>
                <w:kern w:val="0"/>
                <w:sz w:val="18"/>
                <w:szCs w:val="18"/>
              </w:rPr>
            </w:pPr>
          </w:p>
          <w:p w14:paraId="55D4A567">
            <w:pPr>
              <w:adjustRightInd w:val="0"/>
              <w:snapToGrid w:val="0"/>
              <w:spacing w:line="276" w:lineRule="auto"/>
              <w:jc w:val="left"/>
              <w:rPr>
                <w:rFonts w:ascii="Times New Roman" w:hAnsi="Times New Roman"/>
                <w:kern w:val="0"/>
                <w:sz w:val="18"/>
                <w:szCs w:val="18"/>
              </w:rPr>
            </w:pPr>
            <w:r>
              <w:rPr>
                <w:rFonts w:ascii="Times New Roman" w:hAnsi="Times New Roman"/>
                <w:kern w:val="0"/>
                <w:sz w:val="18"/>
                <w:szCs w:val="18"/>
              </w:rPr>
              <w:t>勘察单位</w:t>
            </w:r>
          </w:p>
          <w:p w14:paraId="08EE75CA">
            <w:pPr>
              <w:adjustRightInd w:val="0"/>
              <w:snapToGrid w:val="0"/>
              <w:spacing w:line="276" w:lineRule="auto"/>
              <w:jc w:val="left"/>
              <w:rPr>
                <w:rFonts w:ascii="Times New Roman" w:hAnsi="Times New Roman"/>
                <w:kern w:val="0"/>
                <w:sz w:val="18"/>
                <w:szCs w:val="18"/>
              </w:rPr>
            </w:pPr>
            <w:r>
              <w:rPr>
                <w:rFonts w:ascii="Times New Roman" w:hAnsi="Times New Roman"/>
                <w:kern w:val="0"/>
                <w:sz w:val="18"/>
                <w:szCs w:val="18"/>
              </w:rPr>
              <w:t xml:space="preserve">项目负责人： </w:t>
            </w:r>
          </w:p>
          <w:p w14:paraId="03D75B50">
            <w:pPr>
              <w:adjustRightInd w:val="0"/>
              <w:snapToGrid w:val="0"/>
              <w:spacing w:line="276" w:lineRule="auto"/>
              <w:jc w:val="right"/>
              <w:rPr>
                <w:rFonts w:ascii="Times New Roman" w:hAnsi="Times New Roman"/>
                <w:kern w:val="0"/>
                <w:sz w:val="18"/>
                <w:szCs w:val="18"/>
              </w:rPr>
            </w:pPr>
            <w:r>
              <w:rPr>
                <w:rFonts w:ascii="Times New Roman" w:hAnsi="Times New Roman"/>
                <w:kern w:val="0"/>
                <w:sz w:val="18"/>
                <w:szCs w:val="18"/>
              </w:rPr>
              <w:t>年   月   日</w:t>
            </w:r>
          </w:p>
        </w:tc>
        <w:tc>
          <w:tcPr>
            <w:tcW w:w="1249" w:type="pct"/>
            <w:gridSpan w:val="4"/>
            <w:shd w:val="clear" w:color="auto" w:fill="auto"/>
            <w:vAlign w:val="center"/>
          </w:tcPr>
          <w:p w14:paraId="1EAD95C2">
            <w:pPr>
              <w:adjustRightInd w:val="0"/>
              <w:snapToGrid w:val="0"/>
              <w:spacing w:line="276" w:lineRule="auto"/>
              <w:jc w:val="left"/>
              <w:rPr>
                <w:rFonts w:ascii="Times New Roman" w:hAnsi="Times New Roman"/>
                <w:kern w:val="0"/>
                <w:sz w:val="18"/>
                <w:szCs w:val="18"/>
              </w:rPr>
            </w:pPr>
          </w:p>
          <w:p w14:paraId="5FA4CB07">
            <w:pPr>
              <w:adjustRightInd w:val="0"/>
              <w:snapToGrid w:val="0"/>
              <w:spacing w:line="276" w:lineRule="auto"/>
              <w:jc w:val="left"/>
              <w:rPr>
                <w:rFonts w:ascii="Times New Roman" w:hAnsi="Times New Roman"/>
                <w:kern w:val="0"/>
                <w:sz w:val="18"/>
                <w:szCs w:val="18"/>
              </w:rPr>
            </w:pPr>
          </w:p>
          <w:p w14:paraId="07B61F0E">
            <w:pPr>
              <w:adjustRightInd w:val="0"/>
              <w:snapToGrid w:val="0"/>
              <w:spacing w:line="276" w:lineRule="auto"/>
              <w:jc w:val="left"/>
              <w:rPr>
                <w:rFonts w:ascii="Times New Roman" w:hAnsi="Times New Roman"/>
                <w:kern w:val="0"/>
                <w:sz w:val="18"/>
                <w:szCs w:val="18"/>
              </w:rPr>
            </w:pPr>
          </w:p>
          <w:p w14:paraId="0860BDF0">
            <w:pPr>
              <w:adjustRightInd w:val="0"/>
              <w:snapToGrid w:val="0"/>
              <w:spacing w:line="276" w:lineRule="auto"/>
              <w:jc w:val="left"/>
              <w:rPr>
                <w:rFonts w:ascii="Times New Roman" w:hAnsi="Times New Roman"/>
                <w:kern w:val="0"/>
                <w:sz w:val="18"/>
                <w:szCs w:val="18"/>
              </w:rPr>
            </w:pPr>
            <w:r>
              <w:rPr>
                <w:rFonts w:ascii="Times New Roman" w:hAnsi="Times New Roman"/>
                <w:kern w:val="0"/>
                <w:sz w:val="18"/>
                <w:szCs w:val="18"/>
              </w:rPr>
              <w:t>设计单位</w:t>
            </w:r>
          </w:p>
          <w:p w14:paraId="1B06B82A">
            <w:pPr>
              <w:adjustRightInd w:val="0"/>
              <w:snapToGrid w:val="0"/>
              <w:spacing w:line="276" w:lineRule="auto"/>
              <w:jc w:val="left"/>
              <w:rPr>
                <w:rFonts w:ascii="Times New Roman" w:hAnsi="Times New Roman"/>
                <w:kern w:val="0"/>
                <w:sz w:val="18"/>
                <w:szCs w:val="18"/>
              </w:rPr>
            </w:pPr>
            <w:r>
              <w:rPr>
                <w:rFonts w:ascii="Times New Roman" w:hAnsi="Times New Roman"/>
                <w:kern w:val="0"/>
                <w:sz w:val="18"/>
                <w:szCs w:val="18"/>
              </w:rPr>
              <w:t xml:space="preserve">项目负责人： </w:t>
            </w:r>
          </w:p>
          <w:p w14:paraId="73417FA5">
            <w:pPr>
              <w:adjustRightInd w:val="0"/>
              <w:snapToGrid w:val="0"/>
              <w:spacing w:line="276" w:lineRule="auto"/>
              <w:jc w:val="right"/>
              <w:rPr>
                <w:rFonts w:ascii="Times New Roman" w:hAnsi="Times New Roman"/>
                <w:kern w:val="0"/>
                <w:sz w:val="18"/>
                <w:szCs w:val="18"/>
              </w:rPr>
            </w:pPr>
            <w:r>
              <w:rPr>
                <w:rFonts w:ascii="Times New Roman" w:hAnsi="Times New Roman"/>
                <w:kern w:val="0"/>
                <w:sz w:val="18"/>
                <w:szCs w:val="18"/>
              </w:rPr>
              <w:t>年   月   日</w:t>
            </w:r>
          </w:p>
        </w:tc>
        <w:tc>
          <w:tcPr>
            <w:tcW w:w="1250" w:type="pct"/>
            <w:gridSpan w:val="2"/>
            <w:shd w:val="clear" w:color="auto" w:fill="auto"/>
            <w:vAlign w:val="center"/>
          </w:tcPr>
          <w:p w14:paraId="78C3CC0E">
            <w:pPr>
              <w:adjustRightInd w:val="0"/>
              <w:snapToGrid w:val="0"/>
              <w:spacing w:line="276" w:lineRule="auto"/>
              <w:jc w:val="left"/>
              <w:rPr>
                <w:rFonts w:ascii="Times New Roman" w:hAnsi="Times New Roman"/>
                <w:kern w:val="0"/>
                <w:sz w:val="18"/>
                <w:szCs w:val="18"/>
              </w:rPr>
            </w:pPr>
          </w:p>
          <w:p w14:paraId="75E3238C">
            <w:pPr>
              <w:adjustRightInd w:val="0"/>
              <w:snapToGrid w:val="0"/>
              <w:spacing w:line="276" w:lineRule="auto"/>
              <w:jc w:val="left"/>
              <w:rPr>
                <w:rFonts w:ascii="Times New Roman" w:hAnsi="Times New Roman"/>
                <w:kern w:val="0"/>
                <w:sz w:val="18"/>
                <w:szCs w:val="18"/>
              </w:rPr>
            </w:pPr>
          </w:p>
          <w:p w14:paraId="4DC3332E">
            <w:pPr>
              <w:adjustRightInd w:val="0"/>
              <w:snapToGrid w:val="0"/>
              <w:spacing w:line="276" w:lineRule="auto"/>
              <w:jc w:val="left"/>
              <w:rPr>
                <w:rFonts w:ascii="Times New Roman" w:hAnsi="Times New Roman"/>
                <w:kern w:val="0"/>
                <w:sz w:val="18"/>
                <w:szCs w:val="18"/>
              </w:rPr>
            </w:pPr>
          </w:p>
          <w:p w14:paraId="0383F169">
            <w:pPr>
              <w:spacing w:line="276" w:lineRule="auto"/>
              <w:jc w:val="left"/>
              <w:rPr>
                <w:rFonts w:ascii="Times New Roman" w:hAnsi="Times New Roman"/>
                <w:kern w:val="0"/>
                <w:sz w:val="18"/>
                <w:szCs w:val="18"/>
              </w:rPr>
            </w:pPr>
            <w:r>
              <w:rPr>
                <w:rFonts w:ascii="Times New Roman" w:hAnsi="Times New Roman"/>
                <w:kern w:val="0"/>
                <w:sz w:val="18"/>
                <w:szCs w:val="18"/>
              </w:rPr>
              <w:t>监理单位</w:t>
            </w:r>
          </w:p>
          <w:p w14:paraId="4AD8BA5E">
            <w:pPr>
              <w:spacing w:line="276" w:lineRule="auto"/>
              <w:jc w:val="left"/>
              <w:rPr>
                <w:rFonts w:ascii="Times New Roman" w:hAnsi="Times New Roman"/>
                <w:kern w:val="0"/>
                <w:sz w:val="18"/>
                <w:szCs w:val="18"/>
              </w:rPr>
            </w:pPr>
            <w:r>
              <w:rPr>
                <w:rFonts w:ascii="Times New Roman" w:hAnsi="Times New Roman"/>
                <w:kern w:val="0"/>
                <w:sz w:val="18"/>
                <w:szCs w:val="18"/>
              </w:rPr>
              <w:t xml:space="preserve">总监理工程师： </w:t>
            </w:r>
          </w:p>
          <w:p w14:paraId="59424978">
            <w:pPr>
              <w:spacing w:line="276" w:lineRule="auto"/>
              <w:jc w:val="right"/>
              <w:rPr>
                <w:rFonts w:ascii="Times New Roman" w:hAnsi="Times New Roman"/>
                <w:kern w:val="0"/>
                <w:sz w:val="18"/>
                <w:szCs w:val="18"/>
              </w:rPr>
            </w:pPr>
            <w:r>
              <w:rPr>
                <w:rFonts w:ascii="Times New Roman" w:hAnsi="Times New Roman"/>
                <w:kern w:val="0"/>
                <w:sz w:val="18"/>
                <w:szCs w:val="18"/>
              </w:rPr>
              <w:t>年   月   日</w:t>
            </w:r>
          </w:p>
        </w:tc>
      </w:tr>
    </w:tbl>
    <w:p w14:paraId="53350537">
      <w:pPr>
        <w:pStyle w:val="79"/>
        <w:spacing w:before="78" w:beforeLines="25" w:after="156"/>
        <w:rPr>
          <w:rFonts w:ascii="Times New Roman"/>
        </w:rPr>
      </w:pPr>
      <w:r>
        <w:rPr>
          <w:rFonts w:ascii="Times New Roman"/>
          <w:b/>
          <w:bCs/>
        </w:rPr>
        <w:br w:type="page"/>
      </w:r>
      <w:r>
        <w:rPr>
          <w:rFonts w:ascii="Times New Roman"/>
        </w:rPr>
        <w:br w:type="textWrapping"/>
      </w:r>
      <w:bookmarkStart w:id="118" w:name="_Toc199235360"/>
      <w:r>
        <w:rPr>
          <w:rFonts w:ascii="Times New Roman"/>
        </w:rPr>
        <w:t>（资料性）</w:t>
      </w:r>
      <w:r>
        <w:rPr>
          <w:rFonts w:ascii="Times New Roman"/>
        </w:rPr>
        <w:br w:type="textWrapping"/>
      </w:r>
      <w:r>
        <w:rPr>
          <w:rFonts w:ascii="Times New Roman"/>
        </w:rPr>
        <w:t>工程质量控制资料核查记录</w:t>
      </w:r>
      <w:bookmarkEnd w:id="118"/>
    </w:p>
    <w:p w14:paraId="5BC1A601">
      <w:pPr>
        <w:pStyle w:val="59"/>
        <w:ind w:firstLine="420"/>
        <w:rPr>
          <w:rFonts w:ascii="Times New Roman"/>
        </w:rPr>
      </w:pPr>
      <w:r>
        <w:rPr>
          <w:rFonts w:ascii="Times New Roman"/>
        </w:rPr>
        <w:t>工程质量控制资料核查记录如表H.1所示。</w:t>
      </w:r>
    </w:p>
    <w:p w14:paraId="02FED191">
      <w:pPr>
        <w:pStyle w:val="80"/>
        <w:numPr>
          <w:ilvl w:val="1"/>
          <w:numId w:val="166"/>
        </w:numPr>
        <w:spacing w:before="156" w:after="156"/>
        <w:rPr>
          <w:rFonts w:ascii="Times New Roman"/>
        </w:rPr>
      </w:pPr>
      <w:r>
        <w:rPr>
          <w:rFonts w:ascii="Times New Roman"/>
        </w:rPr>
        <w:t>工程质量控制资料核查记录</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2804"/>
        <w:gridCol w:w="735"/>
        <w:gridCol w:w="957"/>
        <w:gridCol w:w="402"/>
        <w:gridCol w:w="1361"/>
        <w:gridCol w:w="1361"/>
        <w:gridCol w:w="1359"/>
      </w:tblGrid>
      <w:tr w14:paraId="0778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43C52492">
            <w:pPr>
              <w:adjustRightInd w:val="0"/>
              <w:snapToGrid w:val="0"/>
              <w:jc w:val="center"/>
              <w:rPr>
                <w:rFonts w:ascii="Times New Roman" w:hAnsi="Times New Roman"/>
                <w:kern w:val="0"/>
                <w:sz w:val="18"/>
                <w:szCs w:val="18"/>
              </w:rPr>
            </w:pPr>
            <w:r>
              <w:rPr>
                <w:rFonts w:ascii="Times New Roman" w:hAnsi="Times New Roman"/>
                <w:kern w:val="0"/>
                <w:sz w:val="18"/>
                <w:szCs w:val="18"/>
              </w:rPr>
              <w:t>工程</w:t>
            </w:r>
          </w:p>
          <w:p w14:paraId="270FDC2C">
            <w:pPr>
              <w:adjustRightInd w:val="0"/>
              <w:snapToGrid w:val="0"/>
              <w:jc w:val="center"/>
              <w:rPr>
                <w:rFonts w:ascii="Times New Roman" w:hAnsi="Times New Roman"/>
                <w:kern w:val="0"/>
                <w:sz w:val="18"/>
                <w:szCs w:val="18"/>
              </w:rPr>
            </w:pPr>
            <w:r>
              <w:rPr>
                <w:rFonts w:ascii="Times New Roman" w:hAnsi="Times New Roman"/>
                <w:kern w:val="0"/>
                <w:sz w:val="18"/>
                <w:szCs w:val="18"/>
              </w:rPr>
              <w:t>名称</w:t>
            </w:r>
          </w:p>
        </w:tc>
        <w:tc>
          <w:tcPr>
            <w:tcW w:w="1465" w:type="pct"/>
            <w:shd w:val="clear" w:color="auto" w:fill="auto"/>
            <w:noWrap/>
            <w:vAlign w:val="center"/>
          </w:tcPr>
          <w:p w14:paraId="3371AF2F">
            <w:pPr>
              <w:adjustRightInd w:val="0"/>
              <w:snapToGrid w:val="0"/>
              <w:jc w:val="center"/>
              <w:rPr>
                <w:rFonts w:ascii="Times New Roman" w:hAnsi="Times New Roman"/>
                <w:kern w:val="0"/>
                <w:sz w:val="18"/>
                <w:szCs w:val="18"/>
              </w:rPr>
            </w:pPr>
          </w:p>
        </w:tc>
        <w:tc>
          <w:tcPr>
            <w:tcW w:w="884" w:type="pct"/>
            <w:gridSpan w:val="2"/>
            <w:shd w:val="clear" w:color="auto" w:fill="auto"/>
            <w:noWrap/>
            <w:vAlign w:val="center"/>
          </w:tcPr>
          <w:p w14:paraId="0B921F07">
            <w:pPr>
              <w:adjustRightInd w:val="0"/>
              <w:snapToGrid w:val="0"/>
              <w:jc w:val="center"/>
              <w:rPr>
                <w:rFonts w:ascii="Times New Roman" w:hAnsi="Times New Roman"/>
                <w:kern w:val="0"/>
                <w:sz w:val="18"/>
                <w:szCs w:val="18"/>
              </w:rPr>
            </w:pPr>
            <w:r>
              <w:rPr>
                <w:rFonts w:ascii="Times New Roman" w:hAnsi="Times New Roman"/>
                <w:kern w:val="0"/>
                <w:sz w:val="18"/>
                <w:szCs w:val="18"/>
              </w:rPr>
              <w:t>施工单位</w:t>
            </w:r>
          </w:p>
        </w:tc>
        <w:tc>
          <w:tcPr>
            <w:tcW w:w="2343" w:type="pct"/>
            <w:gridSpan w:val="4"/>
          </w:tcPr>
          <w:p w14:paraId="4381674A">
            <w:pPr>
              <w:adjustRightInd w:val="0"/>
              <w:snapToGrid w:val="0"/>
              <w:jc w:val="center"/>
              <w:rPr>
                <w:rFonts w:ascii="Times New Roman" w:hAnsi="Times New Roman"/>
                <w:kern w:val="0"/>
                <w:sz w:val="18"/>
                <w:szCs w:val="18"/>
              </w:rPr>
            </w:pPr>
          </w:p>
        </w:tc>
      </w:tr>
      <w:tr w14:paraId="127C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vMerge w:val="restart"/>
            <w:shd w:val="clear" w:color="auto" w:fill="auto"/>
            <w:noWrap/>
            <w:vAlign w:val="center"/>
          </w:tcPr>
          <w:p w14:paraId="047820FF">
            <w:pPr>
              <w:adjustRightInd w:val="0"/>
              <w:snapToGrid w:val="0"/>
              <w:jc w:val="center"/>
              <w:rPr>
                <w:rFonts w:ascii="Times New Roman" w:hAnsi="Times New Roman"/>
                <w:kern w:val="0"/>
                <w:sz w:val="18"/>
                <w:szCs w:val="18"/>
              </w:rPr>
            </w:pPr>
            <w:r>
              <w:rPr>
                <w:rFonts w:ascii="Times New Roman" w:hAnsi="Times New Roman"/>
                <w:kern w:val="0"/>
                <w:sz w:val="18"/>
                <w:szCs w:val="18"/>
              </w:rPr>
              <w:t>序号</w:t>
            </w:r>
          </w:p>
        </w:tc>
        <w:tc>
          <w:tcPr>
            <w:tcW w:w="1465" w:type="pct"/>
            <w:vMerge w:val="restart"/>
            <w:shd w:val="clear" w:color="auto" w:fill="auto"/>
            <w:noWrap/>
            <w:vAlign w:val="center"/>
          </w:tcPr>
          <w:p w14:paraId="615CC0A8">
            <w:pPr>
              <w:adjustRightInd w:val="0"/>
              <w:snapToGrid w:val="0"/>
              <w:jc w:val="center"/>
              <w:rPr>
                <w:rFonts w:ascii="Times New Roman" w:hAnsi="Times New Roman"/>
                <w:kern w:val="0"/>
                <w:sz w:val="18"/>
                <w:szCs w:val="18"/>
              </w:rPr>
            </w:pPr>
            <w:r>
              <w:rPr>
                <w:rFonts w:ascii="Times New Roman" w:hAnsi="Times New Roman"/>
                <w:kern w:val="0"/>
                <w:sz w:val="18"/>
                <w:szCs w:val="18"/>
              </w:rPr>
              <w:t>资料名称</w:t>
            </w:r>
          </w:p>
        </w:tc>
        <w:tc>
          <w:tcPr>
            <w:tcW w:w="384" w:type="pct"/>
            <w:vMerge w:val="restart"/>
            <w:shd w:val="clear" w:color="auto" w:fill="auto"/>
            <w:noWrap/>
            <w:vAlign w:val="center"/>
          </w:tcPr>
          <w:p w14:paraId="31D916E2">
            <w:pPr>
              <w:adjustRightInd w:val="0"/>
              <w:snapToGrid w:val="0"/>
              <w:jc w:val="center"/>
              <w:rPr>
                <w:rFonts w:ascii="Times New Roman" w:hAnsi="Times New Roman"/>
                <w:kern w:val="0"/>
                <w:sz w:val="18"/>
                <w:szCs w:val="18"/>
              </w:rPr>
            </w:pPr>
            <w:r>
              <w:rPr>
                <w:rFonts w:ascii="Times New Roman" w:hAnsi="Times New Roman"/>
                <w:kern w:val="0"/>
                <w:sz w:val="18"/>
                <w:szCs w:val="18"/>
              </w:rPr>
              <w:t>份数</w:t>
            </w:r>
          </w:p>
        </w:tc>
        <w:tc>
          <w:tcPr>
            <w:tcW w:w="1421" w:type="pct"/>
            <w:gridSpan w:val="3"/>
            <w:shd w:val="clear" w:color="auto" w:fill="auto"/>
            <w:noWrap/>
            <w:vAlign w:val="center"/>
          </w:tcPr>
          <w:p w14:paraId="5A068B02">
            <w:pPr>
              <w:adjustRightInd w:val="0"/>
              <w:snapToGrid w:val="0"/>
              <w:jc w:val="center"/>
              <w:rPr>
                <w:rFonts w:ascii="Times New Roman" w:hAnsi="Times New Roman"/>
                <w:kern w:val="0"/>
                <w:sz w:val="18"/>
                <w:szCs w:val="18"/>
              </w:rPr>
            </w:pPr>
            <w:r>
              <w:rPr>
                <w:rFonts w:ascii="Times New Roman" w:hAnsi="Times New Roman"/>
                <w:kern w:val="0"/>
                <w:sz w:val="18"/>
                <w:szCs w:val="18"/>
              </w:rPr>
              <w:t>施工单位</w:t>
            </w:r>
          </w:p>
        </w:tc>
        <w:tc>
          <w:tcPr>
            <w:tcW w:w="1422" w:type="pct"/>
            <w:gridSpan w:val="2"/>
          </w:tcPr>
          <w:p w14:paraId="267EEBCC">
            <w:pPr>
              <w:adjustRightInd w:val="0"/>
              <w:snapToGrid w:val="0"/>
              <w:jc w:val="center"/>
              <w:rPr>
                <w:rFonts w:ascii="Times New Roman" w:hAnsi="Times New Roman"/>
                <w:kern w:val="0"/>
                <w:sz w:val="18"/>
                <w:szCs w:val="18"/>
              </w:rPr>
            </w:pPr>
            <w:r>
              <w:rPr>
                <w:rFonts w:ascii="Times New Roman" w:hAnsi="Times New Roman"/>
                <w:kern w:val="0"/>
                <w:sz w:val="18"/>
                <w:szCs w:val="18"/>
              </w:rPr>
              <w:t>监理单位</w:t>
            </w:r>
          </w:p>
        </w:tc>
      </w:tr>
      <w:tr w14:paraId="17AB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vMerge w:val="continue"/>
            <w:shd w:val="clear" w:color="auto" w:fill="auto"/>
            <w:noWrap/>
            <w:vAlign w:val="center"/>
          </w:tcPr>
          <w:p w14:paraId="540EC52F">
            <w:pPr>
              <w:adjustRightInd w:val="0"/>
              <w:snapToGrid w:val="0"/>
              <w:jc w:val="center"/>
              <w:rPr>
                <w:rFonts w:ascii="Times New Roman" w:hAnsi="Times New Roman"/>
                <w:kern w:val="0"/>
                <w:sz w:val="18"/>
                <w:szCs w:val="18"/>
              </w:rPr>
            </w:pPr>
          </w:p>
        </w:tc>
        <w:tc>
          <w:tcPr>
            <w:tcW w:w="1465" w:type="pct"/>
            <w:vMerge w:val="continue"/>
            <w:shd w:val="clear" w:color="auto" w:fill="auto"/>
            <w:noWrap/>
            <w:vAlign w:val="center"/>
          </w:tcPr>
          <w:p w14:paraId="5D5C5F08">
            <w:pPr>
              <w:adjustRightInd w:val="0"/>
              <w:snapToGrid w:val="0"/>
              <w:jc w:val="center"/>
              <w:rPr>
                <w:rFonts w:ascii="Times New Roman" w:hAnsi="Times New Roman"/>
                <w:kern w:val="0"/>
                <w:sz w:val="18"/>
                <w:szCs w:val="18"/>
              </w:rPr>
            </w:pPr>
          </w:p>
        </w:tc>
        <w:tc>
          <w:tcPr>
            <w:tcW w:w="384" w:type="pct"/>
            <w:vMerge w:val="continue"/>
            <w:shd w:val="clear" w:color="auto" w:fill="auto"/>
            <w:noWrap/>
            <w:vAlign w:val="center"/>
          </w:tcPr>
          <w:p w14:paraId="6FC80C51">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60F93AD5">
            <w:pPr>
              <w:adjustRightInd w:val="0"/>
              <w:snapToGrid w:val="0"/>
              <w:jc w:val="center"/>
              <w:rPr>
                <w:rFonts w:ascii="Times New Roman" w:hAnsi="Times New Roman"/>
                <w:kern w:val="0"/>
                <w:sz w:val="18"/>
                <w:szCs w:val="18"/>
              </w:rPr>
            </w:pPr>
            <w:r>
              <w:rPr>
                <w:rFonts w:ascii="Times New Roman" w:hAnsi="Times New Roman"/>
                <w:kern w:val="0"/>
                <w:sz w:val="18"/>
                <w:szCs w:val="18"/>
              </w:rPr>
              <w:t>核查意见</w:t>
            </w:r>
          </w:p>
        </w:tc>
        <w:tc>
          <w:tcPr>
            <w:tcW w:w="711" w:type="pct"/>
            <w:vAlign w:val="center"/>
          </w:tcPr>
          <w:p w14:paraId="2E5CAC93">
            <w:pPr>
              <w:adjustRightInd w:val="0"/>
              <w:snapToGrid w:val="0"/>
              <w:jc w:val="center"/>
              <w:rPr>
                <w:rFonts w:ascii="Times New Roman" w:hAnsi="Times New Roman"/>
                <w:kern w:val="0"/>
                <w:sz w:val="18"/>
                <w:szCs w:val="18"/>
              </w:rPr>
            </w:pPr>
            <w:r>
              <w:rPr>
                <w:rFonts w:ascii="Times New Roman" w:hAnsi="Times New Roman"/>
                <w:kern w:val="0"/>
                <w:sz w:val="18"/>
                <w:szCs w:val="18"/>
              </w:rPr>
              <w:t>核查人</w:t>
            </w:r>
          </w:p>
        </w:tc>
        <w:tc>
          <w:tcPr>
            <w:tcW w:w="711" w:type="pct"/>
            <w:vAlign w:val="center"/>
          </w:tcPr>
          <w:p w14:paraId="4BE6B3B6">
            <w:pPr>
              <w:adjustRightInd w:val="0"/>
              <w:snapToGrid w:val="0"/>
              <w:jc w:val="center"/>
              <w:rPr>
                <w:rFonts w:ascii="Times New Roman" w:hAnsi="Times New Roman"/>
                <w:kern w:val="0"/>
                <w:sz w:val="18"/>
                <w:szCs w:val="18"/>
              </w:rPr>
            </w:pPr>
            <w:r>
              <w:rPr>
                <w:rFonts w:ascii="Times New Roman" w:hAnsi="Times New Roman"/>
                <w:kern w:val="0"/>
                <w:sz w:val="18"/>
                <w:szCs w:val="18"/>
              </w:rPr>
              <w:t>核查意见</w:t>
            </w:r>
          </w:p>
        </w:tc>
        <w:tc>
          <w:tcPr>
            <w:tcW w:w="711" w:type="pct"/>
            <w:shd w:val="clear" w:color="auto" w:fill="auto"/>
            <w:noWrap/>
            <w:vAlign w:val="center"/>
          </w:tcPr>
          <w:p w14:paraId="6AC1B730">
            <w:pPr>
              <w:adjustRightInd w:val="0"/>
              <w:snapToGrid w:val="0"/>
              <w:jc w:val="center"/>
              <w:rPr>
                <w:rFonts w:ascii="Times New Roman" w:hAnsi="Times New Roman"/>
                <w:kern w:val="0"/>
                <w:sz w:val="18"/>
                <w:szCs w:val="18"/>
              </w:rPr>
            </w:pPr>
            <w:r>
              <w:rPr>
                <w:rFonts w:ascii="Times New Roman" w:hAnsi="Times New Roman"/>
                <w:kern w:val="0"/>
                <w:sz w:val="18"/>
                <w:szCs w:val="18"/>
              </w:rPr>
              <w:t>核查人</w:t>
            </w:r>
          </w:p>
        </w:tc>
      </w:tr>
      <w:tr w14:paraId="0F3E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60CE076D">
            <w:pPr>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1465" w:type="pct"/>
            <w:shd w:val="clear" w:color="auto" w:fill="auto"/>
            <w:noWrap/>
            <w:vAlign w:val="center"/>
          </w:tcPr>
          <w:p w14:paraId="705050F6">
            <w:pPr>
              <w:adjustRightInd w:val="0"/>
              <w:snapToGrid w:val="0"/>
              <w:jc w:val="center"/>
              <w:rPr>
                <w:rFonts w:ascii="Times New Roman" w:hAnsi="Times New Roman"/>
                <w:kern w:val="0"/>
                <w:sz w:val="18"/>
                <w:szCs w:val="18"/>
              </w:rPr>
            </w:pPr>
            <w:r>
              <w:rPr>
                <w:rFonts w:ascii="Times New Roman" w:hAnsi="Times New Roman"/>
                <w:kern w:val="0"/>
                <w:sz w:val="18"/>
                <w:szCs w:val="18"/>
              </w:rPr>
              <w:t>钢材出厂合格证</w:t>
            </w:r>
          </w:p>
        </w:tc>
        <w:tc>
          <w:tcPr>
            <w:tcW w:w="384" w:type="pct"/>
            <w:shd w:val="clear" w:color="auto" w:fill="auto"/>
            <w:noWrap/>
            <w:vAlign w:val="center"/>
          </w:tcPr>
          <w:p w14:paraId="5D20EB21">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4829C5AD">
            <w:pPr>
              <w:adjustRightInd w:val="0"/>
              <w:snapToGrid w:val="0"/>
              <w:jc w:val="center"/>
              <w:rPr>
                <w:rFonts w:ascii="Times New Roman" w:hAnsi="Times New Roman"/>
                <w:kern w:val="0"/>
                <w:sz w:val="18"/>
                <w:szCs w:val="18"/>
              </w:rPr>
            </w:pPr>
          </w:p>
        </w:tc>
        <w:tc>
          <w:tcPr>
            <w:tcW w:w="711" w:type="pct"/>
          </w:tcPr>
          <w:p w14:paraId="08B834AE">
            <w:pPr>
              <w:adjustRightInd w:val="0"/>
              <w:snapToGrid w:val="0"/>
              <w:jc w:val="center"/>
              <w:rPr>
                <w:rFonts w:ascii="Times New Roman" w:hAnsi="Times New Roman"/>
                <w:kern w:val="0"/>
                <w:sz w:val="18"/>
                <w:szCs w:val="18"/>
              </w:rPr>
            </w:pPr>
          </w:p>
        </w:tc>
        <w:tc>
          <w:tcPr>
            <w:tcW w:w="711" w:type="pct"/>
          </w:tcPr>
          <w:p w14:paraId="302DE4EE">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6283BDDA">
            <w:pPr>
              <w:adjustRightInd w:val="0"/>
              <w:snapToGrid w:val="0"/>
              <w:jc w:val="center"/>
              <w:rPr>
                <w:rFonts w:ascii="Times New Roman" w:hAnsi="Times New Roman"/>
                <w:kern w:val="0"/>
                <w:sz w:val="18"/>
                <w:szCs w:val="18"/>
              </w:rPr>
            </w:pPr>
          </w:p>
        </w:tc>
      </w:tr>
      <w:tr w14:paraId="6F4A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76A00FEC">
            <w:pPr>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1465" w:type="pct"/>
            <w:shd w:val="clear" w:color="auto" w:fill="auto"/>
            <w:noWrap/>
            <w:vAlign w:val="center"/>
          </w:tcPr>
          <w:p w14:paraId="2A0FF5E2">
            <w:pPr>
              <w:adjustRightInd w:val="0"/>
              <w:snapToGrid w:val="0"/>
              <w:jc w:val="center"/>
              <w:rPr>
                <w:rFonts w:ascii="Times New Roman" w:hAnsi="Times New Roman"/>
                <w:kern w:val="0"/>
                <w:sz w:val="18"/>
                <w:szCs w:val="18"/>
              </w:rPr>
            </w:pPr>
            <w:r>
              <w:rPr>
                <w:rFonts w:ascii="Times New Roman" w:hAnsi="Times New Roman"/>
                <w:kern w:val="0"/>
                <w:sz w:val="18"/>
                <w:szCs w:val="18"/>
              </w:rPr>
              <w:t>钢材力学试验报告</w:t>
            </w:r>
          </w:p>
        </w:tc>
        <w:tc>
          <w:tcPr>
            <w:tcW w:w="384" w:type="pct"/>
            <w:shd w:val="clear" w:color="auto" w:fill="auto"/>
            <w:noWrap/>
            <w:vAlign w:val="center"/>
          </w:tcPr>
          <w:p w14:paraId="5FF03DC6">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748B5044">
            <w:pPr>
              <w:adjustRightInd w:val="0"/>
              <w:snapToGrid w:val="0"/>
              <w:jc w:val="center"/>
              <w:rPr>
                <w:rFonts w:ascii="Times New Roman" w:hAnsi="Times New Roman"/>
                <w:kern w:val="0"/>
                <w:sz w:val="18"/>
                <w:szCs w:val="18"/>
              </w:rPr>
            </w:pPr>
          </w:p>
        </w:tc>
        <w:tc>
          <w:tcPr>
            <w:tcW w:w="711" w:type="pct"/>
          </w:tcPr>
          <w:p w14:paraId="5898B695">
            <w:pPr>
              <w:adjustRightInd w:val="0"/>
              <w:snapToGrid w:val="0"/>
              <w:jc w:val="center"/>
              <w:rPr>
                <w:rFonts w:ascii="Times New Roman" w:hAnsi="Times New Roman"/>
                <w:kern w:val="0"/>
                <w:sz w:val="18"/>
                <w:szCs w:val="18"/>
              </w:rPr>
            </w:pPr>
          </w:p>
        </w:tc>
        <w:tc>
          <w:tcPr>
            <w:tcW w:w="711" w:type="pct"/>
          </w:tcPr>
          <w:p w14:paraId="063CF64B">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4FB86386">
            <w:pPr>
              <w:adjustRightInd w:val="0"/>
              <w:snapToGrid w:val="0"/>
              <w:jc w:val="center"/>
              <w:rPr>
                <w:rFonts w:ascii="Times New Roman" w:hAnsi="Times New Roman"/>
                <w:kern w:val="0"/>
                <w:sz w:val="18"/>
                <w:szCs w:val="18"/>
              </w:rPr>
            </w:pPr>
          </w:p>
        </w:tc>
      </w:tr>
      <w:tr w14:paraId="3752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50420333">
            <w:pPr>
              <w:adjustRightInd w:val="0"/>
              <w:snapToGrid w:val="0"/>
              <w:jc w:val="center"/>
              <w:rPr>
                <w:rFonts w:ascii="Times New Roman" w:hAnsi="Times New Roman"/>
                <w:kern w:val="0"/>
                <w:sz w:val="18"/>
                <w:szCs w:val="18"/>
              </w:rPr>
            </w:pPr>
            <w:r>
              <w:rPr>
                <w:rFonts w:ascii="Times New Roman" w:hAnsi="Times New Roman"/>
                <w:kern w:val="0"/>
                <w:sz w:val="18"/>
                <w:szCs w:val="18"/>
              </w:rPr>
              <w:t>3</w:t>
            </w:r>
          </w:p>
        </w:tc>
        <w:tc>
          <w:tcPr>
            <w:tcW w:w="1465" w:type="pct"/>
            <w:shd w:val="clear" w:color="auto" w:fill="auto"/>
            <w:noWrap/>
            <w:vAlign w:val="center"/>
          </w:tcPr>
          <w:p w14:paraId="32B416DC">
            <w:pPr>
              <w:adjustRightInd w:val="0"/>
              <w:snapToGrid w:val="0"/>
              <w:jc w:val="center"/>
              <w:rPr>
                <w:rFonts w:ascii="Times New Roman" w:hAnsi="Times New Roman"/>
                <w:kern w:val="0"/>
                <w:sz w:val="18"/>
                <w:szCs w:val="18"/>
              </w:rPr>
            </w:pPr>
            <w:r>
              <w:rPr>
                <w:rFonts w:ascii="Times New Roman" w:hAnsi="Times New Roman"/>
                <w:kern w:val="0"/>
                <w:sz w:val="18"/>
                <w:szCs w:val="18"/>
              </w:rPr>
              <w:t>焊条（剂）合格证</w:t>
            </w:r>
          </w:p>
        </w:tc>
        <w:tc>
          <w:tcPr>
            <w:tcW w:w="384" w:type="pct"/>
            <w:shd w:val="clear" w:color="auto" w:fill="auto"/>
            <w:noWrap/>
            <w:vAlign w:val="center"/>
          </w:tcPr>
          <w:p w14:paraId="347D2CC3">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5B71A29E">
            <w:pPr>
              <w:adjustRightInd w:val="0"/>
              <w:snapToGrid w:val="0"/>
              <w:jc w:val="center"/>
              <w:rPr>
                <w:rFonts w:ascii="Times New Roman" w:hAnsi="Times New Roman"/>
                <w:kern w:val="0"/>
                <w:sz w:val="18"/>
                <w:szCs w:val="18"/>
              </w:rPr>
            </w:pPr>
          </w:p>
        </w:tc>
        <w:tc>
          <w:tcPr>
            <w:tcW w:w="711" w:type="pct"/>
          </w:tcPr>
          <w:p w14:paraId="509FEBF0">
            <w:pPr>
              <w:adjustRightInd w:val="0"/>
              <w:snapToGrid w:val="0"/>
              <w:jc w:val="center"/>
              <w:rPr>
                <w:rFonts w:ascii="Times New Roman" w:hAnsi="Times New Roman"/>
                <w:kern w:val="0"/>
                <w:sz w:val="18"/>
                <w:szCs w:val="18"/>
              </w:rPr>
            </w:pPr>
          </w:p>
        </w:tc>
        <w:tc>
          <w:tcPr>
            <w:tcW w:w="711" w:type="pct"/>
          </w:tcPr>
          <w:p w14:paraId="248FC4E3">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09A12046">
            <w:pPr>
              <w:adjustRightInd w:val="0"/>
              <w:snapToGrid w:val="0"/>
              <w:jc w:val="center"/>
              <w:rPr>
                <w:rFonts w:ascii="Times New Roman" w:hAnsi="Times New Roman"/>
                <w:kern w:val="0"/>
                <w:sz w:val="18"/>
                <w:szCs w:val="18"/>
              </w:rPr>
            </w:pPr>
          </w:p>
        </w:tc>
      </w:tr>
      <w:tr w14:paraId="4572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5F66E98C">
            <w:pPr>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465" w:type="pct"/>
            <w:shd w:val="clear" w:color="auto" w:fill="auto"/>
            <w:noWrap/>
            <w:vAlign w:val="center"/>
          </w:tcPr>
          <w:p w14:paraId="2705FFA1">
            <w:pPr>
              <w:adjustRightInd w:val="0"/>
              <w:snapToGrid w:val="0"/>
              <w:jc w:val="center"/>
              <w:rPr>
                <w:rFonts w:ascii="Times New Roman" w:hAnsi="Times New Roman"/>
                <w:kern w:val="0"/>
                <w:sz w:val="18"/>
                <w:szCs w:val="18"/>
              </w:rPr>
            </w:pPr>
            <w:r>
              <w:rPr>
                <w:rFonts w:ascii="Times New Roman" w:hAnsi="Times New Roman"/>
                <w:kern w:val="0"/>
                <w:sz w:val="18"/>
                <w:szCs w:val="18"/>
              </w:rPr>
              <w:t>焊接试（检）验报告</w:t>
            </w:r>
          </w:p>
        </w:tc>
        <w:tc>
          <w:tcPr>
            <w:tcW w:w="384" w:type="pct"/>
            <w:shd w:val="clear" w:color="auto" w:fill="auto"/>
            <w:noWrap/>
            <w:vAlign w:val="center"/>
          </w:tcPr>
          <w:p w14:paraId="76E40E48">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7053C3D9">
            <w:pPr>
              <w:adjustRightInd w:val="0"/>
              <w:snapToGrid w:val="0"/>
              <w:jc w:val="center"/>
              <w:rPr>
                <w:rFonts w:ascii="Times New Roman" w:hAnsi="Times New Roman"/>
                <w:kern w:val="0"/>
                <w:sz w:val="18"/>
                <w:szCs w:val="18"/>
              </w:rPr>
            </w:pPr>
          </w:p>
        </w:tc>
        <w:tc>
          <w:tcPr>
            <w:tcW w:w="711" w:type="pct"/>
          </w:tcPr>
          <w:p w14:paraId="5C0E8A89">
            <w:pPr>
              <w:adjustRightInd w:val="0"/>
              <w:snapToGrid w:val="0"/>
              <w:jc w:val="center"/>
              <w:rPr>
                <w:rFonts w:ascii="Times New Roman" w:hAnsi="Times New Roman"/>
                <w:kern w:val="0"/>
                <w:sz w:val="18"/>
                <w:szCs w:val="18"/>
              </w:rPr>
            </w:pPr>
          </w:p>
        </w:tc>
        <w:tc>
          <w:tcPr>
            <w:tcW w:w="711" w:type="pct"/>
          </w:tcPr>
          <w:p w14:paraId="51D603F3">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4BF77F77">
            <w:pPr>
              <w:adjustRightInd w:val="0"/>
              <w:snapToGrid w:val="0"/>
              <w:jc w:val="center"/>
              <w:rPr>
                <w:rFonts w:ascii="Times New Roman" w:hAnsi="Times New Roman"/>
                <w:kern w:val="0"/>
                <w:sz w:val="18"/>
                <w:szCs w:val="18"/>
              </w:rPr>
            </w:pPr>
          </w:p>
        </w:tc>
      </w:tr>
      <w:tr w14:paraId="2F16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74B28477">
            <w:pPr>
              <w:adjustRightInd w:val="0"/>
              <w:snapToGrid w:val="0"/>
              <w:jc w:val="center"/>
              <w:rPr>
                <w:rFonts w:ascii="Times New Roman" w:hAnsi="Times New Roman"/>
                <w:kern w:val="0"/>
                <w:sz w:val="18"/>
                <w:szCs w:val="18"/>
              </w:rPr>
            </w:pPr>
            <w:r>
              <w:rPr>
                <w:rFonts w:ascii="Times New Roman" w:hAnsi="Times New Roman"/>
                <w:kern w:val="0"/>
                <w:sz w:val="18"/>
                <w:szCs w:val="18"/>
              </w:rPr>
              <w:t>5</w:t>
            </w:r>
          </w:p>
        </w:tc>
        <w:tc>
          <w:tcPr>
            <w:tcW w:w="1465" w:type="pct"/>
            <w:shd w:val="clear" w:color="auto" w:fill="auto"/>
            <w:noWrap/>
            <w:vAlign w:val="center"/>
          </w:tcPr>
          <w:p w14:paraId="760B7C23">
            <w:pPr>
              <w:adjustRightInd w:val="0"/>
              <w:snapToGrid w:val="0"/>
              <w:jc w:val="center"/>
              <w:rPr>
                <w:rFonts w:ascii="Times New Roman" w:hAnsi="Times New Roman"/>
                <w:kern w:val="0"/>
                <w:sz w:val="18"/>
                <w:szCs w:val="18"/>
              </w:rPr>
            </w:pPr>
            <w:r>
              <w:rPr>
                <w:rFonts w:ascii="Times New Roman" w:hAnsi="Times New Roman"/>
                <w:kern w:val="0"/>
                <w:sz w:val="18"/>
                <w:szCs w:val="18"/>
              </w:rPr>
              <w:t>水泥出厂合格证或出厂试验报告</w:t>
            </w:r>
          </w:p>
        </w:tc>
        <w:tc>
          <w:tcPr>
            <w:tcW w:w="384" w:type="pct"/>
            <w:shd w:val="clear" w:color="auto" w:fill="auto"/>
            <w:noWrap/>
            <w:vAlign w:val="center"/>
          </w:tcPr>
          <w:p w14:paraId="2326B5D6">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340CD8D1">
            <w:pPr>
              <w:adjustRightInd w:val="0"/>
              <w:snapToGrid w:val="0"/>
              <w:jc w:val="center"/>
              <w:rPr>
                <w:rFonts w:ascii="Times New Roman" w:hAnsi="Times New Roman"/>
                <w:kern w:val="0"/>
                <w:sz w:val="18"/>
                <w:szCs w:val="18"/>
              </w:rPr>
            </w:pPr>
          </w:p>
        </w:tc>
        <w:tc>
          <w:tcPr>
            <w:tcW w:w="711" w:type="pct"/>
          </w:tcPr>
          <w:p w14:paraId="3ED4D5A6">
            <w:pPr>
              <w:adjustRightInd w:val="0"/>
              <w:snapToGrid w:val="0"/>
              <w:jc w:val="center"/>
              <w:rPr>
                <w:rFonts w:ascii="Times New Roman" w:hAnsi="Times New Roman"/>
                <w:kern w:val="0"/>
                <w:sz w:val="18"/>
                <w:szCs w:val="18"/>
              </w:rPr>
            </w:pPr>
          </w:p>
        </w:tc>
        <w:tc>
          <w:tcPr>
            <w:tcW w:w="711" w:type="pct"/>
          </w:tcPr>
          <w:p w14:paraId="0DF046B3">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24DF986A">
            <w:pPr>
              <w:adjustRightInd w:val="0"/>
              <w:snapToGrid w:val="0"/>
              <w:jc w:val="center"/>
              <w:rPr>
                <w:rFonts w:ascii="Times New Roman" w:hAnsi="Times New Roman"/>
                <w:kern w:val="0"/>
                <w:sz w:val="18"/>
                <w:szCs w:val="18"/>
              </w:rPr>
            </w:pPr>
          </w:p>
        </w:tc>
      </w:tr>
      <w:tr w14:paraId="6707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7C82B24F">
            <w:pPr>
              <w:adjustRightInd w:val="0"/>
              <w:snapToGrid w:val="0"/>
              <w:jc w:val="center"/>
              <w:rPr>
                <w:rFonts w:ascii="Times New Roman" w:hAnsi="Times New Roman"/>
                <w:kern w:val="0"/>
                <w:sz w:val="18"/>
                <w:szCs w:val="18"/>
              </w:rPr>
            </w:pPr>
            <w:r>
              <w:rPr>
                <w:rFonts w:ascii="Times New Roman" w:hAnsi="Times New Roman"/>
                <w:kern w:val="0"/>
                <w:sz w:val="18"/>
                <w:szCs w:val="18"/>
              </w:rPr>
              <w:t>6</w:t>
            </w:r>
          </w:p>
        </w:tc>
        <w:tc>
          <w:tcPr>
            <w:tcW w:w="1465" w:type="pct"/>
            <w:shd w:val="clear" w:color="auto" w:fill="auto"/>
            <w:noWrap/>
            <w:vAlign w:val="center"/>
          </w:tcPr>
          <w:p w14:paraId="70554C14">
            <w:pPr>
              <w:adjustRightInd w:val="0"/>
              <w:snapToGrid w:val="0"/>
              <w:jc w:val="center"/>
              <w:rPr>
                <w:rFonts w:ascii="Times New Roman" w:hAnsi="Times New Roman"/>
                <w:kern w:val="0"/>
                <w:sz w:val="18"/>
                <w:szCs w:val="18"/>
              </w:rPr>
            </w:pPr>
            <w:r>
              <w:rPr>
                <w:rFonts w:ascii="Times New Roman" w:hAnsi="Times New Roman"/>
                <w:kern w:val="0"/>
                <w:sz w:val="18"/>
                <w:szCs w:val="18"/>
              </w:rPr>
              <w:t>水泥试验报告</w:t>
            </w:r>
          </w:p>
        </w:tc>
        <w:tc>
          <w:tcPr>
            <w:tcW w:w="384" w:type="pct"/>
            <w:shd w:val="clear" w:color="auto" w:fill="auto"/>
            <w:noWrap/>
            <w:vAlign w:val="center"/>
          </w:tcPr>
          <w:p w14:paraId="7984D2EF">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4D7296F6">
            <w:pPr>
              <w:adjustRightInd w:val="0"/>
              <w:snapToGrid w:val="0"/>
              <w:jc w:val="center"/>
              <w:rPr>
                <w:rFonts w:ascii="Times New Roman" w:hAnsi="Times New Roman"/>
                <w:kern w:val="0"/>
                <w:sz w:val="18"/>
                <w:szCs w:val="18"/>
              </w:rPr>
            </w:pPr>
          </w:p>
        </w:tc>
        <w:tc>
          <w:tcPr>
            <w:tcW w:w="711" w:type="pct"/>
          </w:tcPr>
          <w:p w14:paraId="7425015D">
            <w:pPr>
              <w:adjustRightInd w:val="0"/>
              <w:snapToGrid w:val="0"/>
              <w:jc w:val="center"/>
              <w:rPr>
                <w:rFonts w:ascii="Times New Roman" w:hAnsi="Times New Roman"/>
                <w:kern w:val="0"/>
                <w:sz w:val="18"/>
                <w:szCs w:val="18"/>
              </w:rPr>
            </w:pPr>
          </w:p>
        </w:tc>
        <w:tc>
          <w:tcPr>
            <w:tcW w:w="711" w:type="pct"/>
          </w:tcPr>
          <w:p w14:paraId="155055F7">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4B7CB350">
            <w:pPr>
              <w:adjustRightInd w:val="0"/>
              <w:snapToGrid w:val="0"/>
              <w:jc w:val="center"/>
              <w:rPr>
                <w:rFonts w:ascii="Times New Roman" w:hAnsi="Times New Roman"/>
                <w:kern w:val="0"/>
                <w:sz w:val="18"/>
                <w:szCs w:val="18"/>
              </w:rPr>
            </w:pPr>
          </w:p>
        </w:tc>
      </w:tr>
      <w:tr w14:paraId="2075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7FDDA47D">
            <w:pPr>
              <w:adjustRightInd w:val="0"/>
              <w:snapToGrid w:val="0"/>
              <w:jc w:val="center"/>
              <w:rPr>
                <w:rFonts w:ascii="Times New Roman" w:hAnsi="Times New Roman"/>
                <w:kern w:val="0"/>
                <w:sz w:val="18"/>
                <w:szCs w:val="18"/>
              </w:rPr>
            </w:pPr>
            <w:r>
              <w:rPr>
                <w:rFonts w:ascii="Times New Roman" w:hAnsi="Times New Roman"/>
                <w:kern w:val="0"/>
                <w:sz w:val="18"/>
                <w:szCs w:val="18"/>
              </w:rPr>
              <w:t>7</w:t>
            </w:r>
          </w:p>
        </w:tc>
        <w:tc>
          <w:tcPr>
            <w:tcW w:w="1465" w:type="pct"/>
            <w:shd w:val="clear" w:color="auto" w:fill="auto"/>
            <w:noWrap/>
            <w:vAlign w:val="center"/>
          </w:tcPr>
          <w:p w14:paraId="5C1D290B">
            <w:pPr>
              <w:adjustRightInd w:val="0"/>
              <w:snapToGrid w:val="0"/>
              <w:jc w:val="center"/>
              <w:rPr>
                <w:rFonts w:ascii="Times New Roman" w:hAnsi="Times New Roman"/>
                <w:kern w:val="0"/>
                <w:sz w:val="18"/>
                <w:szCs w:val="18"/>
              </w:rPr>
            </w:pPr>
            <w:r>
              <w:rPr>
                <w:rFonts w:ascii="Times New Roman" w:hAnsi="Times New Roman"/>
                <w:kern w:val="0"/>
                <w:sz w:val="18"/>
                <w:szCs w:val="18"/>
              </w:rPr>
              <w:t>砂子试验报告</w:t>
            </w:r>
          </w:p>
        </w:tc>
        <w:tc>
          <w:tcPr>
            <w:tcW w:w="384" w:type="pct"/>
            <w:shd w:val="clear" w:color="auto" w:fill="auto"/>
            <w:noWrap/>
            <w:vAlign w:val="center"/>
          </w:tcPr>
          <w:p w14:paraId="2B0860A9">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2FCFB6BE">
            <w:pPr>
              <w:adjustRightInd w:val="0"/>
              <w:snapToGrid w:val="0"/>
              <w:jc w:val="center"/>
              <w:rPr>
                <w:rFonts w:ascii="Times New Roman" w:hAnsi="Times New Roman"/>
                <w:kern w:val="0"/>
                <w:sz w:val="18"/>
                <w:szCs w:val="18"/>
              </w:rPr>
            </w:pPr>
          </w:p>
        </w:tc>
        <w:tc>
          <w:tcPr>
            <w:tcW w:w="711" w:type="pct"/>
          </w:tcPr>
          <w:p w14:paraId="7D7F1867">
            <w:pPr>
              <w:adjustRightInd w:val="0"/>
              <w:snapToGrid w:val="0"/>
              <w:jc w:val="center"/>
              <w:rPr>
                <w:rFonts w:ascii="Times New Roman" w:hAnsi="Times New Roman"/>
                <w:kern w:val="0"/>
                <w:sz w:val="18"/>
                <w:szCs w:val="18"/>
              </w:rPr>
            </w:pPr>
          </w:p>
        </w:tc>
        <w:tc>
          <w:tcPr>
            <w:tcW w:w="711" w:type="pct"/>
          </w:tcPr>
          <w:p w14:paraId="10F35F67">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222DF113">
            <w:pPr>
              <w:adjustRightInd w:val="0"/>
              <w:snapToGrid w:val="0"/>
              <w:jc w:val="center"/>
              <w:rPr>
                <w:rFonts w:ascii="Times New Roman" w:hAnsi="Times New Roman"/>
                <w:kern w:val="0"/>
                <w:sz w:val="18"/>
                <w:szCs w:val="18"/>
              </w:rPr>
            </w:pPr>
          </w:p>
        </w:tc>
      </w:tr>
      <w:tr w14:paraId="1D9C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33EA58CB">
            <w:pPr>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1465" w:type="pct"/>
            <w:shd w:val="clear" w:color="auto" w:fill="auto"/>
            <w:noWrap/>
            <w:vAlign w:val="center"/>
          </w:tcPr>
          <w:p w14:paraId="1293BDB7">
            <w:pPr>
              <w:adjustRightInd w:val="0"/>
              <w:snapToGrid w:val="0"/>
              <w:jc w:val="center"/>
              <w:rPr>
                <w:rFonts w:ascii="Times New Roman" w:hAnsi="Times New Roman"/>
                <w:kern w:val="0"/>
                <w:sz w:val="18"/>
                <w:szCs w:val="18"/>
              </w:rPr>
            </w:pPr>
            <w:r>
              <w:rPr>
                <w:rFonts w:ascii="Times New Roman" w:hAnsi="Times New Roman"/>
                <w:kern w:val="0"/>
                <w:sz w:val="18"/>
                <w:szCs w:val="18"/>
              </w:rPr>
              <w:t>碎石试验报告</w:t>
            </w:r>
          </w:p>
        </w:tc>
        <w:tc>
          <w:tcPr>
            <w:tcW w:w="384" w:type="pct"/>
            <w:shd w:val="clear" w:color="auto" w:fill="auto"/>
            <w:noWrap/>
            <w:vAlign w:val="center"/>
          </w:tcPr>
          <w:p w14:paraId="626D145F">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06262842">
            <w:pPr>
              <w:adjustRightInd w:val="0"/>
              <w:snapToGrid w:val="0"/>
              <w:jc w:val="center"/>
              <w:rPr>
                <w:rFonts w:ascii="Times New Roman" w:hAnsi="Times New Roman"/>
                <w:kern w:val="0"/>
                <w:sz w:val="18"/>
                <w:szCs w:val="18"/>
              </w:rPr>
            </w:pPr>
          </w:p>
        </w:tc>
        <w:tc>
          <w:tcPr>
            <w:tcW w:w="711" w:type="pct"/>
          </w:tcPr>
          <w:p w14:paraId="3CD15808">
            <w:pPr>
              <w:adjustRightInd w:val="0"/>
              <w:snapToGrid w:val="0"/>
              <w:jc w:val="center"/>
              <w:rPr>
                <w:rFonts w:ascii="Times New Roman" w:hAnsi="Times New Roman"/>
                <w:kern w:val="0"/>
                <w:sz w:val="18"/>
                <w:szCs w:val="18"/>
              </w:rPr>
            </w:pPr>
          </w:p>
        </w:tc>
        <w:tc>
          <w:tcPr>
            <w:tcW w:w="711" w:type="pct"/>
          </w:tcPr>
          <w:p w14:paraId="386A94E0">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49A707AC">
            <w:pPr>
              <w:adjustRightInd w:val="0"/>
              <w:snapToGrid w:val="0"/>
              <w:jc w:val="center"/>
              <w:rPr>
                <w:rFonts w:ascii="Times New Roman" w:hAnsi="Times New Roman"/>
                <w:kern w:val="0"/>
                <w:sz w:val="18"/>
                <w:szCs w:val="18"/>
              </w:rPr>
            </w:pPr>
          </w:p>
        </w:tc>
      </w:tr>
      <w:tr w14:paraId="33B4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36569C05">
            <w:pPr>
              <w:adjustRightInd w:val="0"/>
              <w:snapToGrid w:val="0"/>
              <w:jc w:val="center"/>
              <w:rPr>
                <w:rFonts w:ascii="Times New Roman" w:hAnsi="Times New Roman"/>
                <w:kern w:val="0"/>
                <w:sz w:val="18"/>
                <w:szCs w:val="18"/>
              </w:rPr>
            </w:pPr>
            <w:r>
              <w:rPr>
                <w:rFonts w:ascii="Times New Roman" w:hAnsi="Times New Roman"/>
                <w:kern w:val="0"/>
                <w:sz w:val="18"/>
                <w:szCs w:val="18"/>
              </w:rPr>
              <w:t>9</w:t>
            </w:r>
          </w:p>
        </w:tc>
        <w:tc>
          <w:tcPr>
            <w:tcW w:w="1465" w:type="pct"/>
            <w:shd w:val="clear" w:color="auto" w:fill="auto"/>
            <w:noWrap/>
            <w:vAlign w:val="center"/>
          </w:tcPr>
          <w:p w14:paraId="5C50A03E">
            <w:pPr>
              <w:adjustRightInd w:val="0"/>
              <w:snapToGrid w:val="0"/>
              <w:jc w:val="center"/>
              <w:rPr>
                <w:rFonts w:ascii="Times New Roman" w:hAnsi="Times New Roman"/>
                <w:kern w:val="0"/>
                <w:sz w:val="18"/>
                <w:szCs w:val="18"/>
              </w:rPr>
            </w:pPr>
            <w:r>
              <w:rPr>
                <w:rFonts w:ascii="Times New Roman" w:hAnsi="Times New Roman"/>
                <w:kern w:val="0"/>
                <w:sz w:val="18"/>
                <w:szCs w:val="18"/>
              </w:rPr>
              <w:t>外加剂出厂合格证</w:t>
            </w:r>
          </w:p>
        </w:tc>
        <w:tc>
          <w:tcPr>
            <w:tcW w:w="384" w:type="pct"/>
            <w:shd w:val="clear" w:color="auto" w:fill="auto"/>
            <w:noWrap/>
            <w:vAlign w:val="center"/>
          </w:tcPr>
          <w:p w14:paraId="20F07FAE">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10A531D5">
            <w:pPr>
              <w:adjustRightInd w:val="0"/>
              <w:snapToGrid w:val="0"/>
              <w:jc w:val="center"/>
              <w:rPr>
                <w:rFonts w:ascii="Times New Roman" w:hAnsi="Times New Roman"/>
                <w:kern w:val="0"/>
                <w:sz w:val="18"/>
                <w:szCs w:val="18"/>
              </w:rPr>
            </w:pPr>
          </w:p>
        </w:tc>
        <w:tc>
          <w:tcPr>
            <w:tcW w:w="711" w:type="pct"/>
          </w:tcPr>
          <w:p w14:paraId="6E6FE753">
            <w:pPr>
              <w:adjustRightInd w:val="0"/>
              <w:snapToGrid w:val="0"/>
              <w:jc w:val="center"/>
              <w:rPr>
                <w:rFonts w:ascii="Times New Roman" w:hAnsi="Times New Roman"/>
                <w:kern w:val="0"/>
                <w:sz w:val="18"/>
                <w:szCs w:val="18"/>
              </w:rPr>
            </w:pPr>
          </w:p>
        </w:tc>
        <w:tc>
          <w:tcPr>
            <w:tcW w:w="711" w:type="pct"/>
          </w:tcPr>
          <w:p w14:paraId="1EBD2AFF">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4455BD8B">
            <w:pPr>
              <w:adjustRightInd w:val="0"/>
              <w:snapToGrid w:val="0"/>
              <w:jc w:val="center"/>
              <w:rPr>
                <w:rFonts w:ascii="Times New Roman" w:hAnsi="Times New Roman"/>
                <w:kern w:val="0"/>
                <w:sz w:val="18"/>
                <w:szCs w:val="18"/>
              </w:rPr>
            </w:pPr>
          </w:p>
        </w:tc>
      </w:tr>
      <w:tr w14:paraId="139C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7F57EC67">
            <w:pPr>
              <w:adjustRightInd w:val="0"/>
              <w:snapToGrid w:val="0"/>
              <w:jc w:val="center"/>
              <w:rPr>
                <w:rFonts w:ascii="Times New Roman" w:hAnsi="Times New Roman"/>
                <w:kern w:val="0"/>
                <w:sz w:val="18"/>
                <w:szCs w:val="18"/>
              </w:rPr>
            </w:pPr>
            <w:r>
              <w:rPr>
                <w:rFonts w:ascii="Times New Roman" w:hAnsi="Times New Roman"/>
                <w:kern w:val="0"/>
                <w:sz w:val="18"/>
                <w:szCs w:val="18"/>
              </w:rPr>
              <w:t>10</w:t>
            </w:r>
          </w:p>
        </w:tc>
        <w:tc>
          <w:tcPr>
            <w:tcW w:w="1465" w:type="pct"/>
            <w:shd w:val="clear" w:color="auto" w:fill="auto"/>
            <w:noWrap/>
            <w:vAlign w:val="center"/>
          </w:tcPr>
          <w:p w14:paraId="36D3F7C1">
            <w:pPr>
              <w:adjustRightInd w:val="0"/>
              <w:snapToGrid w:val="0"/>
              <w:jc w:val="center"/>
              <w:rPr>
                <w:rFonts w:ascii="Times New Roman" w:hAnsi="Times New Roman"/>
                <w:kern w:val="0"/>
                <w:sz w:val="18"/>
                <w:szCs w:val="18"/>
              </w:rPr>
            </w:pPr>
            <w:r>
              <w:rPr>
                <w:rFonts w:ascii="Times New Roman" w:hAnsi="Times New Roman"/>
                <w:kern w:val="0"/>
                <w:sz w:val="18"/>
                <w:szCs w:val="18"/>
              </w:rPr>
              <w:t>防水材料出厂质量证明文件</w:t>
            </w:r>
          </w:p>
        </w:tc>
        <w:tc>
          <w:tcPr>
            <w:tcW w:w="384" w:type="pct"/>
            <w:shd w:val="clear" w:color="auto" w:fill="auto"/>
            <w:noWrap/>
            <w:vAlign w:val="center"/>
          </w:tcPr>
          <w:p w14:paraId="65B0DB26">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1804BB71">
            <w:pPr>
              <w:adjustRightInd w:val="0"/>
              <w:snapToGrid w:val="0"/>
              <w:jc w:val="center"/>
              <w:rPr>
                <w:rFonts w:ascii="Times New Roman" w:hAnsi="Times New Roman"/>
                <w:kern w:val="0"/>
                <w:sz w:val="18"/>
                <w:szCs w:val="18"/>
              </w:rPr>
            </w:pPr>
          </w:p>
        </w:tc>
        <w:tc>
          <w:tcPr>
            <w:tcW w:w="711" w:type="pct"/>
          </w:tcPr>
          <w:p w14:paraId="1C57DB8E">
            <w:pPr>
              <w:adjustRightInd w:val="0"/>
              <w:snapToGrid w:val="0"/>
              <w:jc w:val="center"/>
              <w:rPr>
                <w:rFonts w:ascii="Times New Roman" w:hAnsi="Times New Roman"/>
                <w:kern w:val="0"/>
                <w:sz w:val="18"/>
                <w:szCs w:val="18"/>
              </w:rPr>
            </w:pPr>
          </w:p>
        </w:tc>
        <w:tc>
          <w:tcPr>
            <w:tcW w:w="711" w:type="pct"/>
          </w:tcPr>
          <w:p w14:paraId="39401EFE">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5E6FD87E">
            <w:pPr>
              <w:adjustRightInd w:val="0"/>
              <w:snapToGrid w:val="0"/>
              <w:jc w:val="center"/>
              <w:rPr>
                <w:rFonts w:ascii="Times New Roman" w:hAnsi="Times New Roman"/>
                <w:kern w:val="0"/>
                <w:sz w:val="18"/>
                <w:szCs w:val="18"/>
              </w:rPr>
            </w:pPr>
          </w:p>
        </w:tc>
      </w:tr>
      <w:tr w14:paraId="49D6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28DD1450">
            <w:pPr>
              <w:adjustRightInd w:val="0"/>
              <w:snapToGrid w:val="0"/>
              <w:jc w:val="center"/>
              <w:rPr>
                <w:rFonts w:ascii="Times New Roman" w:hAnsi="Times New Roman"/>
                <w:kern w:val="0"/>
                <w:sz w:val="18"/>
                <w:szCs w:val="18"/>
              </w:rPr>
            </w:pPr>
            <w:r>
              <w:rPr>
                <w:rFonts w:ascii="Times New Roman" w:hAnsi="Times New Roman"/>
                <w:kern w:val="0"/>
                <w:sz w:val="18"/>
                <w:szCs w:val="18"/>
              </w:rPr>
              <w:t>11</w:t>
            </w:r>
          </w:p>
        </w:tc>
        <w:tc>
          <w:tcPr>
            <w:tcW w:w="1465" w:type="pct"/>
            <w:shd w:val="clear" w:color="auto" w:fill="auto"/>
            <w:noWrap/>
            <w:vAlign w:val="center"/>
          </w:tcPr>
          <w:p w14:paraId="44E0C146">
            <w:pPr>
              <w:adjustRightInd w:val="0"/>
              <w:snapToGrid w:val="0"/>
              <w:jc w:val="center"/>
              <w:rPr>
                <w:rFonts w:ascii="Times New Roman" w:hAnsi="Times New Roman"/>
                <w:kern w:val="0"/>
                <w:sz w:val="18"/>
                <w:szCs w:val="18"/>
              </w:rPr>
            </w:pPr>
            <w:r>
              <w:rPr>
                <w:rFonts w:ascii="Times New Roman" w:hAnsi="Times New Roman"/>
                <w:kern w:val="0"/>
                <w:sz w:val="18"/>
                <w:szCs w:val="18"/>
              </w:rPr>
              <w:t>防水材料试验报告</w:t>
            </w:r>
          </w:p>
        </w:tc>
        <w:tc>
          <w:tcPr>
            <w:tcW w:w="384" w:type="pct"/>
            <w:shd w:val="clear" w:color="auto" w:fill="auto"/>
            <w:noWrap/>
            <w:vAlign w:val="center"/>
          </w:tcPr>
          <w:p w14:paraId="081E5CF6">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515F40BA">
            <w:pPr>
              <w:adjustRightInd w:val="0"/>
              <w:snapToGrid w:val="0"/>
              <w:jc w:val="center"/>
              <w:rPr>
                <w:rFonts w:ascii="Times New Roman" w:hAnsi="Times New Roman"/>
                <w:kern w:val="0"/>
                <w:sz w:val="18"/>
                <w:szCs w:val="18"/>
              </w:rPr>
            </w:pPr>
          </w:p>
        </w:tc>
        <w:tc>
          <w:tcPr>
            <w:tcW w:w="711" w:type="pct"/>
          </w:tcPr>
          <w:p w14:paraId="19BAAD57">
            <w:pPr>
              <w:adjustRightInd w:val="0"/>
              <w:snapToGrid w:val="0"/>
              <w:jc w:val="center"/>
              <w:rPr>
                <w:rFonts w:ascii="Times New Roman" w:hAnsi="Times New Roman"/>
                <w:kern w:val="0"/>
                <w:sz w:val="18"/>
                <w:szCs w:val="18"/>
              </w:rPr>
            </w:pPr>
          </w:p>
        </w:tc>
        <w:tc>
          <w:tcPr>
            <w:tcW w:w="711" w:type="pct"/>
          </w:tcPr>
          <w:p w14:paraId="0564137D">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4E5CF4D4">
            <w:pPr>
              <w:adjustRightInd w:val="0"/>
              <w:snapToGrid w:val="0"/>
              <w:jc w:val="center"/>
              <w:rPr>
                <w:rFonts w:ascii="Times New Roman" w:hAnsi="Times New Roman"/>
                <w:kern w:val="0"/>
                <w:sz w:val="18"/>
                <w:szCs w:val="18"/>
              </w:rPr>
            </w:pPr>
          </w:p>
        </w:tc>
      </w:tr>
      <w:tr w14:paraId="7D4E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7A49297A">
            <w:pPr>
              <w:adjustRightInd w:val="0"/>
              <w:snapToGrid w:val="0"/>
              <w:jc w:val="center"/>
              <w:rPr>
                <w:rFonts w:ascii="Times New Roman" w:hAnsi="Times New Roman"/>
                <w:kern w:val="0"/>
                <w:sz w:val="18"/>
                <w:szCs w:val="18"/>
              </w:rPr>
            </w:pPr>
            <w:r>
              <w:rPr>
                <w:rFonts w:ascii="Times New Roman" w:hAnsi="Times New Roman"/>
                <w:kern w:val="0"/>
                <w:sz w:val="18"/>
                <w:szCs w:val="18"/>
              </w:rPr>
              <w:t>12</w:t>
            </w:r>
          </w:p>
        </w:tc>
        <w:tc>
          <w:tcPr>
            <w:tcW w:w="1465" w:type="pct"/>
            <w:shd w:val="clear" w:color="auto" w:fill="auto"/>
            <w:noWrap/>
            <w:vAlign w:val="center"/>
          </w:tcPr>
          <w:p w14:paraId="03E248DA">
            <w:pPr>
              <w:adjustRightInd w:val="0"/>
              <w:snapToGrid w:val="0"/>
              <w:jc w:val="center"/>
              <w:rPr>
                <w:rFonts w:ascii="Times New Roman" w:hAnsi="Times New Roman"/>
                <w:kern w:val="0"/>
                <w:sz w:val="18"/>
                <w:szCs w:val="18"/>
              </w:rPr>
            </w:pPr>
            <w:r>
              <w:rPr>
                <w:rFonts w:ascii="Times New Roman" w:hAnsi="Times New Roman"/>
                <w:kern w:val="0"/>
                <w:sz w:val="18"/>
                <w:szCs w:val="18"/>
              </w:rPr>
              <w:t>混凝土试块力学试验报告</w:t>
            </w:r>
          </w:p>
        </w:tc>
        <w:tc>
          <w:tcPr>
            <w:tcW w:w="384" w:type="pct"/>
            <w:shd w:val="clear" w:color="auto" w:fill="auto"/>
            <w:noWrap/>
            <w:vAlign w:val="center"/>
          </w:tcPr>
          <w:p w14:paraId="7E1D8C9A">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1C57903E">
            <w:pPr>
              <w:adjustRightInd w:val="0"/>
              <w:snapToGrid w:val="0"/>
              <w:jc w:val="center"/>
              <w:rPr>
                <w:rFonts w:ascii="Times New Roman" w:hAnsi="Times New Roman"/>
                <w:kern w:val="0"/>
                <w:sz w:val="18"/>
                <w:szCs w:val="18"/>
              </w:rPr>
            </w:pPr>
          </w:p>
        </w:tc>
        <w:tc>
          <w:tcPr>
            <w:tcW w:w="711" w:type="pct"/>
          </w:tcPr>
          <w:p w14:paraId="7A49C4DC">
            <w:pPr>
              <w:adjustRightInd w:val="0"/>
              <w:snapToGrid w:val="0"/>
              <w:jc w:val="center"/>
              <w:rPr>
                <w:rFonts w:ascii="Times New Roman" w:hAnsi="Times New Roman"/>
                <w:kern w:val="0"/>
                <w:sz w:val="18"/>
                <w:szCs w:val="18"/>
              </w:rPr>
            </w:pPr>
          </w:p>
        </w:tc>
        <w:tc>
          <w:tcPr>
            <w:tcW w:w="711" w:type="pct"/>
          </w:tcPr>
          <w:p w14:paraId="5B90BD60">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0CF5C340">
            <w:pPr>
              <w:adjustRightInd w:val="0"/>
              <w:snapToGrid w:val="0"/>
              <w:jc w:val="center"/>
              <w:rPr>
                <w:rFonts w:ascii="Times New Roman" w:hAnsi="Times New Roman"/>
                <w:kern w:val="0"/>
                <w:sz w:val="18"/>
                <w:szCs w:val="18"/>
              </w:rPr>
            </w:pPr>
          </w:p>
        </w:tc>
      </w:tr>
      <w:tr w14:paraId="5634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21DA0766">
            <w:pPr>
              <w:adjustRightInd w:val="0"/>
              <w:snapToGrid w:val="0"/>
              <w:jc w:val="center"/>
              <w:rPr>
                <w:rFonts w:ascii="Times New Roman" w:hAnsi="Times New Roman"/>
                <w:kern w:val="0"/>
                <w:sz w:val="18"/>
                <w:szCs w:val="18"/>
              </w:rPr>
            </w:pPr>
            <w:r>
              <w:rPr>
                <w:rFonts w:ascii="Times New Roman" w:hAnsi="Times New Roman"/>
                <w:kern w:val="0"/>
                <w:sz w:val="18"/>
                <w:szCs w:val="18"/>
              </w:rPr>
              <w:t>13</w:t>
            </w:r>
          </w:p>
        </w:tc>
        <w:tc>
          <w:tcPr>
            <w:tcW w:w="1465" w:type="pct"/>
            <w:shd w:val="clear" w:color="auto" w:fill="auto"/>
            <w:noWrap/>
            <w:vAlign w:val="center"/>
          </w:tcPr>
          <w:p w14:paraId="6418C45A">
            <w:pPr>
              <w:adjustRightInd w:val="0"/>
              <w:snapToGrid w:val="0"/>
              <w:jc w:val="center"/>
              <w:rPr>
                <w:rFonts w:ascii="Times New Roman" w:hAnsi="Times New Roman"/>
                <w:kern w:val="0"/>
                <w:sz w:val="18"/>
                <w:szCs w:val="18"/>
              </w:rPr>
            </w:pPr>
            <w:r>
              <w:rPr>
                <w:rFonts w:ascii="Times New Roman" w:hAnsi="Times New Roman"/>
                <w:kern w:val="0"/>
                <w:sz w:val="18"/>
                <w:szCs w:val="18"/>
              </w:rPr>
              <w:t>商品混凝土出厂合格证</w:t>
            </w:r>
          </w:p>
        </w:tc>
        <w:tc>
          <w:tcPr>
            <w:tcW w:w="384" w:type="pct"/>
            <w:shd w:val="clear" w:color="auto" w:fill="auto"/>
            <w:noWrap/>
            <w:vAlign w:val="center"/>
          </w:tcPr>
          <w:p w14:paraId="4CD69A0E">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3C60D6DB">
            <w:pPr>
              <w:adjustRightInd w:val="0"/>
              <w:snapToGrid w:val="0"/>
              <w:jc w:val="center"/>
              <w:rPr>
                <w:rFonts w:ascii="Times New Roman" w:hAnsi="Times New Roman"/>
                <w:kern w:val="0"/>
                <w:sz w:val="18"/>
                <w:szCs w:val="18"/>
              </w:rPr>
            </w:pPr>
          </w:p>
        </w:tc>
        <w:tc>
          <w:tcPr>
            <w:tcW w:w="711" w:type="pct"/>
          </w:tcPr>
          <w:p w14:paraId="67E67293">
            <w:pPr>
              <w:adjustRightInd w:val="0"/>
              <w:snapToGrid w:val="0"/>
              <w:jc w:val="center"/>
              <w:rPr>
                <w:rFonts w:ascii="Times New Roman" w:hAnsi="Times New Roman"/>
                <w:kern w:val="0"/>
                <w:sz w:val="18"/>
                <w:szCs w:val="18"/>
              </w:rPr>
            </w:pPr>
          </w:p>
        </w:tc>
        <w:tc>
          <w:tcPr>
            <w:tcW w:w="711" w:type="pct"/>
          </w:tcPr>
          <w:p w14:paraId="2EF14F79">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57D88C23">
            <w:pPr>
              <w:adjustRightInd w:val="0"/>
              <w:snapToGrid w:val="0"/>
              <w:jc w:val="center"/>
              <w:rPr>
                <w:rFonts w:ascii="Times New Roman" w:hAnsi="Times New Roman"/>
                <w:kern w:val="0"/>
                <w:sz w:val="18"/>
                <w:szCs w:val="18"/>
              </w:rPr>
            </w:pPr>
          </w:p>
        </w:tc>
      </w:tr>
      <w:tr w14:paraId="4CE4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0A46826C">
            <w:pPr>
              <w:adjustRightInd w:val="0"/>
              <w:snapToGrid w:val="0"/>
              <w:jc w:val="center"/>
              <w:rPr>
                <w:rFonts w:ascii="Times New Roman" w:hAnsi="Times New Roman"/>
                <w:kern w:val="0"/>
                <w:sz w:val="18"/>
                <w:szCs w:val="18"/>
              </w:rPr>
            </w:pPr>
            <w:r>
              <w:rPr>
                <w:rFonts w:ascii="Times New Roman" w:hAnsi="Times New Roman"/>
                <w:kern w:val="0"/>
                <w:sz w:val="18"/>
                <w:szCs w:val="18"/>
              </w:rPr>
              <w:t>14</w:t>
            </w:r>
          </w:p>
        </w:tc>
        <w:tc>
          <w:tcPr>
            <w:tcW w:w="1465" w:type="pct"/>
            <w:shd w:val="clear" w:color="auto" w:fill="auto"/>
            <w:noWrap/>
            <w:vAlign w:val="center"/>
          </w:tcPr>
          <w:p w14:paraId="508B8E8B">
            <w:pPr>
              <w:adjustRightInd w:val="0"/>
              <w:snapToGrid w:val="0"/>
              <w:jc w:val="center"/>
              <w:rPr>
                <w:rFonts w:ascii="Times New Roman" w:hAnsi="Times New Roman"/>
                <w:kern w:val="0"/>
                <w:sz w:val="18"/>
                <w:szCs w:val="18"/>
              </w:rPr>
            </w:pPr>
            <w:r>
              <w:rPr>
                <w:rFonts w:ascii="Times New Roman" w:hAnsi="Times New Roman"/>
                <w:kern w:val="0"/>
                <w:sz w:val="18"/>
                <w:szCs w:val="18"/>
              </w:rPr>
              <w:t>喷射混凝土强度测试记录</w:t>
            </w:r>
          </w:p>
        </w:tc>
        <w:tc>
          <w:tcPr>
            <w:tcW w:w="384" w:type="pct"/>
            <w:shd w:val="clear" w:color="auto" w:fill="auto"/>
            <w:noWrap/>
            <w:vAlign w:val="center"/>
          </w:tcPr>
          <w:p w14:paraId="0D3BB91C">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64FC01FE">
            <w:pPr>
              <w:adjustRightInd w:val="0"/>
              <w:snapToGrid w:val="0"/>
              <w:jc w:val="center"/>
              <w:rPr>
                <w:rFonts w:ascii="Times New Roman" w:hAnsi="Times New Roman"/>
                <w:kern w:val="0"/>
                <w:sz w:val="18"/>
                <w:szCs w:val="18"/>
              </w:rPr>
            </w:pPr>
          </w:p>
        </w:tc>
        <w:tc>
          <w:tcPr>
            <w:tcW w:w="711" w:type="pct"/>
          </w:tcPr>
          <w:p w14:paraId="6CF1A0AF">
            <w:pPr>
              <w:adjustRightInd w:val="0"/>
              <w:snapToGrid w:val="0"/>
              <w:jc w:val="center"/>
              <w:rPr>
                <w:rFonts w:ascii="Times New Roman" w:hAnsi="Times New Roman"/>
                <w:kern w:val="0"/>
                <w:sz w:val="18"/>
                <w:szCs w:val="18"/>
              </w:rPr>
            </w:pPr>
          </w:p>
        </w:tc>
        <w:tc>
          <w:tcPr>
            <w:tcW w:w="711" w:type="pct"/>
          </w:tcPr>
          <w:p w14:paraId="2B4742F0">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7CFAB632">
            <w:pPr>
              <w:adjustRightInd w:val="0"/>
              <w:snapToGrid w:val="0"/>
              <w:jc w:val="center"/>
              <w:rPr>
                <w:rFonts w:ascii="Times New Roman" w:hAnsi="Times New Roman"/>
                <w:kern w:val="0"/>
                <w:sz w:val="18"/>
                <w:szCs w:val="18"/>
              </w:rPr>
            </w:pPr>
          </w:p>
        </w:tc>
      </w:tr>
      <w:tr w14:paraId="60E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2C9969EA">
            <w:pPr>
              <w:adjustRightInd w:val="0"/>
              <w:snapToGrid w:val="0"/>
              <w:jc w:val="center"/>
              <w:rPr>
                <w:rFonts w:ascii="Times New Roman" w:hAnsi="Times New Roman"/>
                <w:kern w:val="0"/>
                <w:sz w:val="18"/>
                <w:szCs w:val="18"/>
              </w:rPr>
            </w:pPr>
            <w:r>
              <w:rPr>
                <w:rFonts w:ascii="Times New Roman" w:hAnsi="Times New Roman"/>
                <w:kern w:val="0"/>
                <w:sz w:val="18"/>
                <w:szCs w:val="18"/>
              </w:rPr>
              <w:t>15</w:t>
            </w:r>
          </w:p>
        </w:tc>
        <w:tc>
          <w:tcPr>
            <w:tcW w:w="1465" w:type="pct"/>
            <w:shd w:val="clear" w:color="auto" w:fill="auto"/>
            <w:noWrap/>
            <w:vAlign w:val="center"/>
          </w:tcPr>
          <w:p w14:paraId="61AF4466">
            <w:pPr>
              <w:adjustRightInd w:val="0"/>
              <w:snapToGrid w:val="0"/>
              <w:jc w:val="center"/>
              <w:rPr>
                <w:rFonts w:ascii="Times New Roman" w:hAnsi="Times New Roman"/>
                <w:kern w:val="0"/>
                <w:sz w:val="18"/>
                <w:szCs w:val="18"/>
              </w:rPr>
            </w:pPr>
            <w:r>
              <w:rPr>
                <w:rFonts w:ascii="Times New Roman" w:hAnsi="Times New Roman"/>
                <w:kern w:val="0"/>
                <w:sz w:val="18"/>
                <w:szCs w:val="18"/>
              </w:rPr>
              <w:t>隐蔽工程检查验收记录</w:t>
            </w:r>
          </w:p>
        </w:tc>
        <w:tc>
          <w:tcPr>
            <w:tcW w:w="384" w:type="pct"/>
            <w:shd w:val="clear" w:color="auto" w:fill="auto"/>
            <w:noWrap/>
            <w:vAlign w:val="center"/>
          </w:tcPr>
          <w:p w14:paraId="7872AC45">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540CEC57">
            <w:pPr>
              <w:adjustRightInd w:val="0"/>
              <w:snapToGrid w:val="0"/>
              <w:jc w:val="center"/>
              <w:rPr>
                <w:rFonts w:ascii="Times New Roman" w:hAnsi="Times New Roman"/>
                <w:kern w:val="0"/>
                <w:sz w:val="18"/>
                <w:szCs w:val="18"/>
              </w:rPr>
            </w:pPr>
          </w:p>
        </w:tc>
        <w:tc>
          <w:tcPr>
            <w:tcW w:w="711" w:type="pct"/>
          </w:tcPr>
          <w:p w14:paraId="5B98CF7E">
            <w:pPr>
              <w:adjustRightInd w:val="0"/>
              <w:snapToGrid w:val="0"/>
              <w:jc w:val="center"/>
              <w:rPr>
                <w:rFonts w:ascii="Times New Roman" w:hAnsi="Times New Roman"/>
                <w:kern w:val="0"/>
                <w:sz w:val="18"/>
                <w:szCs w:val="18"/>
              </w:rPr>
            </w:pPr>
          </w:p>
        </w:tc>
        <w:tc>
          <w:tcPr>
            <w:tcW w:w="711" w:type="pct"/>
          </w:tcPr>
          <w:p w14:paraId="4B0CF1BF">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3B17AB4C">
            <w:pPr>
              <w:adjustRightInd w:val="0"/>
              <w:snapToGrid w:val="0"/>
              <w:jc w:val="center"/>
              <w:rPr>
                <w:rFonts w:ascii="Times New Roman" w:hAnsi="Times New Roman"/>
                <w:kern w:val="0"/>
                <w:sz w:val="18"/>
                <w:szCs w:val="18"/>
              </w:rPr>
            </w:pPr>
          </w:p>
        </w:tc>
      </w:tr>
      <w:tr w14:paraId="0334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73754A7B">
            <w:pPr>
              <w:adjustRightInd w:val="0"/>
              <w:snapToGrid w:val="0"/>
              <w:jc w:val="center"/>
              <w:rPr>
                <w:rFonts w:ascii="Times New Roman" w:hAnsi="Times New Roman"/>
                <w:kern w:val="0"/>
                <w:sz w:val="18"/>
                <w:szCs w:val="18"/>
              </w:rPr>
            </w:pPr>
            <w:r>
              <w:rPr>
                <w:rFonts w:ascii="Times New Roman" w:hAnsi="Times New Roman"/>
                <w:kern w:val="0"/>
                <w:sz w:val="18"/>
                <w:szCs w:val="18"/>
              </w:rPr>
              <w:t>16</w:t>
            </w:r>
          </w:p>
        </w:tc>
        <w:tc>
          <w:tcPr>
            <w:tcW w:w="1465" w:type="pct"/>
            <w:shd w:val="clear" w:color="auto" w:fill="auto"/>
            <w:noWrap/>
            <w:vAlign w:val="center"/>
          </w:tcPr>
          <w:p w14:paraId="17C7FF5A">
            <w:pPr>
              <w:adjustRightInd w:val="0"/>
              <w:snapToGrid w:val="0"/>
              <w:jc w:val="center"/>
              <w:rPr>
                <w:rFonts w:ascii="Times New Roman" w:hAnsi="Times New Roman"/>
                <w:kern w:val="0"/>
                <w:sz w:val="18"/>
                <w:szCs w:val="18"/>
              </w:rPr>
            </w:pPr>
            <w:r>
              <w:rPr>
                <w:rFonts w:ascii="Times New Roman" w:hAnsi="Times New Roman"/>
                <w:kern w:val="0"/>
                <w:sz w:val="18"/>
                <w:szCs w:val="18"/>
              </w:rPr>
              <w:t>施工技术方案</w:t>
            </w:r>
          </w:p>
        </w:tc>
        <w:tc>
          <w:tcPr>
            <w:tcW w:w="384" w:type="pct"/>
            <w:shd w:val="clear" w:color="auto" w:fill="auto"/>
            <w:noWrap/>
            <w:vAlign w:val="center"/>
          </w:tcPr>
          <w:p w14:paraId="760BD6DE">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40F3D12A">
            <w:pPr>
              <w:adjustRightInd w:val="0"/>
              <w:snapToGrid w:val="0"/>
              <w:jc w:val="center"/>
              <w:rPr>
                <w:rFonts w:ascii="Times New Roman" w:hAnsi="Times New Roman"/>
                <w:kern w:val="0"/>
                <w:sz w:val="18"/>
                <w:szCs w:val="18"/>
              </w:rPr>
            </w:pPr>
          </w:p>
        </w:tc>
        <w:tc>
          <w:tcPr>
            <w:tcW w:w="711" w:type="pct"/>
          </w:tcPr>
          <w:p w14:paraId="7AC27CDA">
            <w:pPr>
              <w:adjustRightInd w:val="0"/>
              <w:snapToGrid w:val="0"/>
              <w:jc w:val="center"/>
              <w:rPr>
                <w:rFonts w:ascii="Times New Roman" w:hAnsi="Times New Roman"/>
                <w:kern w:val="0"/>
                <w:sz w:val="18"/>
                <w:szCs w:val="18"/>
              </w:rPr>
            </w:pPr>
          </w:p>
        </w:tc>
        <w:tc>
          <w:tcPr>
            <w:tcW w:w="711" w:type="pct"/>
          </w:tcPr>
          <w:p w14:paraId="2BFBAC2E">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342213CD">
            <w:pPr>
              <w:adjustRightInd w:val="0"/>
              <w:snapToGrid w:val="0"/>
              <w:jc w:val="center"/>
              <w:rPr>
                <w:rFonts w:ascii="Times New Roman" w:hAnsi="Times New Roman"/>
                <w:kern w:val="0"/>
                <w:sz w:val="18"/>
                <w:szCs w:val="18"/>
              </w:rPr>
            </w:pPr>
          </w:p>
        </w:tc>
      </w:tr>
      <w:tr w14:paraId="77A4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716344E8">
            <w:pPr>
              <w:adjustRightInd w:val="0"/>
              <w:snapToGrid w:val="0"/>
              <w:jc w:val="center"/>
              <w:rPr>
                <w:rFonts w:ascii="Times New Roman" w:hAnsi="Times New Roman"/>
                <w:kern w:val="0"/>
                <w:sz w:val="18"/>
                <w:szCs w:val="18"/>
              </w:rPr>
            </w:pPr>
            <w:r>
              <w:rPr>
                <w:rFonts w:ascii="Times New Roman" w:hAnsi="Times New Roman"/>
                <w:kern w:val="0"/>
                <w:sz w:val="18"/>
                <w:szCs w:val="18"/>
              </w:rPr>
              <w:t>17</w:t>
            </w:r>
          </w:p>
        </w:tc>
        <w:tc>
          <w:tcPr>
            <w:tcW w:w="1465" w:type="pct"/>
            <w:shd w:val="clear" w:color="auto" w:fill="auto"/>
            <w:noWrap/>
            <w:vAlign w:val="center"/>
          </w:tcPr>
          <w:p w14:paraId="3DF857C3">
            <w:pPr>
              <w:adjustRightInd w:val="0"/>
              <w:snapToGrid w:val="0"/>
              <w:jc w:val="center"/>
              <w:rPr>
                <w:rFonts w:ascii="Times New Roman" w:hAnsi="Times New Roman"/>
                <w:kern w:val="0"/>
                <w:sz w:val="18"/>
                <w:szCs w:val="18"/>
              </w:rPr>
            </w:pPr>
            <w:r>
              <w:rPr>
                <w:rFonts w:ascii="Times New Roman" w:hAnsi="Times New Roman"/>
                <w:kern w:val="0"/>
                <w:sz w:val="18"/>
                <w:szCs w:val="18"/>
              </w:rPr>
              <w:t>混凝土配合比通知单</w:t>
            </w:r>
          </w:p>
        </w:tc>
        <w:tc>
          <w:tcPr>
            <w:tcW w:w="384" w:type="pct"/>
            <w:shd w:val="clear" w:color="auto" w:fill="auto"/>
            <w:noWrap/>
            <w:vAlign w:val="center"/>
          </w:tcPr>
          <w:p w14:paraId="02EAD045">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730154EE">
            <w:pPr>
              <w:adjustRightInd w:val="0"/>
              <w:snapToGrid w:val="0"/>
              <w:jc w:val="center"/>
              <w:rPr>
                <w:rFonts w:ascii="Times New Roman" w:hAnsi="Times New Roman"/>
                <w:kern w:val="0"/>
                <w:sz w:val="18"/>
                <w:szCs w:val="18"/>
              </w:rPr>
            </w:pPr>
          </w:p>
        </w:tc>
        <w:tc>
          <w:tcPr>
            <w:tcW w:w="711" w:type="pct"/>
          </w:tcPr>
          <w:p w14:paraId="5AA118BE">
            <w:pPr>
              <w:adjustRightInd w:val="0"/>
              <w:snapToGrid w:val="0"/>
              <w:jc w:val="center"/>
              <w:rPr>
                <w:rFonts w:ascii="Times New Roman" w:hAnsi="Times New Roman"/>
                <w:kern w:val="0"/>
                <w:sz w:val="18"/>
                <w:szCs w:val="18"/>
              </w:rPr>
            </w:pPr>
          </w:p>
        </w:tc>
        <w:tc>
          <w:tcPr>
            <w:tcW w:w="711" w:type="pct"/>
          </w:tcPr>
          <w:p w14:paraId="3AAAFD09">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6F04E74D">
            <w:pPr>
              <w:adjustRightInd w:val="0"/>
              <w:snapToGrid w:val="0"/>
              <w:jc w:val="center"/>
              <w:rPr>
                <w:rFonts w:ascii="Times New Roman" w:hAnsi="Times New Roman"/>
                <w:kern w:val="0"/>
                <w:sz w:val="18"/>
                <w:szCs w:val="18"/>
              </w:rPr>
            </w:pPr>
          </w:p>
        </w:tc>
      </w:tr>
      <w:tr w14:paraId="4D86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583F0A59">
            <w:pPr>
              <w:adjustRightInd w:val="0"/>
              <w:snapToGrid w:val="0"/>
              <w:jc w:val="center"/>
              <w:rPr>
                <w:rFonts w:ascii="Times New Roman" w:hAnsi="Times New Roman"/>
                <w:kern w:val="0"/>
                <w:sz w:val="18"/>
                <w:szCs w:val="18"/>
              </w:rPr>
            </w:pPr>
            <w:r>
              <w:rPr>
                <w:rFonts w:ascii="Times New Roman" w:hAnsi="Times New Roman"/>
                <w:kern w:val="0"/>
                <w:sz w:val="18"/>
                <w:szCs w:val="18"/>
              </w:rPr>
              <w:t>18</w:t>
            </w:r>
          </w:p>
        </w:tc>
        <w:tc>
          <w:tcPr>
            <w:tcW w:w="1465" w:type="pct"/>
            <w:shd w:val="clear" w:color="auto" w:fill="auto"/>
            <w:noWrap/>
            <w:vAlign w:val="center"/>
          </w:tcPr>
          <w:p w14:paraId="710D7D35">
            <w:pPr>
              <w:adjustRightInd w:val="0"/>
              <w:snapToGrid w:val="0"/>
              <w:jc w:val="center"/>
              <w:rPr>
                <w:rFonts w:ascii="Times New Roman" w:hAnsi="Times New Roman"/>
                <w:kern w:val="0"/>
                <w:sz w:val="18"/>
                <w:szCs w:val="18"/>
              </w:rPr>
            </w:pPr>
            <w:r>
              <w:rPr>
                <w:rFonts w:ascii="Times New Roman" w:hAnsi="Times New Roman"/>
                <w:kern w:val="0"/>
                <w:sz w:val="18"/>
                <w:szCs w:val="18"/>
              </w:rPr>
              <w:t>工序质量验收表</w:t>
            </w:r>
          </w:p>
        </w:tc>
        <w:tc>
          <w:tcPr>
            <w:tcW w:w="384" w:type="pct"/>
            <w:shd w:val="clear" w:color="auto" w:fill="auto"/>
            <w:noWrap/>
            <w:vAlign w:val="center"/>
          </w:tcPr>
          <w:p w14:paraId="475AEF96">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14F08F92">
            <w:pPr>
              <w:adjustRightInd w:val="0"/>
              <w:snapToGrid w:val="0"/>
              <w:jc w:val="center"/>
              <w:rPr>
                <w:rFonts w:ascii="Times New Roman" w:hAnsi="Times New Roman"/>
                <w:kern w:val="0"/>
                <w:sz w:val="18"/>
                <w:szCs w:val="18"/>
              </w:rPr>
            </w:pPr>
          </w:p>
        </w:tc>
        <w:tc>
          <w:tcPr>
            <w:tcW w:w="711" w:type="pct"/>
          </w:tcPr>
          <w:p w14:paraId="2D3E91B0">
            <w:pPr>
              <w:adjustRightInd w:val="0"/>
              <w:snapToGrid w:val="0"/>
              <w:jc w:val="center"/>
              <w:rPr>
                <w:rFonts w:ascii="Times New Roman" w:hAnsi="Times New Roman"/>
                <w:kern w:val="0"/>
                <w:sz w:val="18"/>
                <w:szCs w:val="18"/>
              </w:rPr>
            </w:pPr>
          </w:p>
        </w:tc>
        <w:tc>
          <w:tcPr>
            <w:tcW w:w="711" w:type="pct"/>
          </w:tcPr>
          <w:p w14:paraId="2FDCA7A6">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6042A12D">
            <w:pPr>
              <w:adjustRightInd w:val="0"/>
              <w:snapToGrid w:val="0"/>
              <w:jc w:val="center"/>
              <w:rPr>
                <w:rFonts w:ascii="Times New Roman" w:hAnsi="Times New Roman"/>
                <w:kern w:val="0"/>
                <w:sz w:val="18"/>
                <w:szCs w:val="18"/>
              </w:rPr>
            </w:pPr>
          </w:p>
        </w:tc>
      </w:tr>
      <w:tr w14:paraId="7B67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04E813C1">
            <w:pPr>
              <w:adjustRightInd w:val="0"/>
              <w:snapToGrid w:val="0"/>
              <w:jc w:val="center"/>
              <w:rPr>
                <w:rFonts w:ascii="Times New Roman" w:hAnsi="Times New Roman"/>
                <w:kern w:val="0"/>
                <w:sz w:val="18"/>
                <w:szCs w:val="18"/>
              </w:rPr>
            </w:pPr>
            <w:r>
              <w:rPr>
                <w:rFonts w:ascii="Times New Roman" w:hAnsi="Times New Roman"/>
                <w:kern w:val="0"/>
                <w:sz w:val="18"/>
                <w:szCs w:val="18"/>
              </w:rPr>
              <w:t>19</w:t>
            </w:r>
          </w:p>
        </w:tc>
        <w:tc>
          <w:tcPr>
            <w:tcW w:w="1465" w:type="pct"/>
            <w:shd w:val="clear" w:color="auto" w:fill="auto"/>
            <w:noWrap/>
            <w:vAlign w:val="center"/>
          </w:tcPr>
          <w:p w14:paraId="1DCCB717">
            <w:pPr>
              <w:adjustRightInd w:val="0"/>
              <w:snapToGrid w:val="0"/>
              <w:jc w:val="center"/>
              <w:rPr>
                <w:rFonts w:ascii="Times New Roman" w:hAnsi="Times New Roman"/>
                <w:kern w:val="0"/>
                <w:sz w:val="18"/>
                <w:szCs w:val="18"/>
              </w:rPr>
            </w:pPr>
            <w:r>
              <w:rPr>
                <w:rFonts w:ascii="Times New Roman" w:hAnsi="Times New Roman"/>
                <w:kern w:val="0"/>
                <w:sz w:val="18"/>
                <w:szCs w:val="18"/>
              </w:rPr>
              <w:t>分项工程质量验收表</w:t>
            </w:r>
          </w:p>
        </w:tc>
        <w:tc>
          <w:tcPr>
            <w:tcW w:w="384" w:type="pct"/>
            <w:shd w:val="clear" w:color="auto" w:fill="auto"/>
            <w:noWrap/>
            <w:vAlign w:val="center"/>
          </w:tcPr>
          <w:p w14:paraId="4D37FB5D">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024D3D80">
            <w:pPr>
              <w:adjustRightInd w:val="0"/>
              <w:snapToGrid w:val="0"/>
              <w:jc w:val="center"/>
              <w:rPr>
                <w:rFonts w:ascii="Times New Roman" w:hAnsi="Times New Roman"/>
                <w:kern w:val="0"/>
                <w:sz w:val="18"/>
                <w:szCs w:val="18"/>
              </w:rPr>
            </w:pPr>
          </w:p>
        </w:tc>
        <w:tc>
          <w:tcPr>
            <w:tcW w:w="711" w:type="pct"/>
          </w:tcPr>
          <w:p w14:paraId="1ADCAE5A">
            <w:pPr>
              <w:adjustRightInd w:val="0"/>
              <w:snapToGrid w:val="0"/>
              <w:jc w:val="center"/>
              <w:rPr>
                <w:rFonts w:ascii="Times New Roman" w:hAnsi="Times New Roman"/>
                <w:kern w:val="0"/>
                <w:sz w:val="18"/>
                <w:szCs w:val="18"/>
              </w:rPr>
            </w:pPr>
          </w:p>
        </w:tc>
        <w:tc>
          <w:tcPr>
            <w:tcW w:w="711" w:type="pct"/>
          </w:tcPr>
          <w:p w14:paraId="41DF61C9">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215CD68C">
            <w:pPr>
              <w:adjustRightInd w:val="0"/>
              <w:snapToGrid w:val="0"/>
              <w:jc w:val="center"/>
              <w:rPr>
                <w:rFonts w:ascii="Times New Roman" w:hAnsi="Times New Roman"/>
                <w:kern w:val="0"/>
                <w:sz w:val="18"/>
                <w:szCs w:val="18"/>
              </w:rPr>
            </w:pPr>
          </w:p>
        </w:tc>
      </w:tr>
      <w:tr w14:paraId="1148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6B34FDCF">
            <w:pPr>
              <w:adjustRightInd w:val="0"/>
              <w:snapToGrid w:val="0"/>
              <w:jc w:val="center"/>
              <w:rPr>
                <w:rFonts w:ascii="Times New Roman" w:hAnsi="Times New Roman"/>
                <w:kern w:val="0"/>
                <w:sz w:val="18"/>
                <w:szCs w:val="18"/>
              </w:rPr>
            </w:pPr>
            <w:r>
              <w:rPr>
                <w:rFonts w:ascii="Times New Roman" w:hAnsi="Times New Roman"/>
                <w:kern w:val="0"/>
                <w:sz w:val="18"/>
                <w:szCs w:val="18"/>
              </w:rPr>
              <w:t>20</w:t>
            </w:r>
          </w:p>
        </w:tc>
        <w:tc>
          <w:tcPr>
            <w:tcW w:w="1465" w:type="pct"/>
            <w:shd w:val="clear" w:color="auto" w:fill="auto"/>
            <w:noWrap/>
            <w:vAlign w:val="center"/>
          </w:tcPr>
          <w:p w14:paraId="7032EA7A">
            <w:pPr>
              <w:adjustRightInd w:val="0"/>
              <w:snapToGrid w:val="0"/>
              <w:jc w:val="center"/>
              <w:rPr>
                <w:rFonts w:ascii="Times New Roman" w:hAnsi="Times New Roman"/>
                <w:kern w:val="0"/>
                <w:sz w:val="18"/>
                <w:szCs w:val="18"/>
              </w:rPr>
            </w:pPr>
            <w:r>
              <w:rPr>
                <w:rFonts w:ascii="Times New Roman" w:hAnsi="Times New Roman"/>
                <w:kern w:val="0"/>
                <w:sz w:val="18"/>
                <w:szCs w:val="18"/>
              </w:rPr>
              <w:t>工程质量验收表</w:t>
            </w:r>
          </w:p>
        </w:tc>
        <w:tc>
          <w:tcPr>
            <w:tcW w:w="384" w:type="pct"/>
            <w:shd w:val="clear" w:color="auto" w:fill="auto"/>
            <w:noWrap/>
            <w:vAlign w:val="center"/>
          </w:tcPr>
          <w:p w14:paraId="64CF12EA">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5E30ED77">
            <w:pPr>
              <w:adjustRightInd w:val="0"/>
              <w:snapToGrid w:val="0"/>
              <w:jc w:val="center"/>
              <w:rPr>
                <w:rFonts w:ascii="Times New Roman" w:hAnsi="Times New Roman"/>
                <w:kern w:val="0"/>
                <w:sz w:val="18"/>
                <w:szCs w:val="18"/>
              </w:rPr>
            </w:pPr>
          </w:p>
        </w:tc>
        <w:tc>
          <w:tcPr>
            <w:tcW w:w="711" w:type="pct"/>
          </w:tcPr>
          <w:p w14:paraId="6D6B1450">
            <w:pPr>
              <w:adjustRightInd w:val="0"/>
              <w:snapToGrid w:val="0"/>
              <w:jc w:val="center"/>
              <w:rPr>
                <w:rFonts w:ascii="Times New Roman" w:hAnsi="Times New Roman"/>
                <w:kern w:val="0"/>
                <w:sz w:val="18"/>
                <w:szCs w:val="18"/>
              </w:rPr>
            </w:pPr>
          </w:p>
        </w:tc>
        <w:tc>
          <w:tcPr>
            <w:tcW w:w="711" w:type="pct"/>
          </w:tcPr>
          <w:p w14:paraId="6427377F">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7D0032F0">
            <w:pPr>
              <w:adjustRightInd w:val="0"/>
              <w:snapToGrid w:val="0"/>
              <w:jc w:val="center"/>
              <w:rPr>
                <w:rFonts w:ascii="Times New Roman" w:hAnsi="Times New Roman"/>
                <w:kern w:val="0"/>
                <w:sz w:val="18"/>
                <w:szCs w:val="18"/>
              </w:rPr>
            </w:pPr>
          </w:p>
        </w:tc>
      </w:tr>
      <w:tr w14:paraId="7F4B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0B7DB3C0">
            <w:pPr>
              <w:adjustRightInd w:val="0"/>
              <w:snapToGrid w:val="0"/>
              <w:jc w:val="center"/>
              <w:rPr>
                <w:rFonts w:ascii="Times New Roman" w:hAnsi="Times New Roman"/>
                <w:kern w:val="0"/>
                <w:sz w:val="18"/>
                <w:szCs w:val="18"/>
              </w:rPr>
            </w:pPr>
            <w:r>
              <w:rPr>
                <w:rFonts w:ascii="Times New Roman" w:hAnsi="Times New Roman"/>
                <w:kern w:val="0"/>
                <w:sz w:val="18"/>
                <w:szCs w:val="18"/>
              </w:rPr>
              <w:t>21</w:t>
            </w:r>
          </w:p>
        </w:tc>
        <w:tc>
          <w:tcPr>
            <w:tcW w:w="1465" w:type="pct"/>
            <w:shd w:val="clear" w:color="auto" w:fill="auto"/>
            <w:noWrap/>
            <w:vAlign w:val="center"/>
          </w:tcPr>
          <w:p w14:paraId="1AD994E1">
            <w:pPr>
              <w:adjustRightInd w:val="0"/>
              <w:snapToGrid w:val="0"/>
              <w:jc w:val="center"/>
              <w:rPr>
                <w:rFonts w:ascii="Times New Roman" w:hAnsi="Times New Roman"/>
                <w:kern w:val="0"/>
                <w:sz w:val="18"/>
                <w:szCs w:val="18"/>
              </w:rPr>
            </w:pPr>
            <w:r>
              <w:rPr>
                <w:rFonts w:ascii="Times New Roman" w:hAnsi="Times New Roman"/>
                <w:kern w:val="0"/>
                <w:sz w:val="18"/>
                <w:szCs w:val="18"/>
              </w:rPr>
              <w:t>施工图</w:t>
            </w:r>
          </w:p>
        </w:tc>
        <w:tc>
          <w:tcPr>
            <w:tcW w:w="384" w:type="pct"/>
            <w:shd w:val="clear" w:color="auto" w:fill="auto"/>
            <w:noWrap/>
            <w:vAlign w:val="center"/>
          </w:tcPr>
          <w:p w14:paraId="7D2701EF">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2EC39CFD">
            <w:pPr>
              <w:adjustRightInd w:val="0"/>
              <w:snapToGrid w:val="0"/>
              <w:jc w:val="center"/>
              <w:rPr>
                <w:rFonts w:ascii="Times New Roman" w:hAnsi="Times New Roman"/>
                <w:kern w:val="0"/>
                <w:sz w:val="18"/>
                <w:szCs w:val="18"/>
              </w:rPr>
            </w:pPr>
          </w:p>
        </w:tc>
        <w:tc>
          <w:tcPr>
            <w:tcW w:w="711" w:type="pct"/>
          </w:tcPr>
          <w:p w14:paraId="34EAE700">
            <w:pPr>
              <w:adjustRightInd w:val="0"/>
              <w:snapToGrid w:val="0"/>
              <w:jc w:val="center"/>
              <w:rPr>
                <w:rFonts w:ascii="Times New Roman" w:hAnsi="Times New Roman"/>
                <w:kern w:val="0"/>
                <w:sz w:val="18"/>
                <w:szCs w:val="18"/>
              </w:rPr>
            </w:pPr>
          </w:p>
        </w:tc>
        <w:tc>
          <w:tcPr>
            <w:tcW w:w="711" w:type="pct"/>
          </w:tcPr>
          <w:p w14:paraId="77244426">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438599D3">
            <w:pPr>
              <w:adjustRightInd w:val="0"/>
              <w:snapToGrid w:val="0"/>
              <w:jc w:val="center"/>
              <w:rPr>
                <w:rFonts w:ascii="Times New Roman" w:hAnsi="Times New Roman"/>
                <w:kern w:val="0"/>
                <w:sz w:val="18"/>
                <w:szCs w:val="18"/>
              </w:rPr>
            </w:pPr>
          </w:p>
        </w:tc>
      </w:tr>
      <w:tr w14:paraId="7C5B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17A4EE37">
            <w:pPr>
              <w:adjustRightInd w:val="0"/>
              <w:snapToGrid w:val="0"/>
              <w:jc w:val="center"/>
              <w:rPr>
                <w:rFonts w:ascii="Times New Roman" w:hAnsi="Times New Roman"/>
                <w:kern w:val="0"/>
                <w:sz w:val="18"/>
                <w:szCs w:val="18"/>
              </w:rPr>
            </w:pPr>
            <w:r>
              <w:rPr>
                <w:rFonts w:ascii="Times New Roman" w:hAnsi="Times New Roman"/>
                <w:kern w:val="0"/>
                <w:sz w:val="18"/>
                <w:szCs w:val="18"/>
              </w:rPr>
              <w:t>22</w:t>
            </w:r>
          </w:p>
        </w:tc>
        <w:tc>
          <w:tcPr>
            <w:tcW w:w="1465" w:type="pct"/>
            <w:shd w:val="clear" w:color="auto" w:fill="auto"/>
            <w:noWrap/>
            <w:vAlign w:val="center"/>
          </w:tcPr>
          <w:p w14:paraId="51B6724D">
            <w:pPr>
              <w:adjustRightInd w:val="0"/>
              <w:snapToGrid w:val="0"/>
              <w:jc w:val="center"/>
              <w:rPr>
                <w:rFonts w:ascii="Times New Roman" w:hAnsi="Times New Roman"/>
                <w:kern w:val="0"/>
                <w:sz w:val="18"/>
                <w:szCs w:val="18"/>
              </w:rPr>
            </w:pPr>
            <w:r>
              <w:rPr>
                <w:rFonts w:ascii="Times New Roman" w:hAnsi="Times New Roman"/>
                <w:kern w:val="0"/>
                <w:sz w:val="18"/>
                <w:szCs w:val="18"/>
              </w:rPr>
              <w:t>设计变更通知单</w:t>
            </w:r>
          </w:p>
        </w:tc>
        <w:tc>
          <w:tcPr>
            <w:tcW w:w="384" w:type="pct"/>
            <w:shd w:val="clear" w:color="auto" w:fill="auto"/>
            <w:noWrap/>
            <w:vAlign w:val="center"/>
          </w:tcPr>
          <w:p w14:paraId="3A82572E">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2EA2F051">
            <w:pPr>
              <w:adjustRightInd w:val="0"/>
              <w:snapToGrid w:val="0"/>
              <w:jc w:val="center"/>
              <w:rPr>
                <w:rFonts w:ascii="Times New Roman" w:hAnsi="Times New Roman"/>
                <w:kern w:val="0"/>
                <w:sz w:val="18"/>
                <w:szCs w:val="18"/>
              </w:rPr>
            </w:pPr>
          </w:p>
        </w:tc>
        <w:tc>
          <w:tcPr>
            <w:tcW w:w="711" w:type="pct"/>
          </w:tcPr>
          <w:p w14:paraId="01AF47C7">
            <w:pPr>
              <w:adjustRightInd w:val="0"/>
              <w:snapToGrid w:val="0"/>
              <w:jc w:val="center"/>
              <w:rPr>
                <w:rFonts w:ascii="Times New Roman" w:hAnsi="Times New Roman"/>
                <w:kern w:val="0"/>
                <w:sz w:val="18"/>
                <w:szCs w:val="18"/>
              </w:rPr>
            </w:pPr>
          </w:p>
        </w:tc>
        <w:tc>
          <w:tcPr>
            <w:tcW w:w="711" w:type="pct"/>
          </w:tcPr>
          <w:p w14:paraId="274B3B0F">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12970BF1">
            <w:pPr>
              <w:adjustRightInd w:val="0"/>
              <w:snapToGrid w:val="0"/>
              <w:jc w:val="center"/>
              <w:rPr>
                <w:rFonts w:ascii="Times New Roman" w:hAnsi="Times New Roman"/>
                <w:kern w:val="0"/>
                <w:sz w:val="18"/>
                <w:szCs w:val="18"/>
              </w:rPr>
            </w:pPr>
          </w:p>
        </w:tc>
      </w:tr>
      <w:tr w14:paraId="2B66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036DD5A5">
            <w:pPr>
              <w:adjustRightInd w:val="0"/>
              <w:snapToGrid w:val="0"/>
              <w:jc w:val="center"/>
              <w:rPr>
                <w:rFonts w:ascii="Times New Roman" w:hAnsi="Times New Roman"/>
                <w:kern w:val="0"/>
                <w:sz w:val="18"/>
                <w:szCs w:val="18"/>
              </w:rPr>
            </w:pPr>
            <w:r>
              <w:rPr>
                <w:rFonts w:ascii="Times New Roman" w:hAnsi="Times New Roman"/>
                <w:kern w:val="0"/>
                <w:sz w:val="18"/>
                <w:szCs w:val="18"/>
              </w:rPr>
              <w:t>23</w:t>
            </w:r>
          </w:p>
        </w:tc>
        <w:tc>
          <w:tcPr>
            <w:tcW w:w="1465" w:type="pct"/>
            <w:shd w:val="clear" w:color="auto" w:fill="auto"/>
            <w:noWrap/>
            <w:vAlign w:val="center"/>
          </w:tcPr>
          <w:p w14:paraId="4C62B3DB">
            <w:pPr>
              <w:adjustRightInd w:val="0"/>
              <w:snapToGrid w:val="0"/>
              <w:jc w:val="center"/>
              <w:rPr>
                <w:rFonts w:ascii="Times New Roman" w:hAnsi="Times New Roman"/>
                <w:kern w:val="0"/>
                <w:sz w:val="18"/>
                <w:szCs w:val="18"/>
              </w:rPr>
            </w:pPr>
            <w:r>
              <w:rPr>
                <w:rFonts w:ascii="Times New Roman" w:hAnsi="Times New Roman"/>
                <w:kern w:val="0"/>
                <w:sz w:val="18"/>
                <w:szCs w:val="18"/>
              </w:rPr>
              <w:t>竣工图</w:t>
            </w:r>
          </w:p>
        </w:tc>
        <w:tc>
          <w:tcPr>
            <w:tcW w:w="384" w:type="pct"/>
            <w:shd w:val="clear" w:color="auto" w:fill="auto"/>
            <w:noWrap/>
            <w:vAlign w:val="center"/>
          </w:tcPr>
          <w:p w14:paraId="72A563DB">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54AA3E60">
            <w:pPr>
              <w:adjustRightInd w:val="0"/>
              <w:snapToGrid w:val="0"/>
              <w:jc w:val="center"/>
              <w:rPr>
                <w:rFonts w:ascii="Times New Roman" w:hAnsi="Times New Roman"/>
                <w:kern w:val="0"/>
                <w:sz w:val="18"/>
                <w:szCs w:val="18"/>
              </w:rPr>
            </w:pPr>
          </w:p>
        </w:tc>
        <w:tc>
          <w:tcPr>
            <w:tcW w:w="711" w:type="pct"/>
          </w:tcPr>
          <w:p w14:paraId="1681C50A">
            <w:pPr>
              <w:adjustRightInd w:val="0"/>
              <w:snapToGrid w:val="0"/>
              <w:jc w:val="center"/>
              <w:rPr>
                <w:rFonts w:ascii="Times New Roman" w:hAnsi="Times New Roman"/>
                <w:kern w:val="0"/>
                <w:sz w:val="18"/>
                <w:szCs w:val="18"/>
              </w:rPr>
            </w:pPr>
          </w:p>
        </w:tc>
        <w:tc>
          <w:tcPr>
            <w:tcW w:w="711" w:type="pct"/>
          </w:tcPr>
          <w:p w14:paraId="7503C967">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1C7AF3F0">
            <w:pPr>
              <w:adjustRightInd w:val="0"/>
              <w:snapToGrid w:val="0"/>
              <w:jc w:val="center"/>
              <w:rPr>
                <w:rFonts w:ascii="Times New Roman" w:hAnsi="Times New Roman"/>
                <w:kern w:val="0"/>
                <w:sz w:val="18"/>
                <w:szCs w:val="18"/>
              </w:rPr>
            </w:pPr>
          </w:p>
        </w:tc>
      </w:tr>
      <w:tr w14:paraId="064B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 w:type="pct"/>
            <w:shd w:val="clear" w:color="auto" w:fill="auto"/>
            <w:noWrap/>
            <w:vAlign w:val="center"/>
          </w:tcPr>
          <w:p w14:paraId="17E52027">
            <w:pPr>
              <w:adjustRightInd w:val="0"/>
              <w:snapToGrid w:val="0"/>
              <w:jc w:val="center"/>
              <w:rPr>
                <w:rFonts w:ascii="Times New Roman" w:hAnsi="Times New Roman"/>
                <w:kern w:val="0"/>
                <w:sz w:val="18"/>
                <w:szCs w:val="18"/>
              </w:rPr>
            </w:pPr>
            <w:r>
              <w:rPr>
                <w:rFonts w:ascii="Times New Roman" w:hAnsi="Times New Roman"/>
                <w:kern w:val="0"/>
                <w:sz w:val="18"/>
                <w:szCs w:val="18"/>
              </w:rPr>
              <w:t>24</w:t>
            </w:r>
          </w:p>
        </w:tc>
        <w:tc>
          <w:tcPr>
            <w:tcW w:w="1465" w:type="pct"/>
            <w:shd w:val="clear" w:color="auto" w:fill="auto"/>
            <w:noWrap/>
            <w:vAlign w:val="center"/>
          </w:tcPr>
          <w:p w14:paraId="00A26660">
            <w:pPr>
              <w:adjustRightInd w:val="0"/>
              <w:snapToGrid w:val="0"/>
              <w:jc w:val="center"/>
              <w:rPr>
                <w:rFonts w:ascii="Times New Roman" w:hAnsi="Times New Roman"/>
                <w:kern w:val="0"/>
                <w:sz w:val="18"/>
                <w:szCs w:val="18"/>
              </w:rPr>
            </w:pPr>
            <w:r>
              <w:rPr>
                <w:rFonts w:ascii="Times New Roman" w:hAnsi="Times New Roman"/>
                <w:kern w:val="0"/>
                <w:sz w:val="18"/>
                <w:szCs w:val="18"/>
              </w:rPr>
              <w:t>施工总结</w:t>
            </w:r>
          </w:p>
        </w:tc>
        <w:tc>
          <w:tcPr>
            <w:tcW w:w="384" w:type="pct"/>
            <w:shd w:val="clear" w:color="auto" w:fill="auto"/>
            <w:noWrap/>
            <w:vAlign w:val="center"/>
          </w:tcPr>
          <w:p w14:paraId="0261DE31">
            <w:pPr>
              <w:adjustRightInd w:val="0"/>
              <w:snapToGrid w:val="0"/>
              <w:jc w:val="center"/>
              <w:rPr>
                <w:rFonts w:ascii="Times New Roman" w:hAnsi="Times New Roman"/>
                <w:kern w:val="0"/>
                <w:sz w:val="18"/>
                <w:szCs w:val="18"/>
              </w:rPr>
            </w:pPr>
          </w:p>
        </w:tc>
        <w:tc>
          <w:tcPr>
            <w:tcW w:w="710" w:type="pct"/>
            <w:gridSpan w:val="2"/>
            <w:shd w:val="clear" w:color="auto" w:fill="auto"/>
            <w:noWrap/>
            <w:vAlign w:val="center"/>
          </w:tcPr>
          <w:p w14:paraId="778DF614">
            <w:pPr>
              <w:adjustRightInd w:val="0"/>
              <w:snapToGrid w:val="0"/>
              <w:jc w:val="center"/>
              <w:rPr>
                <w:rFonts w:ascii="Times New Roman" w:hAnsi="Times New Roman"/>
                <w:kern w:val="0"/>
                <w:sz w:val="18"/>
                <w:szCs w:val="18"/>
              </w:rPr>
            </w:pPr>
          </w:p>
        </w:tc>
        <w:tc>
          <w:tcPr>
            <w:tcW w:w="711" w:type="pct"/>
          </w:tcPr>
          <w:p w14:paraId="0E27E719">
            <w:pPr>
              <w:adjustRightInd w:val="0"/>
              <w:snapToGrid w:val="0"/>
              <w:jc w:val="center"/>
              <w:rPr>
                <w:rFonts w:ascii="Times New Roman" w:hAnsi="Times New Roman"/>
                <w:kern w:val="0"/>
                <w:sz w:val="18"/>
                <w:szCs w:val="18"/>
              </w:rPr>
            </w:pPr>
          </w:p>
        </w:tc>
        <w:tc>
          <w:tcPr>
            <w:tcW w:w="711" w:type="pct"/>
          </w:tcPr>
          <w:p w14:paraId="29398B87">
            <w:pPr>
              <w:adjustRightInd w:val="0"/>
              <w:snapToGrid w:val="0"/>
              <w:jc w:val="center"/>
              <w:rPr>
                <w:rFonts w:ascii="Times New Roman" w:hAnsi="Times New Roman"/>
                <w:kern w:val="0"/>
                <w:sz w:val="18"/>
                <w:szCs w:val="18"/>
              </w:rPr>
            </w:pPr>
          </w:p>
        </w:tc>
        <w:tc>
          <w:tcPr>
            <w:tcW w:w="711" w:type="pct"/>
            <w:shd w:val="clear" w:color="auto" w:fill="auto"/>
            <w:noWrap/>
            <w:vAlign w:val="center"/>
          </w:tcPr>
          <w:p w14:paraId="7AC53ACA">
            <w:pPr>
              <w:adjustRightInd w:val="0"/>
              <w:snapToGrid w:val="0"/>
              <w:jc w:val="center"/>
              <w:rPr>
                <w:rFonts w:ascii="Times New Roman" w:hAnsi="Times New Roman"/>
                <w:kern w:val="0"/>
                <w:sz w:val="18"/>
                <w:szCs w:val="18"/>
              </w:rPr>
            </w:pPr>
          </w:p>
        </w:tc>
      </w:tr>
      <w:tr w14:paraId="09B7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8"/>
            <w:shd w:val="clear" w:color="auto" w:fill="auto"/>
            <w:noWrap/>
            <w:vAlign w:val="center"/>
          </w:tcPr>
          <w:p w14:paraId="6BF1B192">
            <w:pPr>
              <w:adjustRightInd w:val="0"/>
              <w:snapToGrid w:val="0"/>
              <w:jc w:val="left"/>
              <w:rPr>
                <w:rFonts w:ascii="Times New Roman" w:hAnsi="Times New Roman"/>
                <w:kern w:val="0"/>
                <w:sz w:val="18"/>
                <w:szCs w:val="18"/>
              </w:rPr>
            </w:pPr>
          </w:p>
          <w:p w14:paraId="18768B7D">
            <w:pPr>
              <w:adjustRightInd w:val="0"/>
              <w:snapToGrid w:val="0"/>
              <w:jc w:val="left"/>
              <w:rPr>
                <w:rFonts w:ascii="Times New Roman" w:hAnsi="Times New Roman"/>
                <w:kern w:val="0"/>
                <w:sz w:val="18"/>
                <w:szCs w:val="18"/>
              </w:rPr>
            </w:pPr>
            <w:r>
              <w:rPr>
                <w:rFonts w:ascii="Times New Roman" w:hAnsi="Times New Roman"/>
                <w:kern w:val="0"/>
                <w:sz w:val="18"/>
                <w:szCs w:val="18"/>
              </w:rPr>
              <w:t>结论</w:t>
            </w:r>
          </w:p>
          <w:p w14:paraId="28B603B5">
            <w:pPr>
              <w:adjustRightInd w:val="0"/>
              <w:snapToGrid w:val="0"/>
              <w:jc w:val="right"/>
              <w:rPr>
                <w:rFonts w:ascii="Times New Roman" w:hAnsi="Times New Roman"/>
                <w:kern w:val="0"/>
                <w:sz w:val="18"/>
                <w:szCs w:val="18"/>
              </w:rPr>
            </w:pPr>
          </w:p>
          <w:p w14:paraId="5641E1C5">
            <w:pPr>
              <w:adjustRightInd w:val="0"/>
              <w:snapToGrid w:val="0"/>
              <w:jc w:val="right"/>
              <w:rPr>
                <w:rFonts w:ascii="Times New Roman" w:hAnsi="Times New Roman"/>
                <w:kern w:val="0"/>
                <w:sz w:val="18"/>
                <w:szCs w:val="18"/>
              </w:rPr>
            </w:pPr>
          </w:p>
          <w:p w14:paraId="4DE0FB85">
            <w:pPr>
              <w:adjustRightInd w:val="0"/>
              <w:snapToGrid w:val="0"/>
              <w:jc w:val="right"/>
              <w:rPr>
                <w:rFonts w:ascii="Times New Roman" w:hAnsi="Times New Roman"/>
                <w:kern w:val="0"/>
                <w:sz w:val="18"/>
                <w:szCs w:val="18"/>
              </w:rPr>
            </w:pPr>
          </w:p>
          <w:p w14:paraId="2D7F406F">
            <w:pPr>
              <w:adjustRightInd w:val="0"/>
              <w:snapToGrid w:val="0"/>
              <w:jc w:val="left"/>
              <w:rPr>
                <w:rFonts w:ascii="Times New Roman" w:hAnsi="Times New Roman"/>
                <w:kern w:val="0"/>
                <w:sz w:val="18"/>
                <w:szCs w:val="18"/>
              </w:rPr>
            </w:pPr>
            <w:r>
              <w:rPr>
                <w:rFonts w:ascii="Times New Roman" w:hAnsi="Times New Roman"/>
                <w:kern w:val="0"/>
                <w:sz w:val="18"/>
                <w:szCs w:val="18"/>
              </w:rPr>
              <w:t xml:space="preserve">施工单位项目负责人：                                         总监理工程师： </w:t>
            </w:r>
          </w:p>
          <w:p w14:paraId="41B60A58">
            <w:pPr>
              <w:adjustRightInd w:val="0"/>
              <w:snapToGrid w:val="0"/>
              <w:jc w:val="right"/>
              <w:rPr>
                <w:rFonts w:ascii="Times New Roman" w:hAnsi="Times New Roman"/>
                <w:kern w:val="0"/>
                <w:sz w:val="18"/>
                <w:szCs w:val="18"/>
              </w:rPr>
            </w:pPr>
          </w:p>
          <w:p w14:paraId="186AD988">
            <w:pPr>
              <w:adjustRightInd w:val="0"/>
              <w:snapToGrid w:val="0"/>
              <w:ind w:firstLine="3240" w:firstLineChars="1800"/>
              <w:jc w:val="left"/>
              <w:rPr>
                <w:rFonts w:ascii="Times New Roman" w:hAnsi="Times New Roman"/>
                <w:kern w:val="0"/>
                <w:sz w:val="18"/>
                <w:szCs w:val="18"/>
              </w:rPr>
            </w:pPr>
            <w:r>
              <w:rPr>
                <w:rFonts w:ascii="Times New Roman" w:hAnsi="Times New Roman"/>
                <w:kern w:val="0"/>
                <w:sz w:val="18"/>
                <w:szCs w:val="18"/>
              </w:rPr>
              <w:t>年  月  日                                   年  月  日</w:t>
            </w:r>
          </w:p>
        </w:tc>
      </w:tr>
    </w:tbl>
    <w:p w14:paraId="492FB852">
      <w:pPr>
        <w:pStyle w:val="79"/>
        <w:spacing w:before="78" w:beforeLines="25" w:after="156"/>
        <w:rPr>
          <w:rFonts w:ascii="Times New Roman"/>
        </w:rPr>
      </w:pPr>
      <w:r>
        <w:rPr>
          <w:rFonts w:ascii="Times New Roman"/>
          <w:b/>
          <w:bCs/>
        </w:rPr>
        <w:br w:type="page"/>
      </w:r>
      <w:bookmarkStart w:id="119" w:name="_Toc188449331"/>
      <w:r>
        <w:rPr>
          <w:rFonts w:ascii="Times New Roman"/>
        </w:rPr>
        <w:br w:type="textWrapping"/>
      </w:r>
      <w:bookmarkStart w:id="120" w:name="_Toc199235361"/>
      <w:r>
        <w:rPr>
          <w:rFonts w:ascii="Times New Roman"/>
        </w:rPr>
        <w:t>（资料性）</w:t>
      </w:r>
      <w:r>
        <w:rPr>
          <w:rFonts w:ascii="Times New Roman"/>
        </w:rPr>
        <w:br w:type="textWrapping"/>
      </w:r>
      <w:r>
        <w:rPr>
          <w:rFonts w:ascii="Times New Roman"/>
        </w:rPr>
        <w:t>湖北省地方标准实施信息及意见反馈表</w:t>
      </w:r>
      <w:bookmarkEnd w:id="120"/>
    </w:p>
    <w:p w14:paraId="4BF81E1A">
      <w:pPr>
        <w:pStyle w:val="59"/>
        <w:ind w:firstLine="420"/>
        <w:rPr>
          <w:rFonts w:ascii="Times New Roman"/>
        </w:rPr>
      </w:pPr>
      <w:r>
        <w:rPr>
          <w:rFonts w:ascii="Times New Roman"/>
        </w:rPr>
        <w:t>湖北省地方标准实施信息及意见反馈表如表I.1所示。</w:t>
      </w:r>
    </w:p>
    <w:p w14:paraId="74B8626E">
      <w:pPr>
        <w:pStyle w:val="80"/>
        <w:spacing w:before="156" w:after="156"/>
        <w:rPr>
          <w:rFonts w:ascii="Times New Roman"/>
        </w:rPr>
      </w:pPr>
      <w:r>
        <w:rPr>
          <w:rFonts w:ascii="Times New Roman"/>
        </w:rPr>
        <w:t>湖北省地方标准实施信息及意见反馈表</w:t>
      </w:r>
    </w:p>
    <w:bookmarkEnd w:id="119"/>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3"/>
        <w:gridCol w:w="850"/>
        <w:gridCol w:w="350"/>
        <w:gridCol w:w="2264"/>
        <w:gridCol w:w="3216"/>
        <w:gridCol w:w="1431"/>
      </w:tblGrid>
      <w:tr w14:paraId="323D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123" w:type="pct"/>
            <w:gridSpan w:val="2"/>
            <w:shd w:val="clear" w:color="auto" w:fill="auto"/>
            <w:vAlign w:val="center"/>
          </w:tcPr>
          <w:p w14:paraId="7B9E049B">
            <w:pPr>
              <w:kinsoku w:val="0"/>
              <w:autoSpaceDE w:val="0"/>
              <w:autoSpaceDN w:val="0"/>
              <w:snapToGrid w:val="0"/>
              <w:ind w:left="115"/>
              <w:jc w:val="left"/>
              <w:textAlignment w:val="baseline"/>
              <w:rPr>
                <w:rFonts w:ascii="Times New Roman" w:hAnsi="Times New Roman"/>
                <w:sz w:val="18"/>
                <w:szCs w:val="18"/>
              </w:rPr>
            </w:pPr>
            <w:r>
              <w:rPr>
                <w:rFonts w:ascii="Times New Roman" w:hAnsi="Times New Roman"/>
                <w:spacing w:val="9"/>
                <w:sz w:val="18"/>
                <w:szCs w:val="18"/>
              </w:rPr>
              <w:t>标准名称及编号</w:t>
            </w:r>
          </w:p>
        </w:tc>
        <w:tc>
          <w:tcPr>
            <w:tcW w:w="3877" w:type="pct"/>
            <w:gridSpan w:val="4"/>
            <w:shd w:val="clear" w:color="auto" w:fill="auto"/>
            <w:vAlign w:val="center"/>
          </w:tcPr>
          <w:p w14:paraId="11E65326">
            <w:pPr>
              <w:jc w:val="left"/>
              <w:rPr>
                <w:rFonts w:ascii="Times New Roman" w:hAnsi="Times New Roman"/>
                <w:sz w:val="18"/>
                <w:szCs w:val="18"/>
              </w:rPr>
            </w:pPr>
          </w:p>
        </w:tc>
      </w:tr>
      <w:tr w14:paraId="7D38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69" w:type="pct"/>
            <w:vMerge w:val="restart"/>
            <w:shd w:val="clear" w:color="auto" w:fill="auto"/>
            <w:vAlign w:val="center"/>
          </w:tcPr>
          <w:p w14:paraId="2EF816B9">
            <w:pPr>
              <w:kinsoku w:val="0"/>
              <w:autoSpaceDE w:val="0"/>
              <w:autoSpaceDN w:val="0"/>
              <w:snapToGrid w:val="0"/>
              <w:ind w:left="147"/>
              <w:jc w:val="left"/>
              <w:textAlignment w:val="baseline"/>
              <w:rPr>
                <w:rFonts w:ascii="Times New Roman" w:hAnsi="Times New Roman"/>
                <w:sz w:val="18"/>
                <w:szCs w:val="18"/>
              </w:rPr>
            </w:pPr>
            <w:r>
              <w:rPr>
                <w:rFonts w:ascii="Times New Roman" w:hAnsi="Times New Roman"/>
                <w:spacing w:val="3"/>
                <w:sz w:val="18"/>
                <w:szCs w:val="18"/>
              </w:rPr>
              <w:t>总体评价</w:t>
            </w:r>
          </w:p>
        </w:tc>
        <w:tc>
          <w:tcPr>
            <w:tcW w:w="641" w:type="pct"/>
            <w:gridSpan w:val="2"/>
            <w:shd w:val="clear" w:color="auto" w:fill="auto"/>
            <w:vAlign w:val="center"/>
          </w:tcPr>
          <w:p w14:paraId="0268067E">
            <w:pPr>
              <w:kinsoku w:val="0"/>
              <w:autoSpaceDE w:val="0"/>
              <w:autoSpaceDN w:val="0"/>
              <w:snapToGrid w:val="0"/>
              <w:ind w:left="229"/>
              <w:jc w:val="left"/>
              <w:textAlignment w:val="baseline"/>
              <w:rPr>
                <w:rFonts w:ascii="Times New Roman" w:hAnsi="Times New Roman"/>
                <w:sz w:val="18"/>
                <w:szCs w:val="18"/>
              </w:rPr>
            </w:pPr>
            <w:r>
              <w:rPr>
                <w:rFonts w:ascii="Times New Roman" w:hAnsi="Times New Roman"/>
                <w:spacing w:val="5"/>
                <w:sz w:val="18"/>
                <w:szCs w:val="18"/>
              </w:rPr>
              <w:t>适用性</w:t>
            </w:r>
          </w:p>
        </w:tc>
        <w:tc>
          <w:tcPr>
            <w:tcW w:w="2926" w:type="pct"/>
            <w:gridSpan w:val="2"/>
            <w:shd w:val="clear" w:color="auto" w:fill="auto"/>
            <w:vAlign w:val="center"/>
          </w:tcPr>
          <w:p w14:paraId="55D390B9">
            <w:pPr>
              <w:kinsoku w:val="0"/>
              <w:autoSpaceDE w:val="0"/>
              <w:autoSpaceDN w:val="0"/>
              <w:snapToGrid w:val="0"/>
              <w:ind w:left="116" w:right="103"/>
              <w:jc w:val="left"/>
              <w:textAlignment w:val="baseline"/>
              <w:rPr>
                <w:rFonts w:ascii="Times New Roman" w:hAnsi="Times New Roman"/>
                <w:sz w:val="18"/>
                <w:szCs w:val="18"/>
              </w:rPr>
            </w:pPr>
            <w:r>
              <w:rPr>
                <w:rFonts w:ascii="Times New Roman" w:hAnsi="Times New Roman"/>
                <w:spacing w:val="11"/>
                <w:sz w:val="18"/>
                <w:szCs w:val="18"/>
              </w:rPr>
              <w:t>该标准与当前所在地的产业或社会发展水平是否相匹配？</w:t>
            </w:r>
          </w:p>
        </w:tc>
        <w:tc>
          <w:tcPr>
            <w:tcW w:w="764" w:type="pct"/>
            <w:shd w:val="clear" w:color="auto" w:fill="auto"/>
            <w:vAlign w:val="center"/>
          </w:tcPr>
          <w:p w14:paraId="738DD185">
            <w:pPr>
              <w:kinsoku w:val="0"/>
              <w:autoSpaceDE w:val="0"/>
              <w:autoSpaceDN w:val="0"/>
              <w:snapToGrid w:val="0"/>
              <w:ind w:left="127"/>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37" name="图片 2"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C:\Users\ADMINI~1.USE\AppData\Local\Temp\ksohtml11916\wps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22"/>
                <w:sz w:val="18"/>
                <w:szCs w:val="18"/>
              </w:rPr>
              <w:t xml:space="preserve">是  </w:t>
            </w:r>
            <w:r>
              <w:rPr>
                <w:rFonts w:ascii="Times New Roman" w:hAnsi="Times New Roman" w:eastAsia="Times New Roman"/>
                <w:sz w:val="18"/>
                <w:szCs w:val="18"/>
              </w:rPr>
              <w:drawing>
                <wp:inline distT="0" distB="0" distL="0" distR="0">
                  <wp:extent cx="114300" cy="114300"/>
                  <wp:effectExtent l="0" t="0" r="0" b="0"/>
                  <wp:docPr id="38" name="图片 3"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C:\Users\ADMINI~1.USE\AppData\Local\Temp\ksohtml11916\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22"/>
                <w:sz w:val="18"/>
                <w:szCs w:val="18"/>
              </w:rPr>
              <w:t>否</w:t>
            </w:r>
          </w:p>
        </w:tc>
      </w:tr>
      <w:tr w14:paraId="4CFE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69" w:type="pct"/>
            <w:vMerge w:val="continue"/>
            <w:shd w:val="clear" w:color="auto" w:fill="auto"/>
            <w:vAlign w:val="center"/>
          </w:tcPr>
          <w:p w14:paraId="479F83F2">
            <w:pPr>
              <w:jc w:val="left"/>
              <w:rPr>
                <w:rFonts w:ascii="Times New Roman" w:hAnsi="Times New Roman"/>
                <w:sz w:val="18"/>
                <w:szCs w:val="18"/>
              </w:rPr>
            </w:pPr>
          </w:p>
        </w:tc>
        <w:tc>
          <w:tcPr>
            <w:tcW w:w="641" w:type="pct"/>
            <w:gridSpan w:val="2"/>
            <w:shd w:val="clear" w:color="auto" w:fill="auto"/>
            <w:vAlign w:val="center"/>
          </w:tcPr>
          <w:p w14:paraId="30027754">
            <w:pPr>
              <w:kinsoku w:val="0"/>
              <w:autoSpaceDE w:val="0"/>
              <w:autoSpaceDN w:val="0"/>
              <w:snapToGrid w:val="0"/>
              <w:ind w:left="229"/>
              <w:jc w:val="left"/>
              <w:textAlignment w:val="baseline"/>
              <w:rPr>
                <w:rFonts w:ascii="Times New Roman" w:hAnsi="Times New Roman"/>
                <w:sz w:val="18"/>
                <w:szCs w:val="18"/>
              </w:rPr>
            </w:pPr>
            <w:r>
              <w:rPr>
                <w:rFonts w:ascii="Times New Roman" w:hAnsi="Times New Roman"/>
                <w:spacing w:val="5"/>
                <w:sz w:val="18"/>
                <w:szCs w:val="18"/>
              </w:rPr>
              <w:t>协调性</w:t>
            </w:r>
          </w:p>
        </w:tc>
        <w:tc>
          <w:tcPr>
            <w:tcW w:w="2926" w:type="pct"/>
            <w:gridSpan w:val="2"/>
            <w:shd w:val="clear" w:color="auto" w:fill="auto"/>
            <w:vAlign w:val="center"/>
          </w:tcPr>
          <w:p w14:paraId="1EF80143">
            <w:pPr>
              <w:kinsoku w:val="0"/>
              <w:autoSpaceDE w:val="0"/>
              <w:autoSpaceDN w:val="0"/>
              <w:snapToGrid w:val="0"/>
              <w:ind w:left="116" w:right="103"/>
              <w:jc w:val="left"/>
              <w:textAlignment w:val="baseline"/>
              <w:rPr>
                <w:rFonts w:ascii="Times New Roman" w:hAnsi="Times New Roman"/>
                <w:sz w:val="18"/>
                <w:szCs w:val="18"/>
              </w:rPr>
            </w:pPr>
            <w:r>
              <w:rPr>
                <w:rFonts w:ascii="Times New Roman" w:hAnsi="Times New Roman"/>
                <w:spacing w:val="11"/>
                <w:sz w:val="18"/>
                <w:szCs w:val="18"/>
              </w:rPr>
              <w:t>该标准的特色要求与其他强制性标准的主要技术指标、相关法律法规、部门规章或产业政策是否</w:t>
            </w:r>
            <w:r>
              <w:rPr>
                <w:rFonts w:ascii="Times New Roman" w:hAnsi="Times New Roman"/>
                <w:spacing w:val="2"/>
                <w:sz w:val="18"/>
                <w:szCs w:val="18"/>
              </w:rPr>
              <w:t>协调？</w:t>
            </w:r>
          </w:p>
        </w:tc>
        <w:tc>
          <w:tcPr>
            <w:tcW w:w="764" w:type="pct"/>
            <w:shd w:val="clear" w:color="auto" w:fill="auto"/>
            <w:vAlign w:val="center"/>
          </w:tcPr>
          <w:p w14:paraId="39461FAB">
            <w:pPr>
              <w:kinsoku w:val="0"/>
              <w:autoSpaceDE w:val="0"/>
              <w:autoSpaceDN w:val="0"/>
              <w:snapToGrid w:val="0"/>
              <w:ind w:left="127"/>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39" name="图片 4"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descr="C:\Users\ADMINI~1.USE\AppData\Local\Temp\ksohtml11916\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22"/>
                <w:sz w:val="18"/>
                <w:szCs w:val="18"/>
              </w:rPr>
              <w:t xml:space="preserve">是  </w:t>
            </w:r>
            <w:r>
              <w:rPr>
                <w:rFonts w:ascii="Times New Roman" w:hAnsi="Times New Roman" w:eastAsia="Times New Roman"/>
                <w:sz w:val="18"/>
                <w:szCs w:val="18"/>
              </w:rPr>
              <w:drawing>
                <wp:inline distT="0" distB="0" distL="0" distR="0">
                  <wp:extent cx="114300" cy="114300"/>
                  <wp:effectExtent l="0" t="0" r="0" b="0"/>
                  <wp:docPr id="40" name="图片 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descr="C:\Users\ADMINI~1.USE\AppData\Local\Temp\ksohtml11916\wps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22"/>
                <w:sz w:val="18"/>
                <w:szCs w:val="18"/>
              </w:rPr>
              <w:t>否</w:t>
            </w:r>
          </w:p>
        </w:tc>
      </w:tr>
      <w:tr w14:paraId="18D8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69" w:type="pct"/>
            <w:vMerge w:val="continue"/>
            <w:shd w:val="clear" w:color="auto" w:fill="auto"/>
            <w:vAlign w:val="center"/>
          </w:tcPr>
          <w:p w14:paraId="4FEB36E7">
            <w:pPr>
              <w:jc w:val="left"/>
              <w:rPr>
                <w:rFonts w:ascii="Times New Roman" w:hAnsi="Times New Roman"/>
                <w:sz w:val="18"/>
                <w:szCs w:val="18"/>
              </w:rPr>
            </w:pPr>
          </w:p>
        </w:tc>
        <w:tc>
          <w:tcPr>
            <w:tcW w:w="641" w:type="pct"/>
            <w:gridSpan w:val="2"/>
            <w:shd w:val="clear" w:color="auto" w:fill="auto"/>
            <w:vAlign w:val="center"/>
          </w:tcPr>
          <w:p w14:paraId="06C41F0E">
            <w:pPr>
              <w:kinsoku w:val="0"/>
              <w:autoSpaceDE w:val="0"/>
              <w:autoSpaceDN w:val="0"/>
              <w:snapToGrid w:val="0"/>
              <w:ind w:left="351"/>
              <w:jc w:val="left"/>
              <w:textAlignment w:val="baseline"/>
              <w:rPr>
                <w:rFonts w:ascii="Times New Roman" w:hAnsi="Times New Roman"/>
                <w:sz w:val="18"/>
                <w:szCs w:val="18"/>
              </w:rPr>
            </w:pPr>
            <w:r>
              <w:rPr>
                <w:rFonts w:ascii="Times New Roman" w:hAnsi="Times New Roman"/>
                <w:spacing w:val="2"/>
                <w:position w:val="12"/>
                <w:sz w:val="18"/>
                <w:szCs w:val="18"/>
              </w:rPr>
              <w:t>执行</w:t>
            </w:r>
          </w:p>
          <w:p w14:paraId="1E1C9C99">
            <w:pPr>
              <w:kinsoku w:val="0"/>
              <w:autoSpaceDE w:val="0"/>
              <w:autoSpaceDN w:val="0"/>
              <w:snapToGrid w:val="0"/>
              <w:ind w:left="355"/>
              <w:jc w:val="left"/>
              <w:textAlignment w:val="baseline"/>
              <w:rPr>
                <w:rFonts w:ascii="Times New Roman" w:hAnsi="Times New Roman"/>
                <w:sz w:val="18"/>
                <w:szCs w:val="18"/>
              </w:rPr>
            </w:pPr>
            <w:r>
              <w:rPr>
                <w:rFonts w:ascii="Times New Roman" w:hAnsi="Times New Roman"/>
                <w:sz w:val="18"/>
                <w:szCs w:val="18"/>
              </w:rPr>
              <w:t>情况</w:t>
            </w:r>
          </w:p>
        </w:tc>
        <w:tc>
          <w:tcPr>
            <w:tcW w:w="2926" w:type="pct"/>
            <w:gridSpan w:val="2"/>
            <w:shd w:val="clear" w:color="auto" w:fill="auto"/>
            <w:vAlign w:val="center"/>
          </w:tcPr>
          <w:p w14:paraId="482FAC05">
            <w:pPr>
              <w:kinsoku w:val="0"/>
              <w:autoSpaceDE w:val="0"/>
              <w:autoSpaceDN w:val="0"/>
              <w:snapToGrid w:val="0"/>
              <w:ind w:left="116" w:right="103"/>
              <w:jc w:val="left"/>
              <w:textAlignment w:val="baseline"/>
              <w:rPr>
                <w:rFonts w:ascii="Times New Roman" w:hAnsi="Times New Roman"/>
                <w:sz w:val="18"/>
                <w:szCs w:val="18"/>
              </w:rPr>
            </w:pPr>
            <w:r>
              <w:rPr>
                <w:rFonts w:ascii="Times New Roman" w:hAnsi="Times New Roman"/>
                <w:spacing w:val="11"/>
                <w:sz w:val="18"/>
                <w:szCs w:val="18"/>
              </w:rPr>
              <w:t>标准执行单位或人员是否按照标准要求组织开展相关工作？</w:t>
            </w:r>
          </w:p>
        </w:tc>
        <w:tc>
          <w:tcPr>
            <w:tcW w:w="764" w:type="pct"/>
            <w:shd w:val="clear" w:color="auto" w:fill="auto"/>
            <w:vAlign w:val="center"/>
          </w:tcPr>
          <w:p w14:paraId="25DD0F98">
            <w:pPr>
              <w:kinsoku w:val="0"/>
              <w:autoSpaceDE w:val="0"/>
              <w:autoSpaceDN w:val="0"/>
              <w:snapToGrid w:val="0"/>
              <w:ind w:left="127"/>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41" name="图片 7"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descr="C:\Users\ADMINI~1.USE\AppData\Local\Temp\ksohtml11916\wps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22"/>
                <w:sz w:val="18"/>
                <w:szCs w:val="18"/>
              </w:rPr>
              <w:t xml:space="preserve">是  </w:t>
            </w:r>
            <w:r>
              <w:rPr>
                <w:rFonts w:ascii="Times New Roman" w:hAnsi="Times New Roman" w:eastAsia="Times New Roman"/>
                <w:sz w:val="18"/>
                <w:szCs w:val="18"/>
              </w:rPr>
              <w:drawing>
                <wp:inline distT="0" distB="0" distL="0" distR="0">
                  <wp:extent cx="114300" cy="114300"/>
                  <wp:effectExtent l="0" t="0" r="0" b="0"/>
                  <wp:docPr id="42" name="图片 8"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 descr="C:\Users\ADMINI~1.USE\AppData\Local\Temp\ksohtml11916\wps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22"/>
                <w:sz w:val="18"/>
                <w:szCs w:val="18"/>
              </w:rPr>
              <w:t>否</w:t>
            </w:r>
          </w:p>
        </w:tc>
      </w:tr>
      <w:tr w14:paraId="216F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69" w:type="pct"/>
            <w:vMerge w:val="restart"/>
            <w:shd w:val="clear" w:color="auto" w:fill="auto"/>
            <w:vAlign w:val="center"/>
          </w:tcPr>
          <w:p w14:paraId="5678B364">
            <w:pPr>
              <w:kinsoku w:val="0"/>
              <w:autoSpaceDE w:val="0"/>
              <w:autoSpaceDN w:val="0"/>
              <w:snapToGrid w:val="0"/>
              <w:ind w:left="143"/>
              <w:jc w:val="left"/>
              <w:textAlignment w:val="baseline"/>
              <w:rPr>
                <w:rFonts w:ascii="Times New Roman" w:hAnsi="Times New Roman"/>
                <w:sz w:val="18"/>
                <w:szCs w:val="18"/>
              </w:rPr>
            </w:pPr>
            <w:r>
              <w:rPr>
                <w:rFonts w:ascii="Times New Roman" w:hAnsi="Times New Roman"/>
                <w:spacing w:val="4"/>
                <w:sz w:val="18"/>
                <w:szCs w:val="18"/>
              </w:rPr>
              <w:t>实施信息</w:t>
            </w:r>
          </w:p>
        </w:tc>
        <w:tc>
          <w:tcPr>
            <w:tcW w:w="3566" w:type="pct"/>
            <w:gridSpan w:val="4"/>
            <w:shd w:val="clear" w:color="auto" w:fill="auto"/>
            <w:vAlign w:val="center"/>
          </w:tcPr>
          <w:p w14:paraId="6F9E1D2C">
            <w:pPr>
              <w:kinsoku w:val="0"/>
              <w:autoSpaceDE w:val="0"/>
              <w:autoSpaceDN w:val="0"/>
              <w:snapToGrid w:val="0"/>
              <w:ind w:left="111"/>
              <w:jc w:val="left"/>
              <w:textAlignment w:val="baseline"/>
              <w:rPr>
                <w:rFonts w:ascii="Times New Roman" w:hAnsi="Times New Roman"/>
                <w:sz w:val="18"/>
                <w:szCs w:val="18"/>
              </w:rPr>
            </w:pPr>
            <w:r>
              <w:rPr>
                <w:rFonts w:ascii="Times New Roman" w:hAnsi="Times New Roman"/>
                <w:spacing w:val="8"/>
                <w:sz w:val="18"/>
                <w:szCs w:val="18"/>
              </w:rPr>
              <w:t>标准实施过程中是否存在阻力和障碍？</w:t>
            </w:r>
          </w:p>
        </w:tc>
        <w:tc>
          <w:tcPr>
            <w:tcW w:w="764" w:type="pct"/>
            <w:shd w:val="clear" w:color="auto" w:fill="auto"/>
            <w:vAlign w:val="center"/>
          </w:tcPr>
          <w:p w14:paraId="1F0C15C8">
            <w:pPr>
              <w:kinsoku w:val="0"/>
              <w:autoSpaceDE w:val="0"/>
              <w:autoSpaceDN w:val="0"/>
              <w:snapToGrid w:val="0"/>
              <w:ind w:left="127"/>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43" name="图片 9"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descr="C:\Users\ADMINI~1.USE\AppData\Local\Temp\ksohtml11916\wps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22"/>
                <w:sz w:val="18"/>
                <w:szCs w:val="18"/>
              </w:rPr>
              <w:t xml:space="preserve">是  </w:t>
            </w:r>
            <w:r>
              <w:rPr>
                <w:rFonts w:ascii="Times New Roman" w:hAnsi="Times New Roman" w:eastAsia="Times New Roman"/>
                <w:sz w:val="18"/>
                <w:szCs w:val="18"/>
              </w:rPr>
              <w:drawing>
                <wp:inline distT="0" distB="0" distL="0" distR="0">
                  <wp:extent cx="114300" cy="114300"/>
                  <wp:effectExtent l="0" t="0" r="0" b="0"/>
                  <wp:docPr id="44" name="图片 10"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descr="C:\Users\ADMINI~1.USE\AppData\Local\Temp\ksohtml11916\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22"/>
                <w:sz w:val="18"/>
                <w:szCs w:val="18"/>
              </w:rPr>
              <w:t>否</w:t>
            </w:r>
          </w:p>
        </w:tc>
      </w:tr>
      <w:tr w14:paraId="31E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6" w:hRule="atLeast"/>
          <w:jc w:val="center"/>
        </w:trPr>
        <w:tc>
          <w:tcPr>
            <w:tcW w:w="669" w:type="pct"/>
            <w:vMerge w:val="continue"/>
            <w:shd w:val="clear" w:color="auto" w:fill="auto"/>
            <w:vAlign w:val="center"/>
          </w:tcPr>
          <w:p w14:paraId="062BDE12">
            <w:pPr>
              <w:jc w:val="left"/>
              <w:rPr>
                <w:rFonts w:ascii="Times New Roman" w:hAnsi="Times New Roman"/>
                <w:sz w:val="18"/>
                <w:szCs w:val="18"/>
              </w:rPr>
            </w:pPr>
          </w:p>
        </w:tc>
        <w:tc>
          <w:tcPr>
            <w:tcW w:w="1850" w:type="pct"/>
            <w:gridSpan w:val="3"/>
            <w:shd w:val="clear" w:color="auto" w:fill="auto"/>
            <w:vAlign w:val="center"/>
          </w:tcPr>
          <w:p w14:paraId="7E4F6FFA">
            <w:pPr>
              <w:kinsoku w:val="0"/>
              <w:autoSpaceDE w:val="0"/>
              <w:autoSpaceDN w:val="0"/>
              <w:snapToGrid w:val="0"/>
              <w:ind w:left="125"/>
              <w:jc w:val="left"/>
              <w:textAlignment w:val="baseline"/>
              <w:rPr>
                <w:rFonts w:ascii="Times New Roman" w:hAnsi="Times New Roman"/>
                <w:sz w:val="18"/>
                <w:szCs w:val="18"/>
              </w:rPr>
            </w:pPr>
            <w:r>
              <w:rPr>
                <w:rFonts w:ascii="Times New Roman" w:hAnsi="Times New Roman"/>
                <w:spacing w:val="8"/>
                <w:sz w:val="18"/>
                <w:szCs w:val="18"/>
              </w:rPr>
              <w:t>实施过程中存在的主要问题</w:t>
            </w:r>
          </w:p>
        </w:tc>
        <w:tc>
          <w:tcPr>
            <w:tcW w:w="2480" w:type="pct"/>
            <w:gridSpan w:val="2"/>
            <w:shd w:val="clear" w:color="auto" w:fill="auto"/>
            <w:vAlign w:val="center"/>
          </w:tcPr>
          <w:p w14:paraId="27E5F0D7">
            <w:pPr>
              <w:jc w:val="left"/>
              <w:rPr>
                <w:rFonts w:ascii="Times New Roman" w:hAnsi="Times New Roman"/>
                <w:sz w:val="18"/>
                <w:szCs w:val="18"/>
              </w:rPr>
            </w:pPr>
          </w:p>
        </w:tc>
      </w:tr>
      <w:tr w14:paraId="3F0E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69" w:type="pct"/>
            <w:vMerge w:val="restart"/>
            <w:shd w:val="clear" w:color="auto" w:fill="auto"/>
            <w:vAlign w:val="center"/>
          </w:tcPr>
          <w:p w14:paraId="2241BB02">
            <w:pPr>
              <w:kinsoku w:val="0"/>
              <w:autoSpaceDE w:val="0"/>
              <w:autoSpaceDN w:val="0"/>
              <w:snapToGrid w:val="0"/>
              <w:ind w:left="126"/>
              <w:jc w:val="left"/>
              <w:textAlignment w:val="baseline"/>
              <w:rPr>
                <w:rFonts w:ascii="Times New Roman" w:hAnsi="Times New Roman"/>
                <w:sz w:val="18"/>
                <w:szCs w:val="18"/>
              </w:rPr>
            </w:pPr>
            <w:r>
              <w:rPr>
                <w:rFonts w:ascii="Times New Roman" w:hAnsi="Times New Roman"/>
                <w:spacing w:val="8"/>
                <w:sz w:val="18"/>
                <w:szCs w:val="18"/>
              </w:rPr>
              <w:t>修改意见</w:t>
            </w:r>
          </w:p>
        </w:tc>
        <w:tc>
          <w:tcPr>
            <w:tcW w:w="641" w:type="pct"/>
            <w:gridSpan w:val="2"/>
            <w:shd w:val="clear" w:color="auto" w:fill="auto"/>
            <w:vAlign w:val="center"/>
          </w:tcPr>
          <w:p w14:paraId="1631F783">
            <w:pPr>
              <w:kinsoku w:val="0"/>
              <w:autoSpaceDE w:val="0"/>
              <w:autoSpaceDN w:val="0"/>
              <w:snapToGrid w:val="0"/>
              <w:ind w:left="361"/>
              <w:jc w:val="left"/>
              <w:textAlignment w:val="baseline"/>
              <w:rPr>
                <w:rFonts w:ascii="Times New Roman" w:hAnsi="Times New Roman"/>
                <w:sz w:val="18"/>
                <w:szCs w:val="18"/>
              </w:rPr>
            </w:pPr>
            <w:r>
              <w:rPr>
                <w:rFonts w:ascii="Times New Roman" w:hAnsi="Times New Roman"/>
                <w:spacing w:val="-3"/>
                <w:position w:val="12"/>
                <w:sz w:val="18"/>
                <w:szCs w:val="18"/>
              </w:rPr>
              <w:t>总体</w:t>
            </w:r>
          </w:p>
          <w:p w14:paraId="65F96986">
            <w:pPr>
              <w:kinsoku w:val="0"/>
              <w:autoSpaceDE w:val="0"/>
              <w:autoSpaceDN w:val="0"/>
              <w:snapToGrid w:val="0"/>
              <w:ind w:left="361"/>
              <w:jc w:val="left"/>
              <w:textAlignment w:val="baseline"/>
              <w:rPr>
                <w:rFonts w:ascii="Times New Roman" w:hAnsi="Times New Roman"/>
                <w:sz w:val="18"/>
                <w:szCs w:val="18"/>
              </w:rPr>
            </w:pPr>
            <w:r>
              <w:rPr>
                <w:rFonts w:ascii="Times New Roman" w:hAnsi="Times New Roman"/>
                <w:spacing w:val="-3"/>
                <w:sz w:val="18"/>
                <w:szCs w:val="18"/>
              </w:rPr>
              <w:t>意见</w:t>
            </w:r>
          </w:p>
        </w:tc>
        <w:tc>
          <w:tcPr>
            <w:tcW w:w="3690" w:type="pct"/>
            <w:gridSpan w:val="3"/>
            <w:shd w:val="clear" w:color="auto" w:fill="auto"/>
            <w:vAlign w:val="center"/>
          </w:tcPr>
          <w:p w14:paraId="58E683B6">
            <w:pPr>
              <w:kinsoku w:val="0"/>
              <w:autoSpaceDE w:val="0"/>
              <w:autoSpaceDN w:val="0"/>
              <w:snapToGrid w:val="0"/>
              <w:ind w:left="124"/>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45" name="图片 11"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descr="C:\Users\ADMINI~1.USE\AppData\Local\Temp\ksohtml11916\wps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14"/>
                <w:sz w:val="18"/>
                <w:szCs w:val="18"/>
              </w:rPr>
              <w:t xml:space="preserve">适用    </w:t>
            </w:r>
            <w:r>
              <w:rPr>
                <w:rFonts w:ascii="Times New Roman" w:hAnsi="Times New Roman" w:eastAsia="Times New Roman"/>
                <w:sz w:val="18"/>
                <w:szCs w:val="18"/>
              </w:rPr>
              <w:drawing>
                <wp:inline distT="0" distB="0" distL="0" distR="0">
                  <wp:extent cx="114300" cy="114300"/>
                  <wp:effectExtent l="0" t="0" r="0" b="0"/>
                  <wp:docPr id="46" name="图片 12"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 descr="C:\Users\ADMINI~1.USE\AppData\Local\Temp\ksohtml11916\wps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14"/>
                <w:sz w:val="18"/>
                <w:szCs w:val="18"/>
              </w:rPr>
              <w:t xml:space="preserve">修改    </w:t>
            </w:r>
            <w:r>
              <w:rPr>
                <w:rFonts w:ascii="Times New Roman" w:hAnsi="Times New Roman" w:eastAsia="Times New Roman"/>
                <w:sz w:val="18"/>
                <w:szCs w:val="18"/>
              </w:rPr>
              <w:drawing>
                <wp:inline distT="0" distB="0" distL="0" distR="0">
                  <wp:extent cx="114300" cy="114300"/>
                  <wp:effectExtent l="0" t="0" r="0" b="0"/>
                  <wp:docPr id="47" name="图片 1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3" descr="C:\Users\ADMINI~1.USE\AppData\Local\Temp\ksohtml11916\wps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14"/>
                <w:sz w:val="18"/>
                <w:szCs w:val="18"/>
              </w:rPr>
              <w:t>废止</w:t>
            </w:r>
          </w:p>
        </w:tc>
      </w:tr>
      <w:tr w14:paraId="5E2D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6" w:hRule="atLeast"/>
          <w:jc w:val="center"/>
        </w:trPr>
        <w:tc>
          <w:tcPr>
            <w:tcW w:w="669" w:type="pct"/>
            <w:vMerge w:val="continue"/>
            <w:shd w:val="clear" w:color="auto" w:fill="auto"/>
            <w:vAlign w:val="center"/>
          </w:tcPr>
          <w:p w14:paraId="21DC410E">
            <w:pPr>
              <w:jc w:val="left"/>
              <w:rPr>
                <w:rFonts w:ascii="Times New Roman" w:hAnsi="Times New Roman"/>
                <w:sz w:val="18"/>
                <w:szCs w:val="18"/>
              </w:rPr>
            </w:pPr>
          </w:p>
        </w:tc>
        <w:tc>
          <w:tcPr>
            <w:tcW w:w="641" w:type="pct"/>
            <w:gridSpan w:val="2"/>
            <w:shd w:val="clear" w:color="auto" w:fill="auto"/>
            <w:vAlign w:val="center"/>
          </w:tcPr>
          <w:p w14:paraId="0F76BA60">
            <w:pPr>
              <w:kinsoku w:val="0"/>
              <w:autoSpaceDE w:val="0"/>
              <w:autoSpaceDN w:val="0"/>
              <w:snapToGrid w:val="0"/>
              <w:ind w:left="233"/>
              <w:jc w:val="left"/>
              <w:textAlignment w:val="baseline"/>
              <w:rPr>
                <w:rFonts w:ascii="Times New Roman" w:hAnsi="Times New Roman"/>
                <w:sz w:val="18"/>
                <w:szCs w:val="18"/>
              </w:rPr>
            </w:pPr>
            <w:r>
              <w:rPr>
                <w:rFonts w:ascii="Times New Roman" w:hAnsi="Times New Roman"/>
                <w:spacing w:val="4"/>
                <w:position w:val="12"/>
                <w:sz w:val="18"/>
                <w:szCs w:val="18"/>
              </w:rPr>
              <w:t>具体修</w:t>
            </w:r>
          </w:p>
          <w:p w14:paraId="62938838">
            <w:pPr>
              <w:kinsoku w:val="0"/>
              <w:autoSpaceDE w:val="0"/>
              <w:autoSpaceDN w:val="0"/>
              <w:snapToGrid w:val="0"/>
              <w:ind w:left="251"/>
              <w:jc w:val="left"/>
              <w:textAlignment w:val="baseline"/>
              <w:rPr>
                <w:rFonts w:ascii="Times New Roman" w:hAnsi="Times New Roman"/>
                <w:sz w:val="18"/>
                <w:szCs w:val="18"/>
              </w:rPr>
            </w:pPr>
            <w:r>
              <w:rPr>
                <w:rFonts w:ascii="Times New Roman" w:hAnsi="Times New Roman"/>
                <w:spacing w:val="-2"/>
                <w:sz w:val="18"/>
                <w:szCs w:val="18"/>
              </w:rPr>
              <w:t>改意见</w:t>
            </w:r>
          </w:p>
        </w:tc>
        <w:tc>
          <w:tcPr>
            <w:tcW w:w="3690" w:type="pct"/>
            <w:gridSpan w:val="3"/>
            <w:shd w:val="clear" w:color="auto" w:fill="auto"/>
            <w:vAlign w:val="center"/>
          </w:tcPr>
          <w:p w14:paraId="25F75B90">
            <w:pPr>
              <w:kinsoku w:val="0"/>
              <w:autoSpaceDE w:val="0"/>
              <w:autoSpaceDN w:val="0"/>
              <w:snapToGrid w:val="0"/>
              <w:ind w:left="127"/>
              <w:jc w:val="left"/>
              <w:textAlignment w:val="baseline"/>
              <w:rPr>
                <w:rFonts w:ascii="Times New Roman" w:hAnsi="Times New Roman"/>
                <w:sz w:val="18"/>
                <w:szCs w:val="18"/>
              </w:rPr>
            </w:pPr>
            <w:r>
              <w:rPr>
                <w:rFonts w:ascii="Times New Roman" w:hAnsi="Times New Roman"/>
                <w:spacing w:val="4"/>
                <w:sz w:val="18"/>
                <w:szCs w:val="18"/>
              </w:rPr>
              <w:t>需修改章节：</w:t>
            </w:r>
          </w:p>
          <w:p w14:paraId="00B4FD37">
            <w:pPr>
              <w:kinsoku w:val="0"/>
              <w:autoSpaceDE w:val="0"/>
              <w:autoSpaceDN w:val="0"/>
              <w:snapToGrid w:val="0"/>
              <w:ind w:left="121"/>
              <w:jc w:val="left"/>
              <w:textAlignment w:val="baseline"/>
              <w:rPr>
                <w:rFonts w:ascii="Times New Roman" w:hAnsi="Times New Roman"/>
                <w:sz w:val="18"/>
                <w:szCs w:val="18"/>
              </w:rPr>
            </w:pPr>
            <w:r>
              <w:rPr>
                <w:rFonts w:ascii="Times New Roman" w:hAnsi="Times New Roman"/>
                <w:spacing w:val="6"/>
                <w:sz w:val="18"/>
                <w:szCs w:val="18"/>
              </w:rPr>
              <w:t>具体修改意见：</w:t>
            </w:r>
          </w:p>
        </w:tc>
      </w:tr>
      <w:tr w14:paraId="16B0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669" w:type="pct"/>
            <w:shd w:val="clear" w:color="auto" w:fill="auto"/>
            <w:vAlign w:val="center"/>
          </w:tcPr>
          <w:p w14:paraId="2B49C202">
            <w:pPr>
              <w:kinsoku w:val="0"/>
              <w:autoSpaceDE w:val="0"/>
              <w:autoSpaceDN w:val="0"/>
              <w:snapToGrid w:val="0"/>
              <w:ind w:left="132"/>
              <w:jc w:val="left"/>
              <w:textAlignment w:val="baseline"/>
              <w:rPr>
                <w:rFonts w:ascii="Times New Roman" w:hAnsi="Times New Roman"/>
                <w:sz w:val="18"/>
                <w:szCs w:val="18"/>
              </w:rPr>
            </w:pPr>
            <w:r>
              <w:rPr>
                <w:rFonts w:ascii="Times New Roman" w:hAnsi="Times New Roman"/>
                <w:spacing w:val="7"/>
                <w:sz w:val="18"/>
                <w:szCs w:val="18"/>
              </w:rPr>
              <w:t>反馈渠道</w:t>
            </w:r>
          </w:p>
        </w:tc>
        <w:tc>
          <w:tcPr>
            <w:tcW w:w="4331" w:type="pct"/>
            <w:gridSpan w:val="5"/>
            <w:shd w:val="clear" w:color="auto" w:fill="auto"/>
            <w:vAlign w:val="center"/>
          </w:tcPr>
          <w:p w14:paraId="376AAD00">
            <w:pPr>
              <w:kinsoku w:val="0"/>
              <w:autoSpaceDE w:val="0"/>
              <w:autoSpaceDN w:val="0"/>
              <w:snapToGrid w:val="0"/>
              <w:ind w:left="124"/>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48" name="图片 14"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4" descr="C:\Users\ADMINI~1.USE\AppData\Local\Temp\ksohtml11916\wp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12"/>
                <w:sz w:val="18"/>
                <w:szCs w:val="18"/>
              </w:rPr>
              <w:t>标准化行政主管部门</w:t>
            </w:r>
          </w:p>
          <w:p w14:paraId="5F9B8AB9">
            <w:pPr>
              <w:kinsoku w:val="0"/>
              <w:autoSpaceDE w:val="0"/>
              <w:autoSpaceDN w:val="0"/>
              <w:snapToGrid w:val="0"/>
              <w:ind w:left="124"/>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49" name="图片 15"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 descr="C:\Users\ADMINI~1.USE\AppData\Local\Temp\ksohtml11916\wps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12"/>
                <w:sz w:val="18"/>
                <w:szCs w:val="18"/>
              </w:rPr>
              <w:t>省直行业主管部门</w:t>
            </w:r>
          </w:p>
          <w:p w14:paraId="57778706">
            <w:pPr>
              <w:kinsoku w:val="0"/>
              <w:autoSpaceDE w:val="0"/>
              <w:autoSpaceDN w:val="0"/>
              <w:snapToGrid w:val="0"/>
              <w:ind w:left="124"/>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50" name="图片 16"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descr="C:\Users\ADMINI~1.USE\AppData\Local\Temp\ksohtml11916\wps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10"/>
                <w:sz w:val="18"/>
                <w:szCs w:val="18"/>
              </w:rPr>
              <w:t>专业标准化技术委员会（工作组）</w:t>
            </w:r>
          </w:p>
          <w:p w14:paraId="3C7DB95E">
            <w:pPr>
              <w:kinsoku w:val="0"/>
              <w:autoSpaceDE w:val="0"/>
              <w:autoSpaceDN w:val="0"/>
              <w:snapToGrid w:val="0"/>
              <w:ind w:left="124"/>
              <w:jc w:val="left"/>
              <w:textAlignment w:val="baseline"/>
              <w:rPr>
                <w:rFonts w:ascii="Times New Roman" w:hAnsi="Times New Roman"/>
                <w:sz w:val="18"/>
                <w:szCs w:val="18"/>
              </w:rPr>
            </w:pPr>
            <w:r>
              <w:rPr>
                <w:rFonts w:ascii="Times New Roman" w:hAnsi="Times New Roman" w:eastAsia="Times New Roman"/>
                <w:sz w:val="18"/>
                <w:szCs w:val="18"/>
              </w:rPr>
              <w:drawing>
                <wp:inline distT="0" distB="0" distL="0" distR="0">
                  <wp:extent cx="114300" cy="114300"/>
                  <wp:effectExtent l="0" t="0" r="0" b="0"/>
                  <wp:docPr id="51" name="图片 17"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7" descr="C:\Users\ADMINI~1.USE\AppData\Local\Temp\ksohtml11916\wps1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pacing w:val="11"/>
                <w:sz w:val="18"/>
                <w:szCs w:val="18"/>
              </w:rPr>
              <w:t>标准起草组（牵头起草单位）</w:t>
            </w:r>
          </w:p>
        </w:tc>
      </w:tr>
      <w:tr w14:paraId="42A7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669" w:type="pct"/>
            <w:shd w:val="clear" w:color="auto" w:fill="auto"/>
            <w:vAlign w:val="center"/>
          </w:tcPr>
          <w:p w14:paraId="2B8CAB9A">
            <w:pPr>
              <w:kinsoku w:val="0"/>
              <w:autoSpaceDE w:val="0"/>
              <w:autoSpaceDN w:val="0"/>
              <w:snapToGrid w:val="0"/>
              <w:ind w:left="252"/>
              <w:jc w:val="left"/>
              <w:textAlignment w:val="baseline"/>
              <w:rPr>
                <w:rFonts w:ascii="Times New Roman" w:hAnsi="Times New Roman"/>
                <w:sz w:val="18"/>
                <w:szCs w:val="18"/>
              </w:rPr>
            </w:pPr>
            <w:r>
              <w:rPr>
                <w:rFonts w:ascii="Times New Roman" w:hAnsi="Times New Roman"/>
                <w:spacing w:val="6"/>
                <w:sz w:val="18"/>
                <w:szCs w:val="18"/>
              </w:rPr>
              <w:t>反馈人</w:t>
            </w:r>
          </w:p>
        </w:tc>
        <w:tc>
          <w:tcPr>
            <w:tcW w:w="4331" w:type="pct"/>
            <w:gridSpan w:val="5"/>
            <w:shd w:val="clear" w:color="auto" w:fill="auto"/>
            <w:vAlign w:val="center"/>
          </w:tcPr>
          <w:p w14:paraId="47617B6D">
            <w:pPr>
              <w:kinsoku w:val="0"/>
              <w:autoSpaceDE w:val="0"/>
              <w:autoSpaceDN w:val="0"/>
              <w:snapToGrid w:val="0"/>
              <w:ind w:left="113"/>
              <w:jc w:val="left"/>
              <w:textAlignment w:val="baseline"/>
              <w:rPr>
                <w:rFonts w:ascii="Times New Roman" w:hAnsi="Times New Roman"/>
                <w:sz w:val="18"/>
                <w:szCs w:val="18"/>
              </w:rPr>
            </w:pPr>
            <w:r>
              <w:rPr>
                <w:rFonts w:ascii="Times New Roman" w:hAnsi="Times New Roman"/>
                <w:spacing w:val="2"/>
                <w:sz w:val="18"/>
                <w:szCs w:val="18"/>
              </w:rPr>
              <w:t>姓名：</w:t>
            </w:r>
            <w:r>
              <w:rPr>
                <w:rFonts w:ascii="Times New Roman" w:hAnsi="Times New Roman"/>
                <w:spacing w:val="8"/>
                <w:sz w:val="18"/>
                <w:szCs w:val="18"/>
              </w:rPr>
              <w:t xml:space="preserve">           </w:t>
            </w:r>
            <w:r>
              <w:rPr>
                <w:rFonts w:ascii="Times New Roman" w:hAnsi="Times New Roman"/>
                <w:spacing w:val="2"/>
                <w:sz w:val="18"/>
                <w:szCs w:val="18"/>
              </w:rPr>
              <w:t>单位：</w:t>
            </w:r>
            <w:r>
              <w:rPr>
                <w:rFonts w:ascii="Times New Roman" w:hAnsi="Times New Roman"/>
                <w:spacing w:val="1"/>
                <w:sz w:val="18"/>
                <w:szCs w:val="18"/>
              </w:rPr>
              <w:t xml:space="preserve">                      </w:t>
            </w:r>
            <w:r>
              <w:rPr>
                <w:rFonts w:ascii="Times New Roman" w:hAnsi="Times New Roman"/>
                <w:spacing w:val="2"/>
                <w:sz w:val="18"/>
                <w:szCs w:val="18"/>
              </w:rPr>
              <w:t>联系方式：</w:t>
            </w:r>
          </w:p>
        </w:tc>
      </w:tr>
    </w:tbl>
    <w:p w14:paraId="104D556B">
      <w:pPr>
        <w:ind w:firstLine="360" w:firstLineChars="200"/>
        <w:jc w:val="left"/>
        <w:rPr>
          <w:rFonts w:ascii="Times New Roman" w:hAnsi="Times New Roman"/>
          <w:sz w:val="18"/>
          <w:szCs w:val="18"/>
        </w:rPr>
      </w:pPr>
      <w:r>
        <w:rPr>
          <w:rFonts w:ascii="Times New Roman" w:hAnsi="Times New Roman"/>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412F07C8">
      <w:pPr>
        <w:spacing w:line="360" w:lineRule="auto"/>
        <w:jc w:val="center"/>
        <w:rPr>
          <w:rFonts w:ascii="Times New Roman" w:hAnsi="Times New Roman"/>
          <w:b/>
          <w:bCs/>
          <w:szCs w:val="28"/>
        </w:rPr>
      </w:pPr>
      <w:r>
        <w:rPr>
          <w:rFonts w:ascii="Times New Roman" w:hAnsi="Times New Roman"/>
        </w:rPr>
        <w:br w:type="page"/>
      </w:r>
      <w:bookmarkStart w:id="121" w:name="_Toc188449332"/>
      <w:r>
        <w:rPr>
          <w:rFonts w:ascii="Times New Roman" w:hAnsi="Times New Roman"/>
          <w:sz w:val="32"/>
          <w:szCs w:val="44"/>
        </w:rPr>
        <w:t>本规范用词说明</w:t>
      </w:r>
      <w:bookmarkEnd w:id="121"/>
    </w:p>
    <w:p w14:paraId="06FD53AE">
      <w:pPr>
        <w:spacing w:line="360" w:lineRule="auto"/>
        <w:ind w:firstLine="420" w:firstLineChars="200"/>
        <w:rPr>
          <w:rFonts w:ascii="Times New Roman" w:hAnsi="Times New Roman"/>
          <w:szCs w:val="28"/>
        </w:rPr>
      </w:pPr>
      <w:r>
        <w:rPr>
          <w:rFonts w:ascii="Times New Roman" w:hAnsi="Times New Roman"/>
          <w:szCs w:val="28"/>
        </w:rPr>
        <w:t>1  为便于执行本规范条文时区别对待，对要求严格程度不同的用词，说明如下：</w:t>
      </w:r>
    </w:p>
    <w:p w14:paraId="682BB498">
      <w:pPr>
        <w:spacing w:line="360" w:lineRule="auto"/>
        <w:ind w:firstLine="420" w:firstLineChars="200"/>
        <w:rPr>
          <w:rFonts w:ascii="Times New Roman" w:hAnsi="Times New Roman"/>
          <w:szCs w:val="28"/>
        </w:rPr>
      </w:pPr>
      <w:r>
        <w:rPr>
          <w:rFonts w:ascii="Times New Roman" w:hAnsi="Times New Roman"/>
          <w:szCs w:val="28"/>
        </w:rPr>
        <w:t xml:space="preserve">   </w:t>
      </w:r>
      <w:bookmarkStart w:id="122" w:name="_Toc29846_WPSOffice_Level1"/>
      <w:bookmarkStart w:id="123" w:name="_Toc7064_WPSOffice_Level1"/>
      <w:bookmarkStart w:id="124" w:name="_Toc23149_WPSOffice_Level1"/>
      <w:r>
        <w:rPr>
          <w:rFonts w:ascii="Times New Roman" w:hAnsi="Times New Roman"/>
          <w:szCs w:val="28"/>
        </w:rPr>
        <w:t>1）表示很严格，非这样做不可的用词：</w:t>
      </w:r>
      <w:bookmarkEnd w:id="122"/>
      <w:bookmarkEnd w:id="123"/>
      <w:bookmarkEnd w:id="124"/>
    </w:p>
    <w:p w14:paraId="40A358C3">
      <w:pPr>
        <w:spacing w:line="360" w:lineRule="auto"/>
        <w:ind w:firstLine="420" w:firstLineChars="200"/>
        <w:rPr>
          <w:rFonts w:ascii="Times New Roman" w:hAnsi="Times New Roman"/>
          <w:szCs w:val="28"/>
        </w:rPr>
      </w:pPr>
      <w:r>
        <w:rPr>
          <w:rFonts w:ascii="Times New Roman" w:hAnsi="Times New Roman"/>
          <w:szCs w:val="28"/>
        </w:rPr>
        <w:t xml:space="preserve">      正面词采用“必须”，反面词采用“严禁”；</w:t>
      </w:r>
    </w:p>
    <w:p w14:paraId="6368648C">
      <w:pPr>
        <w:spacing w:line="360" w:lineRule="auto"/>
        <w:ind w:firstLine="630" w:firstLineChars="300"/>
        <w:rPr>
          <w:rFonts w:ascii="Times New Roman" w:hAnsi="Times New Roman"/>
          <w:szCs w:val="28"/>
        </w:rPr>
      </w:pPr>
      <w:r>
        <w:rPr>
          <w:rFonts w:ascii="Times New Roman" w:hAnsi="Times New Roman"/>
          <w:szCs w:val="28"/>
        </w:rPr>
        <w:t xml:space="preserve"> </w:t>
      </w:r>
      <w:bookmarkStart w:id="125" w:name="_Toc6670_WPSOffice_Level1"/>
      <w:bookmarkStart w:id="126" w:name="_Toc25088_WPSOffice_Level1"/>
      <w:bookmarkStart w:id="127" w:name="_Toc4510_WPSOffice_Level1"/>
      <w:r>
        <w:rPr>
          <w:rFonts w:ascii="Times New Roman" w:hAnsi="Times New Roman"/>
          <w:szCs w:val="28"/>
        </w:rPr>
        <w:t>2）表示严格，在正常情况下均应这样做的用词：</w:t>
      </w:r>
      <w:bookmarkEnd w:id="125"/>
      <w:bookmarkEnd w:id="126"/>
      <w:bookmarkEnd w:id="127"/>
      <w:r>
        <w:rPr>
          <w:rFonts w:ascii="Times New Roman" w:hAnsi="Times New Roman"/>
          <w:szCs w:val="28"/>
        </w:rPr>
        <w:t xml:space="preserve"> </w:t>
      </w:r>
    </w:p>
    <w:p w14:paraId="7C6037DB">
      <w:pPr>
        <w:spacing w:line="360" w:lineRule="auto"/>
        <w:ind w:firstLine="420" w:firstLineChars="200"/>
        <w:rPr>
          <w:rFonts w:ascii="Times New Roman" w:hAnsi="Times New Roman"/>
          <w:szCs w:val="28"/>
        </w:rPr>
      </w:pPr>
      <w:r>
        <w:rPr>
          <w:rFonts w:ascii="Times New Roman" w:hAnsi="Times New Roman"/>
          <w:szCs w:val="28"/>
        </w:rPr>
        <w:t xml:space="preserve">     正面词采用“应”，反面词采用“不应”或“不得”；</w:t>
      </w:r>
    </w:p>
    <w:p w14:paraId="3F5DDD29">
      <w:pPr>
        <w:spacing w:line="360" w:lineRule="auto"/>
        <w:ind w:firstLine="525" w:firstLineChars="250"/>
        <w:rPr>
          <w:rFonts w:ascii="Times New Roman" w:hAnsi="Times New Roman"/>
          <w:szCs w:val="28"/>
        </w:rPr>
      </w:pPr>
      <w:r>
        <w:rPr>
          <w:rFonts w:ascii="Times New Roman" w:hAnsi="Times New Roman"/>
          <w:szCs w:val="28"/>
        </w:rPr>
        <w:t xml:space="preserve">  </w:t>
      </w:r>
      <w:bookmarkStart w:id="128" w:name="_Toc27436_WPSOffice_Level1"/>
      <w:bookmarkStart w:id="129" w:name="_Toc27674_WPSOffice_Level1"/>
      <w:bookmarkStart w:id="130" w:name="_Toc12722_WPSOffice_Level1"/>
      <w:r>
        <w:rPr>
          <w:rFonts w:ascii="Times New Roman" w:hAnsi="Times New Roman"/>
          <w:szCs w:val="28"/>
        </w:rPr>
        <w:t>3）表示允许稍有选择，在条件许可时首先应这样做的用词：</w:t>
      </w:r>
      <w:bookmarkEnd w:id="128"/>
      <w:bookmarkEnd w:id="129"/>
      <w:bookmarkEnd w:id="130"/>
    </w:p>
    <w:p w14:paraId="22D7D303">
      <w:pPr>
        <w:spacing w:line="360" w:lineRule="auto"/>
        <w:ind w:firstLine="420" w:firstLineChars="200"/>
        <w:rPr>
          <w:rFonts w:ascii="Times New Roman" w:hAnsi="Times New Roman"/>
          <w:szCs w:val="28"/>
        </w:rPr>
      </w:pPr>
      <w:r>
        <w:rPr>
          <w:rFonts w:ascii="Times New Roman" w:hAnsi="Times New Roman"/>
          <w:szCs w:val="28"/>
        </w:rPr>
        <w:t xml:space="preserve">      正面词采用“宜”，反面词采用“不宜”；</w:t>
      </w:r>
    </w:p>
    <w:p w14:paraId="35C05B20">
      <w:pPr>
        <w:spacing w:line="360" w:lineRule="auto"/>
        <w:ind w:firstLine="525" w:firstLineChars="250"/>
        <w:rPr>
          <w:rFonts w:ascii="Times New Roman" w:hAnsi="Times New Roman"/>
          <w:szCs w:val="28"/>
        </w:rPr>
      </w:pPr>
      <w:r>
        <w:rPr>
          <w:rFonts w:ascii="Times New Roman" w:hAnsi="Times New Roman"/>
          <w:szCs w:val="28"/>
        </w:rPr>
        <w:t xml:space="preserve">  </w:t>
      </w:r>
      <w:bookmarkStart w:id="131" w:name="_Toc21672_WPSOffice_Level1"/>
      <w:bookmarkStart w:id="132" w:name="_Toc6340_WPSOffice_Level1"/>
      <w:bookmarkStart w:id="133" w:name="_Toc17726_WPSOffice_Level1"/>
      <w:r>
        <w:rPr>
          <w:rFonts w:ascii="Times New Roman" w:hAnsi="Times New Roman"/>
          <w:szCs w:val="28"/>
        </w:rPr>
        <w:t>4）表示允许有选择，在一定条件下可以这样做的，采用“可”。</w:t>
      </w:r>
      <w:bookmarkEnd w:id="131"/>
      <w:bookmarkEnd w:id="132"/>
      <w:bookmarkEnd w:id="133"/>
    </w:p>
    <w:p w14:paraId="23D26AD3">
      <w:pPr>
        <w:spacing w:line="360" w:lineRule="auto"/>
        <w:ind w:firstLine="420" w:firstLineChars="200"/>
        <w:rPr>
          <w:rFonts w:ascii="Times New Roman" w:hAnsi="Times New Roman"/>
          <w:szCs w:val="28"/>
        </w:rPr>
      </w:pPr>
      <w:r>
        <w:rPr>
          <w:rFonts w:ascii="Times New Roman" w:hAnsi="Times New Roman"/>
          <w:szCs w:val="28"/>
        </w:rPr>
        <w:t>2  条文中指明应按其他有关标准执行的写法为：“应符合……的规定” 或“应按……执行”。</w:t>
      </w:r>
    </w:p>
    <w:p w14:paraId="0FBB0D16">
      <w:pPr>
        <w:spacing w:line="360" w:lineRule="auto"/>
        <w:ind w:firstLine="420" w:firstLineChars="200"/>
        <w:rPr>
          <w:rFonts w:ascii="Times New Roman" w:hAnsi="Times New Roman"/>
          <w:szCs w:val="28"/>
        </w:rPr>
      </w:pPr>
    </w:p>
    <w:p w14:paraId="29297030">
      <w:pPr>
        <w:spacing w:line="360" w:lineRule="auto"/>
        <w:ind w:firstLine="420" w:firstLineChars="200"/>
        <w:rPr>
          <w:rFonts w:ascii="Times New Roman" w:hAnsi="Times New Roman"/>
          <w:szCs w:val="28"/>
        </w:rPr>
      </w:pPr>
    </w:p>
    <w:p w14:paraId="75E1C7D2">
      <w:pPr>
        <w:spacing w:line="360" w:lineRule="auto"/>
        <w:ind w:firstLine="420" w:firstLineChars="200"/>
        <w:rPr>
          <w:rFonts w:ascii="Times New Roman" w:hAnsi="Times New Roman"/>
          <w:szCs w:val="28"/>
        </w:rPr>
      </w:pPr>
    </w:p>
    <w:p w14:paraId="0D9C2F5B">
      <w:pPr>
        <w:spacing w:line="360" w:lineRule="auto"/>
        <w:ind w:firstLine="420" w:firstLineChars="200"/>
        <w:rPr>
          <w:rFonts w:ascii="Times New Roman" w:hAnsi="Times New Roman"/>
          <w:szCs w:val="28"/>
        </w:rPr>
      </w:pPr>
    </w:p>
    <w:p w14:paraId="494C8B90">
      <w:pPr>
        <w:spacing w:line="360" w:lineRule="auto"/>
        <w:ind w:firstLine="420" w:firstLineChars="200"/>
        <w:rPr>
          <w:rFonts w:ascii="Times New Roman" w:hAnsi="Times New Roman"/>
          <w:szCs w:val="28"/>
        </w:rPr>
      </w:pPr>
    </w:p>
    <w:p w14:paraId="17AFE096">
      <w:pPr>
        <w:spacing w:line="360" w:lineRule="auto"/>
        <w:ind w:firstLine="420" w:firstLineChars="200"/>
        <w:rPr>
          <w:rFonts w:ascii="Times New Roman" w:hAnsi="Times New Roman"/>
          <w:szCs w:val="28"/>
        </w:rPr>
      </w:pPr>
      <w:bookmarkStart w:id="134" w:name="_Toc415082028"/>
      <w:bookmarkEnd w:id="134"/>
      <w:bookmarkStart w:id="135" w:name="_Toc409778782"/>
      <w:bookmarkEnd w:id="135"/>
      <w:bookmarkStart w:id="136" w:name="_Toc415082026"/>
      <w:bookmarkEnd w:id="136"/>
      <w:bookmarkStart w:id="137" w:name="_Toc420178628"/>
      <w:bookmarkEnd w:id="137"/>
      <w:bookmarkStart w:id="138" w:name="_Toc419877347"/>
      <w:bookmarkEnd w:id="138"/>
      <w:bookmarkStart w:id="139" w:name="_Toc415082025"/>
      <w:bookmarkEnd w:id="139"/>
      <w:bookmarkStart w:id="140" w:name="_Toc407029870"/>
      <w:bookmarkEnd w:id="140"/>
      <w:bookmarkStart w:id="141" w:name="_Toc419877351"/>
      <w:bookmarkEnd w:id="141"/>
      <w:bookmarkStart w:id="142" w:name="_Toc409778780"/>
      <w:bookmarkEnd w:id="142"/>
      <w:bookmarkStart w:id="143" w:name="_Toc419740246"/>
      <w:bookmarkEnd w:id="143"/>
      <w:bookmarkStart w:id="144" w:name="_Toc409778781"/>
      <w:bookmarkEnd w:id="144"/>
      <w:bookmarkStart w:id="145" w:name="_Toc415082031"/>
      <w:bookmarkEnd w:id="145"/>
      <w:bookmarkStart w:id="146" w:name="_Toc409778784"/>
      <w:bookmarkEnd w:id="146"/>
      <w:bookmarkStart w:id="147" w:name="_Toc407029872"/>
      <w:bookmarkEnd w:id="147"/>
      <w:bookmarkStart w:id="148" w:name="_Toc396459622"/>
      <w:bookmarkEnd w:id="148"/>
      <w:bookmarkStart w:id="149" w:name="_Toc407029868"/>
      <w:bookmarkEnd w:id="149"/>
      <w:bookmarkStart w:id="150" w:name="_Toc407029871"/>
      <w:bookmarkEnd w:id="150"/>
      <w:bookmarkStart w:id="151" w:name="_Toc419877356"/>
      <w:bookmarkEnd w:id="151"/>
      <w:bookmarkStart w:id="152" w:name="_Toc407029873"/>
      <w:bookmarkEnd w:id="152"/>
      <w:bookmarkStart w:id="153" w:name="_Toc419877353"/>
      <w:bookmarkEnd w:id="153"/>
      <w:bookmarkStart w:id="154" w:name="_Toc420178630"/>
      <w:bookmarkEnd w:id="154"/>
      <w:bookmarkStart w:id="155" w:name="_Toc419740252"/>
      <w:bookmarkEnd w:id="155"/>
      <w:bookmarkStart w:id="156" w:name="_Toc420178629"/>
      <w:bookmarkEnd w:id="156"/>
      <w:bookmarkStart w:id="157" w:name="_Toc419877358"/>
      <w:bookmarkEnd w:id="157"/>
      <w:bookmarkStart w:id="158" w:name="_Toc409778788"/>
      <w:bookmarkEnd w:id="158"/>
      <w:bookmarkStart w:id="159" w:name="_Toc419740263"/>
      <w:bookmarkEnd w:id="159"/>
      <w:bookmarkStart w:id="160" w:name="_Toc419877349"/>
      <w:bookmarkEnd w:id="160"/>
      <w:bookmarkStart w:id="161" w:name="_Toc419877350"/>
      <w:bookmarkEnd w:id="161"/>
      <w:bookmarkStart w:id="162" w:name="_Toc419740255"/>
      <w:bookmarkEnd w:id="162"/>
      <w:bookmarkStart w:id="163" w:name="_Toc396459623"/>
      <w:bookmarkEnd w:id="163"/>
      <w:bookmarkStart w:id="164" w:name="_Toc415082027"/>
      <w:bookmarkEnd w:id="164"/>
      <w:bookmarkStart w:id="165" w:name="_Toc420178626"/>
      <w:bookmarkEnd w:id="165"/>
      <w:bookmarkStart w:id="166" w:name="_Toc419740256"/>
      <w:bookmarkEnd w:id="166"/>
      <w:bookmarkStart w:id="167" w:name="_Toc409778786"/>
      <w:bookmarkEnd w:id="167"/>
      <w:bookmarkStart w:id="168" w:name="_Toc407029876"/>
      <w:bookmarkEnd w:id="168"/>
      <w:bookmarkStart w:id="169" w:name="_Toc419740258"/>
      <w:bookmarkEnd w:id="169"/>
      <w:bookmarkStart w:id="170" w:name="_Toc420178635"/>
      <w:bookmarkEnd w:id="170"/>
      <w:bookmarkStart w:id="171" w:name="_Toc409778785"/>
      <w:bookmarkEnd w:id="171"/>
      <w:bookmarkStart w:id="172" w:name="_Toc419877354"/>
      <w:bookmarkEnd w:id="172"/>
      <w:bookmarkStart w:id="173" w:name="_Toc419740261"/>
      <w:bookmarkEnd w:id="173"/>
      <w:bookmarkStart w:id="174" w:name="_Toc419740259"/>
      <w:bookmarkEnd w:id="174"/>
      <w:bookmarkStart w:id="175" w:name="_Toc407029875"/>
      <w:bookmarkEnd w:id="175"/>
      <w:bookmarkStart w:id="176" w:name="_Toc419877352"/>
      <w:bookmarkEnd w:id="176"/>
      <w:bookmarkStart w:id="177" w:name="_Toc407029874"/>
      <w:bookmarkEnd w:id="177"/>
      <w:bookmarkStart w:id="178" w:name="_Toc407029867"/>
      <w:bookmarkEnd w:id="178"/>
      <w:bookmarkStart w:id="179" w:name="_Toc419740260"/>
      <w:bookmarkEnd w:id="179"/>
      <w:bookmarkStart w:id="180" w:name="_Toc419740254"/>
      <w:bookmarkEnd w:id="180"/>
      <w:bookmarkStart w:id="181" w:name="_Toc419740257"/>
      <w:bookmarkEnd w:id="181"/>
      <w:bookmarkStart w:id="182" w:name="_Toc419740253"/>
      <w:bookmarkEnd w:id="182"/>
      <w:bookmarkStart w:id="183" w:name="_Toc415082034"/>
      <w:bookmarkEnd w:id="183"/>
      <w:bookmarkStart w:id="184" w:name="_Toc415082038"/>
      <w:bookmarkEnd w:id="184"/>
      <w:bookmarkStart w:id="185" w:name="_Toc420178639"/>
      <w:bookmarkEnd w:id="185"/>
      <w:bookmarkStart w:id="186" w:name="_Toc419740265"/>
      <w:bookmarkEnd w:id="186"/>
      <w:bookmarkStart w:id="187" w:name="zhengwen"/>
      <w:bookmarkEnd w:id="187"/>
      <w:bookmarkStart w:id="188" w:name="_Toc419877361"/>
      <w:bookmarkEnd w:id="188"/>
      <w:bookmarkStart w:id="189" w:name="_Toc419877357"/>
      <w:bookmarkEnd w:id="189"/>
      <w:bookmarkStart w:id="190" w:name="_Toc407029879"/>
      <w:bookmarkEnd w:id="190"/>
      <w:bookmarkStart w:id="191" w:name="_Toc396425613"/>
      <w:bookmarkEnd w:id="191"/>
      <w:bookmarkStart w:id="192" w:name="_Toc409778783"/>
      <w:bookmarkEnd w:id="192"/>
      <w:bookmarkStart w:id="193" w:name="_Toc409778773"/>
      <w:bookmarkEnd w:id="193"/>
      <w:bookmarkStart w:id="194" w:name="_Toc419740262"/>
      <w:bookmarkEnd w:id="194"/>
      <w:bookmarkStart w:id="195" w:name="_Toc409778790"/>
      <w:bookmarkEnd w:id="195"/>
      <w:bookmarkStart w:id="196" w:name="_Toc409778791"/>
      <w:bookmarkEnd w:id="196"/>
      <w:bookmarkStart w:id="197" w:name="_Toc409778789"/>
      <w:bookmarkEnd w:id="197"/>
      <w:bookmarkStart w:id="198" w:name="_Toc420178636"/>
      <w:bookmarkEnd w:id="198"/>
      <w:bookmarkStart w:id="199" w:name="_Toc415082033"/>
      <w:bookmarkEnd w:id="199"/>
      <w:bookmarkStart w:id="200" w:name="_Toc409778787"/>
      <w:bookmarkEnd w:id="200"/>
      <w:bookmarkStart w:id="201" w:name="_Toc415082037"/>
      <w:bookmarkEnd w:id="201"/>
      <w:bookmarkStart w:id="202" w:name="_Toc420178637"/>
      <w:bookmarkEnd w:id="202"/>
      <w:bookmarkStart w:id="203" w:name="_Toc419877360"/>
      <w:bookmarkEnd w:id="203"/>
      <w:bookmarkStart w:id="204" w:name="_Toc407029877"/>
      <w:bookmarkEnd w:id="204"/>
      <w:bookmarkStart w:id="205" w:name="_Toc419877355"/>
      <w:bookmarkEnd w:id="205"/>
      <w:bookmarkStart w:id="206" w:name="正文"/>
      <w:bookmarkEnd w:id="206"/>
      <w:bookmarkStart w:id="207" w:name="_Toc419740266"/>
      <w:bookmarkEnd w:id="207"/>
      <w:bookmarkStart w:id="208" w:name="_Toc415082039"/>
      <w:bookmarkEnd w:id="208"/>
      <w:bookmarkStart w:id="209" w:name="_Toc420178638"/>
      <w:bookmarkEnd w:id="209"/>
      <w:bookmarkStart w:id="210" w:name="_Toc407029864"/>
      <w:bookmarkEnd w:id="210"/>
      <w:bookmarkStart w:id="211" w:name="_Toc415082032"/>
      <w:bookmarkEnd w:id="211"/>
      <w:bookmarkStart w:id="212" w:name="_Toc396425684"/>
      <w:bookmarkEnd w:id="212"/>
      <w:bookmarkStart w:id="213" w:name="_Toc420178620"/>
      <w:bookmarkEnd w:id="213"/>
      <w:bookmarkStart w:id="214" w:name="_Toc419740264"/>
      <w:bookmarkEnd w:id="214"/>
      <w:bookmarkStart w:id="215" w:name="_Toc409778776"/>
      <w:bookmarkEnd w:id="215"/>
      <w:bookmarkStart w:id="216" w:name="_Toc419877343"/>
      <w:bookmarkEnd w:id="216"/>
      <w:bookmarkStart w:id="217" w:name="_Toc419877344"/>
      <w:bookmarkEnd w:id="217"/>
      <w:bookmarkStart w:id="218" w:name="_Toc419740249"/>
      <w:bookmarkEnd w:id="218"/>
      <w:bookmarkStart w:id="219" w:name="_Toc407029860"/>
      <w:bookmarkEnd w:id="219"/>
      <w:bookmarkStart w:id="220" w:name="_Toc409778779"/>
      <w:bookmarkEnd w:id="220"/>
      <w:bookmarkStart w:id="221" w:name="_Toc409778774"/>
      <w:bookmarkEnd w:id="221"/>
      <w:bookmarkStart w:id="222" w:name="_Toc407029863"/>
      <w:bookmarkEnd w:id="222"/>
      <w:bookmarkStart w:id="223" w:name="_Toc407029862"/>
      <w:bookmarkEnd w:id="223"/>
      <w:bookmarkStart w:id="224" w:name="_Toc407029859"/>
      <w:bookmarkEnd w:id="224"/>
      <w:bookmarkStart w:id="225" w:name="_Toc409778777"/>
      <w:bookmarkEnd w:id="225"/>
      <w:bookmarkStart w:id="226" w:name="_Toc407029866"/>
      <w:bookmarkEnd w:id="226"/>
      <w:bookmarkStart w:id="227" w:name="_Toc420178623"/>
      <w:bookmarkEnd w:id="227"/>
      <w:bookmarkStart w:id="228" w:name="_Toc419740248"/>
      <w:bookmarkEnd w:id="228"/>
      <w:bookmarkStart w:id="229" w:name="_Toc419740250"/>
      <w:bookmarkEnd w:id="229"/>
      <w:bookmarkStart w:id="230" w:name="_Toc415082020"/>
      <w:bookmarkEnd w:id="230"/>
      <w:bookmarkStart w:id="231" w:name="_Toc415082021"/>
      <w:bookmarkEnd w:id="231"/>
      <w:bookmarkStart w:id="232" w:name="_Toc419877342"/>
      <w:bookmarkEnd w:id="232"/>
      <w:bookmarkStart w:id="233" w:name="_Toc419877345"/>
      <w:bookmarkEnd w:id="233"/>
      <w:bookmarkStart w:id="234" w:name="_Toc396425685"/>
      <w:bookmarkEnd w:id="234"/>
      <w:bookmarkStart w:id="235" w:name="_Toc419740247"/>
      <w:bookmarkEnd w:id="235"/>
      <w:bookmarkStart w:id="236" w:name="_Toc419877341"/>
      <w:bookmarkEnd w:id="236"/>
      <w:bookmarkStart w:id="237" w:name="_Toc409778775"/>
      <w:bookmarkEnd w:id="237"/>
      <w:bookmarkStart w:id="238" w:name="_Toc415082022"/>
      <w:bookmarkEnd w:id="238"/>
      <w:bookmarkStart w:id="239" w:name="_Toc415082019"/>
      <w:bookmarkEnd w:id="239"/>
    </w:p>
    <w:p w14:paraId="7321CB83">
      <w:pPr>
        <w:pStyle w:val="59"/>
        <w:ind w:firstLine="0" w:firstLineChars="0"/>
        <w:rPr>
          <w:rFonts w:ascii="Times New Roman" w:eastAsia="黑体"/>
        </w:rPr>
      </w:pPr>
    </w:p>
    <w:p w14:paraId="3B1495F8">
      <w:pPr>
        <w:rPr>
          <w:rFonts w:ascii="Times New Roman" w:hAnsi="Times New Roman" w:eastAsia="黑体"/>
        </w:rPr>
      </w:pPr>
    </w:p>
    <w:sectPr>
      <w:footerReference r:id="rId13" w:type="default"/>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24C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1C3B">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61DE3">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E28B">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3C77B">
    <w:pPr>
      <w:pStyle w:val="55"/>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B4F0">
    <w:pPr>
      <w:pStyle w:val="55"/>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2832A">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1453">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3379">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59B0">
    <w:pPr>
      <w:pStyle w:val="64"/>
      <w:rPr>
        <w:rFonts w:hint="eastAsia"/>
      </w:rPr>
    </w:pPr>
    <w:r>
      <w:fldChar w:fldCharType="begin"/>
    </w:r>
    <w:r>
      <w:instrText xml:space="preserve"> STYLEREF  标准文件_文件编号  \* MERGEFORMAT </w:instrText>
    </w:r>
    <w:r>
      <w:fldChar w:fldCharType="separate"/>
    </w:r>
    <w:r>
      <w:t>DB42/T XXXX—     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01C2">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DB42/T XXXX—     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B588D"/>
    <w:multiLevelType w:val="multilevel"/>
    <w:tmpl w:val="022B588D"/>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3381DD4"/>
    <w:multiLevelType w:val="multilevel"/>
    <w:tmpl w:val="03381DD4"/>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3F45132"/>
    <w:multiLevelType w:val="multilevel"/>
    <w:tmpl w:val="03F4513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5C62825"/>
    <w:multiLevelType w:val="multilevel"/>
    <w:tmpl w:val="05C6282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9338A8"/>
    <w:multiLevelType w:val="multilevel"/>
    <w:tmpl w:val="079338A8"/>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8BF49D7"/>
    <w:multiLevelType w:val="multilevel"/>
    <w:tmpl w:val="08BF49D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09634C7D"/>
    <w:multiLevelType w:val="multilevel"/>
    <w:tmpl w:val="09634C7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09AF3B85"/>
    <w:multiLevelType w:val="multilevel"/>
    <w:tmpl w:val="09AF3B8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09FC33E2"/>
    <w:multiLevelType w:val="multilevel"/>
    <w:tmpl w:val="09FC33E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0A947D4A"/>
    <w:multiLevelType w:val="multilevel"/>
    <w:tmpl w:val="0A947D4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0AF5796E"/>
    <w:multiLevelType w:val="multilevel"/>
    <w:tmpl w:val="0AF5796E"/>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0B1142FB"/>
    <w:multiLevelType w:val="multilevel"/>
    <w:tmpl w:val="0B1142FB"/>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C6A7360"/>
    <w:multiLevelType w:val="multilevel"/>
    <w:tmpl w:val="0C6A7360"/>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0CF00C24"/>
    <w:multiLevelType w:val="multilevel"/>
    <w:tmpl w:val="0CF00C2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1">
    <w:nsid w:val="0D15093A"/>
    <w:multiLevelType w:val="multilevel"/>
    <w:tmpl w:val="0D15093A"/>
    <w:lvl w:ilvl="0" w:tentative="0">
      <w:start w:val="1"/>
      <w:numFmt w:val="upperLetter"/>
      <w:suff w:val="space"/>
      <w:lvlText w:val="%1"/>
      <w:lvlJc w:val="left"/>
      <w:pPr>
        <w:ind w:left="425" w:hanging="425"/>
      </w:pPr>
      <w:rPr>
        <w:rFonts w:hint="eastAsia"/>
      </w:rPr>
    </w:lvl>
    <w:lvl w:ilvl="1" w:tentative="0">
      <w:start w:val="1"/>
      <w:numFmt w:val="decimal"/>
      <w:suff w:val="space"/>
      <w:lvlText w:val="表G.%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0DCB5D11"/>
    <w:multiLevelType w:val="multilevel"/>
    <w:tmpl w:val="0DCB5D1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0FB375FF"/>
    <w:multiLevelType w:val="multilevel"/>
    <w:tmpl w:val="0FB375F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11325FC4"/>
    <w:multiLevelType w:val="multilevel"/>
    <w:tmpl w:val="11325FC4"/>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115D5F9B"/>
    <w:multiLevelType w:val="multilevel"/>
    <w:tmpl w:val="115D5F9B"/>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11A221D5"/>
    <w:multiLevelType w:val="multilevel"/>
    <w:tmpl w:val="11A221D5"/>
    <w:lvl w:ilvl="0" w:tentative="0">
      <w:start w:val="1"/>
      <w:numFmt w:val="upperLetter"/>
      <w:suff w:val="space"/>
      <w:lvlText w:val="%1"/>
      <w:lvlJc w:val="left"/>
      <w:pPr>
        <w:ind w:left="425" w:hanging="425"/>
      </w:pPr>
      <w:rPr>
        <w:rFonts w:hint="eastAsia"/>
      </w:rPr>
    </w:lvl>
    <w:lvl w:ilvl="1" w:tentative="0">
      <w:start w:val="1"/>
      <w:numFmt w:val="decimal"/>
      <w:suff w:val="space"/>
      <w:lvlText w:val="表F.%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12F6214F"/>
    <w:multiLevelType w:val="multilevel"/>
    <w:tmpl w:val="12F6214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138C268D"/>
    <w:multiLevelType w:val="multilevel"/>
    <w:tmpl w:val="138C268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139F70B2"/>
    <w:multiLevelType w:val="multilevel"/>
    <w:tmpl w:val="139F70B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151509C6"/>
    <w:multiLevelType w:val="multilevel"/>
    <w:tmpl w:val="151509C6"/>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15A632D3"/>
    <w:multiLevelType w:val="multilevel"/>
    <w:tmpl w:val="15A632D3"/>
    <w:lvl w:ilvl="0" w:tentative="0">
      <w:start w:val="1"/>
      <w:numFmt w:val="upperLetter"/>
      <w:suff w:val="space"/>
      <w:lvlText w:val="%1"/>
      <w:lvlJc w:val="left"/>
      <w:pPr>
        <w:ind w:left="425" w:hanging="425"/>
      </w:pPr>
      <w:rPr>
        <w:rFonts w:hint="eastAsia"/>
      </w:rPr>
    </w:lvl>
    <w:lvl w:ilvl="1" w:tentative="0">
      <w:start w:val="1"/>
      <w:numFmt w:val="decimal"/>
      <w:suff w:val="space"/>
      <w:lvlText w:val="表E.%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15F80D7B"/>
    <w:multiLevelType w:val="multilevel"/>
    <w:tmpl w:val="15F80D7B"/>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16091EE9"/>
    <w:multiLevelType w:val="multilevel"/>
    <w:tmpl w:val="16091EE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16514794"/>
    <w:multiLevelType w:val="multilevel"/>
    <w:tmpl w:val="16514794"/>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17A55127"/>
    <w:multiLevelType w:val="multilevel"/>
    <w:tmpl w:val="17A5512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17C91C34"/>
    <w:multiLevelType w:val="multilevel"/>
    <w:tmpl w:val="17C91C3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1A347361"/>
    <w:multiLevelType w:val="multilevel"/>
    <w:tmpl w:val="1A34736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1A502ADE"/>
    <w:multiLevelType w:val="multilevel"/>
    <w:tmpl w:val="1A502AD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1">
    <w:nsid w:val="1AF15299"/>
    <w:multiLevelType w:val="multilevel"/>
    <w:tmpl w:val="1AF15299"/>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1B8F0196"/>
    <w:multiLevelType w:val="multilevel"/>
    <w:tmpl w:val="1B8F0196"/>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I.%2"/>
      <w:lvlJc w:val="center"/>
      <w:pPr>
        <w:ind w:left="2693"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3">
    <w:nsid w:val="1B8F632A"/>
    <w:multiLevelType w:val="multilevel"/>
    <w:tmpl w:val="1B8F632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45">
    <w:nsid w:val="20173A06"/>
    <w:multiLevelType w:val="multilevel"/>
    <w:tmpl w:val="20173A06"/>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20D37DE3"/>
    <w:multiLevelType w:val="multilevel"/>
    <w:tmpl w:val="20D37DE3"/>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20E105A8"/>
    <w:multiLevelType w:val="multilevel"/>
    <w:tmpl w:val="20E105A8"/>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22AE31F9"/>
    <w:multiLevelType w:val="multilevel"/>
    <w:tmpl w:val="22AE31F9"/>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9">
    <w:nsid w:val="2667689F"/>
    <w:multiLevelType w:val="multilevel"/>
    <w:tmpl w:val="2667689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0">
    <w:nsid w:val="28BE3FDB"/>
    <w:multiLevelType w:val="multilevel"/>
    <w:tmpl w:val="28BE3FDB"/>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1">
    <w:nsid w:val="28F2069D"/>
    <w:multiLevelType w:val="multilevel"/>
    <w:tmpl w:val="28F2069D"/>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2A00043C"/>
    <w:multiLevelType w:val="multilevel"/>
    <w:tmpl w:val="2A00043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3">
    <w:nsid w:val="2A4F5A74"/>
    <w:multiLevelType w:val="multilevel"/>
    <w:tmpl w:val="2A4F5A7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4">
    <w:nsid w:val="2AFF37EA"/>
    <w:multiLevelType w:val="multilevel"/>
    <w:tmpl w:val="2AFF37E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5">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6">
    <w:nsid w:val="2D501B6A"/>
    <w:multiLevelType w:val="multilevel"/>
    <w:tmpl w:val="2D501B6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7">
    <w:nsid w:val="2F01701F"/>
    <w:multiLevelType w:val="multilevel"/>
    <w:tmpl w:val="2F01701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8">
    <w:nsid w:val="2F7C619D"/>
    <w:multiLevelType w:val="multilevel"/>
    <w:tmpl w:val="2F7C619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9">
    <w:nsid w:val="3100181A"/>
    <w:multiLevelType w:val="multilevel"/>
    <w:tmpl w:val="3100181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0">
    <w:nsid w:val="31582E94"/>
    <w:multiLevelType w:val="multilevel"/>
    <w:tmpl w:val="31582E94"/>
    <w:lvl w:ilvl="0" w:tentative="0">
      <w:start w:val="1"/>
      <w:numFmt w:val="upperLetter"/>
      <w:suff w:val="space"/>
      <w:lvlText w:val="%1"/>
      <w:lvlJc w:val="left"/>
      <w:pPr>
        <w:ind w:left="425" w:hanging="425"/>
      </w:pPr>
      <w:rPr>
        <w:rFonts w:hint="eastAsia"/>
      </w:rPr>
    </w:lvl>
    <w:lvl w:ilvl="1" w:tentative="0">
      <w:start w:val="1"/>
      <w:numFmt w:val="decimal"/>
      <w:suff w:val="space"/>
      <w:lvlText w:val="表H.%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62">
    <w:nsid w:val="34544804"/>
    <w:multiLevelType w:val="multilevel"/>
    <w:tmpl w:val="3454480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3">
    <w:nsid w:val="347D6026"/>
    <w:multiLevelType w:val="multilevel"/>
    <w:tmpl w:val="347D602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4">
    <w:nsid w:val="35007A3B"/>
    <w:multiLevelType w:val="multilevel"/>
    <w:tmpl w:val="35007A3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5">
    <w:nsid w:val="35647895"/>
    <w:multiLevelType w:val="multilevel"/>
    <w:tmpl w:val="3564789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6">
    <w:nsid w:val="36103A7A"/>
    <w:multiLevelType w:val="multilevel"/>
    <w:tmpl w:val="36103A7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7">
    <w:nsid w:val="39EE1313"/>
    <w:multiLevelType w:val="multilevel"/>
    <w:tmpl w:val="39EE1313"/>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8">
    <w:nsid w:val="3A384696"/>
    <w:multiLevelType w:val="multilevel"/>
    <w:tmpl w:val="3A384696"/>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9">
    <w:nsid w:val="3A3C5E5A"/>
    <w:multiLevelType w:val="multilevel"/>
    <w:tmpl w:val="3A3C5E5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0">
    <w:nsid w:val="3A6A39E5"/>
    <w:multiLevelType w:val="multilevel"/>
    <w:tmpl w:val="3A6A39E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1">
    <w:nsid w:val="3A9F1502"/>
    <w:multiLevelType w:val="multilevel"/>
    <w:tmpl w:val="3A9F1502"/>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2">
    <w:nsid w:val="3C775699"/>
    <w:multiLevelType w:val="multilevel"/>
    <w:tmpl w:val="3C775699"/>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3">
    <w:nsid w:val="3CDB5CDB"/>
    <w:multiLevelType w:val="multilevel"/>
    <w:tmpl w:val="3CDB5CDB"/>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4">
    <w:nsid w:val="3D383BBF"/>
    <w:multiLevelType w:val="multilevel"/>
    <w:tmpl w:val="3D383BB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5">
    <w:nsid w:val="3D6B6E1F"/>
    <w:multiLevelType w:val="multilevel"/>
    <w:tmpl w:val="3D6B6E1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6">
    <w:nsid w:val="3E6C6F2B"/>
    <w:multiLevelType w:val="multilevel"/>
    <w:tmpl w:val="3E6C6F2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7">
    <w:nsid w:val="412B405C"/>
    <w:multiLevelType w:val="multilevel"/>
    <w:tmpl w:val="412B405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8">
    <w:nsid w:val="42BF642F"/>
    <w:multiLevelType w:val="multilevel"/>
    <w:tmpl w:val="42BF642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9">
    <w:nsid w:val="439B4F47"/>
    <w:multiLevelType w:val="multilevel"/>
    <w:tmpl w:val="439B4F4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0">
    <w:nsid w:val="44553F69"/>
    <w:multiLevelType w:val="multilevel"/>
    <w:tmpl w:val="44553F6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1">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2">
    <w:nsid w:val="45215728"/>
    <w:multiLevelType w:val="multilevel"/>
    <w:tmpl w:val="4521572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3">
    <w:nsid w:val="45F34C64"/>
    <w:multiLevelType w:val="multilevel"/>
    <w:tmpl w:val="45F34C6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4">
    <w:nsid w:val="484F3747"/>
    <w:multiLevelType w:val="multilevel"/>
    <w:tmpl w:val="484F374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6">
    <w:nsid w:val="49980A36"/>
    <w:multiLevelType w:val="multilevel"/>
    <w:tmpl w:val="49980A3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7">
    <w:nsid w:val="49F73AAC"/>
    <w:multiLevelType w:val="multilevel"/>
    <w:tmpl w:val="49F73AAC"/>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8">
    <w:nsid w:val="4B0F46D8"/>
    <w:multiLevelType w:val="multilevel"/>
    <w:tmpl w:val="4B0F46D8"/>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9">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0">
    <w:nsid w:val="4C260C1E"/>
    <w:multiLevelType w:val="multilevel"/>
    <w:tmpl w:val="4C260C1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1">
    <w:nsid w:val="4D021013"/>
    <w:multiLevelType w:val="multilevel"/>
    <w:tmpl w:val="4D021013"/>
    <w:lvl w:ilvl="0" w:tentative="0">
      <w:start w:val="1"/>
      <w:numFmt w:val="upperLetter"/>
      <w:suff w:val="space"/>
      <w:lvlText w:val="%1"/>
      <w:lvlJc w:val="left"/>
      <w:pPr>
        <w:ind w:left="425" w:hanging="425"/>
      </w:pPr>
      <w:rPr>
        <w:rFonts w:hint="eastAsia"/>
      </w:rPr>
    </w:lvl>
    <w:lvl w:ilvl="1" w:tentative="0">
      <w:start w:val="1"/>
      <w:numFmt w:val="decimal"/>
      <w:suff w:val="space"/>
      <w:lvlText w:val="表B.%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2">
    <w:nsid w:val="4D295377"/>
    <w:multiLevelType w:val="multilevel"/>
    <w:tmpl w:val="4D295377"/>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3">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94">
    <w:nsid w:val="4E9276AE"/>
    <w:multiLevelType w:val="multilevel"/>
    <w:tmpl w:val="4E9276A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5">
    <w:nsid w:val="4F761B73"/>
    <w:multiLevelType w:val="multilevel"/>
    <w:tmpl w:val="4F761B73"/>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6">
    <w:nsid w:val="4FB3488E"/>
    <w:multiLevelType w:val="multilevel"/>
    <w:tmpl w:val="4FB3488E"/>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7">
    <w:nsid w:val="4FD30A15"/>
    <w:multiLevelType w:val="multilevel"/>
    <w:tmpl w:val="4FD30A15"/>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8">
    <w:nsid w:val="522A54A1"/>
    <w:multiLevelType w:val="multilevel"/>
    <w:tmpl w:val="522A54A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9">
    <w:nsid w:val="530F26CD"/>
    <w:multiLevelType w:val="multilevel"/>
    <w:tmpl w:val="530F26C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0">
    <w:nsid w:val="534368C9"/>
    <w:multiLevelType w:val="multilevel"/>
    <w:tmpl w:val="534368C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1">
    <w:nsid w:val="53FC2AF6"/>
    <w:multiLevelType w:val="multilevel"/>
    <w:tmpl w:val="53FC2AF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2">
    <w:nsid w:val="542D0807"/>
    <w:multiLevelType w:val="multilevel"/>
    <w:tmpl w:val="542D0807"/>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3">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04">
    <w:nsid w:val="54811504"/>
    <w:multiLevelType w:val="multilevel"/>
    <w:tmpl w:val="5481150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5">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06">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7">
    <w:nsid w:val="5809161B"/>
    <w:multiLevelType w:val="multilevel"/>
    <w:tmpl w:val="5809161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8">
    <w:nsid w:val="58207EE0"/>
    <w:multiLevelType w:val="multilevel"/>
    <w:tmpl w:val="58207EE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9">
    <w:nsid w:val="58DF3B42"/>
    <w:multiLevelType w:val="multilevel"/>
    <w:tmpl w:val="58DF3B4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0">
    <w:nsid w:val="59B83F2D"/>
    <w:multiLevelType w:val="multilevel"/>
    <w:tmpl w:val="59B83F2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1">
    <w:nsid w:val="5B761598"/>
    <w:multiLevelType w:val="multilevel"/>
    <w:tmpl w:val="5B76159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2">
    <w:nsid w:val="5C450793"/>
    <w:multiLevelType w:val="multilevel"/>
    <w:tmpl w:val="5C450793"/>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3">
    <w:nsid w:val="5C5B47CA"/>
    <w:multiLevelType w:val="multilevel"/>
    <w:tmpl w:val="5C5B47C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4">
    <w:nsid w:val="5CB609ED"/>
    <w:multiLevelType w:val="multilevel"/>
    <w:tmpl w:val="5CB609ED"/>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5">
    <w:nsid w:val="5D250BCC"/>
    <w:multiLevelType w:val="multilevel"/>
    <w:tmpl w:val="5D250BCC"/>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6">
    <w:nsid w:val="5D2800A4"/>
    <w:multiLevelType w:val="multilevel"/>
    <w:tmpl w:val="5D2800A4"/>
    <w:lvl w:ilvl="0" w:tentative="0">
      <w:start w:val="1"/>
      <w:numFmt w:val="upperLetter"/>
      <w:suff w:val="space"/>
      <w:lvlText w:val="%1"/>
      <w:lvlJc w:val="left"/>
      <w:pPr>
        <w:ind w:left="425" w:hanging="425"/>
      </w:pPr>
      <w:rPr>
        <w:rFonts w:hint="eastAsia"/>
      </w:rPr>
    </w:lvl>
    <w:lvl w:ilvl="1" w:tentative="0">
      <w:start w:val="1"/>
      <w:numFmt w:val="decimal"/>
      <w:suff w:val="space"/>
      <w:lvlText w:val="表H.%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7">
    <w:nsid w:val="5E5B1051"/>
    <w:multiLevelType w:val="multilevel"/>
    <w:tmpl w:val="5E5B1051"/>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8">
    <w:nsid w:val="5E746222"/>
    <w:multiLevelType w:val="multilevel"/>
    <w:tmpl w:val="5E74622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9">
    <w:nsid w:val="5EAA6A88"/>
    <w:multiLevelType w:val="multilevel"/>
    <w:tmpl w:val="5EAA6A88"/>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0">
    <w:nsid w:val="5EC576A8"/>
    <w:multiLevelType w:val="multilevel"/>
    <w:tmpl w:val="5EC576A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1">
    <w:nsid w:val="5FB6164E"/>
    <w:multiLevelType w:val="multilevel"/>
    <w:tmpl w:val="5FB6164E"/>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2">
    <w:nsid w:val="5FCD0856"/>
    <w:multiLevelType w:val="multilevel"/>
    <w:tmpl w:val="5FCD0856"/>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3">
    <w:nsid w:val="62BE6432"/>
    <w:multiLevelType w:val="multilevel"/>
    <w:tmpl w:val="62BE643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4">
    <w:nsid w:val="637C4E4E"/>
    <w:multiLevelType w:val="multilevel"/>
    <w:tmpl w:val="637C4E4E"/>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5">
    <w:nsid w:val="640C5D22"/>
    <w:multiLevelType w:val="multilevel"/>
    <w:tmpl w:val="640C5D22"/>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6">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127">
    <w:nsid w:val="646260FA"/>
    <w:multiLevelType w:val="multilevel"/>
    <w:tmpl w:val="646260FA"/>
    <w:lvl w:ilvl="0" w:tentative="0">
      <w:start w:val="1"/>
      <w:numFmt w:val="decimal"/>
      <w:suff w:val="nothing"/>
      <w:lvlText w:val="表%1　"/>
      <w:lvlJc w:val="left"/>
      <w:pPr>
        <w:ind w:left="0" w:firstLine="0"/>
      </w:pPr>
      <w:rPr>
        <w:sz w:val="21"/>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8">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29">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0">
    <w:nsid w:val="6684193E"/>
    <w:multiLevelType w:val="multilevel"/>
    <w:tmpl w:val="6684193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1">
    <w:nsid w:val="68001556"/>
    <w:multiLevelType w:val="multilevel"/>
    <w:tmpl w:val="68001556"/>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2">
    <w:nsid w:val="688E6D92"/>
    <w:multiLevelType w:val="multilevel"/>
    <w:tmpl w:val="688E6D9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3">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4">
    <w:nsid w:val="696F2739"/>
    <w:multiLevelType w:val="multilevel"/>
    <w:tmpl w:val="696F2739"/>
    <w:lvl w:ilvl="0" w:tentative="0">
      <w:start w:val="1"/>
      <w:numFmt w:val="upperLetter"/>
      <w:suff w:val="space"/>
      <w:lvlText w:val="%1"/>
      <w:lvlJc w:val="left"/>
      <w:pPr>
        <w:ind w:left="425" w:hanging="425"/>
      </w:pPr>
      <w:rPr>
        <w:rFonts w:hint="eastAsia"/>
      </w:rPr>
    </w:lvl>
    <w:lvl w:ilvl="1" w:tentative="0">
      <w:start w:val="1"/>
      <w:numFmt w:val="decimal"/>
      <w:suff w:val="space"/>
      <w:lvlText w:val="表D.%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5">
    <w:nsid w:val="6A407764"/>
    <w:multiLevelType w:val="multilevel"/>
    <w:tmpl w:val="6A40776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6">
    <w:nsid w:val="6A700E64"/>
    <w:multiLevelType w:val="multilevel"/>
    <w:tmpl w:val="6A700E64"/>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7">
    <w:nsid w:val="6AB27B41"/>
    <w:multiLevelType w:val="multilevel"/>
    <w:tmpl w:val="6AB27B41"/>
    <w:lvl w:ilvl="0" w:tentative="0">
      <w:start w:val="1"/>
      <w:numFmt w:val="upperLetter"/>
      <w:suff w:val="space"/>
      <w:lvlText w:val="%1"/>
      <w:lvlJc w:val="left"/>
      <w:pPr>
        <w:ind w:left="425" w:hanging="425"/>
      </w:pPr>
      <w:rPr>
        <w:rFonts w:hint="eastAsia"/>
      </w:rPr>
    </w:lvl>
    <w:lvl w:ilvl="1" w:tentative="0">
      <w:start w:val="1"/>
      <w:numFmt w:val="decimal"/>
      <w:suff w:val="space"/>
      <w:lvlText w:val="表C.%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8">
    <w:nsid w:val="6C9E2DF1"/>
    <w:multiLevelType w:val="multilevel"/>
    <w:tmpl w:val="6C9E2DF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2">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4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44">
    <w:nsid w:val="6E770E33"/>
    <w:multiLevelType w:val="multilevel"/>
    <w:tmpl w:val="6E770E33"/>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5">
    <w:nsid w:val="6F1A0C7E"/>
    <w:multiLevelType w:val="multilevel"/>
    <w:tmpl w:val="6F1A0C7E"/>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6">
    <w:nsid w:val="70BC2223"/>
    <w:multiLevelType w:val="multilevel"/>
    <w:tmpl w:val="70BC2223"/>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7">
    <w:nsid w:val="72921FD9"/>
    <w:multiLevelType w:val="multilevel"/>
    <w:tmpl w:val="72921FD9"/>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8">
    <w:nsid w:val="72B014F6"/>
    <w:multiLevelType w:val="multilevel"/>
    <w:tmpl w:val="72B014F6"/>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9">
    <w:nsid w:val="75202495"/>
    <w:multiLevelType w:val="multilevel"/>
    <w:tmpl w:val="75202495"/>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1">
    <w:nsid w:val="76DD4AF1"/>
    <w:multiLevelType w:val="multilevel"/>
    <w:tmpl w:val="76DD4AF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2">
    <w:nsid w:val="775B2145"/>
    <w:multiLevelType w:val="multilevel"/>
    <w:tmpl w:val="775B214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3">
    <w:nsid w:val="792D0553"/>
    <w:multiLevelType w:val="multilevel"/>
    <w:tmpl w:val="792D0553"/>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4">
    <w:nsid w:val="79EF2723"/>
    <w:multiLevelType w:val="multilevel"/>
    <w:tmpl w:val="79EF2723"/>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5">
    <w:nsid w:val="7B8F7BE8"/>
    <w:multiLevelType w:val="multilevel"/>
    <w:tmpl w:val="7B8F7BE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6">
    <w:nsid w:val="7BF0758D"/>
    <w:multiLevelType w:val="multilevel"/>
    <w:tmpl w:val="7BF0758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7">
    <w:nsid w:val="7C3378AC"/>
    <w:multiLevelType w:val="multilevel"/>
    <w:tmpl w:val="7C3378AC"/>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8">
    <w:nsid w:val="7C546A40"/>
    <w:multiLevelType w:val="multilevel"/>
    <w:tmpl w:val="7C546A4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9">
    <w:nsid w:val="7C935583"/>
    <w:multiLevelType w:val="multilevel"/>
    <w:tmpl w:val="7C935583"/>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0">
    <w:nsid w:val="7D6E3B09"/>
    <w:multiLevelType w:val="multilevel"/>
    <w:tmpl w:val="7D6E3B09"/>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1">
    <w:nsid w:val="7D7C5F05"/>
    <w:multiLevelType w:val="multilevel"/>
    <w:tmpl w:val="7D7C5F05"/>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2">
    <w:nsid w:val="7DD2368C"/>
    <w:multiLevelType w:val="multilevel"/>
    <w:tmpl w:val="7DD2368C"/>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3">
    <w:nsid w:val="7FBD3F3A"/>
    <w:multiLevelType w:val="multilevel"/>
    <w:tmpl w:val="7FBD3F3A"/>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ind w:left="1271" w:hanging="42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141"/>
  </w:num>
  <w:num w:numId="3">
    <w:abstractNumId w:val="17"/>
  </w:num>
  <w:num w:numId="4">
    <w:abstractNumId w:val="129"/>
  </w:num>
  <w:num w:numId="5">
    <w:abstractNumId w:val="42"/>
  </w:num>
  <w:num w:numId="6">
    <w:abstractNumId w:val="85"/>
  </w:num>
  <w:num w:numId="7">
    <w:abstractNumId w:val="40"/>
  </w:num>
  <w:num w:numId="8">
    <w:abstractNumId w:val="8"/>
  </w:num>
  <w:num w:numId="9">
    <w:abstractNumId w:val="44"/>
  </w:num>
  <w:num w:numId="10">
    <w:abstractNumId w:val="103"/>
  </w:num>
  <w:num w:numId="11">
    <w:abstractNumId w:val="139"/>
  </w:num>
  <w:num w:numId="12">
    <w:abstractNumId w:val="61"/>
  </w:num>
  <w:num w:numId="13">
    <w:abstractNumId w:val="39"/>
  </w:num>
  <w:num w:numId="14">
    <w:abstractNumId w:val="106"/>
  </w:num>
  <w:num w:numId="15">
    <w:abstractNumId w:val="105"/>
  </w:num>
  <w:num w:numId="16">
    <w:abstractNumId w:val="143"/>
  </w:num>
  <w:num w:numId="17">
    <w:abstractNumId w:val="93"/>
  </w:num>
  <w:num w:numId="18">
    <w:abstractNumId w:val="4"/>
  </w:num>
  <w:num w:numId="19">
    <w:abstractNumId w:val="55"/>
  </w:num>
  <w:num w:numId="20">
    <w:abstractNumId w:val="150"/>
  </w:num>
  <w:num w:numId="21">
    <w:abstractNumId w:val="126"/>
  </w:num>
  <w:num w:numId="22">
    <w:abstractNumId w:val="20"/>
  </w:num>
  <w:num w:numId="23">
    <w:abstractNumId w:val="140"/>
  </w:num>
  <w:num w:numId="24">
    <w:abstractNumId w:val="142"/>
  </w:num>
  <w:num w:numId="25">
    <w:abstractNumId w:val="6"/>
  </w:num>
  <w:num w:numId="26">
    <w:abstractNumId w:val="14"/>
  </w:num>
  <w:num w:numId="27">
    <w:abstractNumId w:val="89"/>
  </w:num>
  <w:num w:numId="28">
    <w:abstractNumId w:val="133"/>
  </w:num>
  <w:num w:numId="29">
    <w:abstractNumId w:val="128"/>
  </w:num>
  <w:num w:numId="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5"/>
  </w:num>
  <w:num w:numId="34">
    <w:abstractNumId w:val="92"/>
  </w:num>
  <w:num w:numId="35">
    <w:abstractNumId w:val="147"/>
  </w:num>
  <w:num w:numId="36">
    <w:abstractNumId w:val="32"/>
  </w:num>
  <w:num w:numId="37">
    <w:abstractNumId w:val="127"/>
  </w:num>
  <w:num w:numId="38">
    <w:abstractNumId w:val="135"/>
  </w:num>
  <w:num w:numId="39">
    <w:abstractNumId w:val="47"/>
  </w:num>
  <w:num w:numId="40">
    <w:abstractNumId w:val="151"/>
  </w:num>
  <w:num w:numId="41">
    <w:abstractNumId w:val="65"/>
  </w:num>
  <w:num w:numId="42">
    <w:abstractNumId w:val="132"/>
  </w:num>
  <w:num w:numId="43">
    <w:abstractNumId w:val="122"/>
  </w:num>
  <w:num w:numId="44">
    <w:abstractNumId w:val="73"/>
  </w:num>
  <w:num w:numId="45">
    <w:abstractNumId w:val="7"/>
  </w:num>
  <w:num w:numId="46">
    <w:abstractNumId w:val="119"/>
  </w:num>
  <w:num w:numId="47">
    <w:abstractNumId w:val="120"/>
  </w:num>
  <w:num w:numId="48">
    <w:abstractNumId w:val="97"/>
  </w:num>
  <w:num w:numId="49">
    <w:abstractNumId w:val="99"/>
  </w:num>
  <w:num w:numId="50">
    <w:abstractNumId w:val="22"/>
  </w:num>
  <w:num w:numId="51">
    <w:abstractNumId w:val="84"/>
  </w:num>
  <w:num w:numId="52">
    <w:abstractNumId w:val="79"/>
  </w:num>
  <w:num w:numId="53">
    <w:abstractNumId w:val="46"/>
  </w:num>
  <w:num w:numId="54">
    <w:abstractNumId w:val="33"/>
  </w:num>
  <w:num w:numId="55">
    <w:abstractNumId w:val="29"/>
  </w:num>
  <w:num w:numId="56">
    <w:abstractNumId w:val="10"/>
  </w:num>
  <w:num w:numId="57">
    <w:abstractNumId w:val="152"/>
  </w:num>
  <w:num w:numId="58">
    <w:abstractNumId w:val="82"/>
  </w:num>
  <w:num w:numId="59">
    <w:abstractNumId w:val="104"/>
  </w:num>
  <w:num w:numId="60">
    <w:abstractNumId w:val="43"/>
  </w:num>
  <w:num w:numId="61">
    <w:abstractNumId w:val="86"/>
  </w:num>
  <w:num w:numId="62">
    <w:abstractNumId w:val="75"/>
  </w:num>
  <w:num w:numId="63">
    <w:abstractNumId w:val="59"/>
  </w:num>
  <w:num w:numId="64">
    <w:abstractNumId w:val="98"/>
  </w:num>
  <w:num w:numId="65">
    <w:abstractNumId w:val="77"/>
  </w:num>
  <w:num w:numId="66">
    <w:abstractNumId w:val="107"/>
  </w:num>
  <w:num w:numId="67">
    <w:abstractNumId w:val="110"/>
  </w:num>
  <w:num w:numId="68">
    <w:abstractNumId w:val="13"/>
  </w:num>
  <w:num w:numId="69">
    <w:abstractNumId w:val="90"/>
  </w:num>
  <w:num w:numId="70">
    <w:abstractNumId w:val="158"/>
  </w:num>
  <w:num w:numId="71">
    <w:abstractNumId w:val="53"/>
  </w:num>
  <w:num w:numId="72">
    <w:abstractNumId w:val="27"/>
  </w:num>
  <w:num w:numId="73">
    <w:abstractNumId w:val="12"/>
  </w:num>
  <w:num w:numId="74">
    <w:abstractNumId w:val="145"/>
  </w:num>
  <w:num w:numId="75">
    <w:abstractNumId w:val="58"/>
  </w:num>
  <w:num w:numId="76">
    <w:abstractNumId w:val="124"/>
  </w:num>
  <w:num w:numId="77">
    <w:abstractNumId w:val="136"/>
  </w:num>
  <w:num w:numId="78">
    <w:abstractNumId w:val="56"/>
  </w:num>
  <w:num w:numId="79">
    <w:abstractNumId w:val="69"/>
  </w:num>
  <w:num w:numId="80">
    <w:abstractNumId w:val="144"/>
  </w:num>
  <w:num w:numId="81">
    <w:abstractNumId w:val="130"/>
  </w:num>
  <w:num w:numId="82">
    <w:abstractNumId w:val="117"/>
  </w:num>
  <w:num w:numId="83">
    <w:abstractNumId w:val="64"/>
  </w:num>
  <w:num w:numId="84">
    <w:abstractNumId w:val="36"/>
  </w:num>
  <w:num w:numId="85">
    <w:abstractNumId w:val="111"/>
  </w:num>
  <w:num w:numId="86">
    <w:abstractNumId w:val="138"/>
  </w:num>
  <w:num w:numId="87">
    <w:abstractNumId w:val="11"/>
  </w:num>
  <w:num w:numId="88">
    <w:abstractNumId w:val="57"/>
  </w:num>
  <w:num w:numId="89">
    <w:abstractNumId w:val="30"/>
  </w:num>
  <w:num w:numId="90">
    <w:abstractNumId w:val="118"/>
  </w:num>
  <w:num w:numId="91">
    <w:abstractNumId w:val="2"/>
  </w:num>
  <w:num w:numId="92">
    <w:abstractNumId w:val="18"/>
  </w:num>
  <w:num w:numId="93">
    <w:abstractNumId w:val="48"/>
  </w:num>
  <w:num w:numId="94">
    <w:abstractNumId w:val="149"/>
  </w:num>
  <w:num w:numId="95">
    <w:abstractNumId w:val="66"/>
  </w:num>
  <w:num w:numId="96">
    <w:abstractNumId w:val="146"/>
  </w:num>
  <w:num w:numId="97">
    <w:abstractNumId w:val="88"/>
  </w:num>
  <w:num w:numId="98">
    <w:abstractNumId w:val="83"/>
  </w:num>
  <w:num w:numId="99">
    <w:abstractNumId w:val="45"/>
  </w:num>
  <w:num w:numId="100">
    <w:abstractNumId w:val="50"/>
  </w:num>
  <w:num w:numId="101">
    <w:abstractNumId w:val="80"/>
  </w:num>
  <w:num w:numId="102">
    <w:abstractNumId w:val="62"/>
  </w:num>
  <w:num w:numId="103">
    <w:abstractNumId w:val="113"/>
  </w:num>
  <w:num w:numId="104">
    <w:abstractNumId w:val="68"/>
  </w:num>
  <w:num w:numId="105">
    <w:abstractNumId w:val="63"/>
  </w:num>
  <w:num w:numId="106">
    <w:abstractNumId w:val="96"/>
  </w:num>
  <w:num w:numId="107">
    <w:abstractNumId w:val="34"/>
  </w:num>
  <w:num w:numId="108">
    <w:abstractNumId w:val="155"/>
  </w:num>
  <w:num w:numId="109">
    <w:abstractNumId w:val="70"/>
  </w:num>
  <w:num w:numId="110">
    <w:abstractNumId w:val="24"/>
  </w:num>
  <w:num w:numId="111">
    <w:abstractNumId w:val="163"/>
  </w:num>
  <w:num w:numId="112">
    <w:abstractNumId w:val="23"/>
  </w:num>
  <w:num w:numId="113">
    <w:abstractNumId w:val="160"/>
  </w:num>
  <w:num w:numId="114">
    <w:abstractNumId w:val="0"/>
  </w:num>
  <w:num w:numId="115">
    <w:abstractNumId w:val="123"/>
  </w:num>
  <w:num w:numId="116">
    <w:abstractNumId w:val="102"/>
  </w:num>
  <w:num w:numId="117">
    <w:abstractNumId w:val="131"/>
  </w:num>
  <w:num w:numId="118">
    <w:abstractNumId w:val="28"/>
  </w:num>
  <w:num w:numId="119">
    <w:abstractNumId w:val="72"/>
  </w:num>
  <w:num w:numId="120">
    <w:abstractNumId w:val="162"/>
  </w:num>
  <w:num w:numId="121">
    <w:abstractNumId w:val="78"/>
  </w:num>
  <w:num w:numId="122">
    <w:abstractNumId w:val="101"/>
  </w:num>
  <w:num w:numId="123">
    <w:abstractNumId w:val="100"/>
  </w:num>
  <w:num w:numId="124">
    <w:abstractNumId w:val="3"/>
  </w:num>
  <w:num w:numId="125">
    <w:abstractNumId w:val="94"/>
  </w:num>
  <w:num w:numId="126">
    <w:abstractNumId w:val="38"/>
  </w:num>
  <w:num w:numId="127">
    <w:abstractNumId w:val="9"/>
  </w:num>
  <w:num w:numId="128">
    <w:abstractNumId w:val="49"/>
  </w:num>
  <w:num w:numId="129">
    <w:abstractNumId w:val="35"/>
  </w:num>
  <w:num w:numId="130">
    <w:abstractNumId w:val="19"/>
  </w:num>
  <w:num w:numId="131">
    <w:abstractNumId w:val="156"/>
  </w:num>
  <w:num w:numId="132">
    <w:abstractNumId w:val="15"/>
  </w:num>
  <w:num w:numId="133">
    <w:abstractNumId w:val="157"/>
  </w:num>
  <w:num w:numId="134">
    <w:abstractNumId w:val="37"/>
  </w:num>
  <w:num w:numId="135">
    <w:abstractNumId w:val="51"/>
  </w:num>
  <w:num w:numId="136">
    <w:abstractNumId w:val="67"/>
  </w:num>
  <w:num w:numId="137">
    <w:abstractNumId w:val="76"/>
  </w:num>
  <w:num w:numId="138">
    <w:abstractNumId w:val="25"/>
  </w:num>
  <w:num w:numId="139">
    <w:abstractNumId w:val="16"/>
  </w:num>
  <w:num w:numId="140">
    <w:abstractNumId w:val="52"/>
  </w:num>
  <w:num w:numId="141">
    <w:abstractNumId w:val="95"/>
  </w:num>
  <w:num w:numId="142">
    <w:abstractNumId w:val="161"/>
  </w:num>
  <w:num w:numId="143">
    <w:abstractNumId w:val="5"/>
  </w:num>
  <w:num w:numId="144">
    <w:abstractNumId w:val="148"/>
  </w:num>
  <w:num w:numId="145">
    <w:abstractNumId w:val="154"/>
  </w:num>
  <w:num w:numId="146">
    <w:abstractNumId w:val="108"/>
  </w:num>
  <w:num w:numId="147">
    <w:abstractNumId w:val="115"/>
  </w:num>
  <w:num w:numId="148">
    <w:abstractNumId w:val="121"/>
  </w:num>
  <w:num w:numId="149">
    <w:abstractNumId w:val="54"/>
  </w:num>
  <w:num w:numId="150">
    <w:abstractNumId w:val="41"/>
  </w:num>
  <w:num w:numId="151">
    <w:abstractNumId w:val="71"/>
  </w:num>
  <w:num w:numId="152">
    <w:abstractNumId w:val="109"/>
  </w:num>
  <w:num w:numId="153">
    <w:abstractNumId w:val="159"/>
  </w:num>
  <w:num w:numId="154">
    <w:abstractNumId w:val="114"/>
  </w:num>
  <w:num w:numId="155">
    <w:abstractNumId w:val="112"/>
  </w:num>
  <w:num w:numId="156">
    <w:abstractNumId w:val="74"/>
  </w:num>
  <w:num w:numId="157">
    <w:abstractNumId w:val="153"/>
  </w:num>
  <w:num w:numId="158">
    <w:abstractNumId w:val="87"/>
  </w:num>
  <w:num w:numId="159">
    <w:abstractNumId w:val="116"/>
    <w:lvlOverride w:ilvl="0">
      <w:lvl w:ilvl="0" w:tentative="1">
        <w:start w:val="1"/>
        <w:numFmt w:val="upperLetter"/>
        <w:suff w:val="space"/>
        <w:lvlText w:val="%1"/>
        <w:lvlJc w:val="left"/>
        <w:pPr>
          <w:ind w:left="425" w:hanging="425"/>
        </w:pPr>
        <w:rPr>
          <w:rFonts w:hint="eastAsia"/>
        </w:rPr>
      </w:lvl>
    </w:lvlOverride>
    <w:lvlOverride w:ilvl="1">
      <w:lvl w:ilvl="1" w:tentative="1">
        <w:start w:val="1"/>
        <w:numFmt w:val="decimal"/>
        <w:suff w:val="space"/>
        <w:lvlText w:val="表A.%2"/>
        <w:lvlJc w:val="center"/>
        <w:pPr>
          <w:ind w:left="0" w:firstLine="0"/>
        </w:pPr>
        <w:rPr>
          <w:rFonts w:hint="eastAsia" w:ascii="黑体" w:eastAsia="黑体"/>
          <w:sz w:val="21"/>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60">
    <w:abstractNumId w:val="91"/>
  </w:num>
  <w:num w:numId="161">
    <w:abstractNumId w:val="137"/>
  </w:num>
  <w:num w:numId="162">
    <w:abstractNumId w:val="134"/>
  </w:num>
  <w:num w:numId="163">
    <w:abstractNumId w:val="31"/>
  </w:num>
  <w:num w:numId="164">
    <w:abstractNumId w:val="26"/>
  </w:num>
  <w:num w:numId="165">
    <w:abstractNumId w:val="21"/>
  </w:num>
  <w:num w:numId="16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1A446D"/>
    <w:rsid w:val="0000040A"/>
    <w:rsid w:val="00000A94"/>
    <w:rsid w:val="000015D3"/>
    <w:rsid w:val="00001972"/>
    <w:rsid w:val="00001D9A"/>
    <w:rsid w:val="00002015"/>
    <w:rsid w:val="00002344"/>
    <w:rsid w:val="000028E6"/>
    <w:rsid w:val="00007B3A"/>
    <w:rsid w:val="00010407"/>
    <w:rsid w:val="000107E0"/>
    <w:rsid w:val="0001158D"/>
    <w:rsid w:val="00011DAB"/>
    <w:rsid w:val="00011DD7"/>
    <w:rsid w:val="00011FDE"/>
    <w:rsid w:val="00012FFD"/>
    <w:rsid w:val="0001329E"/>
    <w:rsid w:val="00013AA3"/>
    <w:rsid w:val="00014162"/>
    <w:rsid w:val="00014340"/>
    <w:rsid w:val="00016A9C"/>
    <w:rsid w:val="00022184"/>
    <w:rsid w:val="00022762"/>
    <w:rsid w:val="000238E0"/>
    <w:rsid w:val="000249DB"/>
    <w:rsid w:val="00025665"/>
    <w:rsid w:val="0002595E"/>
    <w:rsid w:val="00025B07"/>
    <w:rsid w:val="00027E63"/>
    <w:rsid w:val="000303C3"/>
    <w:rsid w:val="000331D3"/>
    <w:rsid w:val="000333EF"/>
    <w:rsid w:val="000346A5"/>
    <w:rsid w:val="000359C3"/>
    <w:rsid w:val="00035A7D"/>
    <w:rsid w:val="000365ED"/>
    <w:rsid w:val="0004249A"/>
    <w:rsid w:val="00043282"/>
    <w:rsid w:val="00044286"/>
    <w:rsid w:val="00046025"/>
    <w:rsid w:val="00046A5F"/>
    <w:rsid w:val="00047F28"/>
    <w:rsid w:val="000503AA"/>
    <w:rsid w:val="000506A1"/>
    <w:rsid w:val="000515DD"/>
    <w:rsid w:val="0005265A"/>
    <w:rsid w:val="000539DD"/>
    <w:rsid w:val="00053BD3"/>
    <w:rsid w:val="00053EED"/>
    <w:rsid w:val="0005435B"/>
    <w:rsid w:val="000556ED"/>
    <w:rsid w:val="00055FE2"/>
    <w:rsid w:val="0005616F"/>
    <w:rsid w:val="0005751F"/>
    <w:rsid w:val="00060B59"/>
    <w:rsid w:val="00060C2E"/>
    <w:rsid w:val="00061033"/>
    <w:rsid w:val="000619E9"/>
    <w:rsid w:val="000622D4"/>
    <w:rsid w:val="00062ADD"/>
    <w:rsid w:val="00062BF0"/>
    <w:rsid w:val="00062E76"/>
    <w:rsid w:val="000632B5"/>
    <w:rsid w:val="0006357D"/>
    <w:rsid w:val="0006687F"/>
    <w:rsid w:val="00067F1E"/>
    <w:rsid w:val="0007107B"/>
    <w:rsid w:val="00071CC0"/>
    <w:rsid w:val="00073C8C"/>
    <w:rsid w:val="000766BE"/>
    <w:rsid w:val="00077B64"/>
    <w:rsid w:val="00080A1C"/>
    <w:rsid w:val="00082113"/>
    <w:rsid w:val="00082317"/>
    <w:rsid w:val="00083D2C"/>
    <w:rsid w:val="00086AA1"/>
    <w:rsid w:val="00086D0D"/>
    <w:rsid w:val="00087A77"/>
    <w:rsid w:val="00090CA6"/>
    <w:rsid w:val="00091202"/>
    <w:rsid w:val="0009193C"/>
    <w:rsid w:val="00092B8A"/>
    <w:rsid w:val="00092FB0"/>
    <w:rsid w:val="000934C5"/>
    <w:rsid w:val="00093D25"/>
    <w:rsid w:val="00093DAB"/>
    <w:rsid w:val="00094D73"/>
    <w:rsid w:val="0009538D"/>
    <w:rsid w:val="00096D63"/>
    <w:rsid w:val="000A0B60"/>
    <w:rsid w:val="000A0EB8"/>
    <w:rsid w:val="000A0F5A"/>
    <w:rsid w:val="000A19FC"/>
    <w:rsid w:val="000A296B"/>
    <w:rsid w:val="000A5BCB"/>
    <w:rsid w:val="000A5C02"/>
    <w:rsid w:val="000A7311"/>
    <w:rsid w:val="000A7BF5"/>
    <w:rsid w:val="000B060F"/>
    <w:rsid w:val="000B1592"/>
    <w:rsid w:val="000B1626"/>
    <w:rsid w:val="000B1FF2"/>
    <w:rsid w:val="000B3CDA"/>
    <w:rsid w:val="000B44C9"/>
    <w:rsid w:val="000B4B9E"/>
    <w:rsid w:val="000B6A0B"/>
    <w:rsid w:val="000C0BFF"/>
    <w:rsid w:val="000C0F6C"/>
    <w:rsid w:val="000C11DB"/>
    <w:rsid w:val="000C1492"/>
    <w:rsid w:val="000C2867"/>
    <w:rsid w:val="000C2FBD"/>
    <w:rsid w:val="000C4B41"/>
    <w:rsid w:val="000C57D6"/>
    <w:rsid w:val="000C6362"/>
    <w:rsid w:val="000C7666"/>
    <w:rsid w:val="000D0A9C"/>
    <w:rsid w:val="000D1795"/>
    <w:rsid w:val="000D2751"/>
    <w:rsid w:val="000D329A"/>
    <w:rsid w:val="000D39A5"/>
    <w:rsid w:val="000D4B9C"/>
    <w:rsid w:val="000D4EB6"/>
    <w:rsid w:val="000D753B"/>
    <w:rsid w:val="000E1CE0"/>
    <w:rsid w:val="000E2EF5"/>
    <w:rsid w:val="000E335D"/>
    <w:rsid w:val="000E4C9E"/>
    <w:rsid w:val="000E6FD7"/>
    <w:rsid w:val="000F04D8"/>
    <w:rsid w:val="000F06E1"/>
    <w:rsid w:val="000F0E3C"/>
    <w:rsid w:val="000F19D5"/>
    <w:rsid w:val="000F38B8"/>
    <w:rsid w:val="000F4663"/>
    <w:rsid w:val="000F4AEA"/>
    <w:rsid w:val="000F6235"/>
    <w:rsid w:val="000F633F"/>
    <w:rsid w:val="000F67E9"/>
    <w:rsid w:val="00100D30"/>
    <w:rsid w:val="00104926"/>
    <w:rsid w:val="0011035A"/>
    <w:rsid w:val="00110DDC"/>
    <w:rsid w:val="00113B1E"/>
    <w:rsid w:val="00114090"/>
    <w:rsid w:val="00114C71"/>
    <w:rsid w:val="00116995"/>
    <w:rsid w:val="0011711C"/>
    <w:rsid w:val="0012059C"/>
    <w:rsid w:val="00124E4F"/>
    <w:rsid w:val="00125718"/>
    <w:rsid w:val="001260B7"/>
    <w:rsid w:val="001265CB"/>
    <w:rsid w:val="001269F4"/>
    <w:rsid w:val="00126A33"/>
    <w:rsid w:val="00127F12"/>
    <w:rsid w:val="001304EF"/>
    <w:rsid w:val="00130875"/>
    <w:rsid w:val="001321C6"/>
    <w:rsid w:val="001325C4"/>
    <w:rsid w:val="00133010"/>
    <w:rsid w:val="001338EE"/>
    <w:rsid w:val="00133AAE"/>
    <w:rsid w:val="00135323"/>
    <w:rsid w:val="001356C4"/>
    <w:rsid w:val="00136064"/>
    <w:rsid w:val="00136AE0"/>
    <w:rsid w:val="0014054B"/>
    <w:rsid w:val="00141114"/>
    <w:rsid w:val="00142969"/>
    <w:rsid w:val="001446C2"/>
    <w:rsid w:val="001457E7"/>
    <w:rsid w:val="00145D9D"/>
    <w:rsid w:val="00146086"/>
    <w:rsid w:val="00146388"/>
    <w:rsid w:val="00147630"/>
    <w:rsid w:val="00151AEE"/>
    <w:rsid w:val="00152078"/>
    <w:rsid w:val="001529E5"/>
    <w:rsid w:val="001537AB"/>
    <w:rsid w:val="00153C7E"/>
    <w:rsid w:val="001546DE"/>
    <w:rsid w:val="00154AE5"/>
    <w:rsid w:val="00155E49"/>
    <w:rsid w:val="00156B25"/>
    <w:rsid w:val="00156E1A"/>
    <w:rsid w:val="00157894"/>
    <w:rsid w:val="00157B55"/>
    <w:rsid w:val="00162BD9"/>
    <w:rsid w:val="001642FA"/>
    <w:rsid w:val="001645E4"/>
    <w:rsid w:val="001649EB"/>
    <w:rsid w:val="00164BAF"/>
    <w:rsid w:val="00164FA8"/>
    <w:rsid w:val="00165065"/>
    <w:rsid w:val="00165434"/>
    <w:rsid w:val="0016580B"/>
    <w:rsid w:val="00165F49"/>
    <w:rsid w:val="00166B88"/>
    <w:rsid w:val="0016770A"/>
    <w:rsid w:val="00170804"/>
    <w:rsid w:val="001708E9"/>
    <w:rsid w:val="00173315"/>
    <w:rsid w:val="0017340B"/>
    <w:rsid w:val="00173FB1"/>
    <w:rsid w:val="00176DFD"/>
    <w:rsid w:val="00180D32"/>
    <w:rsid w:val="001852C9"/>
    <w:rsid w:val="00185305"/>
    <w:rsid w:val="00190087"/>
    <w:rsid w:val="001913C4"/>
    <w:rsid w:val="00191A47"/>
    <w:rsid w:val="00191B53"/>
    <w:rsid w:val="0019348F"/>
    <w:rsid w:val="00193A07"/>
    <w:rsid w:val="00193CCD"/>
    <w:rsid w:val="00194C95"/>
    <w:rsid w:val="00195C34"/>
    <w:rsid w:val="00195FA6"/>
    <w:rsid w:val="00196EF5"/>
    <w:rsid w:val="001A1A53"/>
    <w:rsid w:val="001A234A"/>
    <w:rsid w:val="001A446D"/>
    <w:rsid w:val="001A4CF3"/>
    <w:rsid w:val="001A780B"/>
    <w:rsid w:val="001B06E8"/>
    <w:rsid w:val="001B0C43"/>
    <w:rsid w:val="001B71D0"/>
    <w:rsid w:val="001B71EE"/>
    <w:rsid w:val="001B7E05"/>
    <w:rsid w:val="001C04A8"/>
    <w:rsid w:val="001C1D34"/>
    <w:rsid w:val="001C2668"/>
    <w:rsid w:val="001C2C03"/>
    <w:rsid w:val="001C42F7"/>
    <w:rsid w:val="001C49E5"/>
    <w:rsid w:val="001C51A4"/>
    <w:rsid w:val="001C680C"/>
    <w:rsid w:val="001C7FEA"/>
    <w:rsid w:val="001D0499"/>
    <w:rsid w:val="001D0BBE"/>
    <w:rsid w:val="001D0ED4"/>
    <w:rsid w:val="001D212F"/>
    <w:rsid w:val="001D29D7"/>
    <w:rsid w:val="001D2DE7"/>
    <w:rsid w:val="001D3109"/>
    <w:rsid w:val="001D31E1"/>
    <w:rsid w:val="001D411C"/>
    <w:rsid w:val="001D424C"/>
    <w:rsid w:val="001D4814"/>
    <w:rsid w:val="001E0C69"/>
    <w:rsid w:val="001E1B6A"/>
    <w:rsid w:val="001E1BAD"/>
    <w:rsid w:val="001E1EFB"/>
    <w:rsid w:val="001E2484"/>
    <w:rsid w:val="001E3CC4"/>
    <w:rsid w:val="001E3CFA"/>
    <w:rsid w:val="001E4882"/>
    <w:rsid w:val="001E73AB"/>
    <w:rsid w:val="001F092D"/>
    <w:rsid w:val="001F143A"/>
    <w:rsid w:val="001F1605"/>
    <w:rsid w:val="001F2508"/>
    <w:rsid w:val="001F2F86"/>
    <w:rsid w:val="001F4816"/>
    <w:rsid w:val="001F4867"/>
    <w:rsid w:val="001F4EE9"/>
    <w:rsid w:val="001F5EF4"/>
    <w:rsid w:val="001F69B4"/>
    <w:rsid w:val="001F77C7"/>
    <w:rsid w:val="00200183"/>
    <w:rsid w:val="00200333"/>
    <w:rsid w:val="0020107D"/>
    <w:rsid w:val="00202AA4"/>
    <w:rsid w:val="002031F7"/>
    <w:rsid w:val="002040E6"/>
    <w:rsid w:val="0020527B"/>
    <w:rsid w:val="00205F2C"/>
    <w:rsid w:val="00207E1C"/>
    <w:rsid w:val="00210794"/>
    <w:rsid w:val="00210B15"/>
    <w:rsid w:val="0021198F"/>
    <w:rsid w:val="002130DC"/>
    <w:rsid w:val="002142EA"/>
    <w:rsid w:val="002204BB"/>
    <w:rsid w:val="00221B79"/>
    <w:rsid w:val="00221C6B"/>
    <w:rsid w:val="00223AB4"/>
    <w:rsid w:val="00225074"/>
    <w:rsid w:val="002253A1"/>
    <w:rsid w:val="00225CF8"/>
    <w:rsid w:val="0022794E"/>
    <w:rsid w:val="002302D1"/>
    <w:rsid w:val="00230F24"/>
    <w:rsid w:val="0023218F"/>
    <w:rsid w:val="002328C1"/>
    <w:rsid w:val="00233747"/>
    <w:rsid w:val="00233D64"/>
    <w:rsid w:val="0023482A"/>
    <w:rsid w:val="00234ED6"/>
    <w:rsid w:val="002359CB"/>
    <w:rsid w:val="00237812"/>
    <w:rsid w:val="00241758"/>
    <w:rsid w:val="00241A75"/>
    <w:rsid w:val="00243540"/>
    <w:rsid w:val="00243AA5"/>
    <w:rsid w:val="0024497B"/>
    <w:rsid w:val="0024515B"/>
    <w:rsid w:val="00245665"/>
    <w:rsid w:val="00246021"/>
    <w:rsid w:val="0024666E"/>
    <w:rsid w:val="00247331"/>
    <w:rsid w:val="00247F52"/>
    <w:rsid w:val="00250B25"/>
    <w:rsid w:val="00250BBE"/>
    <w:rsid w:val="002515C2"/>
    <w:rsid w:val="0025194F"/>
    <w:rsid w:val="00254C1C"/>
    <w:rsid w:val="0025530F"/>
    <w:rsid w:val="00256357"/>
    <w:rsid w:val="0026148A"/>
    <w:rsid w:val="00262696"/>
    <w:rsid w:val="002627E3"/>
    <w:rsid w:val="00263C54"/>
    <w:rsid w:val="00263D25"/>
    <w:rsid w:val="002643C3"/>
    <w:rsid w:val="00264A0C"/>
    <w:rsid w:val="00266EEB"/>
    <w:rsid w:val="00267EF4"/>
    <w:rsid w:val="00270CB8"/>
    <w:rsid w:val="0027140E"/>
    <w:rsid w:val="00272B08"/>
    <w:rsid w:val="00273F4A"/>
    <w:rsid w:val="002761ED"/>
    <w:rsid w:val="002771AC"/>
    <w:rsid w:val="002772AD"/>
    <w:rsid w:val="00277702"/>
    <w:rsid w:val="00281BB8"/>
    <w:rsid w:val="00281E9E"/>
    <w:rsid w:val="00282405"/>
    <w:rsid w:val="002846E0"/>
    <w:rsid w:val="00284E72"/>
    <w:rsid w:val="00285170"/>
    <w:rsid w:val="00285361"/>
    <w:rsid w:val="00290F2E"/>
    <w:rsid w:val="00290F5B"/>
    <w:rsid w:val="00292D60"/>
    <w:rsid w:val="00293B30"/>
    <w:rsid w:val="002941C6"/>
    <w:rsid w:val="00294D34"/>
    <w:rsid w:val="00294E3B"/>
    <w:rsid w:val="00296193"/>
    <w:rsid w:val="00296C66"/>
    <w:rsid w:val="00296EBE"/>
    <w:rsid w:val="002974E3"/>
    <w:rsid w:val="002A084B"/>
    <w:rsid w:val="002A1260"/>
    <w:rsid w:val="002A1589"/>
    <w:rsid w:val="002A1608"/>
    <w:rsid w:val="002A25DC"/>
    <w:rsid w:val="002A292F"/>
    <w:rsid w:val="002A2F1C"/>
    <w:rsid w:val="002A34C1"/>
    <w:rsid w:val="002A3AAB"/>
    <w:rsid w:val="002A420F"/>
    <w:rsid w:val="002A45D2"/>
    <w:rsid w:val="002A4CEA"/>
    <w:rsid w:val="002A5255"/>
    <w:rsid w:val="002A5977"/>
    <w:rsid w:val="002A5A13"/>
    <w:rsid w:val="002A757F"/>
    <w:rsid w:val="002A7F44"/>
    <w:rsid w:val="002B0C40"/>
    <w:rsid w:val="002B1966"/>
    <w:rsid w:val="002B2C84"/>
    <w:rsid w:val="002B4508"/>
    <w:rsid w:val="002B576D"/>
    <w:rsid w:val="002B5779"/>
    <w:rsid w:val="002B6AF7"/>
    <w:rsid w:val="002B7332"/>
    <w:rsid w:val="002B7F51"/>
    <w:rsid w:val="002C09E7"/>
    <w:rsid w:val="002C1E06"/>
    <w:rsid w:val="002C1E1C"/>
    <w:rsid w:val="002C3F07"/>
    <w:rsid w:val="002C5278"/>
    <w:rsid w:val="002C6C2D"/>
    <w:rsid w:val="002C7EBB"/>
    <w:rsid w:val="002D04D7"/>
    <w:rsid w:val="002D06C1"/>
    <w:rsid w:val="002D354C"/>
    <w:rsid w:val="002D42B5"/>
    <w:rsid w:val="002D4F1A"/>
    <w:rsid w:val="002D65A8"/>
    <w:rsid w:val="002D6EC6"/>
    <w:rsid w:val="002D79AC"/>
    <w:rsid w:val="002E039D"/>
    <w:rsid w:val="002E0CD6"/>
    <w:rsid w:val="002E4B27"/>
    <w:rsid w:val="002E4D5A"/>
    <w:rsid w:val="002E502F"/>
    <w:rsid w:val="002E6326"/>
    <w:rsid w:val="002E63F6"/>
    <w:rsid w:val="002F2BBB"/>
    <w:rsid w:val="002F30E0"/>
    <w:rsid w:val="002F35C8"/>
    <w:rsid w:val="002F35E4"/>
    <w:rsid w:val="002F3730"/>
    <w:rsid w:val="002F375F"/>
    <w:rsid w:val="002F38E1"/>
    <w:rsid w:val="002F7AF6"/>
    <w:rsid w:val="002F7BA4"/>
    <w:rsid w:val="00300E63"/>
    <w:rsid w:val="00301B31"/>
    <w:rsid w:val="0030293E"/>
    <w:rsid w:val="00302F5F"/>
    <w:rsid w:val="00303882"/>
    <w:rsid w:val="00303BE9"/>
    <w:rsid w:val="003043DC"/>
    <w:rsid w:val="0030441D"/>
    <w:rsid w:val="0030562A"/>
    <w:rsid w:val="00306063"/>
    <w:rsid w:val="00306471"/>
    <w:rsid w:val="0030650F"/>
    <w:rsid w:val="00312A8D"/>
    <w:rsid w:val="003136B2"/>
    <w:rsid w:val="00313B85"/>
    <w:rsid w:val="003154E5"/>
    <w:rsid w:val="0031781C"/>
    <w:rsid w:val="00317988"/>
    <w:rsid w:val="003215B3"/>
    <w:rsid w:val="003221B4"/>
    <w:rsid w:val="0032258D"/>
    <w:rsid w:val="00322E4D"/>
    <w:rsid w:val="00322E62"/>
    <w:rsid w:val="00324C2A"/>
    <w:rsid w:val="00324D13"/>
    <w:rsid w:val="00324D2A"/>
    <w:rsid w:val="00324EDD"/>
    <w:rsid w:val="00332D28"/>
    <w:rsid w:val="003331E4"/>
    <w:rsid w:val="0033367D"/>
    <w:rsid w:val="00336070"/>
    <w:rsid w:val="003366E8"/>
    <w:rsid w:val="00336C64"/>
    <w:rsid w:val="00336E42"/>
    <w:rsid w:val="00337162"/>
    <w:rsid w:val="0034194F"/>
    <w:rsid w:val="00343709"/>
    <w:rsid w:val="003445A7"/>
    <w:rsid w:val="00344605"/>
    <w:rsid w:val="003474AA"/>
    <w:rsid w:val="003478EB"/>
    <w:rsid w:val="00350D1D"/>
    <w:rsid w:val="00352C83"/>
    <w:rsid w:val="003531B4"/>
    <w:rsid w:val="00357972"/>
    <w:rsid w:val="0036046E"/>
    <w:rsid w:val="003615D2"/>
    <w:rsid w:val="0036429C"/>
    <w:rsid w:val="00364A53"/>
    <w:rsid w:val="003654CB"/>
    <w:rsid w:val="00365AA9"/>
    <w:rsid w:val="00365F86"/>
    <w:rsid w:val="00365F87"/>
    <w:rsid w:val="00366E89"/>
    <w:rsid w:val="003705F4"/>
    <w:rsid w:val="00370D58"/>
    <w:rsid w:val="00371316"/>
    <w:rsid w:val="003731B1"/>
    <w:rsid w:val="00374B5C"/>
    <w:rsid w:val="003762CC"/>
    <w:rsid w:val="00376713"/>
    <w:rsid w:val="00381815"/>
    <w:rsid w:val="003819AF"/>
    <w:rsid w:val="003820E9"/>
    <w:rsid w:val="00382DE7"/>
    <w:rsid w:val="00384FFC"/>
    <w:rsid w:val="00385B9C"/>
    <w:rsid w:val="003872FC"/>
    <w:rsid w:val="00387ADC"/>
    <w:rsid w:val="00390020"/>
    <w:rsid w:val="003903D6"/>
    <w:rsid w:val="00390EE6"/>
    <w:rsid w:val="0039118F"/>
    <w:rsid w:val="003926A4"/>
    <w:rsid w:val="00392AD7"/>
    <w:rsid w:val="003938D9"/>
    <w:rsid w:val="00394376"/>
    <w:rsid w:val="003943FF"/>
    <w:rsid w:val="00395700"/>
    <w:rsid w:val="003974EB"/>
    <w:rsid w:val="00397CC5"/>
    <w:rsid w:val="003A1582"/>
    <w:rsid w:val="003A2BF5"/>
    <w:rsid w:val="003A2D9E"/>
    <w:rsid w:val="003A4077"/>
    <w:rsid w:val="003A51D2"/>
    <w:rsid w:val="003B09AD"/>
    <w:rsid w:val="003B1F18"/>
    <w:rsid w:val="003B1FC1"/>
    <w:rsid w:val="003B3E1E"/>
    <w:rsid w:val="003B4BAE"/>
    <w:rsid w:val="003B57D3"/>
    <w:rsid w:val="003B5BF0"/>
    <w:rsid w:val="003B60BF"/>
    <w:rsid w:val="003B6BE3"/>
    <w:rsid w:val="003B6FDA"/>
    <w:rsid w:val="003B7EC8"/>
    <w:rsid w:val="003C010C"/>
    <w:rsid w:val="003C0A6C"/>
    <w:rsid w:val="003C14F8"/>
    <w:rsid w:val="003C5A43"/>
    <w:rsid w:val="003C6C50"/>
    <w:rsid w:val="003D0519"/>
    <w:rsid w:val="003D0AD7"/>
    <w:rsid w:val="003D0FF6"/>
    <w:rsid w:val="003D262C"/>
    <w:rsid w:val="003D5162"/>
    <w:rsid w:val="003D6960"/>
    <w:rsid w:val="003D6D61"/>
    <w:rsid w:val="003D79C6"/>
    <w:rsid w:val="003D7D33"/>
    <w:rsid w:val="003E091D"/>
    <w:rsid w:val="003E1559"/>
    <w:rsid w:val="003E1C53"/>
    <w:rsid w:val="003E2A69"/>
    <w:rsid w:val="003E2D49"/>
    <w:rsid w:val="003E2FD4"/>
    <w:rsid w:val="003E49F6"/>
    <w:rsid w:val="003E4CCD"/>
    <w:rsid w:val="003E660F"/>
    <w:rsid w:val="003F0841"/>
    <w:rsid w:val="003F1EB0"/>
    <w:rsid w:val="003F23D3"/>
    <w:rsid w:val="003F2E03"/>
    <w:rsid w:val="003F3F08"/>
    <w:rsid w:val="003F49F1"/>
    <w:rsid w:val="003F6272"/>
    <w:rsid w:val="003F6812"/>
    <w:rsid w:val="003F743D"/>
    <w:rsid w:val="00400DEE"/>
    <w:rsid w:val="00400E72"/>
    <w:rsid w:val="00401400"/>
    <w:rsid w:val="0040152F"/>
    <w:rsid w:val="004032FB"/>
    <w:rsid w:val="004038C0"/>
    <w:rsid w:val="00404869"/>
    <w:rsid w:val="00405884"/>
    <w:rsid w:val="004063F3"/>
    <w:rsid w:val="00407D39"/>
    <w:rsid w:val="0041203F"/>
    <w:rsid w:val="00412BE9"/>
    <w:rsid w:val="0041477A"/>
    <w:rsid w:val="00415AC9"/>
    <w:rsid w:val="00416592"/>
    <w:rsid w:val="004167A3"/>
    <w:rsid w:val="00416F49"/>
    <w:rsid w:val="00417848"/>
    <w:rsid w:val="00417ADF"/>
    <w:rsid w:val="004235EC"/>
    <w:rsid w:val="00423DF3"/>
    <w:rsid w:val="004242B5"/>
    <w:rsid w:val="00424A51"/>
    <w:rsid w:val="00426068"/>
    <w:rsid w:val="004266F0"/>
    <w:rsid w:val="00432C5E"/>
    <w:rsid w:val="00432DAA"/>
    <w:rsid w:val="00433A71"/>
    <w:rsid w:val="0043428F"/>
    <w:rsid w:val="00434305"/>
    <w:rsid w:val="0043535C"/>
    <w:rsid w:val="00435CA2"/>
    <w:rsid w:val="00435DF7"/>
    <w:rsid w:val="0044083F"/>
    <w:rsid w:val="0044166C"/>
    <w:rsid w:val="00441AE7"/>
    <w:rsid w:val="0044315B"/>
    <w:rsid w:val="0044422D"/>
    <w:rsid w:val="00445574"/>
    <w:rsid w:val="004467FB"/>
    <w:rsid w:val="00450E8E"/>
    <w:rsid w:val="004521E3"/>
    <w:rsid w:val="00452D6B"/>
    <w:rsid w:val="00454484"/>
    <w:rsid w:val="0045517B"/>
    <w:rsid w:val="004562D4"/>
    <w:rsid w:val="004608F3"/>
    <w:rsid w:val="004613D5"/>
    <w:rsid w:val="00463B77"/>
    <w:rsid w:val="00463C7B"/>
    <w:rsid w:val="004644A6"/>
    <w:rsid w:val="004659BD"/>
    <w:rsid w:val="00467038"/>
    <w:rsid w:val="00467F1F"/>
    <w:rsid w:val="00470775"/>
    <w:rsid w:val="00471005"/>
    <w:rsid w:val="00473064"/>
    <w:rsid w:val="004734F1"/>
    <w:rsid w:val="004746B1"/>
    <w:rsid w:val="004755AC"/>
    <w:rsid w:val="0047583F"/>
    <w:rsid w:val="00475DE8"/>
    <w:rsid w:val="004763C7"/>
    <w:rsid w:val="004768A9"/>
    <w:rsid w:val="00477021"/>
    <w:rsid w:val="0048089C"/>
    <w:rsid w:val="00480FA7"/>
    <w:rsid w:val="00481C44"/>
    <w:rsid w:val="00484936"/>
    <w:rsid w:val="00485C89"/>
    <w:rsid w:val="00486BE3"/>
    <w:rsid w:val="004905E4"/>
    <w:rsid w:val="00490A89"/>
    <w:rsid w:val="00490AB4"/>
    <w:rsid w:val="00491FD2"/>
    <w:rsid w:val="00492F02"/>
    <w:rsid w:val="004939AE"/>
    <w:rsid w:val="004958B6"/>
    <w:rsid w:val="0049599A"/>
    <w:rsid w:val="004A12DF"/>
    <w:rsid w:val="004A17E6"/>
    <w:rsid w:val="004A1BA8"/>
    <w:rsid w:val="004A2F80"/>
    <w:rsid w:val="004A37CE"/>
    <w:rsid w:val="004A4B57"/>
    <w:rsid w:val="004A63FA"/>
    <w:rsid w:val="004B0272"/>
    <w:rsid w:val="004B0E39"/>
    <w:rsid w:val="004B2701"/>
    <w:rsid w:val="004B2D09"/>
    <w:rsid w:val="004B2E1B"/>
    <w:rsid w:val="004B343F"/>
    <w:rsid w:val="004B3AA8"/>
    <w:rsid w:val="004B3E93"/>
    <w:rsid w:val="004C099A"/>
    <w:rsid w:val="004C1FBC"/>
    <w:rsid w:val="004C3F1D"/>
    <w:rsid w:val="004C458D"/>
    <w:rsid w:val="004C4796"/>
    <w:rsid w:val="004C7556"/>
    <w:rsid w:val="004C7E8B"/>
    <w:rsid w:val="004C7E9D"/>
    <w:rsid w:val="004C7F67"/>
    <w:rsid w:val="004D007F"/>
    <w:rsid w:val="004D076D"/>
    <w:rsid w:val="004D0EF1"/>
    <w:rsid w:val="004D2253"/>
    <w:rsid w:val="004D29D8"/>
    <w:rsid w:val="004D4187"/>
    <w:rsid w:val="004D4406"/>
    <w:rsid w:val="004D7C42"/>
    <w:rsid w:val="004E0465"/>
    <w:rsid w:val="004E0B45"/>
    <w:rsid w:val="004E127B"/>
    <w:rsid w:val="004E167C"/>
    <w:rsid w:val="004E1C0A"/>
    <w:rsid w:val="004E2227"/>
    <w:rsid w:val="004E2B06"/>
    <w:rsid w:val="004E30C5"/>
    <w:rsid w:val="004E4660"/>
    <w:rsid w:val="004E4AA5"/>
    <w:rsid w:val="004E4AEE"/>
    <w:rsid w:val="004E59E3"/>
    <w:rsid w:val="004E5ED2"/>
    <w:rsid w:val="004E67C0"/>
    <w:rsid w:val="004E7880"/>
    <w:rsid w:val="004F08CB"/>
    <w:rsid w:val="004F2E4F"/>
    <w:rsid w:val="004F391A"/>
    <w:rsid w:val="004F3CFB"/>
    <w:rsid w:val="004F3D2A"/>
    <w:rsid w:val="004F6456"/>
    <w:rsid w:val="004F696E"/>
    <w:rsid w:val="004F6C71"/>
    <w:rsid w:val="005009C1"/>
    <w:rsid w:val="00501139"/>
    <w:rsid w:val="005015CA"/>
    <w:rsid w:val="00501CCC"/>
    <w:rsid w:val="0050363E"/>
    <w:rsid w:val="005039BC"/>
    <w:rsid w:val="00503D58"/>
    <w:rsid w:val="005043BB"/>
    <w:rsid w:val="00504A3D"/>
    <w:rsid w:val="00504FA5"/>
    <w:rsid w:val="00505767"/>
    <w:rsid w:val="005073F0"/>
    <w:rsid w:val="005075F1"/>
    <w:rsid w:val="00510A7B"/>
    <w:rsid w:val="00512F6E"/>
    <w:rsid w:val="00513038"/>
    <w:rsid w:val="00513094"/>
    <w:rsid w:val="005132E6"/>
    <w:rsid w:val="00514174"/>
    <w:rsid w:val="00514605"/>
    <w:rsid w:val="00515182"/>
    <w:rsid w:val="00515CA4"/>
    <w:rsid w:val="00516088"/>
    <w:rsid w:val="00516B0B"/>
    <w:rsid w:val="00517D44"/>
    <w:rsid w:val="005215C7"/>
    <w:rsid w:val="005220EC"/>
    <w:rsid w:val="00523F95"/>
    <w:rsid w:val="00524D65"/>
    <w:rsid w:val="00525B16"/>
    <w:rsid w:val="00525B3C"/>
    <w:rsid w:val="00527FF8"/>
    <w:rsid w:val="00533D04"/>
    <w:rsid w:val="00534804"/>
    <w:rsid w:val="00534BDF"/>
    <w:rsid w:val="005354EA"/>
    <w:rsid w:val="0053585F"/>
    <w:rsid w:val="00535EC4"/>
    <w:rsid w:val="00535ED9"/>
    <w:rsid w:val="0053692B"/>
    <w:rsid w:val="00541853"/>
    <w:rsid w:val="0054232F"/>
    <w:rsid w:val="00542C14"/>
    <w:rsid w:val="00543972"/>
    <w:rsid w:val="00543BDA"/>
    <w:rsid w:val="005441CC"/>
    <w:rsid w:val="005479DA"/>
    <w:rsid w:val="00547BCC"/>
    <w:rsid w:val="0055013B"/>
    <w:rsid w:val="00551F6F"/>
    <w:rsid w:val="00555044"/>
    <w:rsid w:val="00561475"/>
    <w:rsid w:val="0056214B"/>
    <w:rsid w:val="00562632"/>
    <w:rsid w:val="0056487B"/>
    <w:rsid w:val="00564FB9"/>
    <w:rsid w:val="005662B3"/>
    <w:rsid w:val="00566F22"/>
    <w:rsid w:val="00566F59"/>
    <w:rsid w:val="005674EE"/>
    <w:rsid w:val="005729E6"/>
    <w:rsid w:val="00573D9E"/>
    <w:rsid w:val="00577394"/>
    <w:rsid w:val="005801E3"/>
    <w:rsid w:val="00581440"/>
    <w:rsid w:val="00581802"/>
    <w:rsid w:val="005836A8"/>
    <w:rsid w:val="0058409C"/>
    <w:rsid w:val="00584262"/>
    <w:rsid w:val="00586630"/>
    <w:rsid w:val="00587ADD"/>
    <w:rsid w:val="00587B0A"/>
    <w:rsid w:val="00587C5E"/>
    <w:rsid w:val="00591E27"/>
    <w:rsid w:val="005933F3"/>
    <w:rsid w:val="0059499D"/>
    <w:rsid w:val="00596160"/>
    <w:rsid w:val="005966E2"/>
    <w:rsid w:val="00597007"/>
    <w:rsid w:val="00597FE0"/>
    <w:rsid w:val="005A0966"/>
    <w:rsid w:val="005A0D09"/>
    <w:rsid w:val="005A11B7"/>
    <w:rsid w:val="005A260B"/>
    <w:rsid w:val="005A3BA3"/>
    <w:rsid w:val="005A45A3"/>
    <w:rsid w:val="005A460C"/>
    <w:rsid w:val="005A495D"/>
    <w:rsid w:val="005A4A1B"/>
    <w:rsid w:val="005A7830"/>
    <w:rsid w:val="005A7C47"/>
    <w:rsid w:val="005A7FCE"/>
    <w:rsid w:val="005B0DDA"/>
    <w:rsid w:val="005B0F3F"/>
    <w:rsid w:val="005B2032"/>
    <w:rsid w:val="005B4903"/>
    <w:rsid w:val="005B51CE"/>
    <w:rsid w:val="005B5885"/>
    <w:rsid w:val="005B5CD7"/>
    <w:rsid w:val="005B6CF6"/>
    <w:rsid w:val="005B7422"/>
    <w:rsid w:val="005B7CD0"/>
    <w:rsid w:val="005C1560"/>
    <w:rsid w:val="005C29B8"/>
    <w:rsid w:val="005C5F21"/>
    <w:rsid w:val="005C631C"/>
    <w:rsid w:val="005C7156"/>
    <w:rsid w:val="005D0C75"/>
    <w:rsid w:val="005D4171"/>
    <w:rsid w:val="005D58A6"/>
    <w:rsid w:val="005D6A21"/>
    <w:rsid w:val="005D6A95"/>
    <w:rsid w:val="005D6B2C"/>
    <w:rsid w:val="005D6D9C"/>
    <w:rsid w:val="005E2335"/>
    <w:rsid w:val="005E34CA"/>
    <w:rsid w:val="005E3C18"/>
    <w:rsid w:val="005E6812"/>
    <w:rsid w:val="005E7881"/>
    <w:rsid w:val="005E78E0"/>
    <w:rsid w:val="005F0268"/>
    <w:rsid w:val="005F0D9C"/>
    <w:rsid w:val="005F284E"/>
    <w:rsid w:val="005F4712"/>
    <w:rsid w:val="005F5D16"/>
    <w:rsid w:val="006001CD"/>
    <w:rsid w:val="006015CE"/>
    <w:rsid w:val="00602D90"/>
    <w:rsid w:val="006041BA"/>
    <w:rsid w:val="00604784"/>
    <w:rsid w:val="006054A8"/>
    <w:rsid w:val="00606419"/>
    <w:rsid w:val="00606804"/>
    <w:rsid w:val="00607A1C"/>
    <w:rsid w:val="00607D29"/>
    <w:rsid w:val="00612952"/>
    <w:rsid w:val="006137C9"/>
    <w:rsid w:val="00614C55"/>
    <w:rsid w:val="00614CC1"/>
    <w:rsid w:val="00615A9D"/>
    <w:rsid w:val="00617387"/>
    <w:rsid w:val="006205D6"/>
    <w:rsid w:val="006243F0"/>
    <w:rsid w:val="0062506B"/>
    <w:rsid w:val="006252D8"/>
    <w:rsid w:val="006259BC"/>
    <w:rsid w:val="00625BB9"/>
    <w:rsid w:val="0062634E"/>
    <w:rsid w:val="0062636B"/>
    <w:rsid w:val="006265E5"/>
    <w:rsid w:val="00632182"/>
    <w:rsid w:val="00632AE0"/>
    <w:rsid w:val="00633C17"/>
    <w:rsid w:val="00634D9E"/>
    <w:rsid w:val="00636E3E"/>
    <w:rsid w:val="006379F7"/>
    <w:rsid w:val="00637E4D"/>
    <w:rsid w:val="00640620"/>
    <w:rsid w:val="00641A1F"/>
    <w:rsid w:val="00641E05"/>
    <w:rsid w:val="00641FF5"/>
    <w:rsid w:val="006435BC"/>
    <w:rsid w:val="00645904"/>
    <w:rsid w:val="00645F71"/>
    <w:rsid w:val="00646B27"/>
    <w:rsid w:val="00651ACB"/>
    <w:rsid w:val="00651C47"/>
    <w:rsid w:val="00652720"/>
    <w:rsid w:val="00652AB2"/>
    <w:rsid w:val="00652F0E"/>
    <w:rsid w:val="00653CAF"/>
    <w:rsid w:val="00653FED"/>
    <w:rsid w:val="00654EC0"/>
    <w:rsid w:val="0065525B"/>
    <w:rsid w:val="00655D4F"/>
    <w:rsid w:val="00656D29"/>
    <w:rsid w:val="00662778"/>
    <w:rsid w:val="00663E81"/>
    <w:rsid w:val="006640E5"/>
    <w:rsid w:val="006646F1"/>
    <w:rsid w:val="00664929"/>
    <w:rsid w:val="00664C10"/>
    <w:rsid w:val="00664F62"/>
    <w:rsid w:val="006655E1"/>
    <w:rsid w:val="0067051D"/>
    <w:rsid w:val="00672060"/>
    <w:rsid w:val="00672BFD"/>
    <w:rsid w:val="00673B8D"/>
    <w:rsid w:val="00675A8A"/>
    <w:rsid w:val="006770F4"/>
    <w:rsid w:val="00677462"/>
    <w:rsid w:val="00677A84"/>
    <w:rsid w:val="0068026D"/>
    <w:rsid w:val="00680A27"/>
    <w:rsid w:val="006816A4"/>
    <w:rsid w:val="006819B8"/>
    <w:rsid w:val="006840A6"/>
    <w:rsid w:val="006850CD"/>
    <w:rsid w:val="00685AAB"/>
    <w:rsid w:val="00691253"/>
    <w:rsid w:val="00692478"/>
    <w:rsid w:val="0069255C"/>
    <w:rsid w:val="00694A87"/>
    <w:rsid w:val="00695AF4"/>
    <w:rsid w:val="00695D22"/>
    <w:rsid w:val="006A07AA"/>
    <w:rsid w:val="006A11A6"/>
    <w:rsid w:val="006A25E5"/>
    <w:rsid w:val="006A2B46"/>
    <w:rsid w:val="006A336D"/>
    <w:rsid w:val="006A37B9"/>
    <w:rsid w:val="006A780C"/>
    <w:rsid w:val="006B03E6"/>
    <w:rsid w:val="006B2672"/>
    <w:rsid w:val="006B54BF"/>
    <w:rsid w:val="006B5F44"/>
    <w:rsid w:val="006B5F90"/>
    <w:rsid w:val="006B62E4"/>
    <w:rsid w:val="006C1BBA"/>
    <w:rsid w:val="006C2079"/>
    <w:rsid w:val="006C28CD"/>
    <w:rsid w:val="006C2F5A"/>
    <w:rsid w:val="006C4EE1"/>
    <w:rsid w:val="006C5A62"/>
    <w:rsid w:val="006C5D68"/>
    <w:rsid w:val="006C6976"/>
    <w:rsid w:val="006C6DD0"/>
    <w:rsid w:val="006D04EA"/>
    <w:rsid w:val="006D08F1"/>
    <w:rsid w:val="006D0AB7"/>
    <w:rsid w:val="006D110F"/>
    <w:rsid w:val="006D16C4"/>
    <w:rsid w:val="006D3E96"/>
    <w:rsid w:val="006D4515"/>
    <w:rsid w:val="006D48A2"/>
    <w:rsid w:val="006D4BB1"/>
    <w:rsid w:val="006D6593"/>
    <w:rsid w:val="006E23EA"/>
    <w:rsid w:val="006E4BAE"/>
    <w:rsid w:val="006E638F"/>
    <w:rsid w:val="006E77B8"/>
    <w:rsid w:val="006F03A8"/>
    <w:rsid w:val="006F121C"/>
    <w:rsid w:val="006F1D8D"/>
    <w:rsid w:val="006F2166"/>
    <w:rsid w:val="006F2ACA"/>
    <w:rsid w:val="006F2ADC"/>
    <w:rsid w:val="006F2BFE"/>
    <w:rsid w:val="006F31E9"/>
    <w:rsid w:val="006F5765"/>
    <w:rsid w:val="006F6284"/>
    <w:rsid w:val="007002C5"/>
    <w:rsid w:val="00703C90"/>
    <w:rsid w:val="0070406B"/>
    <w:rsid w:val="00704387"/>
    <w:rsid w:val="00704AFC"/>
    <w:rsid w:val="00707669"/>
    <w:rsid w:val="00711CBA"/>
    <w:rsid w:val="00711FB5"/>
    <w:rsid w:val="00712A01"/>
    <w:rsid w:val="00713215"/>
    <w:rsid w:val="00714890"/>
    <w:rsid w:val="00714F58"/>
    <w:rsid w:val="00715536"/>
    <w:rsid w:val="007167CA"/>
    <w:rsid w:val="00722FBF"/>
    <w:rsid w:val="00722FC2"/>
    <w:rsid w:val="00724879"/>
    <w:rsid w:val="00724E1B"/>
    <w:rsid w:val="00725949"/>
    <w:rsid w:val="00727B55"/>
    <w:rsid w:val="00727FA2"/>
    <w:rsid w:val="007322D9"/>
    <w:rsid w:val="00732899"/>
    <w:rsid w:val="00732BC0"/>
    <w:rsid w:val="0073720F"/>
    <w:rsid w:val="00737796"/>
    <w:rsid w:val="00741640"/>
    <w:rsid w:val="0074165C"/>
    <w:rsid w:val="00742C35"/>
    <w:rsid w:val="007432CA"/>
    <w:rsid w:val="007439EB"/>
    <w:rsid w:val="00743CB4"/>
    <w:rsid w:val="00743F0A"/>
    <w:rsid w:val="007444E8"/>
    <w:rsid w:val="007450C3"/>
    <w:rsid w:val="0074548E"/>
    <w:rsid w:val="00745773"/>
    <w:rsid w:val="007458C4"/>
    <w:rsid w:val="00746800"/>
    <w:rsid w:val="0074685E"/>
    <w:rsid w:val="00746F20"/>
    <w:rsid w:val="007477DB"/>
    <w:rsid w:val="007501A8"/>
    <w:rsid w:val="00750D61"/>
    <w:rsid w:val="00750EE1"/>
    <w:rsid w:val="007517B2"/>
    <w:rsid w:val="00752786"/>
    <w:rsid w:val="0075288C"/>
    <w:rsid w:val="00752B4D"/>
    <w:rsid w:val="00755402"/>
    <w:rsid w:val="00756B26"/>
    <w:rsid w:val="00756EDF"/>
    <w:rsid w:val="007600E3"/>
    <w:rsid w:val="0076187B"/>
    <w:rsid w:val="00765C43"/>
    <w:rsid w:val="00765DB0"/>
    <w:rsid w:val="00765EFB"/>
    <w:rsid w:val="00765F71"/>
    <w:rsid w:val="00766DDA"/>
    <w:rsid w:val="00766E0B"/>
    <w:rsid w:val="007671CA"/>
    <w:rsid w:val="007674B8"/>
    <w:rsid w:val="00767C61"/>
    <w:rsid w:val="0077008A"/>
    <w:rsid w:val="00773C1F"/>
    <w:rsid w:val="00774DA4"/>
    <w:rsid w:val="00776599"/>
    <w:rsid w:val="007767CB"/>
    <w:rsid w:val="0078114B"/>
    <w:rsid w:val="00781DD2"/>
    <w:rsid w:val="007827C5"/>
    <w:rsid w:val="00783ECF"/>
    <w:rsid w:val="007840B9"/>
    <w:rsid w:val="0078413A"/>
    <w:rsid w:val="0078626A"/>
    <w:rsid w:val="007927C9"/>
    <w:rsid w:val="007945B6"/>
    <w:rsid w:val="007959E8"/>
    <w:rsid w:val="00795DED"/>
    <w:rsid w:val="00795E9C"/>
    <w:rsid w:val="00796191"/>
    <w:rsid w:val="007A0521"/>
    <w:rsid w:val="007A096C"/>
    <w:rsid w:val="007A2E12"/>
    <w:rsid w:val="007A3475"/>
    <w:rsid w:val="007A41C8"/>
    <w:rsid w:val="007A54CE"/>
    <w:rsid w:val="007A6FD9"/>
    <w:rsid w:val="007A7FFA"/>
    <w:rsid w:val="007B04EB"/>
    <w:rsid w:val="007B0D4F"/>
    <w:rsid w:val="007B2883"/>
    <w:rsid w:val="007B3229"/>
    <w:rsid w:val="007B59C7"/>
    <w:rsid w:val="007B5A3D"/>
    <w:rsid w:val="007B5B95"/>
    <w:rsid w:val="007B68EA"/>
    <w:rsid w:val="007B7453"/>
    <w:rsid w:val="007C129E"/>
    <w:rsid w:val="007C1E8B"/>
    <w:rsid w:val="007C2D89"/>
    <w:rsid w:val="007C4593"/>
    <w:rsid w:val="007C5309"/>
    <w:rsid w:val="007C6069"/>
    <w:rsid w:val="007D04DD"/>
    <w:rsid w:val="007D06C4"/>
    <w:rsid w:val="007D1352"/>
    <w:rsid w:val="007D2508"/>
    <w:rsid w:val="007D346A"/>
    <w:rsid w:val="007D3F90"/>
    <w:rsid w:val="007D48F8"/>
    <w:rsid w:val="007D5080"/>
    <w:rsid w:val="007D6131"/>
    <w:rsid w:val="007D6518"/>
    <w:rsid w:val="007D76BD"/>
    <w:rsid w:val="007E0BF1"/>
    <w:rsid w:val="007E74D4"/>
    <w:rsid w:val="007F0ED8"/>
    <w:rsid w:val="007F0F63"/>
    <w:rsid w:val="007F3F97"/>
    <w:rsid w:val="007F5D66"/>
    <w:rsid w:val="007F75CE"/>
    <w:rsid w:val="0080133A"/>
    <w:rsid w:val="008013A4"/>
    <w:rsid w:val="008027CE"/>
    <w:rsid w:val="00802F42"/>
    <w:rsid w:val="00804383"/>
    <w:rsid w:val="00804BB7"/>
    <w:rsid w:val="00804D41"/>
    <w:rsid w:val="00805157"/>
    <w:rsid w:val="00806A37"/>
    <w:rsid w:val="00806DB1"/>
    <w:rsid w:val="00810257"/>
    <w:rsid w:val="008104F5"/>
    <w:rsid w:val="00811072"/>
    <w:rsid w:val="00811369"/>
    <w:rsid w:val="00814ADF"/>
    <w:rsid w:val="00815419"/>
    <w:rsid w:val="008163C8"/>
    <w:rsid w:val="008164A1"/>
    <w:rsid w:val="00817325"/>
    <w:rsid w:val="008209E6"/>
    <w:rsid w:val="00823303"/>
    <w:rsid w:val="008233B2"/>
    <w:rsid w:val="00823A9F"/>
    <w:rsid w:val="00823C85"/>
    <w:rsid w:val="00824B91"/>
    <w:rsid w:val="00825138"/>
    <w:rsid w:val="00826617"/>
    <w:rsid w:val="008269DD"/>
    <w:rsid w:val="00826B2A"/>
    <w:rsid w:val="00830621"/>
    <w:rsid w:val="00830AD5"/>
    <w:rsid w:val="00830E48"/>
    <w:rsid w:val="00832371"/>
    <w:rsid w:val="0083348C"/>
    <w:rsid w:val="0083363A"/>
    <w:rsid w:val="00835D6B"/>
    <w:rsid w:val="008373D3"/>
    <w:rsid w:val="00840617"/>
    <w:rsid w:val="00840F84"/>
    <w:rsid w:val="00842A47"/>
    <w:rsid w:val="00843C13"/>
    <w:rsid w:val="008454F8"/>
    <w:rsid w:val="00846173"/>
    <w:rsid w:val="00851475"/>
    <w:rsid w:val="0085173A"/>
    <w:rsid w:val="008524A3"/>
    <w:rsid w:val="00852C58"/>
    <w:rsid w:val="00852EDA"/>
    <w:rsid w:val="00854D1E"/>
    <w:rsid w:val="00855F95"/>
    <w:rsid w:val="00856316"/>
    <w:rsid w:val="008603CE"/>
    <w:rsid w:val="008614DC"/>
    <w:rsid w:val="008620FC"/>
    <w:rsid w:val="008627A5"/>
    <w:rsid w:val="00862A18"/>
    <w:rsid w:val="00863397"/>
    <w:rsid w:val="00863E05"/>
    <w:rsid w:val="00865ACA"/>
    <w:rsid w:val="00865D28"/>
    <w:rsid w:val="00865F85"/>
    <w:rsid w:val="00866BD5"/>
    <w:rsid w:val="00867C10"/>
    <w:rsid w:val="00870439"/>
    <w:rsid w:val="00870DA1"/>
    <w:rsid w:val="008716DD"/>
    <w:rsid w:val="0087220B"/>
    <w:rsid w:val="008751D0"/>
    <w:rsid w:val="00877D0F"/>
    <w:rsid w:val="00881EED"/>
    <w:rsid w:val="008829CB"/>
    <w:rsid w:val="00883F93"/>
    <w:rsid w:val="0088478D"/>
    <w:rsid w:val="00884D07"/>
    <w:rsid w:val="00884DB3"/>
    <w:rsid w:val="00884F59"/>
    <w:rsid w:val="00885977"/>
    <w:rsid w:val="00885A9D"/>
    <w:rsid w:val="008864F6"/>
    <w:rsid w:val="00887234"/>
    <w:rsid w:val="0089049D"/>
    <w:rsid w:val="0089105A"/>
    <w:rsid w:val="008928C9"/>
    <w:rsid w:val="008930CB"/>
    <w:rsid w:val="008938DC"/>
    <w:rsid w:val="00893FD1"/>
    <w:rsid w:val="00894836"/>
    <w:rsid w:val="00895172"/>
    <w:rsid w:val="00895680"/>
    <w:rsid w:val="00896DFF"/>
    <w:rsid w:val="0089762C"/>
    <w:rsid w:val="008A0B76"/>
    <w:rsid w:val="008A1893"/>
    <w:rsid w:val="008A3215"/>
    <w:rsid w:val="008A4045"/>
    <w:rsid w:val="008A57E6"/>
    <w:rsid w:val="008A6F81"/>
    <w:rsid w:val="008A703A"/>
    <w:rsid w:val="008A769A"/>
    <w:rsid w:val="008B0C9C"/>
    <w:rsid w:val="008B166D"/>
    <w:rsid w:val="008B17F4"/>
    <w:rsid w:val="008B23EB"/>
    <w:rsid w:val="008B3615"/>
    <w:rsid w:val="008B39D9"/>
    <w:rsid w:val="008B453E"/>
    <w:rsid w:val="008B4AC4"/>
    <w:rsid w:val="008B50C8"/>
    <w:rsid w:val="008B5281"/>
    <w:rsid w:val="008B7CE9"/>
    <w:rsid w:val="008B7E05"/>
    <w:rsid w:val="008C1797"/>
    <w:rsid w:val="008C219C"/>
    <w:rsid w:val="008C475E"/>
    <w:rsid w:val="008C619A"/>
    <w:rsid w:val="008D05F6"/>
    <w:rsid w:val="008D0CE8"/>
    <w:rsid w:val="008D2D1D"/>
    <w:rsid w:val="008D3F55"/>
    <w:rsid w:val="008D453D"/>
    <w:rsid w:val="008D53AD"/>
    <w:rsid w:val="008D562B"/>
    <w:rsid w:val="008D5733"/>
    <w:rsid w:val="008D622B"/>
    <w:rsid w:val="008D666C"/>
    <w:rsid w:val="008D7B54"/>
    <w:rsid w:val="008E0C9D"/>
    <w:rsid w:val="008E1648"/>
    <w:rsid w:val="008E1B3E"/>
    <w:rsid w:val="008E2319"/>
    <w:rsid w:val="008E40BC"/>
    <w:rsid w:val="008E4BB6"/>
    <w:rsid w:val="008E5265"/>
    <w:rsid w:val="008E5518"/>
    <w:rsid w:val="008E6A84"/>
    <w:rsid w:val="008F0CDC"/>
    <w:rsid w:val="008F17A3"/>
    <w:rsid w:val="008F1954"/>
    <w:rsid w:val="008F1ED3"/>
    <w:rsid w:val="008F23A5"/>
    <w:rsid w:val="008F4C29"/>
    <w:rsid w:val="008F624E"/>
    <w:rsid w:val="008F70BD"/>
    <w:rsid w:val="008F788F"/>
    <w:rsid w:val="008F7EA2"/>
    <w:rsid w:val="00901DDA"/>
    <w:rsid w:val="00902722"/>
    <w:rsid w:val="009027BC"/>
    <w:rsid w:val="009048CA"/>
    <w:rsid w:val="00904F8C"/>
    <w:rsid w:val="0090598D"/>
    <w:rsid w:val="009062E6"/>
    <w:rsid w:val="00911BE5"/>
    <w:rsid w:val="0091267D"/>
    <w:rsid w:val="00913CA9"/>
    <w:rsid w:val="009145AE"/>
    <w:rsid w:val="009146CE"/>
    <w:rsid w:val="00914CA7"/>
    <w:rsid w:val="00915C3E"/>
    <w:rsid w:val="009161A8"/>
    <w:rsid w:val="00916F6D"/>
    <w:rsid w:val="00917D4D"/>
    <w:rsid w:val="009231D5"/>
    <w:rsid w:val="009245F5"/>
    <w:rsid w:val="009249EC"/>
    <w:rsid w:val="00926479"/>
    <w:rsid w:val="009271FF"/>
    <w:rsid w:val="009273B3"/>
    <w:rsid w:val="009305B5"/>
    <w:rsid w:val="0093608D"/>
    <w:rsid w:val="00936A41"/>
    <w:rsid w:val="00937B27"/>
    <w:rsid w:val="0094057E"/>
    <w:rsid w:val="00940FAC"/>
    <w:rsid w:val="009415B3"/>
    <w:rsid w:val="009429D5"/>
    <w:rsid w:val="00942BF1"/>
    <w:rsid w:val="00943C1E"/>
    <w:rsid w:val="00944BFC"/>
    <w:rsid w:val="00945180"/>
    <w:rsid w:val="00945428"/>
    <w:rsid w:val="00945491"/>
    <w:rsid w:val="0094607B"/>
    <w:rsid w:val="009508E4"/>
    <w:rsid w:val="0095167C"/>
    <w:rsid w:val="009523EB"/>
    <w:rsid w:val="00953604"/>
    <w:rsid w:val="009543C7"/>
    <w:rsid w:val="0095496B"/>
    <w:rsid w:val="0095497F"/>
    <w:rsid w:val="00957819"/>
    <w:rsid w:val="00960900"/>
    <w:rsid w:val="009610DC"/>
    <w:rsid w:val="00961490"/>
    <w:rsid w:val="0096381A"/>
    <w:rsid w:val="00965CA4"/>
    <w:rsid w:val="00965E04"/>
    <w:rsid w:val="0096687F"/>
    <w:rsid w:val="009674AD"/>
    <w:rsid w:val="00970CDC"/>
    <w:rsid w:val="009758D3"/>
    <w:rsid w:val="00975A4F"/>
    <w:rsid w:val="00977010"/>
    <w:rsid w:val="00977D02"/>
    <w:rsid w:val="009809BB"/>
    <w:rsid w:val="0098364B"/>
    <w:rsid w:val="00983833"/>
    <w:rsid w:val="0098408C"/>
    <w:rsid w:val="00986291"/>
    <w:rsid w:val="00986714"/>
    <w:rsid w:val="00986AE9"/>
    <w:rsid w:val="00986F1A"/>
    <w:rsid w:val="0098778D"/>
    <w:rsid w:val="00990156"/>
    <w:rsid w:val="00990250"/>
    <w:rsid w:val="009911AF"/>
    <w:rsid w:val="00991875"/>
    <w:rsid w:val="00991F92"/>
    <w:rsid w:val="00992985"/>
    <w:rsid w:val="00993889"/>
    <w:rsid w:val="00994671"/>
    <w:rsid w:val="00994E86"/>
    <w:rsid w:val="0099551B"/>
    <w:rsid w:val="00997BF1"/>
    <w:rsid w:val="009A089C"/>
    <w:rsid w:val="009A118E"/>
    <w:rsid w:val="009A21CD"/>
    <w:rsid w:val="009A245E"/>
    <w:rsid w:val="009A278C"/>
    <w:rsid w:val="009A2BC2"/>
    <w:rsid w:val="009A3F8C"/>
    <w:rsid w:val="009A42C1"/>
    <w:rsid w:val="009A53A3"/>
    <w:rsid w:val="009A5429"/>
    <w:rsid w:val="009A72AD"/>
    <w:rsid w:val="009B09E0"/>
    <w:rsid w:val="009B0BC5"/>
    <w:rsid w:val="009B1247"/>
    <w:rsid w:val="009B395C"/>
    <w:rsid w:val="009B46F9"/>
    <w:rsid w:val="009B5A6D"/>
    <w:rsid w:val="009B6029"/>
    <w:rsid w:val="009B6258"/>
    <w:rsid w:val="009B6971"/>
    <w:rsid w:val="009B7390"/>
    <w:rsid w:val="009B7D2B"/>
    <w:rsid w:val="009C038E"/>
    <w:rsid w:val="009C199E"/>
    <w:rsid w:val="009C2391"/>
    <w:rsid w:val="009C27AC"/>
    <w:rsid w:val="009C27F1"/>
    <w:rsid w:val="009C3152"/>
    <w:rsid w:val="009C4CFA"/>
    <w:rsid w:val="009C5070"/>
    <w:rsid w:val="009C7FF1"/>
    <w:rsid w:val="009D112C"/>
    <w:rsid w:val="009D47FA"/>
    <w:rsid w:val="009D4C5B"/>
    <w:rsid w:val="009D50D2"/>
    <w:rsid w:val="009D52A0"/>
    <w:rsid w:val="009D5CA0"/>
    <w:rsid w:val="009D6BCA"/>
    <w:rsid w:val="009D6F42"/>
    <w:rsid w:val="009E039B"/>
    <w:rsid w:val="009E0B2C"/>
    <w:rsid w:val="009E0F62"/>
    <w:rsid w:val="009E4A58"/>
    <w:rsid w:val="009E4BEC"/>
    <w:rsid w:val="009E5A2D"/>
    <w:rsid w:val="009E5AB2"/>
    <w:rsid w:val="009E6219"/>
    <w:rsid w:val="009E7933"/>
    <w:rsid w:val="009E79E5"/>
    <w:rsid w:val="009F03B3"/>
    <w:rsid w:val="009F2AB6"/>
    <w:rsid w:val="00A0096C"/>
    <w:rsid w:val="00A016B0"/>
    <w:rsid w:val="00A01757"/>
    <w:rsid w:val="00A028C0"/>
    <w:rsid w:val="00A02BAE"/>
    <w:rsid w:val="00A06A6B"/>
    <w:rsid w:val="00A07E47"/>
    <w:rsid w:val="00A11DE5"/>
    <w:rsid w:val="00A12916"/>
    <w:rsid w:val="00A129D0"/>
    <w:rsid w:val="00A12C33"/>
    <w:rsid w:val="00A138BA"/>
    <w:rsid w:val="00A14C8E"/>
    <w:rsid w:val="00A153D9"/>
    <w:rsid w:val="00A15F09"/>
    <w:rsid w:val="00A169B6"/>
    <w:rsid w:val="00A2134B"/>
    <w:rsid w:val="00A21AC5"/>
    <w:rsid w:val="00A22056"/>
    <w:rsid w:val="00A2271D"/>
    <w:rsid w:val="00A230DD"/>
    <w:rsid w:val="00A237D5"/>
    <w:rsid w:val="00A26C49"/>
    <w:rsid w:val="00A30EFC"/>
    <w:rsid w:val="00A31984"/>
    <w:rsid w:val="00A32D73"/>
    <w:rsid w:val="00A3367B"/>
    <w:rsid w:val="00A34C16"/>
    <w:rsid w:val="00A3597D"/>
    <w:rsid w:val="00A3648B"/>
    <w:rsid w:val="00A36CB1"/>
    <w:rsid w:val="00A36DD1"/>
    <w:rsid w:val="00A4006C"/>
    <w:rsid w:val="00A40091"/>
    <w:rsid w:val="00A4030F"/>
    <w:rsid w:val="00A41C79"/>
    <w:rsid w:val="00A41CB5"/>
    <w:rsid w:val="00A42884"/>
    <w:rsid w:val="00A42CDF"/>
    <w:rsid w:val="00A4452E"/>
    <w:rsid w:val="00A4472C"/>
    <w:rsid w:val="00A44E69"/>
    <w:rsid w:val="00A4532E"/>
    <w:rsid w:val="00A4661E"/>
    <w:rsid w:val="00A47880"/>
    <w:rsid w:val="00A5528A"/>
    <w:rsid w:val="00A553EB"/>
    <w:rsid w:val="00A55BD6"/>
    <w:rsid w:val="00A55C46"/>
    <w:rsid w:val="00A55D50"/>
    <w:rsid w:val="00A57142"/>
    <w:rsid w:val="00A623CD"/>
    <w:rsid w:val="00A62512"/>
    <w:rsid w:val="00A626E6"/>
    <w:rsid w:val="00A62D18"/>
    <w:rsid w:val="00A648CD"/>
    <w:rsid w:val="00A6537A"/>
    <w:rsid w:val="00A661DD"/>
    <w:rsid w:val="00A67306"/>
    <w:rsid w:val="00A67866"/>
    <w:rsid w:val="00A67A7A"/>
    <w:rsid w:val="00A67C0F"/>
    <w:rsid w:val="00A7048F"/>
    <w:rsid w:val="00A70B07"/>
    <w:rsid w:val="00A71486"/>
    <w:rsid w:val="00A723F8"/>
    <w:rsid w:val="00A74157"/>
    <w:rsid w:val="00A745C4"/>
    <w:rsid w:val="00A7529E"/>
    <w:rsid w:val="00A7734D"/>
    <w:rsid w:val="00A77CCB"/>
    <w:rsid w:val="00A80757"/>
    <w:rsid w:val="00A81ACE"/>
    <w:rsid w:val="00A81D1B"/>
    <w:rsid w:val="00A82583"/>
    <w:rsid w:val="00A83D8D"/>
    <w:rsid w:val="00A8446B"/>
    <w:rsid w:val="00A8473F"/>
    <w:rsid w:val="00A84E87"/>
    <w:rsid w:val="00A85DF6"/>
    <w:rsid w:val="00A862D6"/>
    <w:rsid w:val="00A86BF0"/>
    <w:rsid w:val="00A8715E"/>
    <w:rsid w:val="00A9295B"/>
    <w:rsid w:val="00A930BF"/>
    <w:rsid w:val="00A93B09"/>
    <w:rsid w:val="00A94247"/>
    <w:rsid w:val="00A95287"/>
    <w:rsid w:val="00A952D7"/>
    <w:rsid w:val="00A95AC9"/>
    <w:rsid w:val="00A963F7"/>
    <w:rsid w:val="00A96AD8"/>
    <w:rsid w:val="00AA052C"/>
    <w:rsid w:val="00AA1006"/>
    <w:rsid w:val="00AA1E2A"/>
    <w:rsid w:val="00AA1E45"/>
    <w:rsid w:val="00AA4286"/>
    <w:rsid w:val="00AA456B"/>
    <w:rsid w:val="00AA57F5"/>
    <w:rsid w:val="00AA5C55"/>
    <w:rsid w:val="00AA672E"/>
    <w:rsid w:val="00AA6A12"/>
    <w:rsid w:val="00AA6EC9"/>
    <w:rsid w:val="00AB078A"/>
    <w:rsid w:val="00AB0E29"/>
    <w:rsid w:val="00AB33F7"/>
    <w:rsid w:val="00AB3526"/>
    <w:rsid w:val="00AB41D5"/>
    <w:rsid w:val="00AB6309"/>
    <w:rsid w:val="00AB6C5F"/>
    <w:rsid w:val="00AB7129"/>
    <w:rsid w:val="00AC05E6"/>
    <w:rsid w:val="00AC0D00"/>
    <w:rsid w:val="00AC1B3E"/>
    <w:rsid w:val="00AC27A6"/>
    <w:rsid w:val="00AC30F7"/>
    <w:rsid w:val="00AC3694"/>
    <w:rsid w:val="00AC3A5A"/>
    <w:rsid w:val="00AC3C04"/>
    <w:rsid w:val="00AC4D95"/>
    <w:rsid w:val="00AC5DF4"/>
    <w:rsid w:val="00AD0ACE"/>
    <w:rsid w:val="00AD0AEF"/>
    <w:rsid w:val="00AD11B7"/>
    <w:rsid w:val="00AD1A94"/>
    <w:rsid w:val="00AD1C05"/>
    <w:rsid w:val="00AD1E50"/>
    <w:rsid w:val="00AD2A92"/>
    <w:rsid w:val="00AD4126"/>
    <w:rsid w:val="00AD421C"/>
    <w:rsid w:val="00AD44FA"/>
    <w:rsid w:val="00AD592F"/>
    <w:rsid w:val="00AD5A74"/>
    <w:rsid w:val="00AE033C"/>
    <w:rsid w:val="00AE070A"/>
    <w:rsid w:val="00AE101C"/>
    <w:rsid w:val="00AE1265"/>
    <w:rsid w:val="00AE238B"/>
    <w:rsid w:val="00AE3304"/>
    <w:rsid w:val="00AE37E5"/>
    <w:rsid w:val="00AE41FF"/>
    <w:rsid w:val="00AE442E"/>
    <w:rsid w:val="00AE5037"/>
    <w:rsid w:val="00AE5EB4"/>
    <w:rsid w:val="00AF0618"/>
    <w:rsid w:val="00AF0C18"/>
    <w:rsid w:val="00AF1F74"/>
    <w:rsid w:val="00AF47C5"/>
    <w:rsid w:val="00AF5398"/>
    <w:rsid w:val="00AF5A28"/>
    <w:rsid w:val="00AF7E3D"/>
    <w:rsid w:val="00B006D0"/>
    <w:rsid w:val="00B025DD"/>
    <w:rsid w:val="00B03446"/>
    <w:rsid w:val="00B049AF"/>
    <w:rsid w:val="00B04E03"/>
    <w:rsid w:val="00B058CA"/>
    <w:rsid w:val="00B063CF"/>
    <w:rsid w:val="00B07242"/>
    <w:rsid w:val="00B10534"/>
    <w:rsid w:val="00B10827"/>
    <w:rsid w:val="00B113DB"/>
    <w:rsid w:val="00B11D8A"/>
    <w:rsid w:val="00B122B2"/>
    <w:rsid w:val="00B12981"/>
    <w:rsid w:val="00B147DD"/>
    <w:rsid w:val="00B14CF4"/>
    <w:rsid w:val="00B156FD"/>
    <w:rsid w:val="00B21F61"/>
    <w:rsid w:val="00B25D0C"/>
    <w:rsid w:val="00B26052"/>
    <w:rsid w:val="00B261F1"/>
    <w:rsid w:val="00B265BC"/>
    <w:rsid w:val="00B26EAE"/>
    <w:rsid w:val="00B309A9"/>
    <w:rsid w:val="00B31FB1"/>
    <w:rsid w:val="00B32628"/>
    <w:rsid w:val="00B32C00"/>
    <w:rsid w:val="00B334E7"/>
    <w:rsid w:val="00B33952"/>
    <w:rsid w:val="00B33C0C"/>
    <w:rsid w:val="00B33C5E"/>
    <w:rsid w:val="00B342F4"/>
    <w:rsid w:val="00B34369"/>
    <w:rsid w:val="00B34DC2"/>
    <w:rsid w:val="00B35139"/>
    <w:rsid w:val="00B353C9"/>
    <w:rsid w:val="00B363C0"/>
    <w:rsid w:val="00B375AF"/>
    <w:rsid w:val="00B378E5"/>
    <w:rsid w:val="00B37C22"/>
    <w:rsid w:val="00B4346D"/>
    <w:rsid w:val="00B440F4"/>
    <w:rsid w:val="00B447A5"/>
    <w:rsid w:val="00B4654C"/>
    <w:rsid w:val="00B46AF0"/>
    <w:rsid w:val="00B47293"/>
    <w:rsid w:val="00B504AD"/>
    <w:rsid w:val="00B50E50"/>
    <w:rsid w:val="00B52120"/>
    <w:rsid w:val="00B53D22"/>
    <w:rsid w:val="00B53F6F"/>
    <w:rsid w:val="00B54ABC"/>
    <w:rsid w:val="00B54DDE"/>
    <w:rsid w:val="00B567E3"/>
    <w:rsid w:val="00B56FBE"/>
    <w:rsid w:val="00B601D7"/>
    <w:rsid w:val="00B6055E"/>
    <w:rsid w:val="00B60ACF"/>
    <w:rsid w:val="00B62B58"/>
    <w:rsid w:val="00B65149"/>
    <w:rsid w:val="00B66567"/>
    <w:rsid w:val="00B66F52"/>
    <w:rsid w:val="00B66FE5"/>
    <w:rsid w:val="00B701F9"/>
    <w:rsid w:val="00B7209F"/>
    <w:rsid w:val="00B72880"/>
    <w:rsid w:val="00B75632"/>
    <w:rsid w:val="00B758BF"/>
    <w:rsid w:val="00B759A7"/>
    <w:rsid w:val="00B77EC8"/>
    <w:rsid w:val="00B80662"/>
    <w:rsid w:val="00B80DA4"/>
    <w:rsid w:val="00B81EB7"/>
    <w:rsid w:val="00B824C9"/>
    <w:rsid w:val="00B827A6"/>
    <w:rsid w:val="00B829AD"/>
    <w:rsid w:val="00B831CE"/>
    <w:rsid w:val="00B839A7"/>
    <w:rsid w:val="00B844D2"/>
    <w:rsid w:val="00B845ED"/>
    <w:rsid w:val="00B85274"/>
    <w:rsid w:val="00B86677"/>
    <w:rsid w:val="00B87131"/>
    <w:rsid w:val="00B90512"/>
    <w:rsid w:val="00B90625"/>
    <w:rsid w:val="00B9298E"/>
    <w:rsid w:val="00B939B1"/>
    <w:rsid w:val="00B94DD8"/>
    <w:rsid w:val="00B96D40"/>
    <w:rsid w:val="00B97386"/>
    <w:rsid w:val="00BA0D7A"/>
    <w:rsid w:val="00BA2236"/>
    <w:rsid w:val="00BA263B"/>
    <w:rsid w:val="00BA42B2"/>
    <w:rsid w:val="00BA58D4"/>
    <w:rsid w:val="00BA5B9E"/>
    <w:rsid w:val="00BA69B5"/>
    <w:rsid w:val="00BA7C9A"/>
    <w:rsid w:val="00BB08A5"/>
    <w:rsid w:val="00BB0DAB"/>
    <w:rsid w:val="00BB203B"/>
    <w:rsid w:val="00BB2217"/>
    <w:rsid w:val="00BB3310"/>
    <w:rsid w:val="00BB3E6D"/>
    <w:rsid w:val="00BB5F8F"/>
    <w:rsid w:val="00BB657A"/>
    <w:rsid w:val="00BC1A4E"/>
    <w:rsid w:val="00BC1D83"/>
    <w:rsid w:val="00BC4790"/>
    <w:rsid w:val="00BC5DC7"/>
    <w:rsid w:val="00BC6B8B"/>
    <w:rsid w:val="00BC73D8"/>
    <w:rsid w:val="00BD1420"/>
    <w:rsid w:val="00BD1704"/>
    <w:rsid w:val="00BD52D7"/>
    <w:rsid w:val="00BD5AD2"/>
    <w:rsid w:val="00BD64E5"/>
    <w:rsid w:val="00BE22F3"/>
    <w:rsid w:val="00BE5B52"/>
    <w:rsid w:val="00BE7B8D"/>
    <w:rsid w:val="00BF0993"/>
    <w:rsid w:val="00BF10A9"/>
    <w:rsid w:val="00BF1703"/>
    <w:rsid w:val="00BF1BA8"/>
    <w:rsid w:val="00BF1F98"/>
    <w:rsid w:val="00BF231C"/>
    <w:rsid w:val="00BF51E5"/>
    <w:rsid w:val="00BF74A6"/>
    <w:rsid w:val="00BF77DF"/>
    <w:rsid w:val="00C013AD"/>
    <w:rsid w:val="00C02312"/>
    <w:rsid w:val="00C04904"/>
    <w:rsid w:val="00C056B3"/>
    <w:rsid w:val="00C103E5"/>
    <w:rsid w:val="00C10EDC"/>
    <w:rsid w:val="00C11115"/>
    <w:rsid w:val="00C123F3"/>
    <w:rsid w:val="00C13319"/>
    <w:rsid w:val="00C13EE9"/>
    <w:rsid w:val="00C15D82"/>
    <w:rsid w:val="00C1628A"/>
    <w:rsid w:val="00C163EF"/>
    <w:rsid w:val="00C21540"/>
    <w:rsid w:val="00C21906"/>
    <w:rsid w:val="00C21BFA"/>
    <w:rsid w:val="00C22148"/>
    <w:rsid w:val="00C24C8D"/>
    <w:rsid w:val="00C25FE2"/>
    <w:rsid w:val="00C26B53"/>
    <w:rsid w:val="00C2773F"/>
    <w:rsid w:val="00C279B2"/>
    <w:rsid w:val="00C30603"/>
    <w:rsid w:val="00C333B2"/>
    <w:rsid w:val="00C33E50"/>
    <w:rsid w:val="00C3423E"/>
    <w:rsid w:val="00C34B41"/>
    <w:rsid w:val="00C34C20"/>
    <w:rsid w:val="00C35A3E"/>
    <w:rsid w:val="00C36B7A"/>
    <w:rsid w:val="00C36EAE"/>
    <w:rsid w:val="00C41F48"/>
    <w:rsid w:val="00C42130"/>
    <w:rsid w:val="00C423A4"/>
    <w:rsid w:val="00C432F2"/>
    <w:rsid w:val="00C43A26"/>
    <w:rsid w:val="00C44BF5"/>
    <w:rsid w:val="00C45757"/>
    <w:rsid w:val="00C45807"/>
    <w:rsid w:val="00C521D6"/>
    <w:rsid w:val="00C523F3"/>
    <w:rsid w:val="00C52E38"/>
    <w:rsid w:val="00C53A8A"/>
    <w:rsid w:val="00C55232"/>
    <w:rsid w:val="00C553A4"/>
    <w:rsid w:val="00C55A06"/>
    <w:rsid w:val="00C55D03"/>
    <w:rsid w:val="00C55E25"/>
    <w:rsid w:val="00C56FF8"/>
    <w:rsid w:val="00C601BC"/>
    <w:rsid w:val="00C621CB"/>
    <w:rsid w:val="00C62B25"/>
    <w:rsid w:val="00C6329F"/>
    <w:rsid w:val="00C63340"/>
    <w:rsid w:val="00C639F4"/>
    <w:rsid w:val="00C64315"/>
    <w:rsid w:val="00C643F9"/>
    <w:rsid w:val="00C64E95"/>
    <w:rsid w:val="00C655E5"/>
    <w:rsid w:val="00C71367"/>
    <w:rsid w:val="00C71372"/>
    <w:rsid w:val="00C72410"/>
    <w:rsid w:val="00C7287F"/>
    <w:rsid w:val="00C765BC"/>
    <w:rsid w:val="00C77B41"/>
    <w:rsid w:val="00C80CB8"/>
    <w:rsid w:val="00C819F8"/>
    <w:rsid w:val="00C8248C"/>
    <w:rsid w:val="00C82918"/>
    <w:rsid w:val="00C84E33"/>
    <w:rsid w:val="00C86D6F"/>
    <w:rsid w:val="00C905FC"/>
    <w:rsid w:val="00C912F6"/>
    <w:rsid w:val="00C92657"/>
    <w:rsid w:val="00C92D03"/>
    <w:rsid w:val="00C9319C"/>
    <w:rsid w:val="00C9435D"/>
    <w:rsid w:val="00C94DF2"/>
    <w:rsid w:val="00C96741"/>
    <w:rsid w:val="00CA2C3D"/>
    <w:rsid w:val="00CA2D1B"/>
    <w:rsid w:val="00CA375D"/>
    <w:rsid w:val="00CA662A"/>
    <w:rsid w:val="00CA7AFD"/>
    <w:rsid w:val="00CA7C3C"/>
    <w:rsid w:val="00CB0189"/>
    <w:rsid w:val="00CB0BA2"/>
    <w:rsid w:val="00CB1A42"/>
    <w:rsid w:val="00CB1B0C"/>
    <w:rsid w:val="00CB2C0B"/>
    <w:rsid w:val="00CB517D"/>
    <w:rsid w:val="00CC038D"/>
    <w:rsid w:val="00CC08DB"/>
    <w:rsid w:val="00CC2113"/>
    <w:rsid w:val="00CC2EC0"/>
    <w:rsid w:val="00CC39FF"/>
    <w:rsid w:val="00CC3C2F"/>
    <w:rsid w:val="00CC4386"/>
    <w:rsid w:val="00CC45CF"/>
    <w:rsid w:val="00CC4AC8"/>
    <w:rsid w:val="00CC4DFB"/>
    <w:rsid w:val="00CC4E58"/>
    <w:rsid w:val="00CC5233"/>
    <w:rsid w:val="00CC5DE6"/>
    <w:rsid w:val="00CC6E4E"/>
    <w:rsid w:val="00CC6FE8"/>
    <w:rsid w:val="00CC7202"/>
    <w:rsid w:val="00CD2808"/>
    <w:rsid w:val="00CD28BF"/>
    <w:rsid w:val="00CD4092"/>
    <w:rsid w:val="00CD4A20"/>
    <w:rsid w:val="00CD50A1"/>
    <w:rsid w:val="00CD519E"/>
    <w:rsid w:val="00CD561D"/>
    <w:rsid w:val="00CD6CAE"/>
    <w:rsid w:val="00CE0C4F"/>
    <w:rsid w:val="00CE30EA"/>
    <w:rsid w:val="00CE415E"/>
    <w:rsid w:val="00CE5441"/>
    <w:rsid w:val="00CE612C"/>
    <w:rsid w:val="00CE75DC"/>
    <w:rsid w:val="00CF048A"/>
    <w:rsid w:val="00CF155A"/>
    <w:rsid w:val="00CF2947"/>
    <w:rsid w:val="00CF3455"/>
    <w:rsid w:val="00CF64AD"/>
    <w:rsid w:val="00CF686F"/>
    <w:rsid w:val="00CF6E60"/>
    <w:rsid w:val="00CF6F81"/>
    <w:rsid w:val="00CF7BCA"/>
    <w:rsid w:val="00CF7C5E"/>
    <w:rsid w:val="00D008FD"/>
    <w:rsid w:val="00D00C22"/>
    <w:rsid w:val="00D011A2"/>
    <w:rsid w:val="00D027EE"/>
    <w:rsid w:val="00D0321C"/>
    <w:rsid w:val="00D035EC"/>
    <w:rsid w:val="00D04FF5"/>
    <w:rsid w:val="00D05D2E"/>
    <w:rsid w:val="00D06AB1"/>
    <w:rsid w:val="00D072ED"/>
    <w:rsid w:val="00D07A16"/>
    <w:rsid w:val="00D1067E"/>
    <w:rsid w:val="00D10F50"/>
    <w:rsid w:val="00D11272"/>
    <w:rsid w:val="00D126F5"/>
    <w:rsid w:val="00D137AD"/>
    <w:rsid w:val="00D1489E"/>
    <w:rsid w:val="00D20737"/>
    <w:rsid w:val="00D215DE"/>
    <w:rsid w:val="00D21E81"/>
    <w:rsid w:val="00D223DE"/>
    <w:rsid w:val="00D23D4C"/>
    <w:rsid w:val="00D25E37"/>
    <w:rsid w:val="00D260F5"/>
    <w:rsid w:val="00D2661A"/>
    <w:rsid w:val="00D27582"/>
    <w:rsid w:val="00D27EC4"/>
    <w:rsid w:val="00D315B6"/>
    <w:rsid w:val="00D31B87"/>
    <w:rsid w:val="00D31F76"/>
    <w:rsid w:val="00D32719"/>
    <w:rsid w:val="00D33333"/>
    <w:rsid w:val="00D33457"/>
    <w:rsid w:val="00D33F1B"/>
    <w:rsid w:val="00D347C8"/>
    <w:rsid w:val="00D34A28"/>
    <w:rsid w:val="00D352A2"/>
    <w:rsid w:val="00D3741E"/>
    <w:rsid w:val="00D4162B"/>
    <w:rsid w:val="00D43FDE"/>
    <w:rsid w:val="00D447D4"/>
    <w:rsid w:val="00D4514F"/>
    <w:rsid w:val="00D451E2"/>
    <w:rsid w:val="00D45468"/>
    <w:rsid w:val="00D45E89"/>
    <w:rsid w:val="00D45E8D"/>
    <w:rsid w:val="00D466AE"/>
    <w:rsid w:val="00D4734F"/>
    <w:rsid w:val="00D51BF3"/>
    <w:rsid w:val="00D52389"/>
    <w:rsid w:val="00D5283F"/>
    <w:rsid w:val="00D5450D"/>
    <w:rsid w:val="00D60CD9"/>
    <w:rsid w:val="00D62585"/>
    <w:rsid w:val="00D64B0B"/>
    <w:rsid w:val="00D667EF"/>
    <w:rsid w:val="00D66846"/>
    <w:rsid w:val="00D675FB"/>
    <w:rsid w:val="00D71F25"/>
    <w:rsid w:val="00D72A9C"/>
    <w:rsid w:val="00D77031"/>
    <w:rsid w:val="00D82FDA"/>
    <w:rsid w:val="00D84941"/>
    <w:rsid w:val="00D84FA1"/>
    <w:rsid w:val="00D851F0"/>
    <w:rsid w:val="00D85831"/>
    <w:rsid w:val="00D85B8E"/>
    <w:rsid w:val="00D85F2A"/>
    <w:rsid w:val="00D8616C"/>
    <w:rsid w:val="00D86358"/>
    <w:rsid w:val="00D86AB1"/>
    <w:rsid w:val="00D86DB7"/>
    <w:rsid w:val="00D903B1"/>
    <w:rsid w:val="00D926D0"/>
    <w:rsid w:val="00D93030"/>
    <w:rsid w:val="00D93B18"/>
    <w:rsid w:val="00D950E1"/>
    <w:rsid w:val="00D952A6"/>
    <w:rsid w:val="00D97F99"/>
    <w:rsid w:val="00DA1E08"/>
    <w:rsid w:val="00DA2432"/>
    <w:rsid w:val="00DA24F8"/>
    <w:rsid w:val="00DA28E8"/>
    <w:rsid w:val="00DA38D3"/>
    <w:rsid w:val="00DA3932"/>
    <w:rsid w:val="00DA3AFC"/>
    <w:rsid w:val="00DA5191"/>
    <w:rsid w:val="00DA64F8"/>
    <w:rsid w:val="00DA6C15"/>
    <w:rsid w:val="00DB0258"/>
    <w:rsid w:val="00DB1DE7"/>
    <w:rsid w:val="00DB35D8"/>
    <w:rsid w:val="00DB368F"/>
    <w:rsid w:val="00DB38EE"/>
    <w:rsid w:val="00DB3EF9"/>
    <w:rsid w:val="00DB498B"/>
    <w:rsid w:val="00DB66CA"/>
    <w:rsid w:val="00DB6BCA"/>
    <w:rsid w:val="00DB73F7"/>
    <w:rsid w:val="00DC02C6"/>
    <w:rsid w:val="00DC0321"/>
    <w:rsid w:val="00DC1675"/>
    <w:rsid w:val="00DC3067"/>
    <w:rsid w:val="00DC3156"/>
    <w:rsid w:val="00DC370B"/>
    <w:rsid w:val="00DC502F"/>
    <w:rsid w:val="00DC5B90"/>
    <w:rsid w:val="00DD00FF"/>
    <w:rsid w:val="00DD0619"/>
    <w:rsid w:val="00DD07FB"/>
    <w:rsid w:val="00DD25C6"/>
    <w:rsid w:val="00DD4FE5"/>
    <w:rsid w:val="00DD54B0"/>
    <w:rsid w:val="00DD57EE"/>
    <w:rsid w:val="00DD659A"/>
    <w:rsid w:val="00DD6888"/>
    <w:rsid w:val="00DD6BCC"/>
    <w:rsid w:val="00DD7581"/>
    <w:rsid w:val="00DD7E0D"/>
    <w:rsid w:val="00DE0A4B"/>
    <w:rsid w:val="00DE2015"/>
    <w:rsid w:val="00DE2133"/>
    <w:rsid w:val="00DE2410"/>
    <w:rsid w:val="00DE2939"/>
    <w:rsid w:val="00DE6E81"/>
    <w:rsid w:val="00DE703F"/>
    <w:rsid w:val="00DE7595"/>
    <w:rsid w:val="00DF1961"/>
    <w:rsid w:val="00DF44DE"/>
    <w:rsid w:val="00DF4626"/>
    <w:rsid w:val="00DF5C4A"/>
    <w:rsid w:val="00DF5F11"/>
    <w:rsid w:val="00E01138"/>
    <w:rsid w:val="00E02DFB"/>
    <w:rsid w:val="00E030F9"/>
    <w:rsid w:val="00E0311A"/>
    <w:rsid w:val="00E03138"/>
    <w:rsid w:val="00E054AF"/>
    <w:rsid w:val="00E05BC6"/>
    <w:rsid w:val="00E06404"/>
    <w:rsid w:val="00E065D2"/>
    <w:rsid w:val="00E07F8A"/>
    <w:rsid w:val="00E11A85"/>
    <w:rsid w:val="00E12495"/>
    <w:rsid w:val="00E12942"/>
    <w:rsid w:val="00E15CCD"/>
    <w:rsid w:val="00E160C3"/>
    <w:rsid w:val="00E16E8D"/>
    <w:rsid w:val="00E202EF"/>
    <w:rsid w:val="00E210B5"/>
    <w:rsid w:val="00E23D99"/>
    <w:rsid w:val="00E2552F"/>
    <w:rsid w:val="00E2618D"/>
    <w:rsid w:val="00E2674A"/>
    <w:rsid w:val="00E26EE9"/>
    <w:rsid w:val="00E27CED"/>
    <w:rsid w:val="00E307DB"/>
    <w:rsid w:val="00E3137A"/>
    <w:rsid w:val="00E31E7D"/>
    <w:rsid w:val="00E32CCF"/>
    <w:rsid w:val="00E33AF2"/>
    <w:rsid w:val="00E34A98"/>
    <w:rsid w:val="00E35D1E"/>
    <w:rsid w:val="00E364F9"/>
    <w:rsid w:val="00E365FA"/>
    <w:rsid w:val="00E36789"/>
    <w:rsid w:val="00E37B77"/>
    <w:rsid w:val="00E44A83"/>
    <w:rsid w:val="00E46358"/>
    <w:rsid w:val="00E46BF9"/>
    <w:rsid w:val="00E502C1"/>
    <w:rsid w:val="00E502DD"/>
    <w:rsid w:val="00E50D3A"/>
    <w:rsid w:val="00E51387"/>
    <w:rsid w:val="00E51862"/>
    <w:rsid w:val="00E51E68"/>
    <w:rsid w:val="00E51FCF"/>
    <w:rsid w:val="00E52EFD"/>
    <w:rsid w:val="00E5408A"/>
    <w:rsid w:val="00E56800"/>
    <w:rsid w:val="00E57190"/>
    <w:rsid w:val="00E60C63"/>
    <w:rsid w:val="00E62FF9"/>
    <w:rsid w:val="00E635D6"/>
    <w:rsid w:val="00E639BC"/>
    <w:rsid w:val="00E63EC2"/>
    <w:rsid w:val="00E63F61"/>
    <w:rsid w:val="00E664CC"/>
    <w:rsid w:val="00E66AF8"/>
    <w:rsid w:val="00E674A0"/>
    <w:rsid w:val="00E70388"/>
    <w:rsid w:val="00E70F92"/>
    <w:rsid w:val="00E71077"/>
    <w:rsid w:val="00E71F83"/>
    <w:rsid w:val="00E72B47"/>
    <w:rsid w:val="00E74C54"/>
    <w:rsid w:val="00E77A03"/>
    <w:rsid w:val="00E808BD"/>
    <w:rsid w:val="00E822E8"/>
    <w:rsid w:val="00E82554"/>
    <w:rsid w:val="00E82606"/>
    <w:rsid w:val="00E83716"/>
    <w:rsid w:val="00E83D21"/>
    <w:rsid w:val="00E846C8"/>
    <w:rsid w:val="00E84957"/>
    <w:rsid w:val="00E84A55"/>
    <w:rsid w:val="00E84B22"/>
    <w:rsid w:val="00E85BFF"/>
    <w:rsid w:val="00E90391"/>
    <w:rsid w:val="00E906C2"/>
    <w:rsid w:val="00E92E24"/>
    <w:rsid w:val="00E9311F"/>
    <w:rsid w:val="00E932EA"/>
    <w:rsid w:val="00E934D1"/>
    <w:rsid w:val="00E93810"/>
    <w:rsid w:val="00E93CFE"/>
    <w:rsid w:val="00E94AF0"/>
    <w:rsid w:val="00E94D6D"/>
    <w:rsid w:val="00E954C8"/>
    <w:rsid w:val="00E95D13"/>
    <w:rsid w:val="00E95DD3"/>
    <w:rsid w:val="00E969D5"/>
    <w:rsid w:val="00EA31A3"/>
    <w:rsid w:val="00EA58D1"/>
    <w:rsid w:val="00EA61BC"/>
    <w:rsid w:val="00EA681A"/>
    <w:rsid w:val="00EA735B"/>
    <w:rsid w:val="00EA7D43"/>
    <w:rsid w:val="00EB17DE"/>
    <w:rsid w:val="00EB1E69"/>
    <w:rsid w:val="00EB1FC0"/>
    <w:rsid w:val="00EB1FF1"/>
    <w:rsid w:val="00EB2086"/>
    <w:rsid w:val="00EB2129"/>
    <w:rsid w:val="00EB5EDF"/>
    <w:rsid w:val="00EB60FE"/>
    <w:rsid w:val="00EB74DB"/>
    <w:rsid w:val="00EC5359"/>
    <w:rsid w:val="00EC562A"/>
    <w:rsid w:val="00EC60FD"/>
    <w:rsid w:val="00ED048C"/>
    <w:rsid w:val="00ED067A"/>
    <w:rsid w:val="00ED1F16"/>
    <w:rsid w:val="00ED2B50"/>
    <w:rsid w:val="00ED4137"/>
    <w:rsid w:val="00EE0350"/>
    <w:rsid w:val="00EE0719"/>
    <w:rsid w:val="00EE0E80"/>
    <w:rsid w:val="00EE54A6"/>
    <w:rsid w:val="00EE613F"/>
    <w:rsid w:val="00EE7295"/>
    <w:rsid w:val="00EE7869"/>
    <w:rsid w:val="00EF03A6"/>
    <w:rsid w:val="00EF054A"/>
    <w:rsid w:val="00EF0E29"/>
    <w:rsid w:val="00EF2B0A"/>
    <w:rsid w:val="00EF3235"/>
    <w:rsid w:val="00EF7E72"/>
    <w:rsid w:val="00F02AB1"/>
    <w:rsid w:val="00F04174"/>
    <w:rsid w:val="00F042F3"/>
    <w:rsid w:val="00F06D37"/>
    <w:rsid w:val="00F072BD"/>
    <w:rsid w:val="00F07840"/>
    <w:rsid w:val="00F07B9D"/>
    <w:rsid w:val="00F10478"/>
    <w:rsid w:val="00F11586"/>
    <w:rsid w:val="00F1183B"/>
    <w:rsid w:val="00F11C9F"/>
    <w:rsid w:val="00F12263"/>
    <w:rsid w:val="00F1409D"/>
    <w:rsid w:val="00F14214"/>
    <w:rsid w:val="00F157A9"/>
    <w:rsid w:val="00F201FE"/>
    <w:rsid w:val="00F225B9"/>
    <w:rsid w:val="00F2332E"/>
    <w:rsid w:val="00F25BB6"/>
    <w:rsid w:val="00F26B7E"/>
    <w:rsid w:val="00F27A3B"/>
    <w:rsid w:val="00F303DB"/>
    <w:rsid w:val="00F32CD2"/>
    <w:rsid w:val="00F33817"/>
    <w:rsid w:val="00F339F3"/>
    <w:rsid w:val="00F3676B"/>
    <w:rsid w:val="00F3730F"/>
    <w:rsid w:val="00F420D5"/>
    <w:rsid w:val="00F42146"/>
    <w:rsid w:val="00F451EA"/>
    <w:rsid w:val="00F45356"/>
    <w:rsid w:val="00F45447"/>
    <w:rsid w:val="00F456C6"/>
    <w:rsid w:val="00F4577B"/>
    <w:rsid w:val="00F46496"/>
    <w:rsid w:val="00F474D0"/>
    <w:rsid w:val="00F479C0"/>
    <w:rsid w:val="00F50179"/>
    <w:rsid w:val="00F515EE"/>
    <w:rsid w:val="00F51E2A"/>
    <w:rsid w:val="00F56511"/>
    <w:rsid w:val="00F6139D"/>
    <w:rsid w:val="00F6194E"/>
    <w:rsid w:val="00F61C0A"/>
    <w:rsid w:val="00F623AC"/>
    <w:rsid w:val="00F631A3"/>
    <w:rsid w:val="00F6389A"/>
    <w:rsid w:val="00F63E18"/>
    <w:rsid w:val="00F6412A"/>
    <w:rsid w:val="00F64400"/>
    <w:rsid w:val="00F65893"/>
    <w:rsid w:val="00F66A4A"/>
    <w:rsid w:val="00F66F68"/>
    <w:rsid w:val="00F71E22"/>
    <w:rsid w:val="00F72142"/>
    <w:rsid w:val="00F72AE7"/>
    <w:rsid w:val="00F73E40"/>
    <w:rsid w:val="00F73F31"/>
    <w:rsid w:val="00F74289"/>
    <w:rsid w:val="00F743A0"/>
    <w:rsid w:val="00F76085"/>
    <w:rsid w:val="00F76B44"/>
    <w:rsid w:val="00F810DF"/>
    <w:rsid w:val="00F81141"/>
    <w:rsid w:val="00F81E9F"/>
    <w:rsid w:val="00F833BA"/>
    <w:rsid w:val="00F84FD0"/>
    <w:rsid w:val="00F859A8"/>
    <w:rsid w:val="00F86D87"/>
    <w:rsid w:val="00F9108B"/>
    <w:rsid w:val="00F91349"/>
    <w:rsid w:val="00F938BF"/>
    <w:rsid w:val="00F93A8A"/>
    <w:rsid w:val="00F95248"/>
    <w:rsid w:val="00F956A9"/>
    <w:rsid w:val="00F963ED"/>
    <w:rsid w:val="00F966CF"/>
    <w:rsid w:val="00F96CAE"/>
    <w:rsid w:val="00F97C99"/>
    <w:rsid w:val="00FA0F25"/>
    <w:rsid w:val="00FA2452"/>
    <w:rsid w:val="00FA4DAC"/>
    <w:rsid w:val="00FA662D"/>
    <w:rsid w:val="00FA6FE7"/>
    <w:rsid w:val="00FA73B1"/>
    <w:rsid w:val="00FB0CB9"/>
    <w:rsid w:val="00FB231D"/>
    <w:rsid w:val="00FB33A5"/>
    <w:rsid w:val="00FB45F1"/>
    <w:rsid w:val="00FB4A72"/>
    <w:rsid w:val="00FB54E8"/>
    <w:rsid w:val="00FB6E21"/>
    <w:rsid w:val="00FB7054"/>
    <w:rsid w:val="00FB79CC"/>
    <w:rsid w:val="00FC0018"/>
    <w:rsid w:val="00FC17B7"/>
    <w:rsid w:val="00FC1ABB"/>
    <w:rsid w:val="00FC2CB7"/>
    <w:rsid w:val="00FC2D6F"/>
    <w:rsid w:val="00FC4090"/>
    <w:rsid w:val="00FC4772"/>
    <w:rsid w:val="00FC54BB"/>
    <w:rsid w:val="00FC55B4"/>
    <w:rsid w:val="00FD00E6"/>
    <w:rsid w:val="00FD09A1"/>
    <w:rsid w:val="00FD2A7C"/>
    <w:rsid w:val="00FD37D4"/>
    <w:rsid w:val="00FD3C65"/>
    <w:rsid w:val="00FD59EB"/>
    <w:rsid w:val="00FD6F0A"/>
    <w:rsid w:val="00FD7299"/>
    <w:rsid w:val="00FE1FBE"/>
    <w:rsid w:val="00FE2D75"/>
    <w:rsid w:val="00FE3901"/>
    <w:rsid w:val="00FE39D3"/>
    <w:rsid w:val="00FE3E35"/>
    <w:rsid w:val="00FE4BCE"/>
    <w:rsid w:val="00FE54AE"/>
    <w:rsid w:val="00FE576A"/>
    <w:rsid w:val="00FE65EC"/>
    <w:rsid w:val="00FE7BE6"/>
    <w:rsid w:val="00FE7E79"/>
    <w:rsid w:val="00FF0745"/>
    <w:rsid w:val="00FF1368"/>
    <w:rsid w:val="00FF3A12"/>
    <w:rsid w:val="00FF3E7D"/>
    <w:rsid w:val="00FF5B99"/>
    <w:rsid w:val="00FF730C"/>
    <w:rsid w:val="00FF73F4"/>
    <w:rsid w:val="00FF7CE4"/>
    <w:rsid w:val="00FF7E39"/>
    <w:rsid w:val="17171B0D"/>
    <w:rsid w:val="29E926F3"/>
    <w:rsid w:val="538C361F"/>
    <w:rsid w:val="59F749A7"/>
    <w:rsid w:val="60DA68B5"/>
    <w:rsid w:val="67BF56E6"/>
    <w:rsid w:val="FEBE9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spacing w:before="280" w:after="290" w:line="376" w:lineRule="auto"/>
      <w:outlineLvl w:val="4"/>
    </w:pPr>
    <w:rPr>
      <w:b/>
      <w:bCs/>
      <w:sz w:val="28"/>
      <w:szCs w:val="28"/>
    </w:rPr>
  </w:style>
  <w:style w:type="paragraph" w:styleId="7">
    <w:name w:val="heading 6"/>
    <w:basedOn w:val="1"/>
    <w:next w:val="1"/>
    <w:link w:val="42"/>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spacing w:before="240" w:after="64" w:line="320" w:lineRule="auto"/>
      <w:outlineLvl w:val="6"/>
    </w:pPr>
    <w:rPr>
      <w:b/>
      <w:bCs/>
      <w:sz w:val="24"/>
      <w:szCs w:val="24"/>
    </w:rPr>
  </w:style>
  <w:style w:type="paragraph" w:styleId="9">
    <w:name w:val="heading 8"/>
    <w:basedOn w:val="1"/>
    <w:next w:val="1"/>
    <w:link w:val="44"/>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33"/>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snapToGrid w:val="0"/>
      <w:jc w:val="right"/>
    </w:pPr>
    <w:rPr>
      <w:rFonts w:ascii="宋体"/>
      <w:sz w:val="18"/>
      <w:szCs w:val="18"/>
    </w:rPr>
  </w:style>
  <w:style w:type="paragraph" w:styleId="20">
    <w:name w:val="header"/>
    <w:basedOn w:val="1"/>
    <w:link w:val="46"/>
    <w:qFormat/>
    <w:uiPriority w:val="99"/>
    <w:pPr>
      <w:tabs>
        <w:tab w:val="center" w:pos="4153"/>
        <w:tab w:val="right" w:pos="8306"/>
      </w:tabs>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20"/>
    <w:qFormat/>
    <w:uiPriority w:val="99"/>
    <w:rPr>
      <w:kern w:val="2"/>
      <w:sz w:val="18"/>
      <w:szCs w:val="18"/>
    </w:rPr>
  </w:style>
  <w:style w:type="character" w:customStyle="1" w:styleId="47">
    <w:name w:val="页脚 字符"/>
    <w:link w:val="19"/>
    <w:qFormat/>
    <w:uiPriority w:val="99"/>
    <w:rPr>
      <w:rFonts w:ascii="宋体"/>
      <w:kern w:val="2"/>
      <w:sz w:val="18"/>
      <w:szCs w:val="18"/>
    </w:rPr>
  </w:style>
  <w:style w:type="character" w:customStyle="1" w:styleId="48">
    <w:name w:val="批注框文本 字符"/>
    <w:link w:val="18"/>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jc w:val="both"/>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shd w:val="clear" w:color="FFFFFF" w:fill="FFFFFF"/>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shd w:val="clear" w:color="FFFFFF" w:fill="FFFFFF"/>
      <w:spacing w:before="580" w:after="50" w:afterLines="50"/>
      <w:jc w:val="center"/>
      <w:outlineLvl w:val="0"/>
    </w:pPr>
    <w:rPr>
      <w:rFonts w:ascii="黑体" w:eastAsia="黑体"/>
      <w:kern w:val="0"/>
    </w:rPr>
  </w:style>
  <w:style w:type="paragraph" w:customStyle="1" w:styleId="67">
    <w:name w:val="标准文件_参考文献条目"/>
    <w:qFormat/>
    <w:uiPriority w:val="0"/>
    <w:pPr>
      <w:numPr>
        <w:ilvl w:val="0"/>
        <w:numId w:val="1"/>
      </w:numPr>
      <w:jc w:val="both"/>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jc w:val="center"/>
    </w:pPr>
    <w:rPr>
      <w:rFonts w:ascii="黑体" w:eastAsia="黑体"/>
      <w:kern w:val="0"/>
      <w:sz w:val="52"/>
    </w:rPr>
  </w:style>
  <w:style w:type="paragraph" w:customStyle="1" w:styleId="74">
    <w:name w:val="标准文件_封面标准英文名称"/>
    <w:basedOn w:val="1"/>
    <w:qFormat/>
    <w:uiPriority w:val="0"/>
    <w:pPr>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jc w:val="both"/>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qFormat/>
    <w:uiPriority w:val="0"/>
    <w:rPr>
      <w:rFonts w:ascii="宋体"/>
      <w:kern w:val="2"/>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snapToGrid/>
      <w:ind w:left="79" w:hanging="79" w:hangingChars="80"/>
    </w:pPr>
    <w:rPr>
      <w:rFonts w:ascii="宋体" w:hAnsi="宋体"/>
    </w:rPr>
  </w:style>
  <w:style w:type="paragraph" w:customStyle="1" w:styleId="112">
    <w:name w:val="标准文件_数字编号列项（二级）"/>
    <w:qFormat/>
    <w:uiPriority w:val="0"/>
    <w:pPr>
      <w:tabs>
        <w:tab w:val="left" w:pos="851"/>
        <w:tab w:val="left" w:pos="1276"/>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pPr>
    <w:rPr>
      <w:rFonts w:ascii="宋体" w:hAnsi="宋体"/>
      <w:kern w:val="0"/>
      <w:szCs w:val="20"/>
    </w:rPr>
  </w:style>
  <w:style w:type="paragraph" w:customStyle="1" w:styleId="115">
    <w:name w:val="标准文件_正文表标题"/>
    <w:next w:val="59"/>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pPr>
    <w:rPr>
      <w:rFonts w:ascii="宋体" w:hAnsi="宋体"/>
    </w:rPr>
  </w:style>
  <w:style w:type="paragraph" w:customStyle="1" w:styleId="117">
    <w:name w:val="标准文件_正文图标题"/>
    <w:next w:val="59"/>
    <w:qFormat/>
    <w:uiPriority w:val="0"/>
    <w:pPr>
      <w:numPr>
        <w:ilvl w:val="0"/>
        <w:numId w:val="15"/>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tabs>
        <w:tab w:val="left" w:pos="851"/>
      </w:tabs>
      <w:jc w:val="both"/>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8"/>
      </w:numPr>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jc w:val="both"/>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ordWrap w:val="0"/>
      <w:overflowPunct w:val="0"/>
      <w:autoSpaceDE w:val="0"/>
      <w:autoSpaceDN w:val="0"/>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jc w:val="left"/>
    </w:pPr>
    <w:rPr>
      <w:bCs/>
      <w:iCs/>
    </w:rPr>
  </w:style>
  <w:style w:type="paragraph" w:customStyle="1" w:styleId="146">
    <w:name w:val="目录 31"/>
    <w:basedOn w:val="1"/>
    <w:next w:val="1"/>
    <w:semiHidden/>
    <w:qFormat/>
    <w:uiPriority w:val="0"/>
    <w:rPr>
      <w:rFonts w:ascii="宋体" w:hAnsi="宋体"/>
      <w:iCs/>
    </w:rPr>
  </w:style>
  <w:style w:type="paragraph" w:customStyle="1" w:styleId="147">
    <w:name w:val="目录 41"/>
    <w:basedOn w:val="1"/>
    <w:next w:val="1"/>
    <w:semiHidden/>
    <w:qFormat/>
    <w:uiPriority w:val="0"/>
    <w:pPr>
      <w:jc w:val="left"/>
    </w:pPr>
  </w:style>
  <w:style w:type="paragraph" w:customStyle="1" w:styleId="148">
    <w:name w:val="目录 51"/>
    <w:basedOn w:val="1"/>
    <w:next w:val="1"/>
    <w:semiHidden/>
    <w:qFormat/>
    <w:uiPriority w:val="0"/>
    <w:rPr>
      <w:rFonts w:ascii="宋体" w:hAnsi="宋体"/>
    </w:rPr>
  </w:style>
  <w:style w:type="paragraph" w:customStyle="1" w:styleId="149">
    <w:name w:val="目录 61"/>
    <w:basedOn w:val="1"/>
    <w:next w:val="1"/>
    <w:semiHidden/>
    <w:qFormat/>
    <w:uiPriority w:val="0"/>
    <w:pPr>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8"/>
      </w:numPr>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18"/>
      </w:numPr>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jc w:val="both"/>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8"/>
      </w:numPr>
    </w:pPr>
    <w:rPr>
      <w:szCs w:val="24"/>
    </w:rPr>
  </w:style>
  <w:style w:type="paragraph" w:customStyle="1" w:styleId="162">
    <w:name w:val="一级无标题条"/>
    <w:basedOn w:val="1"/>
    <w:qFormat/>
    <w:uiPriority w:val="0"/>
    <w:pPr>
      <w:numPr>
        <w:ilvl w:val="2"/>
        <w:numId w:val="18"/>
      </w:numPr>
      <w:spacing w:before="10" w:after="10"/>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1"/>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2"/>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pPr>
      <w:jc w:val="both"/>
    </w:pPr>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19"/>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3"/>
      </w:numPr>
    </w:pPr>
    <w:rPr>
      <w:rFonts w:ascii="宋体" w:hAnsi="Times New Roman"/>
      <w:sz w:val="18"/>
      <w:szCs w:val="18"/>
    </w:rPr>
  </w:style>
  <w:style w:type="paragraph" w:customStyle="1" w:styleId="177">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jc w:val="both"/>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4"/>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numPr>
        <w:ilvl w:val="0"/>
        <w:numId w:val="27"/>
      </w:numPr>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19"/>
      </w:numPr>
      <w:ind w:firstLine="0" w:firstLineChars="0"/>
    </w:pPr>
  </w:style>
  <w:style w:type="paragraph" w:customStyle="1" w:styleId="191">
    <w:name w:val="标准文件_三级项2"/>
    <w:basedOn w:val="59"/>
    <w:qFormat/>
    <w:uiPriority w:val="0"/>
    <w:pPr>
      <w:numPr>
        <w:ilvl w:val="0"/>
        <w:numId w:val="28"/>
      </w:numPr>
      <w:spacing w:line="300" w:lineRule="exact"/>
      <w:ind w:firstLineChars="0"/>
    </w:pPr>
    <w:rPr>
      <w:rFonts w:ascii="Times New Roman"/>
    </w:rPr>
  </w:style>
  <w:style w:type="paragraph" w:customStyle="1" w:styleId="192">
    <w:name w:val="标准文件_一级项2"/>
    <w:basedOn w:val="59"/>
    <w:qFormat/>
    <w:uiPriority w:val="0"/>
    <w:pPr>
      <w:numPr>
        <w:ilvl w:val="0"/>
        <w:numId w:val="29"/>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jc w:val="both"/>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jc w:val="both"/>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日期 字符"/>
    <w:basedOn w:val="30"/>
    <w:link w:val="17"/>
    <w:semiHidden/>
    <w:qFormat/>
    <w:uiPriority w:val="99"/>
    <w:rPr>
      <w:kern w:val="2"/>
      <w:sz w:val="21"/>
      <w:szCs w:val="21"/>
    </w:rPr>
  </w:style>
  <w:style w:type="paragraph" w:styleId="234">
    <w:name w:val="List Paragraph"/>
    <w:basedOn w:val="1"/>
    <w:unhideWhenUsed/>
    <w:qFormat/>
    <w:uiPriority w:val="34"/>
    <w:pPr>
      <w:ind w:firstLine="420" w:firstLineChars="200"/>
    </w:pPr>
  </w:style>
  <w:style w:type="paragraph" w:customStyle="1" w:styleId="235">
    <w:name w:val="Table Text"/>
    <w:basedOn w:val="1"/>
    <w:semiHidden/>
    <w:qFormat/>
    <w:uiPriority w:val="0"/>
    <w:rPr>
      <w:rFonts w:ascii="宋体" w:hAnsi="宋体" w:cs="宋体"/>
      <w:sz w:val="20"/>
      <w:szCs w:val="20"/>
      <w:lang w:eastAsia="en-US"/>
    </w:rPr>
  </w:style>
  <w:style w:type="paragraph" w:customStyle="1" w:styleId="236">
    <w:name w:val="ZW"/>
    <w:basedOn w:val="1"/>
    <w:qFormat/>
    <w:uiPriority w:val="0"/>
    <w:pPr>
      <w:spacing w:line="360" w:lineRule="auto"/>
      <w:ind w:firstLine="883" w:firstLineChars="200"/>
    </w:pPr>
    <w:rPr>
      <w:sz w:val="28"/>
      <w:szCs w:val="24"/>
    </w:rPr>
  </w:style>
  <w:style w:type="paragraph" w:customStyle="1" w:styleId="237">
    <w:name w:val="BG抬头"/>
    <w:basedOn w:val="1"/>
    <w:qFormat/>
    <w:uiPriority w:val="0"/>
    <w:pPr>
      <w:widowControl w:val="0"/>
      <w:jc w:val="center"/>
    </w:pPr>
    <w:rPr>
      <w:b/>
      <w:sz w:val="32"/>
      <w:szCs w:val="20"/>
    </w:rPr>
  </w:style>
  <w:style w:type="paragraph" w:customStyle="1" w:styleId="238">
    <w:name w:val="BG"/>
    <w:basedOn w:val="1"/>
    <w:qFormat/>
    <w:uiPriority w:val="0"/>
    <w:pPr>
      <w:widowControl w:val="0"/>
    </w:pPr>
    <w:rPr>
      <w:szCs w:val="20"/>
    </w:rPr>
  </w:style>
  <w:style w:type="paragraph" w:customStyle="1" w:styleId="239">
    <w:name w:val="Table Paragraph"/>
    <w:basedOn w:val="1"/>
    <w:qFormat/>
    <w:uiPriority w:val="1"/>
    <w:pPr>
      <w:widowControl w:val="0"/>
      <w:autoSpaceDE w:val="0"/>
      <w:autoSpaceDN w:val="0"/>
      <w:jc w:val="left"/>
    </w:pPr>
    <w:rPr>
      <w:rFonts w:ascii="宋体" w:hAnsi="宋体" w:cs="宋体"/>
      <w:kern w:val="0"/>
      <w:sz w:val="22"/>
      <w:szCs w:val="22"/>
      <w:lang w:val="ca-ES" w:eastAsia="ca-ES" w:bidi="ca-ES"/>
    </w:rPr>
  </w:style>
  <w:style w:type="paragraph" w:customStyle="1" w:styleId="240">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B3AA4C3D244E119C4BB22A0C311BAA"/>
        <w:style w:val=""/>
        <w:category>
          <w:name w:val="常规"/>
          <w:gallery w:val="placeholder"/>
        </w:category>
        <w:types>
          <w:type w:val="bbPlcHdr"/>
        </w:types>
        <w:behaviors>
          <w:behavior w:val="content"/>
        </w:behaviors>
        <w:description w:val=""/>
        <w:guid w:val="{65BC50DC-E6EE-45D7-86C9-84049C1DD3E9}"/>
      </w:docPartPr>
      <w:docPartBody>
        <w:p w14:paraId="70596713">
          <w:pPr>
            <w:pStyle w:val="5"/>
            <w:rPr>
              <w:rFonts w:hint="eastAsia"/>
            </w:rPr>
          </w:pPr>
          <w:r>
            <w:rPr>
              <w:rStyle w:val="4"/>
              <w:rFonts w:hint="eastAsia"/>
            </w:rPr>
            <w:t>单击或点击此处输入文字。</w:t>
          </w:r>
        </w:p>
      </w:docPartBody>
    </w:docPart>
    <w:docPart>
      <w:docPartPr>
        <w:name w:val="A74C24B77AD74B3A862CE9C1738DF46D"/>
        <w:style w:val=""/>
        <w:category>
          <w:name w:val="常规"/>
          <w:gallery w:val="placeholder"/>
        </w:category>
        <w:types>
          <w:type w:val="bbPlcHdr"/>
        </w:types>
        <w:behaviors>
          <w:behavior w:val="content"/>
        </w:behaviors>
        <w:description w:val=""/>
        <w:guid w:val="{019C2D3A-B4E0-428F-9A51-7035207843EA}"/>
      </w:docPartPr>
      <w:docPartBody>
        <w:p w14:paraId="7EE604A2">
          <w:pPr>
            <w:pStyle w:val="6"/>
            <w:rPr>
              <w:rFonts w:hint="eastAsia"/>
            </w:rPr>
          </w:pPr>
          <w:r>
            <w:rPr>
              <w:rStyle w:val="4"/>
              <w:rFonts w:hint="eastAsia"/>
            </w:rPr>
            <w:t>选择一项。</w:t>
          </w:r>
        </w:p>
      </w:docPartBody>
    </w:docPart>
    <w:docPart>
      <w:docPartPr>
        <w:name w:val="71939B0EF1254D9CA1771452EA84B8E7"/>
        <w:style w:val=""/>
        <w:category>
          <w:name w:val="常规"/>
          <w:gallery w:val="placeholder"/>
        </w:category>
        <w:types>
          <w:type w:val="bbPlcHdr"/>
        </w:types>
        <w:behaviors>
          <w:behavior w:val="content"/>
        </w:behaviors>
        <w:description w:val=""/>
        <w:guid w:val="{CFE06C66-A538-455B-A382-61D8637E2E10}"/>
      </w:docPartPr>
      <w:docPartBody>
        <w:p w14:paraId="049D51AC">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CE"/>
    <w:rsid w:val="00050F71"/>
    <w:rsid w:val="00130A7B"/>
    <w:rsid w:val="00146086"/>
    <w:rsid w:val="00173315"/>
    <w:rsid w:val="00185616"/>
    <w:rsid w:val="00193CA7"/>
    <w:rsid w:val="001C2668"/>
    <w:rsid w:val="001D134B"/>
    <w:rsid w:val="001D45F1"/>
    <w:rsid w:val="001F76BB"/>
    <w:rsid w:val="002B27D1"/>
    <w:rsid w:val="002D316F"/>
    <w:rsid w:val="002E0ACE"/>
    <w:rsid w:val="00322E4D"/>
    <w:rsid w:val="003855E7"/>
    <w:rsid w:val="003939B2"/>
    <w:rsid w:val="003B1FC1"/>
    <w:rsid w:val="004063F3"/>
    <w:rsid w:val="0049599A"/>
    <w:rsid w:val="004F08CB"/>
    <w:rsid w:val="005202B1"/>
    <w:rsid w:val="00526801"/>
    <w:rsid w:val="005410F6"/>
    <w:rsid w:val="00543972"/>
    <w:rsid w:val="00585923"/>
    <w:rsid w:val="005A460C"/>
    <w:rsid w:val="0067051D"/>
    <w:rsid w:val="00672B92"/>
    <w:rsid w:val="00677462"/>
    <w:rsid w:val="006E638F"/>
    <w:rsid w:val="00754793"/>
    <w:rsid w:val="007605B1"/>
    <w:rsid w:val="0078727B"/>
    <w:rsid w:val="007945B6"/>
    <w:rsid w:val="007B72F2"/>
    <w:rsid w:val="008508C6"/>
    <w:rsid w:val="00852C58"/>
    <w:rsid w:val="00885977"/>
    <w:rsid w:val="008A3FE5"/>
    <w:rsid w:val="008C3F6A"/>
    <w:rsid w:val="008E5097"/>
    <w:rsid w:val="00936A41"/>
    <w:rsid w:val="00A36CB1"/>
    <w:rsid w:val="00A62D18"/>
    <w:rsid w:val="00A67A7A"/>
    <w:rsid w:val="00A86E7C"/>
    <w:rsid w:val="00AB46FA"/>
    <w:rsid w:val="00AF50A9"/>
    <w:rsid w:val="00B309A9"/>
    <w:rsid w:val="00B375AF"/>
    <w:rsid w:val="00B845ED"/>
    <w:rsid w:val="00C44C63"/>
    <w:rsid w:val="00C63463"/>
    <w:rsid w:val="00DC6E37"/>
    <w:rsid w:val="00DC6EAC"/>
    <w:rsid w:val="00DE3CA2"/>
    <w:rsid w:val="00DF6182"/>
    <w:rsid w:val="00E73863"/>
    <w:rsid w:val="00E766EA"/>
    <w:rsid w:val="00E7683F"/>
    <w:rsid w:val="00E92E24"/>
    <w:rsid w:val="00EE133C"/>
    <w:rsid w:val="00EF19D9"/>
    <w:rsid w:val="00F35243"/>
    <w:rsid w:val="00F52D0F"/>
    <w:rsid w:val="00F70BED"/>
    <w:rsid w:val="00F821DA"/>
    <w:rsid w:val="00FA2452"/>
    <w:rsid w:val="00FB32B6"/>
    <w:rsid w:val="00FD02C2"/>
    <w:rsid w:val="00FF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B3AA4C3D244E119C4BB22A0C311B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74C24B77AD74B3A862CE9C1738DF4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1939B0EF1254D9CA1771452EA84B8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53</Pages>
  <Words>3576</Words>
  <Characters>4519</Characters>
  <Lines>2230</Lines>
  <Paragraphs>2293</Paragraphs>
  <TotalTime>64</TotalTime>
  <ScaleCrop>false</ScaleCrop>
  <LinksUpToDate>false</LinksUpToDate>
  <CharactersWithSpaces>4925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2025-05-28T09:52:00Z</dcterms:created>
  <dc:creator>zhangqing</dc:creator>
  <dc:description>&lt;config cover="true" show_menu="true" version="1.0.0" doctype="SDKXY"&gt;_x000d_
&lt;/config&gt;</dc:description>
  <cp:lastModifiedBy>Kathy 敏</cp:lastModifiedBy>
  <cp:lastPrinted>2025-05-28T14:50:00Z</cp:lastPrinted>
  <dcterms:modified xsi:type="dcterms:W3CDTF">2025-07-31T08:20:32Z</dcterms:modified>
  <dc:title>地方标准</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DB4EFDF451F443629BAB9211E3A6981A_13</vt:lpwstr>
  </property>
  <property fmtid="{D5CDD505-2E9C-101B-9397-08002B2CF9AE}" pid="16" name="KSOTemplateDocerSaveRecord">
    <vt:lpwstr>eyJoZGlkIjoiYTgzNmUyYmYxMzY0OWYzNzQ1Y2E3OGZiNzU0OTU1M2EiLCJ1c2VySWQiOiI3MTQ3Nzc1MjIifQ==</vt:lpwstr>
  </property>
</Properties>
</file>