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26D7B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5A026FD1">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E3FE459">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93.010</w:t>
            </w:r>
            <w:r>
              <w:rPr>
                <w:rFonts w:ascii="黑体" w:hAnsi="黑体" w:eastAsia="黑体"/>
                <w:sz w:val="21"/>
                <w:szCs w:val="21"/>
              </w:rPr>
              <w:fldChar w:fldCharType="end"/>
            </w:r>
            <w:bookmarkEnd w:id="0"/>
          </w:p>
        </w:tc>
      </w:tr>
      <w:tr w14:paraId="00BC3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6D376DD">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7F254F3D">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Q 01</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08ACA1B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14:paraId="05B4BF9A">
            <w:pPr>
              <w:pStyle w:val="51"/>
              <w:framePr w:w="0" w:hRule="auto" w:wrap="auto" w:vAnchor="margin" w:hAnchor="text" w:xAlign="left" w:yAlign="inline"/>
              <w:rPr>
                <w:rFonts w:ascii="宋体" w:hAnsi="宋体"/>
                <w:sz w:val="28"/>
                <w:szCs w:val="28"/>
              </w:rPr>
            </w:pPr>
            <w:bookmarkStart w:id="2" w:name="_Hlk26473981"/>
            <w:r>
              <w:rPr>
                <w:rFonts w:hint="eastAsia"/>
                <w:szCs w:val="96"/>
              </w:rPr>
              <w:t>D</w:t>
            </w:r>
            <w:r>
              <w:rPr>
                <w:rFonts w:hint="eastAsia"/>
              </w:rPr>
              <w:t>B</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42</w:t>
            </w:r>
            <w:r>
              <w:fldChar w:fldCharType="end"/>
            </w:r>
            <w:bookmarkEnd w:id="3"/>
          </w:p>
        </w:tc>
      </w:tr>
    </w:tbl>
    <w:p w14:paraId="25F17C92">
      <w:pPr>
        <w:pStyle w:val="52"/>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029EA686">
      <w:pPr>
        <w:pStyle w:val="197"/>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551AB07E">
      <w:pPr>
        <w:pStyle w:val="198"/>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6BCCEAB0">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46F7C95">
      <w:pPr>
        <w:pStyle w:val="52"/>
        <w:framePr w:w="9639" w:h="6976" w:hRule="exact" w:hSpace="0" w:vSpace="0" w:hAnchor="page" w:y="6408"/>
        <w:jc w:val="center"/>
        <w:rPr>
          <w:rFonts w:ascii="黑体" w:hAnsi="黑体" w:eastAsia="黑体"/>
          <w:b w:val="0"/>
          <w:bCs w:val="0"/>
          <w:w w:val="100"/>
        </w:rPr>
      </w:pPr>
    </w:p>
    <w:p w14:paraId="790C5507">
      <w:pPr>
        <w:pStyle w:val="199"/>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建筑与市政工程绿色建造施工规范</w:t>
      </w:r>
      <w:r>
        <w:fldChar w:fldCharType="end"/>
      </w:r>
      <w:bookmarkEnd w:id="9"/>
    </w:p>
    <w:p w14:paraId="14BF2AB0">
      <w:pPr>
        <w:framePr w:w="9639" w:h="6974" w:hRule="exact" w:wrap="around" w:vAnchor="page" w:hAnchor="page" w:x="1419" w:y="6408" w:anchorLock="1"/>
        <w:ind w:left="-1418"/>
      </w:pPr>
    </w:p>
    <w:p w14:paraId="466CBAC0">
      <w:pPr>
        <w:pStyle w:val="127"/>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 xml:space="preserve">Construction </w:t>
      </w:r>
      <w:r>
        <w:rPr>
          <w:rFonts w:hint="eastAsia" w:ascii="黑体" w:hAnsi="黑体" w:eastAsia="黑体"/>
          <w:szCs w:val="28"/>
        </w:rPr>
        <w:t>s</w:t>
      </w:r>
      <w:r>
        <w:rPr>
          <w:rFonts w:ascii="黑体" w:hAnsi="黑体" w:eastAsia="黑体"/>
          <w:szCs w:val="28"/>
        </w:rPr>
        <w:t xml:space="preserve">pecification for </w:t>
      </w:r>
      <w:r>
        <w:rPr>
          <w:rFonts w:hint="eastAsia" w:ascii="黑体" w:hAnsi="黑体" w:eastAsia="黑体"/>
          <w:szCs w:val="28"/>
        </w:rPr>
        <w:t>g</w:t>
      </w:r>
      <w:r>
        <w:rPr>
          <w:rFonts w:ascii="黑体" w:hAnsi="黑体" w:eastAsia="黑体"/>
          <w:szCs w:val="28"/>
        </w:rPr>
        <w:t xml:space="preserve">reen </w:t>
      </w:r>
      <w:r>
        <w:rPr>
          <w:rFonts w:hint="eastAsia" w:ascii="黑体" w:hAnsi="黑体" w:eastAsia="黑体"/>
          <w:szCs w:val="28"/>
        </w:rPr>
        <w:t>building</w:t>
      </w:r>
      <w:r>
        <w:rPr>
          <w:rFonts w:ascii="黑体" w:hAnsi="黑体" w:eastAsia="黑体"/>
          <w:szCs w:val="28"/>
        </w:rPr>
        <w:t xml:space="preserve"> of </w:t>
      </w:r>
      <w:r>
        <w:rPr>
          <w:rFonts w:hint="eastAsia" w:ascii="黑体" w:hAnsi="黑体" w:eastAsia="黑体"/>
          <w:szCs w:val="28"/>
        </w:rPr>
        <w:t>a</w:t>
      </w:r>
      <w:r>
        <w:rPr>
          <w:rFonts w:ascii="黑体" w:hAnsi="黑体" w:eastAsia="黑体"/>
          <w:szCs w:val="28"/>
        </w:rPr>
        <w:t xml:space="preserve">rchitecture and </w:t>
      </w:r>
      <w:r>
        <w:rPr>
          <w:rFonts w:hint="eastAsia" w:ascii="黑体" w:hAnsi="黑体" w:eastAsia="黑体"/>
          <w:szCs w:val="28"/>
        </w:rPr>
        <w:t>m</w:t>
      </w:r>
      <w:r>
        <w:rPr>
          <w:rFonts w:ascii="黑体" w:hAnsi="黑体" w:eastAsia="黑体"/>
          <w:szCs w:val="28"/>
        </w:rPr>
        <w:t xml:space="preserve">unicipal </w:t>
      </w:r>
      <w:r>
        <w:rPr>
          <w:rFonts w:hint="eastAsia" w:ascii="黑体" w:hAnsi="黑体" w:eastAsia="黑体"/>
          <w:szCs w:val="28"/>
        </w:rPr>
        <w:t>e</w:t>
      </w:r>
      <w:r>
        <w:rPr>
          <w:rFonts w:ascii="黑体" w:hAnsi="黑体" w:eastAsia="黑体"/>
          <w:szCs w:val="28"/>
        </w:rPr>
        <w:t>ngineering</w:t>
      </w:r>
      <w:r>
        <w:rPr>
          <w:rFonts w:ascii="黑体" w:hAnsi="黑体" w:eastAsia="黑体"/>
          <w:szCs w:val="28"/>
        </w:rPr>
        <w:fldChar w:fldCharType="end"/>
      </w:r>
      <w:bookmarkEnd w:id="10"/>
    </w:p>
    <w:p w14:paraId="231F5499">
      <w:pPr>
        <w:framePr w:w="9639" w:h="6974" w:hRule="exact" w:wrap="around" w:vAnchor="page" w:hAnchor="page" w:x="1419" w:y="6408" w:anchorLock="1"/>
        <w:spacing w:line="760" w:lineRule="exact"/>
        <w:ind w:left="-1418"/>
      </w:pPr>
    </w:p>
    <w:p w14:paraId="5F513FC6">
      <w:pPr>
        <w:pStyle w:val="127"/>
        <w:framePr w:w="9639" w:h="6974" w:hRule="exact" w:wrap="around" w:vAnchor="page" w:hAnchor="page" w:x="1419" w:y="6408" w:anchorLock="1"/>
        <w:textAlignment w:val="bottom"/>
        <w:rPr>
          <w:rFonts w:eastAsia="黑体"/>
          <w:szCs w:val="28"/>
        </w:rPr>
      </w:pPr>
    </w:p>
    <w:p w14:paraId="5DF3CA2E">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26811E81">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lang w:eastAsia="zh-CN"/>
        </w:rPr>
        <w:t>征求意见稿</w:t>
      </w:r>
      <w:r>
        <w:rPr>
          <w:sz w:val="21"/>
          <w:szCs w:val="28"/>
        </w:rPr>
        <w:fldChar w:fldCharType="end"/>
      </w:r>
      <w:bookmarkEnd w:id="12"/>
    </w:p>
    <w:p w14:paraId="691DBAD5">
      <w:pPr>
        <w:pStyle w:val="195"/>
        <w:framePr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14:paraId="775FF837">
      <w:pPr>
        <w:pStyle w:val="196"/>
        <w:framePr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tbl>
      <w:tblPr>
        <w:tblStyle w:val="28"/>
        <w:tblW w:w="8472" w:type="dxa"/>
        <w:tblInd w:w="135" w:type="dxa"/>
        <w:tblLayout w:type="fixed"/>
        <w:tblCellMar>
          <w:top w:w="0" w:type="dxa"/>
          <w:left w:w="108" w:type="dxa"/>
          <w:bottom w:w="0" w:type="dxa"/>
          <w:right w:w="108" w:type="dxa"/>
        </w:tblCellMar>
      </w:tblPr>
      <w:tblGrid>
        <w:gridCol w:w="5019"/>
        <w:gridCol w:w="3453"/>
      </w:tblGrid>
      <w:tr w14:paraId="6B9D2237">
        <w:tblPrEx>
          <w:tblCellMar>
            <w:top w:w="0" w:type="dxa"/>
            <w:left w:w="108" w:type="dxa"/>
            <w:bottom w:w="0" w:type="dxa"/>
            <w:right w:w="108" w:type="dxa"/>
          </w:tblCellMar>
        </w:tblPrEx>
        <w:tc>
          <w:tcPr>
            <w:tcW w:w="5019" w:type="dxa"/>
            <w:tcBorders>
              <w:top w:val="nil"/>
              <w:left w:val="nil"/>
              <w:bottom w:val="nil"/>
              <w:right w:val="nil"/>
            </w:tcBorders>
          </w:tcPr>
          <w:p w14:paraId="59A08153">
            <w:pPr>
              <w:framePr w:w="7433" w:h="773" w:hRule="exact" w:hSpace="181" w:vSpace="181" w:wrap="around" w:vAnchor="page" w:hAnchor="page" w:x="2328" w:y="15010" w:anchorLock="1"/>
              <w:spacing w:line="0" w:lineRule="atLeast"/>
              <w:jc w:val="distribute"/>
              <w:rPr>
                <w:rFonts w:ascii="Times New Roman" w:hAnsi="Times New Roman" w:eastAsia="黑体"/>
                <w:bCs/>
                <w:sz w:val="28"/>
                <w:szCs w:val="28"/>
              </w:rPr>
            </w:pPr>
            <w:r>
              <w:rPr>
                <w:rFonts w:ascii="Times New Roman" w:hAnsi="Times New Roman" w:eastAsia="黑体"/>
                <w:bCs/>
                <w:sz w:val="28"/>
                <w:szCs w:val="28"/>
              </w:rPr>
              <w:t>湖北省住房和城乡建设厅</w:t>
            </w:r>
          </w:p>
        </w:tc>
        <w:tc>
          <w:tcPr>
            <w:tcW w:w="3453" w:type="dxa"/>
            <w:vMerge w:val="restart"/>
            <w:tcBorders>
              <w:top w:val="nil"/>
              <w:left w:val="nil"/>
              <w:bottom w:val="nil"/>
              <w:right w:val="nil"/>
            </w:tcBorders>
            <w:vAlign w:val="center"/>
          </w:tcPr>
          <w:p w14:paraId="116382A9">
            <w:pPr>
              <w:framePr w:w="7433" w:h="773" w:hRule="exact" w:hSpace="181" w:vSpace="181" w:wrap="around" w:vAnchor="page" w:hAnchor="page" w:x="2328" w:y="15010" w:anchorLock="1"/>
              <w:spacing w:line="0" w:lineRule="atLeast"/>
              <w:ind w:firstLine="450" w:firstLineChars="100"/>
              <w:rPr>
                <w:rFonts w:ascii="Times New Roman" w:hAnsi="Times New Roman" w:eastAsia="黑体"/>
                <w:bCs/>
                <w:sz w:val="36"/>
                <w:szCs w:val="36"/>
              </w:rPr>
            </w:pPr>
            <w:r>
              <w:rPr>
                <w:rFonts w:ascii="Times New Roman" w:hAnsi="Times New Roman" w:eastAsia="黑体"/>
                <w:bCs/>
                <w:spacing w:val="85"/>
                <w:position w:val="3"/>
                <w:sz w:val="28"/>
                <w:szCs w:val="28"/>
              </w:rPr>
              <w:t>联合发布</w:t>
            </w:r>
          </w:p>
        </w:tc>
      </w:tr>
      <w:tr w14:paraId="24F0C6FB">
        <w:tblPrEx>
          <w:tblCellMar>
            <w:top w:w="0" w:type="dxa"/>
            <w:left w:w="108" w:type="dxa"/>
            <w:bottom w:w="0" w:type="dxa"/>
            <w:right w:w="108" w:type="dxa"/>
          </w:tblCellMar>
        </w:tblPrEx>
        <w:tc>
          <w:tcPr>
            <w:tcW w:w="5019" w:type="dxa"/>
            <w:tcBorders>
              <w:top w:val="nil"/>
              <w:left w:val="nil"/>
              <w:bottom w:val="nil"/>
              <w:right w:val="nil"/>
            </w:tcBorders>
          </w:tcPr>
          <w:p w14:paraId="5C9DBF42">
            <w:pPr>
              <w:framePr w:w="7433" w:h="773" w:hRule="exact" w:hSpace="181" w:vSpace="181" w:wrap="around" w:vAnchor="page" w:hAnchor="page" w:x="2328" w:y="15010" w:anchorLock="1"/>
              <w:spacing w:line="0" w:lineRule="atLeast"/>
              <w:jc w:val="distribute"/>
              <w:rPr>
                <w:rFonts w:ascii="Times New Roman" w:hAnsi="Times New Roman" w:eastAsia="黑体"/>
                <w:bCs/>
                <w:sz w:val="28"/>
                <w:szCs w:val="28"/>
              </w:rPr>
            </w:pPr>
            <w:r>
              <w:rPr>
                <w:rFonts w:ascii="Times New Roman" w:hAnsi="Times New Roman" w:eastAsia="黑体"/>
                <w:bCs/>
                <w:sz w:val="28"/>
                <w:szCs w:val="28"/>
              </w:rPr>
              <w:t xml:space="preserve">湖北省市场监督管理局    </w:t>
            </w:r>
          </w:p>
        </w:tc>
        <w:tc>
          <w:tcPr>
            <w:tcW w:w="3453" w:type="dxa"/>
            <w:vMerge w:val="continue"/>
            <w:tcBorders>
              <w:top w:val="nil"/>
              <w:left w:val="nil"/>
              <w:bottom w:val="nil"/>
              <w:right w:val="nil"/>
            </w:tcBorders>
            <w:vAlign w:val="center"/>
          </w:tcPr>
          <w:p w14:paraId="6E279270">
            <w:pPr>
              <w:framePr w:w="7433" w:h="773" w:hRule="exact" w:hSpace="181" w:vSpace="181" w:wrap="around" w:vAnchor="page" w:hAnchor="page" w:x="2328" w:y="15010" w:anchorLock="1"/>
              <w:widowControl/>
              <w:jc w:val="left"/>
              <w:rPr>
                <w:rFonts w:ascii="Times New Roman" w:hAnsi="Times New Roman" w:eastAsia="黑体"/>
                <w:bCs/>
                <w:sz w:val="36"/>
                <w:szCs w:val="36"/>
              </w:rPr>
            </w:pPr>
          </w:p>
        </w:tc>
      </w:tr>
    </w:tbl>
    <w:p w14:paraId="4C682C2C">
      <w:pPr>
        <w:pStyle w:val="153"/>
        <w:framePr w:h="773" w:hRule="exact" w:hSpace="181" w:vSpace="181" w:vAnchor="page" w:hAnchor="page" w:x="2328" w:y="15010"/>
        <w:rPr>
          <w:rFonts w:hAnsi="黑体"/>
        </w:rPr>
      </w:pPr>
      <w:r>
        <w:rPr>
          <w:rFonts w:hAnsi="黑体"/>
        </w:rPr>
        <w:t xml:space="preserve"> </w:t>
      </w:r>
    </w:p>
    <w:p w14:paraId="006EFA3A">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FFCFD0F">
      <w:pPr>
        <w:pStyle w:val="93"/>
        <w:spacing w:after="468"/>
      </w:pPr>
      <w:bookmarkStart w:id="19" w:name="BookMark1"/>
      <w:r>
        <w:rPr>
          <w:rFonts w:hint="eastAsia"/>
          <w:spacing w:val="320"/>
        </w:rPr>
        <w:t>目</w:t>
      </w:r>
      <w:r>
        <w:rPr>
          <w:rFonts w:hint="eastAsia"/>
        </w:rPr>
        <w:t>次</w:t>
      </w:r>
    </w:p>
    <w:p w14:paraId="38BAAA22">
      <w:pPr>
        <w:pStyle w:val="20"/>
        <w:tabs>
          <w:tab w:val="right" w:leader="dot" w:pos="9354"/>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"_Toc4745" </w:instrText>
      </w:r>
      <w:r>
        <w:fldChar w:fldCharType="separate"/>
      </w:r>
      <w:r>
        <w:rPr>
          <w:spacing w:val="320"/>
        </w:rPr>
        <w:t>前</w:t>
      </w:r>
      <w:r>
        <w:t>言</w:t>
      </w:r>
      <w:r>
        <w:tab/>
      </w:r>
      <w:r>
        <w:fldChar w:fldCharType="begin"/>
      </w:r>
      <w:r>
        <w:instrText xml:space="preserve"> PAGEREF _Toc4745 \h </w:instrText>
      </w:r>
      <w:r>
        <w:fldChar w:fldCharType="separate"/>
      </w:r>
      <w:r>
        <w:t>III</w:t>
      </w:r>
      <w:r>
        <w:fldChar w:fldCharType="end"/>
      </w:r>
      <w:r>
        <w:fldChar w:fldCharType="end"/>
      </w:r>
    </w:p>
    <w:p w14:paraId="41AD983E">
      <w:pPr>
        <w:pStyle w:val="20"/>
        <w:tabs>
          <w:tab w:val="right" w:leader="dot" w:pos="9354"/>
        </w:tabs>
      </w:pPr>
      <w:r>
        <w:fldChar w:fldCharType="begin"/>
      </w:r>
      <w:r>
        <w:instrText xml:space="preserve"> HYPERLINK \l "_Toc31106" </w:instrText>
      </w:r>
      <w:r>
        <w:fldChar w:fldCharType="separate"/>
      </w:r>
      <w:r>
        <w:rPr>
          <w:rFonts w:hint="eastAsia" w:ascii="黑体" w:eastAsia="黑体"/>
        </w:rPr>
        <w:t xml:space="preserve">1 </w:t>
      </w:r>
      <w:r>
        <w:rPr>
          <w:rFonts w:hint="eastAsia"/>
        </w:rPr>
        <w:t>范围</w:t>
      </w:r>
      <w:r>
        <w:tab/>
      </w:r>
      <w:r>
        <w:fldChar w:fldCharType="begin"/>
      </w:r>
      <w:r>
        <w:instrText xml:space="preserve"> PAGEREF _Toc31106 \h </w:instrText>
      </w:r>
      <w:r>
        <w:fldChar w:fldCharType="separate"/>
      </w:r>
      <w:r>
        <w:t>1</w:t>
      </w:r>
      <w:r>
        <w:fldChar w:fldCharType="end"/>
      </w:r>
      <w:r>
        <w:fldChar w:fldCharType="end"/>
      </w:r>
    </w:p>
    <w:p w14:paraId="102B18AC">
      <w:pPr>
        <w:pStyle w:val="20"/>
        <w:tabs>
          <w:tab w:val="right" w:leader="dot" w:pos="9354"/>
        </w:tabs>
      </w:pPr>
      <w:r>
        <w:fldChar w:fldCharType="begin"/>
      </w:r>
      <w:r>
        <w:instrText xml:space="preserve"> HYPERLINK \l "_Toc21207"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_Toc21207 \h </w:instrText>
      </w:r>
      <w:r>
        <w:fldChar w:fldCharType="separate"/>
      </w:r>
      <w:r>
        <w:t>1</w:t>
      </w:r>
      <w:r>
        <w:fldChar w:fldCharType="end"/>
      </w:r>
      <w:r>
        <w:fldChar w:fldCharType="end"/>
      </w:r>
    </w:p>
    <w:p w14:paraId="2E433071">
      <w:pPr>
        <w:pStyle w:val="20"/>
        <w:tabs>
          <w:tab w:val="right" w:leader="dot" w:pos="9354"/>
        </w:tabs>
      </w:pPr>
      <w:r>
        <w:fldChar w:fldCharType="begin"/>
      </w:r>
      <w:r>
        <w:instrText xml:space="preserve"> HYPERLINK \l "_Toc30599"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_Toc30599 \h </w:instrText>
      </w:r>
      <w:r>
        <w:fldChar w:fldCharType="separate"/>
      </w:r>
      <w:r>
        <w:t>1</w:t>
      </w:r>
      <w:r>
        <w:fldChar w:fldCharType="end"/>
      </w:r>
      <w:r>
        <w:fldChar w:fldCharType="end"/>
      </w:r>
    </w:p>
    <w:p w14:paraId="04916287">
      <w:pPr>
        <w:pStyle w:val="20"/>
        <w:tabs>
          <w:tab w:val="right" w:leader="dot" w:pos="9354"/>
        </w:tabs>
      </w:pPr>
      <w:r>
        <w:fldChar w:fldCharType="begin"/>
      </w:r>
      <w:r>
        <w:instrText xml:space="preserve"> HYPERLINK \l "_Toc9496" </w:instrText>
      </w:r>
      <w:r>
        <w:fldChar w:fldCharType="separate"/>
      </w:r>
      <w:r>
        <w:rPr>
          <w:rFonts w:hint="eastAsia" w:ascii="黑体" w:eastAsia="黑体"/>
        </w:rPr>
        <w:t xml:space="preserve">4 </w:t>
      </w:r>
      <w:r>
        <w:rPr>
          <w:rFonts w:hint="eastAsia"/>
        </w:rPr>
        <w:t>基本规定</w:t>
      </w:r>
      <w:r>
        <w:tab/>
      </w:r>
      <w:r>
        <w:fldChar w:fldCharType="begin"/>
      </w:r>
      <w:r>
        <w:instrText xml:space="preserve"> PAGEREF _Toc9496 \h </w:instrText>
      </w:r>
      <w:r>
        <w:fldChar w:fldCharType="separate"/>
      </w:r>
      <w:r>
        <w:t>2</w:t>
      </w:r>
      <w:r>
        <w:fldChar w:fldCharType="end"/>
      </w:r>
      <w:r>
        <w:fldChar w:fldCharType="end"/>
      </w:r>
    </w:p>
    <w:p w14:paraId="1F2F5055">
      <w:pPr>
        <w:pStyle w:val="25"/>
        <w:tabs>
          <w:tab w:val="right" w:leader="dot" w:pos="9354"/>
          <w:tab w:val="clear" w:pos="9344"/>
        </w:tabs>
      </w:pPr>
      <w:r>
        <w:fldChar w:fldCharType="begin"/>
      </w:r>
      <w:r>
        <w:instrText xml:space="preserve"> HYPERLINK \l "_Toc115" </w:instrText>
      </w:r>
      <w:r>
        <w:fldChar w:fldCharType="separate"/>
      </w:r>
      <w:r>
        <w:rPr>
          <w:rFonts w:hint="eastAsia" w:ascii="黑体" w:hAnsi="Times New Roman" w:eastAsia="黑体"/>
          <w:kern w:val="0"/>
          <w14:scene3d>
            <w14:lightRig w14:rig="threePt" w14:dir="t">
              <w14:rot w14:lat="0" w14:lon="0" w14:rev="0"/>
            </w14:lightRig>
          </w14:scene3d>
        </w:rPr>
        <w:t xml:space="preserve">4.1 </w:t>
      </w:r>
      <w:r>
        <w:rPr>
          <w:rFonts w:hint="eastAsia"/>
        </w:rPr>
        <w:t>实施原则</w:t>
      </w:r>
      <w:r>
        <w:tab/>
      </w:r>
      <w:r>
        <w:fldChar w:fldCharType="begin"/>
      </w:r>
      <w:r>
        <w:instrText xml:space="preserve"> PAGEREF _Toc115 \h </w:instrText>
      </w:r>
      <w:r>
        <w:fldChar w:fldCharType="separate"/>
      </w:r>
      <w:r>
        <w:t>2</w:t>
      </w:r>
      <w:r>
        <w:fldChar w:fldCharType="end"/>
      </w:r>
      <w:r>
        <w:fldChar w:fldCharType="end"/>
      </w:r>
    </w:p>
    <w:p w14:paraId="4F2CA943">
      <w:pPr>
        <w:pStyle w:val="25"/>
        <w:tabs>
          <w:tab w:val="right" w:leader="dot" w:pos="9354"/>
          <w:tab w:val="clear" w:pos="9344"/>
        </w:tabs>
      </w:pPr>
      <w:r>
        <w:fldChar w:fldCharType="begin"/>
      </w:r>
      <w:r>
        <w:instrText xml:space="preserve"> HYPERLINK \l "_Toc23915" </w:instrText>
      </w:r>
      <w:r>
        <w:fldChar w:fldCharType="separate"/>
      </w:r>
      <w:r>
        <w:rPr>
          <w:rFonts w:hint="eastAsia" w:ascii="黑体" w:hAnsi="Times New Roman" w:eastAsia="黑体"/>
          <w:kern w:val="0"/>
          <w14:scene3d>
            <w14:lightRig w14:rig="threePt" w14:dir="t">
              <w14:rot w14:lat="0" w14:lon="0" w14:rev="0"/>
            </w14:lightRig>
          </w14:scene3d>
        </w:rPr>
        <w:t xml:space="preserve">4.2 </w:t>
      </w:r>
      <w:r>
        <w:rPr>
          <w:rFonts w:hint="eastAsia"/>
        </w:rPr>
        <w:t>组织管理要求</w:t>
      </w:r>
      <w:r>
        <w:tab/>
      </w:r>
      <w:r>
        <w:fldChar w:fldCharType="begin"/>
      </w:r>
      <w:r>
        <w:instrText xml:space="preserve"> PAGEREF _Toc23915 \h </w:instrText>
      </w:r>
      <w:r>
        <w:fldChar w:fldCharType="separate"/>
      </w:r>
      <w:r>
        <w:t>2</w:t>
      </w:r>
      <w:r>
        <w:fldChar w:fldCharType="end"/>
      </w:r>
      <w:r>
        <w:fldChar w:fldCharType="end"/>
      </w:r>
    </w:p>
    <w:p w14:paraId="199DC66A">
      <w:pPr>
        <w:pStyle w:val="20"/>
        <w:tabs>
          <w:tab w:val="right" w:leader="dot" w:pos="9354"/>
        </w:tabs>
      </w:pPr>
      <w:r>
        <w:fldChar w:fldCharType="begin"/>
      </w:r>
      <w:r>
        <w:instrText xml:space="preserve"> HYPERLINK \l "_Toc26585" </w:instrText>
      </w:r>
      <w:r>
        <w:fldChar w:fldCharType="separate"/>
      </w:r>
      <w:r>
        <w:rPr>
          <w:rFonts w:hint="eastAsia" w:ascii="黑体" w:eastAsia="黑体"/>
        </w:rPr>
        <w:t xml:space="preserve">5 </w:t>
      </w:r>
      <w:r>
        <w:rPr>
          <w:rFonts w:hint="eastAsia"/>
        </w:rPr>
        <w:t>施工深化设计的协同与优化</w:t>
      </w:r>
      <w:r>
        <w:tab/>
      </w:r>
      <w:r>
        <w:fldChar w:fldCharType="begin"/>
      </w:r>
      <w:r>
        <w:instrText xml:space="preserve"> PAGEREF _Toc26585 \h </w:instrText>
      </w:r>
      <w:r>
        <w:fldChar w:fldCharType="separate"/>
      </w:r>
      <w:r>
        <w:t>3</w:t>
      </w:r>
      <w:r>
        <w:fldChar w:fldCharType="end"/>
      </w:r>
      <w:r>
        <w:fldChar w:fldCharType="end"/>
      </w:r>
    </w:p>
    <w:p w14:paraId="05E86839">
      <w:pPr>
        <w:pStyle w:val="25"/>
        <w:tabs>
          <w:tab w:val="right" w:leader="dot" w:pos="9354"/>
          <w:tab w:val="clear" w:pos="9344"/>
        </w:tabs>
      </w:pPr>
      <w:r>
        <w:fldChar w:fldCharType="begin"/>
      </w:r>
      <w:r>
        <w:instrText xml:space="preserve"> HYPERLINK \l "_Toc22845" </w:instrText>
      </w:r>
      <w:r>
        <w:fldChar w:fldCharType="separate"/>
      </w:r>
      <w:r>
        <w:rPr>
          <w:rFonts w:hint="eastAsia" w:ascii="黑体" w:hAnsi="Times New Roman" w:eastAsia="黑体"/>
          <w:kern w:val="0"/>
          <w14:scene3d>
            <w14:lightRig w14:rig="threePt" w14:dir="t">
              <w14:rot w14:lat="0" w14:lon="0" w14:rev="0"/>
            </w14:lightRig>
          </w14:scene3d>
        </w:rPr>
        <w:t xml:space="preserve">5.1 </w:t>
      </w:r>
      <w:r>
        <w:rPr>
          <w:rFonts w:hint="eastAsia"/>
        </w:rPr>
        <w:t>施工深化设计协同</w:t>
      </w:r>
      <w:r>
        <w:tab/>
      </w:r>
      <w:r>
        <w:fldChar w:fldCharType="begin"/>
      </w:r>
      <w:r>
        <w:instrText xml:space="preserve"> PAGEREF _Toc22845 \h </w:instrText>
      </w:r>
      <w:r>
        <w:fldChar w:fldCharType="separate"/>
      </w:r>
      <w:r>
        <w:t>3</w:t>
      </w:r>
      <w:r>
        <w:fldChar w:fldCharType="end"/>
      </w:r>
      <w:r>
        <w:fldChar w:fldCharType="end"/>
      </w:r>
    </w:p>
    <w:p w14:paraId="33ECD390">
      <w:pPr>
        <w:pStyle w:val="25"/>
        <w:tabs>
          <w:tab w:val="right" w:leader="dot" w:pos="9354"/>
          <w:tab w:val="clear" w:pos="9344"/>
        </w:tabs>
      </w:pPr>
      <w:r>
        <w:fldChar w:fldCharType="begin"/>
      </w:r>
      <w:r>
        <w:instrText xml:space="preserve"> HYPERLINK \l "_Toc13554" </w:instrText>
      </w:r>
      <w:r>
        <w:fldChar w:fldCharType="separate"/>
      </w:r>
      <w:r>
        <w:rPr>
          <w:rFonts w:hint="eastAsia" w:ascii="黑体" w:hAnsi="Times New Roman" w:eastAsia="黑体"/>
          <w:kern w:val="0"/>
          <w14:scene3d>
            <w14:lightRig w14:rig="threePt" w14:dir="t">
              <w14:rot w14:lat="0" w14:lon="0" w14:rev="0"/>
            </w14:lightRig>
          </w14:scene3d>
        </w:rPr>
        <w:t xml:space="preserve">5.2 </w:t>
      </w:r>
      <w:r>
        <w:rPr>
          <w:rFonts w:hint="eastAsia"/>
        </w:rPr>
        <w:t>施工深化设计优化</w:t>
      </w:r>
      <w:r>
        <w:tab/>
      </w:r>
      <w:r>
        <w:fldChar w:fldCharType="begin"/>
      </w:r>
      <w:r>
        <w:instrText xml:space="preserve"> PAGEREF _Toc13554 \h </w:instrText>
      </w:r>
      <w:r>
        <w:fldChar w:fldCharType="separate"/>
      </w:r>
      <w:r>
        <w:t>3</w:t>
      </w:r>
      <w:r>
        <w:fldChar w:fldCharType="end"/>
      </w:r>
      <w:r>
        <w:fldChar w:fldCharType="end"/>
      </w:r>
    </w:p>
    <w:p w14:paraId="7FF544C1">
      <w:pPr>
        <w:pStyle w:val="20"/>
        <w:tabs>
          <w:tab w:val="right" w:leader="dot" w:pos="9354"/>
        </w:tabs>
      </w:pPr>
      <w:r>
        <w:fldChar w:fldCharType="begin"/>
      </w:r>
      <w:r>
        <w:instrText xml:space="preserve"> HYPERLINK \l "_Toc11362" </w:instrText>
      </w:r>
      <w:r>
        <w:fldChar w:fldCharType="separate"/>
      </w:r>
      <w:r>
        <w:rPr>
          <w:rFonts w:hint="eastAsia" w:ascii="黑体" w:eastAsia="黑体"/>
        </w:rPr>
        <w:t xml:space="preserve">6 </w:t>
      </w:r>
      <w:r>
        <w:rPr>
          <w:rFonts w:hint="eastAsia"/>
        </w:rPr>
        <w:t>施工准备</w:t>
      </w:r>
      <w:r>
        <w:tab/>
      </w:r>
      <w:r>
        <w:fldChar w:fldCharType="begin"/>
      </w:r>
      <w:r>
        <w:instrText xml:space="preserve"> PAGEREF _Toc11362 \h </w:instrText>
      </w:r>
      <w:r>
        <w:fldChar w:fldCharType="separate"/>
      </w:r>
      <w:r>
        <w:t>3</w:t>
      </w:r>
      <w:r>
        <w:fldChar w:fldCharType="end"/>
      </w:r>
      <w:r>
        <w:fldChar w:fldCharType="end"/>
      </w:r>
    </w:p>
    <w:p w14:paraId="71DF89D8">
      <w:pPr>
        <w:pStyle w:val="20"/>
        <w:tabs>
          <w:tab w:val="right" w:leader="dot" w:pos="9354"/>
        </w:tabs>
      </w:pPr>
      <w:r>
        <w:fldChar w:fldCharType="begin"/>
      </w:r>
      <w:r>
        <w:instrText xml:space="preserve"> HYPERLINK \l "_Toc6106" </w:instrText>
      </w:r>
      <w:r>
        <w:fldChar w:fldCharType="separate"/>
      </w:r>
      <w:r>
        <w:rPr>
          <w:rFonts w:hint="eastAsia" w:ascii="黑体" w:eastAsia="黑体"/>
        </w:rPr>
        <w:t xml:space="preserve">7 </w:t>
      </w:r>
      <w:r>
        <w:rPr>
          <w:rFonts w:hint="eastAsia"/>
        </w:rPr>
        <w:t>施工场地</w:t>
      </w:r>
      <w:r>
        <w:tab/>
      </w:r>
      <w:r>
        <w:fldChar w:fldCharType="begin"/>
      </w:r>
      <w:r>
        <w:instrText xml:space="preserve"> PAGEREF _Toc6106 \h </w:instrText>
      </w:r>
      <w:r>
        <w:fldChar w:fldCharType="separate"/>
      </w:r>
      <w:r>
        <w:t>4</w:t>
      </w:r>
      <w:r>
        <w:fldChar w:fldCharType="end"/>
      </w:r>
      <w:r>
        <w:fldChar w:fldCharType="end"/>
      </w:r>
    </w:p>
    <w:p w14:paraId="6C3B54DF">
      <w:pPr>
        <w:pStyle w:val="25"/>
        <w:tabs>
          <w:tab w:val="right" w:leader="dot" w:pos="9354"/>
          <w:tab w:val="clear" w:pos="9344"/>
        </w:tabs>
      </w:pPr>
      <w:r>
        <w:fldChar w:fldCharType="begin"/>
      </w:r>
      <w:r>
        <w:instrText xml:space="preserve"> HYPERLINK \l "_Toc19403" </w:instrText>
      </w:r>
      <w:r>
        <w:fldChar w:fldCharType="separate"/>
      </w:r>
      <w:r>
        <w:rPr>
          <w:rFonts w:hint="eastAsia" w:ascii="黑体" w:hAnsi="Times New Roman" w:eastAsia="黑体"/>
          <w:kern w:val="0"/>
          <w14:scene3d>
            <w14:lightRig w14:rig="threePt" w14:dir="t">
              <w14:rot w14:lat="0" w14:lon="0" w14:rev="0"/>
            </w14:lightRig>
          </w14:scene3d>
        </w:rPr>
        <w:t xml:space="preserve">7.1 </w:t>
      </w:r>
      <w:r>
        <w:rPr>
          <w:rFonts w:hint="eastAsia"/>
        </w:rPr>
        <w:t>一般规定</w:t>
      </w:r>
      <w:r>
        <w:tab/>
      </w:r>
      <w:r>
        <w:fldChar w:fldCharType="begin"/>
      </w:r>
      <w:r>
        <w:instrText xml:space="preserve"> PAGEREF _Toc19403 \h </w:instrText>
      </w:r>
      <w:r>
        <w:fldChar w:fldCharType="separate"/>
      </w:r>
      <w:r>
        <w:t>4</w:t>
      </w:r>
      <w:r>
        <w:fldChar w:fldCharType="end"/>
      </w:r>
      <w:r>
        <w:fldChar w:fldCharType="end"/>
      </w:r>
    </w:p>
    <w:p w14:paraId="5C63A822">
      <w:pPr>
        <w:pStyle w:val="25"/>
        <w:tabs>
          <w:tab w:val="right" w:leader="dot" w:pos="9354"/>
          <w:tab w:val="clear" w:pos="9344"/>
        </w:tabs>
      </w:pPr>
      <w:r>
        <w:fldChar w:fldCharType="begin"/>
      </w:r>
      <w:r>
        <w:instrText xml:space="preserve"> HYPERLINK \l "_Toc18905" </w:instrText>
      </w:r>
      <w:r>
        <w:fldChar w:fldCharType="separate"/>
      </w:r>
      <w:r>
        <w:rPr>
          <w:rFonts w:hint="eastAsia" w:ascii="黑体" w:hAnsi="Times New Roman" w:eastAsia="黑体"/>
          <w:kern w:val="0"/>
          <w14:scene3d>
            <w14:lightRig w14:rig="threePt" w14:dir="t">
              <w14:rot w14:lat="0" w14:lon="0" w14:rev="0"/>
            </w14:lightRig>
          </w14:scene3d>
        </w:rPr>
        <w:t xml:space="preserve">7.2 </w:t>
      </w:r>
      <w:r>
        <w:rPr>
          <w:rFonts w:hint="eastAsia"/>
        </w:rPr>
        <w:t>生活区、办公区</w:t>
      </w:r>
      <w:r>
        <w:tab/>
      </w:r>
      <w:r>
        <w:fldChar w:fldCharType="begin"/>
      </w:r>
      <w:r>
        <w:instrText xml:space="preserve"> PAGEREF _Toc18905 \h </w:instrText>
      </w:r>
      <w:r>
        <w:fldChar w:fldCharType="separate"/>
      </w:r>
      <w:r>
        <w:t>4</w:t>
      </w:r>
      <w:r>
        <w:fldChar w:fldCharType="end"/>
      </w:r>
      <w:r>
        <w:fldChar w:fldCharType="end"/>
      </w:r>
    </w:p>
    <w:p w14:paraId="266BC755">
      <w:pPr>
        <w:pStyle w:val="25"/>
        <w:tabs>
          <w:tab w:val="right" w:leader="dot" w:pos="9354"/>
          <w:tab w:val="clear" w:pos="9344"/>
        </w:tabs>
      </w:pPr>
      <w:r>
        <w:fldChar w:fldCharType="begin"/>
      </w:r>
      <w:r>
        <w:instrText xml:space="preserve"> HYPERLINK \l "_Toc19263" </w:instrText>
      </w:r>
      <w:r>
        <w:fldChar w:fldCharType="separate"/>
      </w:r>
      <w:r>
        <w:rPr>
          <w:rFonts w:hint="eastAsia" w:ascii="黑体" w:hAnsi="Times New Roman" w:eastAsia="黑体"/>
          <w:kern w:val="0"/>
          <w14:scene3d>
            <w14:lightRig w14:rig="threePt" w14:dir="t">
              <w14:rot w14:lat="0" w14:lon="0" w14:rev="0"/>
            </w14:lightRig>
          </w14:scene3d>
        </w:rPr>
        <w:t xml:space="preserve">7.3 </w:t>
      </w:r>
      <w:r>
        <w:rPr>
          <w:rFonts w:hint="eastAsia"/>
        </w:rPr>
        <w:t>作业区</w:t>
      </w:r>
      <w:r>
        <w:tab/>
      </w:r>
      <w:r>
        <w:fldChar w:fldCharType="begin"/>
      </w:r>
      <w:r>
        <w:instrText xml:space="preserve"> PAGEREF _Toc19263 \h </w:instrText>
      </w:r>
      <w:r>
        <w:fldChar w:fldCharType="separate"/>
      </w:r>
      <w:r>
        <w:t>5</w:t>
      </w:r>
      <w:r>
        <w:fldChar w:fldCharType="end"/>
      </w:r>
      <w:r>
        <w:fldChar w:fldCharType="end"/>
      </w:r>
    </w:p>
    <w:p w14:paraId="374F9744">
      <w:pPr>
        <w:pStyle w:val="20"/>
        <w:tabs>
          <w:tab w:val="right" w:leader="dot" w:pos="9354"/>
        </w:tabs>
      </w:pPr>
      <w:r>
        <w:fldChar w:fldCharType="begin"/>
      </w:r>
      <w:r>
        <w:instrText xml:space="preserve"> HYPERLINK \l "_Toc14546" </w:instrText>
      </w:r>
      <w:r>
        <w:fldChar w:fldCharType="separate"/>
      </w:r>
      <w:r>
        <w:rPr>
          <w:rFonts w:hint="eastAsia" w:ascii="黑体" w:eastAsia="黑体"/>
          <w:szCs w:val="36"/>
        </w:rPr>
        <w:t xml:space="preserve">8 </w:t>
      </w:r>
      <w:r>
        <w:rPr>
          <w:rFonts w:hint="eastAsia"/>
        </w:rPr>
        <w:t>施工机械与设备</w:t>
      </w:r>
      <w:r>
        <w:tab/>
      </w:r>
      <w:r>
        <w:fldChar w:fldCharType="begin"/>
      </w:r>
      <w:r>
        <w:instrText xml:space="preserve"> PAGEREF _Toc14546 \h </w:instrText>
      </w:r>
      <w:r>
        <w:fldChar w:fldCharType="separate"/>
      </w:r>
      <w:r>
        <w:t>7</w:t>
      </w:r>
      <w:r>
        <w:fldChar w:fldCharType="end"/>
      </w:r>
      <w:r>
        <w:fldChar w:fldCharType="end"/>
      </w:r>
    </w:p>
    <w:p w14:paraId="49B194D5">
      <w:pPr>
        <w:pStyle w:val="25"/>
        <w:tabs>
          <w:tab w:val="right" w:leader="dot" w:pos="9354"/>
          <w:tab w:val="clear" w:pos="9344"/>
        </w:tabs>
      </w:pPr>
      <w:r>
        <w:fldChar w:fldCharType="begin"/>
      </w:r>
      <w:r>
        <w:instrText xml:space="preserve"> HYPERLINK \l "_Toc11642" </w:instrText>
      </w:r>
      <w:r>
        <w:fldChar w:fldCharType="separate"/>
      </w:r>
      <w:r>
        <w:rPr>
          <w:rFonts w:hint="eastAsia" w:ascii="黑体" w:hAnsi="Times New Roman" w:eastAsia="黑体"/>
          <w:kern w:val="0"/>
          <w14:scene3d>
            <w14:lightRig w14:rig="threePt" w14:dir="t">
              <w14:rot w14:lat="0" w14:lon="0" w14:rev="0"/>
            </w14:lightRig>
          </w14:scene3d>
        </w:rPr>
        <w:t xml:space="preserve">8.1 </w:t>
      </w:r>
      <w:r>
        <w:rPr>
          <w:rFonts w:hint="eastAsia"/>
        </w:rPr>
        <w:t>一般规定</w:t>
      </w:r>
      <w:r>
        <w:tab/>
      </w:r>
      <w:r>
        <w:fldChar w:fldCharType="begin"/>
      </w:r>
      <w:r>
        <w:instrText xml:space="preserve"> PAGEREF _Toc11642 \h </w:instrText>
      </w:r>
      <w:r>
        <w:fldChar w:fldCharType="separate"/>
      </w:r>
      <w:r>
        <w:t>7</w:t>
      </w:r>
      <w:r>
        <w:fldChar w:fldCharType="end"/>
      </w:r>
      <w:r>
        <w:fldChar w:fldCharType="end"/>
      </w:r>
    </w:p>
    <w:p w14:paraId="7C02CDBA">
      <w:pPr>
        <w:pStyle w:val="25"/>
        <w:tabs>
          <w:tab w:val="right" w:leader="dot" w:pos="9354"/>
          <w:tab w:val="clear" w:pos="9344"/>
        </w:tabs>
      </w:pPr>
      <w:r>
        <w:fldChar w:fldCharType="begin"/>
      </w:r>
      <w:r>
        <w:instrText xml:space="preserve"> HYPERLINK \l "_Toc8014" </w:instrText>
      </w:r>
      <w:r>
        <w:fldChar w:fldCharType="separate"/>
      </w:r>
      <w:r>
        <w:rPr>
          <w:rFonts w:hint="eastAsia" w:ascii="黑体" w:hAnsi="Times New Roman" w:eastAsia="黑体"/>
          <w:kern w:val="0"/>
          <w14:scene3d>
            <w14:lightRig w14:rig="threePt" w14:dir="t">
              <w14:rot w14:lat="0" w14:lon="0" w14:rev="0"/>
            </w14:lightRig>
          </w14:scene3d>
        </w:rPr>
        <w:t xml:space="preserve">8.2 </w:t>
      </w:r>
      <w:r>
        <w:rPr>
          <w:rFonts w:hint="eastAsia"/>
        </w:rPr>
        <w:t>节能</w:t>
      </w:r>
      <w:r>
        <w:tab/>
      </w:r>
      <w:r>
        <w:fldChar w:fldCharType="begin"/>
      </w:r>
      <w:r>
        <w:instrText xml:space="preserve"> PAGEREF _Toc8014 \h </w:instrText>
      </w:r>
      <w:r>
        <w:fldChar w:fldCharType="separate"/>
      </w:r>
      <w:r>
        <w:t>8</w:t>
      </w:r>
      <w:r>
        <w:fldChar w:fldCharType="end"/>
      </w:r>
      <w:r>
        <w:fldChar w:fldCharType="end"/>
      </w:r>
    </w:p>
    <w:p w14:paraId="56742C12">
      <w:pPr>
        <w:pStyle w:val="25"/>
        <w:tabs>
          <w:tab w:val="right" w:leader="dot" w:pos="9354"/>
          <w:tab w:val="clear" w:pos="9344"/>
        </w:tabs>
      </w:pPr>
      <w:r>
        <w:fldChar w:fldCharType="begin"/>
      </w:r>
      <w:r>
        <w:instrText xml:space="preserve"> HYPERLINK \l "_Toc669" </w:instrText>
      </w:r>
      <w:r>
        <w:fldChar w:fldCharType="separate"/>
      </w:r>
      <w:r>
        <w:rPr>
          <w:rFonts w:hint="eastAsia" w:ascii="黑体" w:hAnsi="Times New Roman" w:eastAsia="黑体"/>
          <w:kern w:val="0"/>
          <w14:scene3d>
            <w14:lightRig w14:rig="threePt" w14:dir="t">
              <w14:rot w14:lat="0" w14:lon="0" w14:rev="0"/>
            </w14:lightRig>
          </w14:scene3d>
        </w:rPr>
        <w:t xml:space="preserve">8.3 </w:t>
      </w:r>
      <w:r>
        <w:rPr>
          <w:rFonts w:hint="eastAsia"/>
        </w:rPr>
        <w:t>降噪</w:t>
      </w:r>
      <w:r>
        <w:tab/>
      </w:r>
      <w:r>
        <w:fldChar w:fldCharType="begin"/>
      </w:r>
      <w:r>
        <w:instrText xml:space="preserve"> PAGEREF _Toc669 \h </w:instrText>
      </w:r>
      <w:r>
        <w:fldChar w:fldCharType="separate"/>
      </w:r>
      <w:r>
        <w:t>8</w:t>
      </w:r>
      <w:r>
        <w:fldChar w:fldCharType="end"/>
      </w:r>
      <w:r>
        <w:fldChar w:fldCharType="end"/>
      </w:r>
    </w:p>
    <w:p w14:paraId="6C5A33CE">
      <w:pPr>
        <w:pStyle w:val="20"/>
        <w:tabs>
          <w:tab w:val="right" w:leader="dot" w:pos="9354"/>
        </w:tabs>
      </w:pPr>
      <w:r>
        <w:fldChar w:fldCharType="begin"/>
      </w:r>
      <w:r>
        <w:instrText xml:space="preserve"> HYPERLINK \l "_Toc30143" </w:instrText>
      </w:r>
      <w:r>
        <w:fldChar w:fldCharType="separate"/>
      </w:r>
      <w:r>
        <w:rPr>
          <w:rFonts w:hint="eastAsia" w:ascii="黑体" w:eastAsia="黑体"/>
        </w:rPr>
        <w:t xml:space="preserve">9 </w:t>
      </w:r>
      <w:r>
        <w:rPr>
          <w:rFonts w:hint="eastAsia"/>
        </w:rPr>
        <w:t>房屋建筑工程</w:t>
      </w:r>
      <w:r>
        <w:tab/>
      </w:r>
      <w:r>
        <w:fldChar w:fldCharType="begin"/>
      </w:r>
      <w:r>
        <w:instrText xml:space="preserve"> PAGEREF _Toc30143 \h </w:instrText>
      </w:r>
      <w:r>
        <w:fldChar w:fldCharType="separate"/>
      </w:r>
      <w:r>
        <w:t>9</w:t>
      </w:r>
      <w:r>
        <w:fldChar w:fldCharType="end"/>
      </w:r>
      <w:r>
        <w:fldChar w:fldCharType="end"/>
      </w:r>
    </w:p>
    <w:p w14:paraId="2368B967">
      <w:pPr>
        <w:pStyle w:val="25"/>
        <w:tabs>
          <w:tab w:val="right" w:leader="dot" w:pos="9354"/>
          <w:tab w:val="clear" w:pos="9344"/>
        </w:tabs>
      </w:pPr>
      <w:r>
        <w:fldChar w:fldCharType="begin"/>
      </w:r>
      <w:r>
        <w:instrText xml:space="preserve"> HYPERLINK \l "_Toc11996" </w:instrText>
      </w:r>
      <w:r>
        <w:fldChar w:fldCharType="separate"/>
      </w:r>
      <w:r>
        <w:rPr>
          <w:rFonts w:hint="eastAsia" w:ascii="黑体" w:hAnsi="Times New Roman" w:eastAsia="黑体"/>
          <w:kern w:val="0"/>
          <w14:scene3d>
            <w14:lightRig w14:rig="threePt" w14:dir="t">
              <w14:rot w14:lat="0" w14:lon="0" w14:rev="0"/>
            </w14:lightRig>
          </w14:scene3d>
        </w:rPr>
        <w:t xml:space="preserve">9.1 </w:t>
      </w:r>
      <w:r>
        <w:rPr>
          <w:rFonts w:hint="eastAsia"/>
        </w:rPr>
        <w:t>地基基础工程</w:t>
      </w:r>
      <w:r>
        <w:tab/>
      </w:r>
      <w:r>
        <w:fldChar w:fldCharType="begin"/>
      </w:r>
      <w:r>
        <w:instrText xml:space="preserve"> PAGEREF _Toc11996 \h </w:instrText>
      </w:r>
      <w:r>
        <w:fldChar w:fldCharType="separate"/>
      </w:r>
      <w:r>
        <w:t>9</w:t>
      </w:r>
      <w:r>
        <w:fldChar w:fldCharType="end"/>
      </w:r>
      <w:r>
        <w:fldChar w:fldCharType="end"/>
      </w:r>
    </w:p>
    <w:p w14:paraId="7347DAE6">
      <w:pPr>
        <w:pStyle w:val="25"/>
        <w:tabs>
          <w:tab w:val="right" w:leader="dot" w:pos="9354"/>
          <w:tab w:val="clear" w:pos="9344"/>
        </w:tabs>
      </w:pPr>
      <w:r>
        <w:fldChar w:fldCharType="begin"/>
      </w:r>
      <w:r>
        <w:instrText xml:space="preserve"> HYPERLINK \l "_Toc20202" </w:instrText>
      </w:r>
      <w:r>
        <w:fldChar w:fldCharType="separate"/>
      </w:r>
      <w:r>
        <w:rPr>
          <w:rFonts w:hint="eastAsia" w:ascii="黑体" w:hAnsi="Times New Roman" w:eastAsia="黑体"/>
          <w:kern w:val="0"/>
          <w14:scene3d>
            <w14:lightRig w14:rig="threePt" w14:dir="t">
              <w14:rot w14:lat="0" w14:lon="0" w14:rev="0"/>
            </w14:lightRig>
          </w14:scene3d>
        </w:rPr>
        <w:t xml:space="preserve">9.2 </w:t>
      </w:r>
      <w:r>
        <w:rPr>
          <w:rFonts w:hint="eastAsia"/>
        </w:rPr>
        <w:t>主体结构工程</w:t>
      </w:r>
      <w:r>
        <w:tab/>
      </w:r>
      <w:r>
        <w:fldChar w:fldCharType="begin"/>
      </w:r>
      <w:r>
        <w:instrText xml:space="preserve"> PAGEREF _Toc20202 \h </w:instrText>
      </w:r>
      <w:r>
        <w:fldChar w:fldCharType="separate"/>
      </w:r>
      <w:r>
        <w:t>10</w:t>
      </w:r>
      <w:r>
        <w:fldChar w:fldCharType="end"/>
      </w:r>
      <w:r>
        <w:fldChar w:fldCharType="end"/>
      </w:r>
    </w:p>
    <w:p w14:paraId="56E022DF">
      <w:pPr>
        <w:pStyle w:val="25"/>
        <w:tabs>
          <w:tab w:val="right" w:leader="dot" w:pos="9354"/>
          <w:tab w:val="clear" w:pos="9344"/>
        </w:tabs>
      </w:pPr>
      <w:r>
        <w:fldChar w:fldCharType="begin"/>
      </w:r>
      <w:r>
        <w:instrText xml:space="preserve"> HYPERLINK \l "_Toc17347" </w:instrText>
      </w:r>
      <w:r>
        <w:fldChar w:fldCharType="separate"/>
      </w:r>
      <w:r>
        <w:rPr>
          <w:rFonts w:hint="eastAsia" w:ascii="黑体" w:hAnsi="Times New Roman" w:eastAsia="黑体"/>
          <w:kern w:val="0"/>
          <w14:scene3d>
            <w14:lightRig w14:rig="threePt" w14:dir="t">
              <w14:rot w14:lat="0" w14:lon="0" w14:rev="0"/>
            </w14:lightRig>
          </w14:scene3d>
        </w:rPr>
        <w:t xml:space="preserve">9.3 </w:t>
      </w:r>
      <w:r>
        <w:rPr>
          <w:rFonts w:hint="eastAsia"/>
        </w:rPr>
        <w:t>装饰装修工程</w:t>
      </w:r>
      <w:r>
        <w:tab/>
      </w:r>
      <w:r>
        <w:fldChar w:fldCharType="begin"/>
      </w:r>
      <w:r>
        <w:instrText xml:space="preserve"> PAGEREF _Toc17347 \h </w:instrText>
      </w:r>
      <w:r>
        <w:fldChar w:fldCharType="separate"/>
      </w:r>
      <w:r>
        <w:t>11</w:t>
      </w:r>
      <w:r>
        <w:fldChar w:fldCharType="end"/>
      </w:r>
      <w:r>
        <w:fldChar w:fldCharType="end"/>
      </w:r>
    </w:p>
    <w:p w14:paraId="60DED350">
      <w:pPr>
        <w:pStyle w:val="25"/>
        <w:tabs>
          <w:tab w:val="right" w:leader="dot" w:pos="9354"/>
          <w:tab w:val="clear" w:pos="9344"/>
        </w:tabs>
      </w:pPr>
      <w:r>
        <w:fldChar w:fldCharType="begin"/>
      </w:r>
      <w:r>
        <w:instrText xml:space="preserve"> HYPERLINK \l "_Toc157" </w:instrText>
      </w:r>
      <w:r>
        <w:fldChar w:fldCharType="separate"/>
      </w:r>
      <w:r>
        <w:rPr>
          <w:rFonts w:hint="eastAsia" w:ascii="黑体" w:hAnsi="Times New Roman" w:eastAsia="黑体"/>
          <w:kern w:val="0"/>
          <w14:scene3d>
            <w14:lightRig w14:rig="threePt" w14:dir="t">
              <w14:rot w14:lat="0" w14:lon="0" w14:rev="0"/>
            </w14:lightRig>
          </w14:scene3d>
        </w:rPr>
        <w:t xml:space="preserve">9.4 </w:t>
      </w:r>
      <w:r>
        <w:rPr>
          <w:rFonts w:hint="eastAsia"/>
        </w:rPr>
        <w:t>保温和防水工程</w:t>
      </w:r>
      <w:r>
        <w:tab/>
      </w:r>
      <w:r>
        <w:fldChar w:fldCharType="begin"/>
      </w:r>
      <w:r>
        <w:instrText xml:space="preserve"> PAGEREF _Toc157 \h </w:instrText>
      </w:r>
      <w:r>
        <w:fldChar w:fldCharType="separate"/>
      </w:r>
      <w:r>
        <w:t>12</w:t>
      </w:r>
      <w:r>
        <w:fldChar w:fldCharType="end"/>
      </w:r>
      <w:r>
        <w:fldChar w:fldCharType="end"/>
      </w:r>
    </w:p>
    <w:p w14:paraId="2D8282EB">
      <w:pPr>
        <w:pStyle w:val="25"/>
        <w:tabs>
          <w:tab w:val="right" w:leader="dot" w:pos="9354"/>
          <w:tab w:val="clear" w:pos="9344"/>
        </w:tabs>
      </w:pPr>
      <w:r>
        <w:fldChar w:fldCharType="begin"/>
      </w:r>
      <w:r>
        <w:instrText xml:space="preserve"> HYPERLINK \l "_Toc26770" </w:instrText>
      </w:r>
      <w:r>
        <w:fldChar w:fldCharType="separate"/>
      </w:r>
      <w:r>
        <w:rPr>
          <w:rFonts w:hint="eastAsia" w:ascii="黑体" w:hAnsi="Times New Roman" w:eastAsia="黑体"/>
          <w:kern w:val="0"/>
          <w14:scene3d>
            <w14:lightRig w14:rig="threePt" w14:dir="t">
              <w14:rot w14:lat="0" w14:lon="0" w14:rev="0"/>
            </w14:lightRig>
          </w14:scene3d>
        </w:rPr>
        <w:t xml:space="preserve">9.5 </w:t>
      </w:r>
      <w:r>
        <w:rPr>
          <w:rFonts w:hint="eastAsia"/>
        </w:rPr>
        <w:t>机电安装及其他工程</w:t>
      </w:r>
      <w:r>
        <w:tab/>
      </w:r>
      <w:r>
        <w:fldChar w:fldCharType="begin"/>
      </w:r>
      <w:r>
        <w:instrText xml:space="preserve"> PAGEREF _Toc26770 \h </w:instrText>
      </w:r>
      <w:r>
        <w:fldChar w:fldCharType="separate"/>
      </w:r>
      <w:r>
        <w:t>13</w:t>
      </w:r>
      <w:r>
        <w:fldChar w:fldCharType="end"/>
      </w:r>
      <w:r>
        <w:fldChar w:fldCharType="end"/>
      </w:r>
    </w:p>
    <w:p w14:paraId="4AC0C603">
      <w:pPr>
        <w:pStyle w:val="20"/>
        <w:tabs>
          <w:tab w:val="right" w:leader="dot" w:pos="9354"/>
        </w:tabs>
      </w:pPr>
      <w:r>
        <w:fldChar w:fldCharType="begin"/>
      </w:r>
      <w:r>
        <w:instrText xml:space="preserve"> HYPERLINK \l "_Toc17179" </w:instrText>
      </w:r>
      <w:r>
        <w:fldChar w:fldCharType="separate"/>
      </w:r>
      <w:r>
        <w:rPr>
          <w:rFonts w:hint="eastAsia" w:ascii="黑体" w:eastAsia="黑体"/>
        </w:rPr>
        <w:t xml:space="preserve">10 </w:t>
      </w:r>
      <w:r>
        <w:rPr>
          <w:rFonts w:hint="eastAsia"/>
        </w:rPr>
        <w:t>城市桥梁工程</w:t>
      </w:r>
      <w:r>
        <w:tab/>
      </w:r>
      <w:r>
        <w:fldChar w:fldCharType="begin"/>
      </w:r>
      <w:r>
        <w:instrText xml:space="preserve"> PAGEREF _Toc17179 \h </w:instrText>
      </w:r>
      <w:r>
        <w:fldChar w:fldCharType="separate"/>
      </w:r>
      <w:r>
        <w:t>14</w:t>
      </w:r>
      <w:r>
        <w:fldChar w:fldCharType="end"/>
      </w:r>
      <w:r>
        <w:fldChar w:fldCharType="end"/>
      </w:r>
    </w:p>
    <w:p w14:paraId="44743143">
      <w:pPr>
        <w:pStyle w:val="25"/>
        <w:tabs>
          <w:tab w:val="right" w:leader="dot" w:pos="9354"/>
          <w:tab w:val="clear" w:pos="9344"/>
        </w:tabs>
      </w:pPr>
      <w:r>
        <w:fldChar w:fldCharType="begin"/>
      </w:r>
      <w:r>
        <w:instrText xml:space="preserve"> HYPERLINK \l "_Toc29305" </w:instrText>
      </w:r>
      <w:r>
        <w:fldChar w:fldCharType="separate"/>
      </w:r>
      <w:r>
        <w:rPr>
          <w:rFonts w:hint="eastAsia" w:ascii="黑体" w:hAnsi="Times New Roman" w:eastAsia="黑体"/>
          <w:kern w:val="0"/>
          <w14:scene3d>
            <w14:lightRig w14:rig="threePt" w14:dir="t">
              <w14:rot w14:lat="0" w14:lon="0" w14:rev="0"/>
            </w14:lightRig>
          </w14:scene3d>
        </w:rPr>
        <w:t xml:space="preserve">10.1 </w:t>
      </w:r>
      <w:r>
        <w:rPr>
          <w:rFonts w:hint="eastAsia"/>
        </w:rPr>
        <w:t>基础及下部结构</w:t>
      </w:r>
      <w:r>
        <w:tab/>
      </w:r>
      <w:r>
        <w:fldChar w:fldCharType="begin"/>
      </w:r>
      <w:r>
        <w:instrText xml:space="preserve"> PAGEREF _Toc29305 \h </w:instrText>
      </w:r>
      <w:r>
        <w:fldChar w:fldCharType="separate"/>
      </w:r>
      <w:r>
        <w:t>14</w:t>
      </w:r>
      <w:r>
        <w:fldChar w:fldCharType="end"/>
      </w:r>
      <w:r>
        <w:fldChar w:fldCharType="end"/>
      </w:r>
    </w:p>
    <w:p w14:paraId="5F2CB5CB">
      <w:pPr>
        <w:pStyle w:val="25"/>
        <w:tabs>
          <w:tab w:val="right" w:leader="dot" w:pos="9354"/>
          <w:tab w:val="clear" w:pos="9344"/>
        </w:tabs>
      </w:pPr>
      <w:r>
        <w:fldChar w:fldCharType="begin"/>
      </w:r>
      <w:r>
        <w:instrText xml:space="preserve"> HYPERLINK \l "_Toc1252" </w:instrText>
      </w:r>
      <w:r>
        <w:fldChar w:fldCharType="separate"/>
      </w:r>
      <w:r>
        <w:rPr>
          <w:rFonts w:hint="eastAsia" w:ascii="黑体" w:hAnsi="Times New Roman" w:eastAsia="黑体"/>
          <w:kern w:val="0"/>
          <w14:scene3d>
            <w14:lightRig w14:rig="threePt" w14:dir="t">
              <w14:rot w14:lat="0" w14:lon="0" w14:rev="0"/>
            </w14:lightRig>
          </w14:scene3d>
        </w:rPr>
        <w:t xml:space="preserve">10.2 </w:t>
      </w:r>
      <w:r>
        <w:rPr>
          <w:rFonts w:hint="eastAsia"/>
        </w:rPr>
        <w:t>上部结构工程</w:t>
      </w:r>
      <w:r>
        <w:tab/>
      </w:r>
      <w:r>
        <w:fldChar w:fldCharType="begin"/>
      </w:r>
      <w:r>
        <w:instrText xml:space="preserve"> PAGEREF _Toc1252 \h </w:instrText>
      </w:r>
      <w:r>
        <w:fldChar w:fldCharType="separate"/>
      </w:r>
      <w:r>
        <w:t>15</w:t>
      </w:r>
      <w:r>
        <w:fldChar w:fldCharType="end"/>
      </w:r>
      <w:r>
        <w:fldChar w:fldCharType="end"/>
      </w:r>
    </w:p>
    <w:p w14:paraId="5985B00E">
      <w:pPr>
        <w:pStyle w:val="25"/>
        <w:tabs>
          <w:tab w:val="right" w:leader="dot" w:pos="9354"/>
          <w:tab w:val="clear" w:pos="9344"/>
        </w:tabs>
      </w:pPr>
      <w:r>
        <w:fldChar w:fldCharType="begin"/>
      </w:r>
      <w:r>
        <w:instrText xml:space="preserve"> HYPERLINK \l "_Toc5055" </w:instrText>
      </w:r>
      <w:r>
        <w:fldChar w:fldCharType="separate"/>
      </w:r>
      <w:r>
        <w:rPr>
          <w:rFonts w:hint="eastAsia" w:ascii="黑体" w:hAnsi="Times New Roman" w:eastAsia="黑体"/>
          <w:kern w:val="0"/>
          <w14:scene3d>
            <w14:lightRig w14:rig="threePt" w14:dir="t">
              <w14:rot w14:lat="0" w14:lon="0" w14:rev="0"/>
            </w14:lightRig>
          </w14:scene3d>
        </w:rPr>
        <w:t xml:space="preserve">10.3 </w:t>
      </w:r>
      <w:r>
        <w:rPr>
          <w:rFonts w:hint="eastAsia"/>
        </w:rPr>
        <w:t>桥面及附属工程</w:t>
      </w:r>
      <w:r>
        <w:tab/>
      </w:r>
      <w:r>
        <w:fldChar w:fldCharType="begin"/>
      </w:r>
      <w:r>
        <w:instrText xml:space="preserve"> PAGEREF _Toc5055 \h </w:instrText>
      </w:r>
      <w:r>
        <w:fldChar w:fldCharType="separate"/>
      </w:r>
      <w:r>
        <w:t>15</w:t>
      </w:r>
      <w:r>
        <w:fldChar w:fldCharType="end"/>
      </w:r>
      <w:r>
        <w:fldChar w:fldCharType="end"/>
      </w:r>
    </w:p>
    <w:p w14:paraId="37DDCB45">
      <w:pPr>
        <w:pStyle w:val="20"/>
        <w:tabs>
          <w:tab w:val="right" w:leader="dot" w:pos="9354"/>
        </w:tabs>
      </w:pPr>
      <w:r>
        <w:fldChar w:fldCharType="begin"/>
      </w:r>
      <w:r>
        <w:instrText xml:space="preserve"> HYPERLINK \l "_Toc24006" </w:instrText>
      </w:r>
      <w:r>
        <w:fldChar w:fldCharType="separate"/>
      </w:r>
      <w:r>
        <w:rPr>
          <w:rFonts w:hint="eastAsia" w:ascii="黑体" w:eastAsia="黑体"/>
        </w:rPr>
        <w:t xml:space="preserve">11 </w:t>
      </w:r>
      <w:r>
        <w:rPr>
          <w:rFonts w:hint="eastAsia"/>
        </w:rPr>
        <w:t>城市道路工程</w:t>
      </w:r>
      <w:r>
        <w:tab/>
      </w:r>
      <w:r>
        <w:fldChar w:fldCharType="begin"/>
      </w:r>
      <w:r>
        <w:instrText xml:space="preserve"> PAGEREF _Toc24006 \h </w:instrText>
      </w:r>
      <w:r>
        <w:fldChar w:fldCharType="separate"/>
      </w:r>
      <w:r>
        <w:t>16</w:t>
      </w:r>
      <w:r>
        <w:fldChar w:fldCharType="end"/>
      </w:r>
      <w:r>
        <w:fldChar w:fldCharType="end"/>
      </w:r>
    </w:p>
    <w:p w14:paraId="47453D09">
      <w:pPr>
        <w:pStyle w:val="25"/>
        <w:tabs>
          <w:tab w:val="right" w:leader="dot" w:pos="9354"/>
          <w:tab w:val="clear" w:pos="9344"/>
        </w:tabs>
      </w:pPr>
      <w:r>
        <w:fldChar w:fldCharType="begin"/>
      </w:r>
      <w:r>
        <w:instrText xml:space="preserve"> HYPERLINK \l "_Toc282" </w:instrText>
      </w:r>
      <w:r>
        <w:fldChar w:fldCharType="separate"/>
      </w:r>
      <w:r>
        <w:rPr>
          <w:rFonts w:hint="eastAsia" w:ascii="黑体" w:hAnsi="Times New Roman" w:eastAsia="黑体"/>
          <w:kern w:val="0"/>
          <w14:scene3d>
            <w14:lightRig w14:rig="threePt" w14:dir="t">
              <w14:rot w14:lat="0" w14:lon="0" w14:rev="0"/>
            </w14:lightRig>
          </w14:scene3d>
        </w:rPr>
        <w:t xml:space="preserve">11.1 </w:t>
      </w:r>
      <w:r>
        <w:rPr>
          <w:rFonts w:hint="eastAsia"/>
        </w:rPr>
        <w:t>道路结构与材料选用</w:t>
      </w:r>
      <w:r>
        <w:tab/>
      </w:r>
      <w:r>
        <w:fldChar w:fldCharType="begin"/>
      </w:r>
      <w:r>
        <w:instrText xml:space="preserve"> PAGEREF _Toc282 \h </w:instrText>
      </w:r>
      <w:r>
        <w:fldChar w:fldCharType="separate"/>
      </w:r>
      <w:r>
        <w:t>16</w:t>
      </w:r>
      <w:r>
        <w:fldChar w:fldCharType="end"/>
      </w:r>
      <w:r>
        <w:fldChar w:fldCharType="end"/>
      </w:r>
    </w:p>
    <w:p w14:paraId="6AA871FD">
      <w:pPr>
        <w:pStyle w:val="25"/>
        <w:tabs>
          <w:tab w:val="right" w:leader="dot" w:pos="9354"/>
          <w:tab w:val="clear" w:pos="9344"/>
        </w:tabs>
      </w:pPr>
      <w:r>
        <w:fldChar w:fldCharType="begin"/>
      </w:r>
      <w:r>
        <w:instrText xml:space="preserve"> HYPERLINK \l "_Toc9043" </w:instrText>
      </w:r>
      <w:r>
        <w:fldChar w:fldCharType="separate"/>
      </w:r>
      <w:r>
        <w:rPr>
          <w:rFonts w:hint="eastAsia" w:ascii="黑体" w:hAnsi="Times New Roman" w:eastAsia="黑体"/>
          <w:kern w:val="0"/>
          <w14:scene3d>
            <w14:lightRig w14:rig="threePt" w14:dir="t">
              <w14:rot w14:lat="0" w14:lon="0" w14:rev="0"/>
            </w14:lightRig>
          </w14:scene3d>
        </w:rPr>
        <w:t xml:space="preserve">11.2 </w:t>
      </w:r>
      <w:r>
        <w:rPr>
          <w:rFonts w:hint="eastAsia"/>
        </w:rPr>
        <w:t>道路基层</w:t>
      </w:r>
      <w:r>
        <w:tab/>
      </w:r>
      <w:r>
        <w:fldChar w:fldCharType="begin"/>
      </w:r>
      <w:r>
        <w:instrText xml:space="preserve"> PAGEREF _Toc9043 \h </w:instrText>
      </w:r>
      <w:r>
        <w:fldChar w:fldCharType="separate"/>
      </w:r>
      <w:r>
        <w:t>16</w:t>
      </w:r>
      <w:r>
        <w:fldChar w:fldCharType="end"/>
      </w:r>
      <w:r>
        <w:fldChar w:fldCharType="end"/>
      </w:r>
    </w:p>
    <w:p w14:paraId="17F210A1">
      <w:pPr>
        <w:pStyle w:val="25"/>
        <w:tabs>
          <w:tab w:val="right" w:leader="dot" w:pos="9354"/>
          <w:tab w:val="clear" w:pos="9344"/>
        </w:tabs>
      </w:pPr>
      <w:r>
        <w:fldChar w:fldCharType="begin"/>
      </w:r>
      <w:r>
        <w:instrText xml:space="preserve"> HYPERLINK \l "_Toc9917" </w:instrText>
      </w:r>
      <w:r>
        <w:fldChar w:fldCharType="separate"/>
      </w:r>
      <w:r>
        <w:rPr>
          <w:rFonts w:hint="eastAsia" w:ascii="黑体" w:hAnsi="Times New Roman" w:eastAsia="黑体"/>
          <w:kern w:val="0"/>
          <w14:scene3d>
            <w14:lightRig w14:rig="threePt" w14:dir="t">
              <w14:rot w14:lat="0" w14:lon="0" w14:rev="0"/>
            </w14:lightRig>
          </w14:scene3d>
        </w:rPr>
        <w:t xml:space="preserve">11.3 </w:t>
      </w:r>
      <w:r>
        <w:rPr>
          <w:rFonts w:hint="eastAsia"/>
        </w:rPr>
        <w:t>道路面层</w:t>
      </w:r>
      <w:r>
        <w:tab/>
      </w:r>
      <w:r>
        <w:fldChar w:fldCharType="begin"/>
      </w:r>
      <w:r>
        <w:instrText xml:space="preserve"> PAGEREF _Toc9917 \h </w:instrText>
      </w:r>
      <w:r>
        <w:fldChar w:fldCharType="separate"/>
      </w:r>
      <w:r>
        <w:t>17</w:t>
      </w:r>
      <w:r>
        <w:fldChar w:fldCharType="end"/>
      </w:r>
      <w:r>
        <w:fldChar w:fldCharType="end"/>
      </w:r>
    </w:p>
    <w:p w14:paraId="32E598D8">
      <w:pPr>
        <w:pStyle w:val="20"/>
        <w:tabs>
          <w:tab w:val="right" w:leader="dot" w:pos="9354"/>
        </w:tabs>
      </w:pPr>
      <w:r>
        <w:fldChar w:fldCharType="begin"/>
      </w:r>
      <w:r>
        <w:instrText xml:space="preserve"> HYPERLINK \l "_Toc29233" </w:instrText>
      </w:r>
      <w:r>
        <w:fldChar w:fldCharType="separate"/>
      </w:r>
      <w:r>
        <w:rPr>
          <w:rFonts w:hint="eastAsia" w:ascii="黑体" w:eastAsia="黑体"/>
        </w:rPr>
        <w:t xml:space="preserve">12 </w:t>
      </w:r>
      <w:r>
        <w:rPr>
          <w:rFonts w:hint="eastAsia"/>
        </w:rPr>
        <w:t>城市管道给水排水工程</w:t>
      </w:r>
      <w:r>
        <w:tab/>
      </w:r>
      <w:r>
        <w:fldChar w:fldCharType="begin"/>
      </w:r>
      <w:r>
        <w:instrText xml:space="preserve"> PAGEREF _Toc29233 \h </w:instrText>
      </w:r>
      <w:r>
        <w:fldChar w:fldCharType="separate"/>
      </w:r>
      <w:r>
        <w:t>18</w:t>
      </w:r>
      <w:r>
        <w:fldChar w:fldCharType="end"/>
      </w:r>
      <w:r>
        <w:fldChar w:fldCharType="end"/>
      </w:r>
    </w:p>
    <w:p w14:paraId="7B2E5258">
      <w:pPr>
        <w:pStyle w:val="25"/>
        <w:tabs>
          <w:tab w:val="right" w:leader="dot" w:pos="9354"/>
          <w:tab w:val="clear" w:pos="9344"/>
        </w:tabs>
      </w:pPr>
      <w:r>
        <w:fldChar w:fldCharType="begin"/>
      </w:r>
      <w:r>
        <w:instrText xml:space="preserve"> HYPERLINK \l "_Toc4843" </w:instrText>
      </w:r>
      <w:r>
        <w:fldChar w:fldCharType="separate"/>
      </w:r>
      <w:r>
        <w:rPr>
          <w:rFonts w:hint="eastAsia" w:ascii="黑体" w:hAnsi="Times New Roman" w:eastAsia="黑体"/>
          <w:kern w:val="0"/>
          <w14:scene3d>
            <w14:lightRig w14:rig="threePt" w14:dir="t">
              <w14:rot w14:lat="0" w14:lon="0" w14:rev="0"/>
            </w14:lightRig>
          </w14:scene3d>
        </w:rPr>
        <w:t xml:space="preserve">12.1 </w:t>
      </w:r>
      <w:r>
        <w:rPr>
          <w:rFonts w:hint="eastAsia"/>
        </w:rPr>
        <w:t>给水排水管道工程施工</w:t>
      </w:r>
      <w:r>
        <w:tab/>
      </w:r>
      <w:r>
        <w:fldChar w:fldCharType="begin"/>
      </w:r>
      <w:r>
        <w:instrText xml:space="preserve"> PAGEREF _Toc4843 \h </w:instrText>
      </w:r>
      <w:r>
        <w:fldChar w:fldCharType="separate"/>
      </w:r>
      <w:r>
        <w:t>18</w:t>
      </w:r>
      <w:r>
        <w:fldChar w:fldCharType="end"/>
      </w:r>
      <w:r>
        <w:fldChar w:fldCharType="end"/>
      </w:r>
    </w:p>
    <w:p w14:paraId="19C124C1">
      <w:pPr>
        <w:pStyle w:val="25"/>
        <w:tabs>
          <w:tab w:val="right" w:leader="dot" w:pos="9354"/>
          <w:tab w:val="clear" w:pos="9344"/>
        </w:tabs>
      </w:pPr>
      <w:r>
        <w:fldChar w:fldCharType="begin"/>
      </w:r>
      <w:r>
        <w:instrText xml:space="preserve"> HYPERLINK \l "_Toc23276" </w:instrText>
      </w:r>
      <w:r>
        <w:fldChar w:fldCharType="separate"/>
      </w:r>
      <w:r>
        <w:rPr>
          <w:rFonts w:hint="eastAsia" w:ascii="黑体" w:hAnsi="Times New Roman" w:eastAsia="黑体"/>
          <w:kern w:val="0"/>
          <w14:scene3d>
            <w14:lightRig w14:rig="threePt" w14:dir="t">
              <w14:rot w14:lat="0" w14:lon="0" w14:rev="0"/>
            </w14:lightRig>
          </w14:scene3d>
        </w:rPr>
        <w:t xml:space="preserve">12.2 </w:t>
      </w:r>
      <w:r>
        <w:rPr>
          <w:rFonts w:hint="eastAsia"/>
        </w:rPr>
        <w:t>水池等构筑物工程施工</w:t>
      </w:r>
      <w:r>
        <w:tab/>
      </w:r>
      <w:r>
        <w:fldChar w:fldCharType="begin"/>
      </w:r>
      <w:r>
        <w:instrText xml:space="preserve"> PAGEREF _Toc23276 \h </w:instrText>
      </w:r>
      <w:r>
        <w:fldChar w:fldCharType="separate"/>
      </w:r>
      <w:r>
        <w:t>19</w:t>
      </w:r>
      <w:r>
        <w:fldChar w:fldCharType="end"/>
      </w:r>
      <w:r>
        <w:fldChar w:fldCharType="end"/>
      </w:r>
    </w:p>
    <w:p w14:paraId="2999E71F">
      <w:pPr>
        <w:pStyle w:val="20"/>
        <w:tabs>
          <w:tab w:val="right" w:leader="dot" w:pos="9354"/>
        </w:tabs>
      </w:pPr>
      <w:r>
        <w:fldChar w:fldCharType="begin"/>
      </w:r>
      <w:r>
        <w:instrText xml:space="preserve"> HYPERLINK \l "_Toc10767" </w:instrText>
      </w:r>
      <w:r>
        <w:fldChar w:fldCharType="separate"/>
      </w:r>
      <w:r>
        <w:rPr>
          <w:rFonts w:hint="eastAsia" w:ascii="黑体" w:eastAsia="黑体"/>
        </w:rPr>
        <w:t xml:space="preserve">13 </w:t>
      </w:r>
      <w:r>
        <w:rPr>
          <w:rFonts w:hint="eastAsia"/>
        </w:rPr>
        <w:t>城市轨道交通工程</w:t>
      </w:r>
      <w:r>
        <w:tab/>
      </w:r>
      <w:r>
        <w:fldChar w:fldCharType="begin"/>
      </w:r>
      <w:r>
        <w:instrText xml:space="preserve"> PAGEREF _Toc10767 \h </w:instrText>
      </w:r>
      <w:r>
        <w:fldChar w:fldCharType="separate"/>
      </w:r>
      <w:r>
        <w:t>20</w:t>
      </w:r>
      <w:r>
        <w:fldChar w:fldCharType="end"/>
      </w:r>
      <w:r>
        <w:fldChar w:fldCharType="end"/>
      </w:r>
    </w:p>
    <w:p w14:paraId="3EFA3999">
      <w:pPr>
        <w:pStyle w:val="25"/>
        <w:tabs>
          <w:tab w:val="right" w:leader="dot" w:pos="9354"/>
          <w:tab w:val="clear" w:pos="9344"/>
        </w:tabs>
      </w:pPr>
      <w:r>
        <w:fldChar w:fldCharType="begin"/>
      </w:r>
      <w:r>
        <w:instrText xml:space="preserve"> HYPERLINK \l "_Toc5665" </w:instrText>
      </w:r>
      <w:r>
        <w:fldChar w:fldCharType="separate"/>
      </w:r>
      <w:r>
        <w:rPr>
          <w:rFonts w:hint="eastAsia" w:ascii="黑体" w:hAnsi="Times New Roman" w:eastAsia="黑体"/>
          <w:kern w:val="0"/>
          <w14:scene3d>
            <w14:lightRig w14:rig="threePt" w14:dir="t">
              <w14:rot w14:lat="0" w14:lon="0" w14:rev="0"/>
            </w14:lightRig>
          </w14:scene3d>
        </w:rPr>
        <w:t xml:space="preserve">13.1 </w:t>
      </w:r>
      <w:r>
        <w:rPr>
          <w:rFonts w:hint="eastAsia"/>
        </w:rPr>
        <w:t>基坑围护及地基处理</w:t>
      </w:r>
      <w:r>
        <w:tab/>
      </w:r>
      <w:r>
        <w:fldChar w:fldCharType="begin"/>
      </w:r>
      <w:r>
        <w:instrText xml:space="preserve"> PAGEREF _Toc5665 \h </w:instrText>
      </w:r>
      <w:r>
        <w:fldChar w:fldCharType="separate"/>
      </w:r>
      <w:r>
        <w:t>20</w:t>
      </w:r>
      <w:r>
        <w:fldChar w:fldCharType="end"/>
      </w:r>
      <w:r>
        <w:fldChar w:fldCharType="end"/>
      </w:r>
    </w:p>
    <w:p w14:paraId="7DEA40AA">
      <w:pPr>
        <w:pStyle w:val="25"/>
        <w:tabs>
          <w:tab w:val="right" w:leader="dot" w:pos="9354"/>
          <w:tab w:val="clear" w:pos="9344"/>
        </w:tabs>
      </w:pPr>
      <w:r>
        <w:fldChar w:fldCharType="begin"/>
      </w:r>
      <w:r>
        <w:instrText xml:space="preserve"> HYPERLINK \l "_Toc6315" </w:instrText>
      </w:r>
      <w:r>
        <w:fldChar w:fldCharType="separate"/>
      </w:r>
      <w:r>
        <w:rPr>
          <w:rFonts w:hint="eastAsia" w:ascii="黑体" w:hAnsi="Times New Roman" w:eastAsia="黑体"/>
          <w:kern w:val="0"/>
          <w14:scene3d>
            <w14:lightRig w14:rig="threePt" w14:dir="t">
              <w14:rot w14:lat="0" w14:lon="0" w14:rev="0"/>
            </w14:lightRig>
          </w14:scene3d>
        </w:rPr>
        <w:t xml:space="preserve">13.2 </w:t>
      </w:r>
      <w:r>
        <w:rPr>
          <w:rFonts w:hint="eastAsia"/>
        </w:rPr>
        <w:t>主体结构</w:t>
      </w:r>
      <w:r>
        <w:tab/>
      </w:r>
      <w:r>
        <w:fldChar w:fldCharType="begin"/>
      </w:r>
      <w:r>
        <w:instrText xml:space="preserve"> PAGEREF _Toc6315 \h </w:instrText>
      </w:r>
      <w:r>
        <w:fldChar w:fldCharType="separate"/>
      </w:r>
      <w:r>
        <w:t>21</w:t>
      </w:r>
      <w:r>
        <w:fldChar w:fldCharType="end"/>
      </w:r>
      <w:r>
        <w:fldChar w:fldCharType="end"/>
      </w:r>
    </w:p>
    <w:p w14:paraId="3AE589CA">
      <w:pPr>
        <w:pStyle w:val="25"/>
        <w:tabs>
          <w:tab w:val="right" w:leader="dot" w:pos="9354"/>
          <w:tab w:val="clear" w:pos="9344"/>
        </w:tabs>
      </w:pPr>
      <w:r>
        <w:fldChar w:fldCharType="begin"/>
      </w:r>
      <w:r>
        <w:instrText xml:space="preserve"> HYPERLINK \l "_Toc832" </w:instrText>
      </w:r>
      <w:r>
        <w:fldChar w:fldCharType="separate"/>
      </w:r>
      <w:r>
        <w:rPr>
          <w:rFonts w:hint="eastAsia" w:ascii="黑体" w:hAnsi="Times New Roman" w:eastAsia="黑体"/>
          <w:kern w:val="0"/>
          <w14:scene3d>
            <w14:lightRig w14:rig="threePt" w14:dir="t">
              <w14:rot w14:lat="0" w14:lon="0" w14:rev="0"/>
            </w14:lightRig>
          </w14:scene3d>
        </w:rPr>
        <w:t xml:space="preserve">13.3 </w:t>
      </w:r>
      <w:r>
        <w:rPr>
          <w:rFonts w:hint="eastAsia"/>
        </w:rPr>
        <w:t>装饰装修</w:t>
      </w:r>
      <w:r>
        <w:tab/>
      </w:r>
      <w:r>
        <w:fldChar w:fldCharType="begin"/>
      </w:r>
      <w:r>
        <w:instrText xml:space="preserve"> PAGEREF _Toc832 \h </w:instrText>
      </w:r>
      <w:r>
        <w:fldChar w:fldCharType="separate"/>
      </w:r>
      <w:r>
        <w:t>22</w:t>
      </w:r>
      <w:r>
        <w:fldChar w:fldCharType="end"/>
      </w:r>
      <w:r>
        <w:fldChar w:fldCharType="end"/>
      </w:r>
    </w:p>
    <w:p w14:paraId="01CB33EC">
      <w:pPr>
        <w:pStyle w:val="20"/>
        <w:tabs>
          <w:tab w:val="right" w:leader="dot" w:pos="9354"/>
        </w:tabs>
      </w:pPr>
      <w:r>
        <w:fldChar w:fldCharType="begin"/>
      </w:r>
      <w:r>
        <w:instrText xml:space="preserve"> HYPERLINK \l "_Toc22935" </w:instrText>
      </w:r>
      <w:r>
        <w:fldChar w:fldCharType="separate"/>
      </w:r>
      <w:r>
        <w:rPr>
          <w:rFonts w:hint="eastAsia" w:ascii="黑体" w:eastAsia="黑体"/>
        </w:rPr>
        <w:t xml:space="preserve">14 </w:t>
      </w:r>
      <w:r>
        <w:rPr>
          <w:rFonts w:hint="eastAsia"/>
        </w:rPr>
        <w:t>城市道路隧道工程</w:t>
      </w:r>
      <w:r>
        <w:tab/>
      </w:r>
      <w:r>
        <w:fldChar w:fldCharType="begin"/>
      </w:r>
      <w:r>
        <w:instrText xml:space="preserve"> PAGEREF _Toc22935 \h </w:instrText>
      </w:r>
      <w:r>
        <w:fldChar w:fldCharType="separate"/>
      </w:r>
      <w:r>
        <w:t>22</w:t>
      </w:r>
      <w:r>
        <w:fldChar w:fldCharType="end"/>
      </w:r>
      <w:r>
        <w:fldChar w:fldCharType="end"/>
      </w:r>
    </w:p>
    <w:p w14:paraId="17A96022">
      <w:pPr>
        <w:pStyle w:val="25"/>
        <w:tabs>
          <w:tab w:val="right" w:leader="dot" w:pos="9354"/>
          <w:tab w:val="clear" w:pos="9344"/>
        </w:tabs>
      </w:pPr>
      <w:r>
        <w:fldChar w:fldCharType="begin"/>
      </w:r>
      <w:r>
        <w:instrText xml:space="preserve"> HYPERLINK \l "_Toc3647" </w:instrText>
      </w:r>
      <w:r>
        <w:fldChar w:fldCharType="separate"/>
      </w:r>
      <w:r>
        <w:rPr>
          <w:rFonts w:hint="eastAsia" w:ascii="黑体" w:hAnsi="Times New Roman" w:eastAsia="黑体"/>
          <w:kern w:val="0"/>
          <w14:scene3d>
            <w14:lightRig w14:rig="threePt" w14:dir="t">
              <w14:rot w14:lat="0" w14:lon="0" w14:rev="0"/>
            </w14:lightRig>
          </w14:scene3d>
        </w:rPr>
        <w:t xml:space="preserve">14.1 </w:t>
      </w:r>
      <w:r>
        <w:rPr>
          <w:rFonts w:hint="eastAsia"/>
        </w:rPr>
        <w:t>隧道掘进</w:t>
      </w:r>
      <w:r>
        <w:tab/>
      </w:r>
      <w:r>
        <w:fldChar w:fldCharType="begin"/>
      </w:r>
      <w:r>
        <w:instrText xml:space="preserve"> PAGEREF _Toc3647 \h </w:instrText>
      </w:r>
      <w:r>
        <w:fldChar w:fldCharType="separate"/>
      </w:r>
      <w:r>
        <w:t>22</w:t>
      </w:r>
      <w:r>
        <w:fldChar w:fldCharType="end"/>
      </w:r>
      <w:r>
        <w:fldChar w:fldCharType="end"/>
      </w:r>
    </w:p>
    <w:p w14:paraId="61C0A69C">
      <w:pPr>
        <w:pStyle w:val="25"/>
        <w:tabs>
          <w:tab w:val="right" w:leader="dot" w:pos="9354"/>
          <w:tab w:val="clear" w:pos="9344"/>
        </w:tabs>
      </w:pPr>
      <w:r>
        <w:fldChar w:fldCharType="begin"/>
      </w:r>
      <w:r>
        <w:instrText xml:space="preserve"> HYPERLINK \l "_Toc7019" </w:instrText>
      </w:r>
      <w:r>
        <w:fldChar w:fldCharType="separate"/>
      </w:r>
      <w:r>
        <w:rPr>
          <w:rFonts w:hint="eastAsia" w:ascii="黑体" w:hAnsi="Times New Roman" w:eastAsia="黑体"/>
          <w:kern w:val="0"/>
          <w14:scene3d>
            <w14:lightRig w14:rig="threePt" w14:dir="t">
              <w14:rot w14:lat="0" w14:lon="0" w14:rev="0"/>
            </w14:lightRig>
          </w14:scene3d>
        </w:rPr>
        <w:t xml:space="preserve">14.2 </w:t>
      </w:r>
      <w:r>
        <w:rPr>
          <w:rFonts w:hint="eastAsia"/>
        </w:rPr>
        <w:t>土石方工程</w:t>
      </w:r>
      <w:r>
        <w:tab/>
      </w:r>
      <w:r>
        <w:fldChar w:fldCharType="begin"/>
      </w:r>
      <w:r>
        <w:instrText xml:space="preserve"> PAGEREF _Toc7019 \h </w:instrText>
      </w:r>
      <w:r>
        <w:fldChar w:fldCharType="separate"/>
      </w:r>
      <w:r>
        <w:t>23</w:t>
      </w:r>
      <w:r>
        <w:fldChar w:fldCharType="end"/>
      </w:r>
      <w:r>
        <w:fldChar w:fldCharType="end"/>
      </w:r>
    </w:p>
    <w:p w14:paraId="43854913">
      <w:pPr>
        <w:pStyle w:val="25"/>
        <w:tabs>
          <w:tab w:val="right" w:leader="dot" w:pos="9354"/>
          <w:tab w:val="clear" w:pos="9344"/>
        </w:tabs>
      </w:pPr>
      <w:r>
        <w:fldChar w:fldCharType="begin"/>
      </w:r>
      <w:r>
        <w:instrText xml:space="preserve"> HYPERLINK \l "_Toc15340" </w:instrText>
      </w:r>
      <w:r>
        <w:fldChar w:fldCharType="separate"/>
      </w:r>
      <w:r>
        <w:rPr>
          <w:rFonts w:hint="eastAsia" w:ascii="黑体" w:hAnsi="Times New Roman" w:eastAsia="黑体"/>
          <w:kern w:val="0"/>
          <w14:scene3d>
            <w14:lightRig w14:rig="threePt" w14:dir="t">
              <w14:rot w14:lat="0" w14:lon="0" w14:rev="0"/>
            </w14:lightRig>
          </w14:scene3d>
        </w:rPr>
        <w:t xml:space="preserve">14.3 </w:t>
      </w:r>
      <w:r>
        <w:rPr>
          <w:rFonts w:hint="eastAsia"/>
        </w:rPr>
        <w:t>支护工程</w:t>
      </w:r>
      <w:r>
        <w:tab/>
      </w:r>
      <w:r>
        <w:fldChar w:fldCharType="begin"/>
      </w:r>
      <w:r>
        <w:instrText xml:space="preserve"> PAGEREF _Toc15340 \h </w:instrText>
      </w:r>
      <w:r>
        <w:fldChar w:fldCharType="separate"/>
      </w:r>
      <w:r>
        <w:t>23</w:t>
      </w:r>
      <w:r>
        <w:fldChar w:fldCharType="end"/>
      </w:r>
      <w:r>
        <w:fldChar w:fldCharType="end"/>
      </w:r>
    </w:p>
    <w:p w14:paraId="6D57ECCE">
      <w:pPr>
        <w:pStyle w:val="25"/>
        <w:tabs>
          <w:tab w:val="right" w:leader="dot" w:pos="9354"/>
          <w:tab w:val="clear" w:pos="9344"/>
        </w:tabs>
      </w:pPr>
      <w:r>
        <w:fldChar w:fldCharType="begin"/>
      </w:r>
      <w:r>
        <w:instrText xml:space="preserve"> HYPERLINK \l "_Toc26121" </w:instrText>
      </w:r>
      <w:r>
        <w:fldChar w:fldCharType="separate"/>
      </w:r>
      <w:r>
        <w:rPr>
          <w:rFonts w:hint="eastAsia" w:ascii="黑体" w:hAnsi="Times New Roman" w:eastAsia="黑体"/>
          <w:kern w:val="0"/>
          <w14:scene3d>
            <w14:lightRig w14:rig="threePt" w14:dir="t">
              <w14:rot w14:lat="0" w14:lon="0" w14:rev="0"/>
            </w14:lightRig>
          </w14:scene3d>
        </w:rPr>
        <w:t xml:space="preserve">14.4 </w:t>
      </w:r>
      <w:r>
        <w:rPr>
          <w:rFonts w:hint="eastAsia"/>
        </w:rPr>
        <w:t>防排水工程</w:t>
      </w:r>
      <w:r>
        <w:tab/>
      </w:r>
      <w:r>
        <w:fldChar w:fldCharType="begin"/>
      </w:r>
      <w:r>
        <w:instrText xml:space="preserve"> PAGEREF _Toc26121 \h </w:instrText>
      </w:r>
      <w:r>
        <w:fldChar w:fldCharType="separate"/>
      </w:r>
      <w:r>
        <w:t>24</w:t>
      </w:r>
      <w:r>
        <w:fldChar w:fldCharType="end"/>
      </w:r>
      <w:r>
        <w:fldChar w:fldCharType="end"/>
      </w:r>
    </w:p>
    <w:p w14:paraId="1485662C">
      <w:pPr>
        <w:pStyle w:val="25"/>
        <w:tabs>
          <w:tab w:val="right" w:leader="dot" w:pos="9354"/>
          <w:tab w:val="clear" w:pos="9344"/>
        </w:tabs>
      </w:pPr>
      <w:r>
        <w:fldChar w:fldCharType="begin"/>
      </w:r>
      <w:r>
        <w:instrText xml:space="preserve"> HYPERLINK \l "_Toc22976" </w:instrText>
      </w:r>
      <w:r>
        <w:fldChar w:fldCharType="separate"/>
      </w:r>
      <w:r>
        <w:rPr>
          <w:rFonts w:hint="eastAsia" w:ascii="黑体" w:hAnsi="Times New Roman" w:eastAsia="黑体"/>
          <w:kern w:val="0"/>
          <w14:scene3d>
            <w14:lightRig w14:rig="threePt" w14:dir="t">
              <w14:rot w14:lat="0" w14:lon="0" w14:rev="0"/>
            </w14:lightRig>
          </w14:scene3d>
        </w:rPr>
        <w:t xml:space="preserve">14.5 </w:t>
      </w:r>
      <w:r>
        <w:rPr>
          <w:rFonts w:hint="eastAsia"/>
        </w:rPr>
        <w:t>附属设施工程</w:t>
      </w:r>
      <w:r>
        <w:tab/>
      </w:r>
      <w:r>
        <w:fldChar w:fldCharType="begin"/>
      </w:r>
      <w:r>
        <w:instrText xml:space="preserve"> PAGEREF _Toc22976 \h </w:instrText>
      </w:r>
      <w:r>
        <w:fldChar w:fldCharType="separate"/>
      </w:r>
      <w:r>
        <w:t>24</w:t>
      </w:r>
      <w:r>
        <w:fldChar w:fldCharType="end"/>
      </w:r>
      <w:r>
        <w:fldChar w:fldCharType="end"/>
      </w:r>
    </w:p>
    <w:p w14:paraId="41C0AAE9">
      <w:pPr>
        <w:pStyle w:val="20"/>
        <w:tabs>
          <w:tab w:val="right" w:leader="dot" w:pos="9354"/>
        </w:tabs>
      </w:pPr>
      <w:r>
        <w:fldChar w:fldCharType="begin"/>
      </w:r>
      <w:r>
        <w:instrText xml:space="preserve"> HYPERLINK \l "_Toc10656" </w:instrText>
      </w:r>
      <w:r>
        <w:fldChar w:fldCharType="separate"/>
      </w:r>
      <w:r>
        <w:rPr>
          <w:rFonts w:hint="eastAsia" w:ascii="黑体" w:eastAsia="黑体"/>
        </w:rPr>
        <w:t xml:space="preserve">15 </w:t>
      </w:r>
      <w:r>
        <w:rPr>
          <w:rFonts w:hint="eastAsia"/>
        </w:rPr>
        <w:t>生活垃圾处理工程</w:t>
      </w:r>
      <w:r>
        <w:tab/>
      </w:r>
      <w:r>
        <w:fldChar w:fldCharType="begin"/>
      </w:r>
      <w:r>
        <w:instrText xml:space="preserve"> PAGEREF _Toc10656 \h </w:instrText>
      </w:r>
      <w:r>
        <w:fldChar w:fldCharType="separate"/>
      </w:r>
      <w:r>
        <w:t>25</w:t>
      </w:r>
      <w:r>
        <w:fldChar w:fldCharType="end"/>
      </w:r>
      <w:r>
        <w:fldChar w:fldCharType="end"/>
      </w:r>
    </w:p>
    <w:p w14:paraId="2B8A63D6">
      <w:pPr>
        <w:pStyle w:val="25"/>
        <w:tabs>
          <w:tab w:val="right" w:leader="dot" w:pos="9354"/>
          <w:tab w:val="clear" w:pos="9344"/>
        </w:tabs>
      </w:pPr>
      <w:r>
        <w:fldChar w:fldCharType="begin"/>
      </w:r>
      <w:r>
        <w:instrText xml:space="preserve"> HYPERLINK \l "_Toc30052" </w:instrText>
      </w:r>
      <w:r>
        <w:fldChar w:fldCharType="separate"/>
      </w:r>
      <w:r>
        <w:rPr>
          <w:rFonts w:hint="eastAsia" w:ascii="黑体" w:hAnsi="Times New Roman" w:eastAsia="黑体"/>
          <w:kern w:val="0"/>
          <w14:scene3d>
            <w14:lightRig w14:rig="threePt" w14:dir="t">
              <w14:rot w14:lat="0" w14:lon="0" w14:rev="0"/>
            </w14:lightRig>
          </w14:scene3d>
        </w:rPr>
        <w:t xml:space="preserve">15.1 </w:t>
      </w:r>
      <w:r>
        <w:rPr>
          <w:rFonts w:hint="eastAsia"/>
        </w:rPr>
        <w:t>一般规定</w:t>
      </w:r>
      <w:r>
        <w:tab/>
      </w:r>
      <w:r>
        <w:fldChar w:fldCharType="begin"/>
      </w:r>
      <w:r>
        <w:instrText xml:space="preserve"> PAGEREF _Toc30052 \h </w:instrText>
      </w:r>
      <w:r>
        <w:fldChar w:fldCharType="separate"/>
      </w:r>
      <w:r>
        <w:t>25</w:t>
      </w:r>
      <w:r>
        <w:fldChar w:fldCharType="end"/>
      </w:r>
      <w:r>
        <w:fldChar w:fldCharType="end"/>
      </w:r>
    </w:p>
    <w:p w14:paraId="478DC05E">
      <w:pPr>
        <w:pStyle w:val="25"/>
        <w:tabs>
          <w:tab w:val="right" w:leader="dot" w:pos="9354"/>
          <w:tab w:val="clear" w:pos="9344"/>
        </w:tabs>
      </w:pPr>
      <w:r>
        <w:fldChar w:fldCharType="begin"/>
      </w:r>
      <w:r>
        <w:instrText xml:space="preserve"> HYPERLINK \l "_Toc27296" </w:instrText>
      </w:r>
      <w:r>
        <w:fldChar w:fldCharType="separate"/>
      </w:r>
      <w:r>
        <w:rPr>
          <w:rFonts w:hint="eastAsia" w:ascii="黑体" w:hAnsi="Times New Roman" w:eastAsia="黑体"/>
          <w:kern w:val="0"/>
          <w14:scene3d>
            <w14:lightRig w14:rig="threePt" w14:dir="t">
              <w14:rot w14:lat="0" w14:lon="0" w14:rev="0"/>
            </w14:lightRig>
          </w14:scene3d>
        </w:rPr>
        <w:t xml:space="preserve">15.2 </w:t>
      </w:r>
      <w:r>
        <w:rPr>
          <w:rFonts w:hint="eastAsia"/>
        </w:rPr>
        <w:t>生活垃圾焚烧厂</w:t>
      </w:r>
      <w:r>
        <w:tab/>
      </w:r>
      <w:r>
        <w:fldChar w:fldCharType="begin"/>
      </w:r>
      <w:r>
        <w:instrText xml:space="preserve"> PAGEREF _Toc27296 \h </w:instrText>
      </w:r>
      <w:r>
        <w:fldChar w:fldCharType="separate"/>
      </w:r>
      <w:r>
        <w:t>25</w:t>
      </w:r>
      <w:r>
        <w:fldChar w:fldCharType="end"/>
      </w:r>
      <w:r>
        <w:fldChar w:fldCharType="end"/>
      </w:r>
    </w:p>
    <w:p w14:paraId="543F1CC5">
      <w:pPr>
        <w:pStyle w:val="25"/>
        <w:tabs>
          <w:tab w:val="right" w:leader="dot" w:pos="9354"/>
          <w:tab w:val="clear" w:pos="9344"/>
        </w:tabs>
      </w:pPr>
      <w:r>
        <w:fldChar w:fldCharType="begin"/>
      </w:r>
      <w:r>
        <w:instrText xml:space="preserve"> HYPERLINK \l "_Toc8517" </w:instrText>
      </w:r>
      <w:r>
        <w:fldChar w:fldCharType="separate"/>
      </w:r>
      <w:r>
        <w:rPr>
          <w:rFonts w:hint="eastAsia" w:ascii="黑体" w:hAnsi="Times New Roman" w:eastAsia="黑体"/>
          <w:kern w:val="0"/>
          <w14:scene3d>
            <w14:lightRig w14:rig="threePt" w14:dir="t">
              <w14:rot w14:lat="0" w14:lon="0" w14:rev="0"/>
            </w14:lightRig>
          </w14:scene3d>
        </w:rPr>
        <w:t xml:space="preserve">15.3 </w:t>
      </w:r>
      <w:r>
        <w:rPr>
          <w:rFonts w:hint="eastAsia"/>
        </w:rPr>
        <w:t>生活垃圾卫生填埋场</w:t>
      </w:r>
      <w:r>
        <w:tab/>
      </w:r>
      <w:r>
        <w:fldChar w:fldCharType="begin"/>
      </w:r>
      <w:r>
        <w:instrText xml:space="preserve"> PAGEREF _Toc8517 \h </w:instrText>
      </w:r>
      <w:r>
        <w:fldChar w:fldCharType="separate"/>
      </w:r>
      <w:r>
        <w:t>25</w:t>
      </w:r>
      <w:r>
        <w:fldChar w:fldCharType="end"/>
      </w:r>
      <w:r>
        <w:fldChar w:fldCharType="end"/>
      </w:r>
    </w:p>
    <w:p w14:paraId="197BAC3A">
      <w:pPr>
        <w:pStyle w:val="25"/>
        <w:tabs>
          <w:tab w:val="right" w:leader="dot" w:pos="9354"/>
          <w:tab w:val="clear" w:pos="9344"/>
        </w:tabs>
      </w:pPr>
      <w:r>
        <w:fldChar w:fldCharType="begin"/>
      </w:r>
      <w:r>
        <w:instrText xml:space="preserve"> HYPERLINK \l "_Toc6775" </w:instrText>
      </w:r>
      <w:r>
        <w:fldChar w:fldCharType="separate"/>
      </w:r>
      <w:r>
        <w:rPr>
          <w:rFonts w:hint="eastAsia" w:ascii="黑体" w:hAnsi="Times New Roman" w:eastAsia="黑体"/>
          <w:kern w:val="0"/>
          <w14:scene3d>
            <w14:lightRig w14:rig="threePt" w14:dir="t">
              <w14:rot w14:lat="0" w14:lon="0" w14:rev="0"/>
            </w14:lightRig>
          </w14:scene3d>
        </w:rPr>
        <w:t xml:space="preserve">15.4 </w:t>
      </w:r>
      <w:r>
        <w:rPr>
          <w:rFonts w:hint="eastAsia"/>
        </w:rPr>
        <w:t>厨余垃圾处理厂</w:t>
      </w:r>
      <w:r>
        <w:tab/>
      </w:r>
      <w:r>
        <w:fldChar w:fldCharType="begin"/>
      </w:r>
      <w:r>
        <w:instrText xml:space="preserve"> PAGEREF _Toc6775 \h </w:instrText>
      </w:r>
      <w:r>
        <w:fldChar w:fldCharType="separate"/>
      </w:r>
      <w:r>
        <w:t>25</w:t>
      </w:r>
      <w:r>
        <w:fldChar w:fldCharType="end"/>
      </w:r>
      <w:r>
        <w:fldChar w:fldCharType="end"/>
      </w:r>
    </w:p>
    <w:p w14:paraId="09F0F48D">
      <w:pPr>
        <w:pStyle w:val="25"/>
        <w:tabs>
          <w:tab w:val="right" w:leader="dot" w:pos="9354"/>
          <w:tab w:val="clear" w:pos="9344"/>
        </w:tabs>
      </w:pPr>
      <w:r>
        <w:fldChar w:fldCharType="begin"/>
      </w:r>
      <w:r>
        <w:instrText xml:space="preserve"> HYPERLINK \l "_Toc30447" </w:instrText>
      </w:r>
      <w:r>
        <w:fldChar w:fldCharType="separate"/>
      </w:r>
      <w:r>
        <w:rPr>
          <w:rFonts w:hint="eastAsia" w:ascii="黑体" w:hAnsi="Times New Roman" w:eastAsia="黑体"/>
          <w:kern w:val="0"/>
          <w14:scene3d>
            <w14:lightRig w14:rig="threePt" w14:dir="t">
              <w14:rot w14:lat="0" w14:lon="0" w14:rev="0"/>
            </w14:lightRig>
          </w14:scene3d>
        </w:rPr>
        <w:t xml:space="preserve">15.5 </w:t>
      </w:r>
      <w:r>
        <w:rPr>
          <w:rFonts w:hint="eastAsia"/>
        </w:rPr>
        <w:t>建筑垃圾处理工程</w:t>
      </w:r>
      <w:r>
        <w:tab/>
      </w:r>
      <w:r>
        <w:fldChar w:fldCharType="begin"/>
      </w:r>
      <w:r>
        <w:instrText xml:space="preserve"> PAGEREF _Toc30447 \h </w:instrText>
      </w:r>
      <w:r>
        <w:fldChar w:fldCharType="separate"/>
      </w:r>
      <w:r>
        <w:t>26</w:t>
      </w:r>
      <w:r>
        <w:fldChar w:fldCharType="end"/>
      </w:r>
      <w:r>
        <w:fldChar w:fldCharType="end"/>
      </w:r>
    </w:p>
    <w:p w14:paraId="518E3C41">
      <w:pPr>
        <w:pStyle w:val="25"/>
        <w:tabs>
          <w:tab w:val="right" w:leader="dot" w:pos="9354"/>
          <w:tab w:val="clear" w:pos="9344"/>
        </w:tabs>
      </w:pPr>
      <w:r>
        <w:fldChar w:fldCharType="begin"/>
      </w:r>
      <w:r>
        <w:instrText xml:space="preserve"> HYPERLINK \l "_Toc27408" </w:instrText>
      </w:r>
      <w:r>
        <w:fldChar w:fldCharType="separate"/>
      </w:r>
      <w:r>
        <w:rPr>
          <w:rFonts w:hint="eastAsia" w:ascii="黑体" w:hAnsi="Times New Roman" w:eastAsia="黑体"/>
          <w:kern w:val="0"/>
          <w14:scene3d>
            <w14:lightRig w14:rig="threePt" w14:dir="t">
              <w14:rot w14:lat="0" w14:lon="0" w14:rev="0"/>
            </w14:lightRig>
          </w14:scene3d>
        </w:rPr>
        <w:t xml:space="preserve">15.6 </w:t>
      </w:r>
      <w:r>
        <w:rPr>
          <w:rFonts w:hint="eastAsia"/>
        </w:rPr>
        <w:t>粪便处理厂</w:t>
      </w:r>
      <w:r>
        <w:tab/>
      </w:r>
      <w:r>
        <w:fldChar w:fldCharType="begin"/>
      </w:r>
      <w:r>
        <w:instrText xml:space="preserve"> PAGEREF _Toc27408 \h </w:instrText>
      </w:r>
      <w:r>
        <w:fldChar w:fldCharType="separate"/>
      </w:r>
      <w:r>
        <w:t>26</w:t>
      </w:r>
      <w:r>
        <w:fldChar w:fldCharType="end"/>
      </w:r>
      <w:r>
        <w:fldChar w:fldCharType="end"/>
      </w:r>
    </w:p>
    <w:p w14:paraId="433CB6BF">
      <w:pPr>
        <w:pStyle w:val="20"/>
        <w:tabs>
          <w:tab w:val="right" w:leader="dot" w:pos="9354"/>
        </w:tabs>
      </w:pPr>
      <w:r>
        <w:fldChar w:fldCharType="begin"/>
      </w:r>
      <w:r>
        <w:instrText xml:space="preserve"> HYPERLINK \l "_Toc3328" </w:instrText>
      </w:r>
      <w:r>
        <w:fldChar w:fldCharType="separate"/>
      </w:r>
      <w:r>
        <w:rPr>
          <w:rFonts w:hint="eastAsia" w:ascii="黑体" w:eastAsia="黑体"/>
        </w:rPr>
        <w:t xml:space="preserve">16 </w:t>
      </w:r>
      <w:r>
        <w:rPr>
          <w:rFonts w:hint="eastAsia"/>
        </w:rPr>
        <w:t>园林景观工程</w:t>
      </w:r>
      <w:r>
        <w:tab/>
      </w:r>
      <w:r>
        <w:fldChar w:fldCharType="begin"/>
      </w:r>
      <w:r>
        <w:instrText xml:space="preserve"> PAGEREF _Toc3328 \h </w:instrText>
      </w:r>
      <w:r>
        <w:fldChar w:fldCharType="separate"/>
      </w:r>
      <w:r>
        <w:t>26</w:t>
      </w:r>
      <w:r>
        <w:fldChar w:fldCharType="end"/>
      </w:r>
      <w:r>
        <w:fldChar w:fldCharType="end"/>
      </w:r>
    </w:p>
    <w:p w14:paraId="31957DD4">
      <w:pPr>
        <w:pStyle w:val="25"/>
        <w:tabs>
          <w:tab w:val="right" w:leader="dot" w:pos="9354"/>
          <w:tab w:val="clear" w:pos="9344"/>
        </w:tabs>
      </w:pPr>
      <w:r>
        <w:fldChar w:fldCharType="begin"/>
      </w:r>
      <w:r>
        <w:instrText xml:space="preserve"> HYPERLINK \l "_Toc7016" </w:instrText>
      </w:r>
      <w:r>
        <w:fldChar w:fldCharType="separate"/>
      </w:r>
      <w:r>
        <w:rPr>
          <w:rFonts w:hint="eastAsia" w:ascii="黑体" w:hAnsi="Times New Roman" w:eastAsia="黑体"/>
          <w:kern w:val="0"/>
          <w14:scene3d>
            <w14:lightRig w14:rig="threePt" w14:dir="t">
              <w14:rot w14:lat="0" w14:lon="0" w14:rev="0"/>
            </w14:lightRig>
          </w14:scene3d>
        </w:rPr>
        <w:t xml:space="preserve">16.1 </w:t>
      </w:r>
      <w:r>
        <w:rPr>
          <w:rFonts w:hint="eastAsia"/>
        </w:rPr>
        <w:t>地形与土壤</w:t>
      </w:r>
      <w:r>
        <w:tab/>
      </w:r>
      <w:r>
        <w:fldChar w:fldCharType="begin"/>
      </w:r>
      <w:r>
        <w:instrText xml:space="preserve"> PAGEREF _Toc7016 \h </w:instrText>
      </w:r>
      <w:r>
        <w:fldChar w:fldCharType="separate"/>
      </w:r>
      <w:r>
        <w:t>26</w:t>
      </w:r>
      <w:r>
        <w:fldChar w:fldCharType="end"/>
      </w:r>
      <w:r>
        <w:fldChar w:fldCharType="end"/>
      </w:r>
    </w:p>
    <w:p w14:paraId="77682AF7">
      <w:pPr>
        <w:pStyle w:val="25"/>
        <w:tabs>
          <w:tab w:val="right" w:leader="dot" w:pos="9354"/>
          <w:tab w:val="clear" w:pos="9344"/>
        </w:tabs>
      </w:pPr>
      <w:r>
        <w:fldChar w:fldCharType="begin"/>
      </w:r>
      <w:r>
        <w:instrText xml:space="preserve"> HYPERLINK \l "_Toc1523" </w:instrText>
      </w:r>
      <w:r>
        <w:fldChar w:fldCharType="separate"/>
      </w:r>
      <w:r>
        <w:rPr>
          <w:rFonts w:hint="eastAsia" w:ascii="黑体" w:hAnsi="Times New Roman" w:eastAsia="黑体"/>
          <w:kern w:val="0"/>
          <w14:scene3d>
            <w14:lightRig w14:rig="threePt" w14:dir="t">
              <w14:rot w14:lat="0" w14:lon="0" w14:rev="0"/>
            </w14:lightRig>
          </w14:scene3d>
        </w:rPr>
        <w:t xml:space="preserve">16.2 </w:t>
      </w:r>
      <w:r>
        <w:rPr>
          <w:rFonts w:hint="eastAsia"/>
        </w:rPr>
        <w:t>园路与活动场地</w:t>
      </w:r>
      <w:r>
        <w:tab/>
      </w:r>
      <w:r>
        <w:fldChar w:fldCharType="begin"/>
      </w:r>
      <w:r>
        <w:instrText xml:space="preserve"> PAGEREF _Toc1523 \h </w:instrText>
      </w:r>
      <w:r>
        <w:fldChar w:fldCharType="separate"/>
      </w:r>
      <w:r>
        <w:t>26</w:t>
      </w:r>
      <w:r>
        <w:fldChar w:fldCharType="end"/>
      </w:r>
      <w:r>
        <w:fldChar w:fldCharType="end"/>
      </w:r>
    </w:p>
    <w:p w14:paraId="4E90D4BC">
      <w:pPr>
        <w:pStyle w:val="25"/>
        <w:tabs>
          <w:tab w:val="right" w:leader="dot" w:pos="9354"/>
          <w:tab w:val="clear" w:pos="9344"/>
        </w:tabs>
      </w:pPr>
      <w:r>
        <w:fldChar w:fldCharType="begin"/>
      </w:r>
      <w:r>
        <w:instrText xml:space="preserve"> HYPERLINK \l "_Toc28091" </w:instrText>
      </w:r>
      <w:r>
        <w:fldChar w:fldCharType="separate"/>
      </w:r>
      <w:r>
        <w:rPr>
          <w:rFonts w:hint="eastAsia" w:ascii="黑体" w:hAnsi="Times New Roman" w:eastAsia="黑体"/>
          <w:kern w:val="0"/>
          <w14:scene3d>
            <w14:lightRig w14:rig="threePt" w14:dir="t">
              <w14:rot w14:lat="0" w14:lon="0" w14:rev="0"/>
            </w14:lightRig>
          </w14:scene3d>
        </w:rPr>
        <w:t xml:space="preserve">16.3 </w:t>
      </w:r>
      <w:r>
        <w:rPr>
          <w:rFonts w:hint="eastAsia"/>
        </w:rPr>
        <w:t>种植</w:t>
      </w:r>
      <w:r>
        <w:tab/>
      </w:r>
      <w:r>
        <w:fldChar w:fldCharType="begin"/>
      </w:r>
      <w:r>
        <w:instrText xml:space="preserve"> PAGEREF _Toc28091 \h </w:instrText>
      </w:r>
      <w:r>
        <w:fldChar w:fldCharType="separate"/>
      </w:r>
      <w:r>
        <w:t>26</w:t>
      </w:r>
      <w:r>
        <w:fldChar w:fldCharType="end"/>
      </w:r>
      <w:r>
        <w:fldChar w:fldCharType="end"/>
      </w:r>
    </w:p>
    <w:p w14:paraId="4AD8C05E">
      <w:pPr>
        <w:pStyle w:val="25"/>
        <w:tabs>
          <w:tab w:val="right" w:leader="dot" w:pos="9354"/>
          <w:tab w:val="clear" w:pos="9344"/>
        </w:tabs>
      </w:pPr>
      <w:r>
        <w:fldChar w:fldCharType="begin"/>
      </w:r>
      <w:r>
        <w:instrText xml:space="preserve"> HYPERLINK \l "_Toc17945" </w:instrText>
      </w:r>
      <w:r>
        <w:fldChar w:fldCharType="separate"/>
      </w:r>
      <w:r>
        <w:rPr>
          <w:rFonts w:hint="eastAsia" w:ascii="黑体" w:hAnsi="Times New Roman" w:eastAsia="黑体"/>
          <w:kern w:val="0"/>
          <w14:scene3d>
            <w14:lightRig w14:rig="threePt" w14:dir="t">
              <w14:rot w14:lat="0" w14:lon="0" w14:rev="0"/>
            </w14:lightRig>
          </w14:scene3d>
        </w:rPr>
        <w:t xml:space="preserve">16.4 </w:t>
      </w:r>
      <w:r>
        <w:rPr>
          <w:rFonts w:hint="eastAsia"/>
        </w:rPr>
        <w:t>建（构）筑物</w:t>
      </w:r>
      <w:r>
        <w:tab/>
      </w:r>
      <w:r>
        <w:fldChar w:fldCharType="begin"/>
      </w:r>
      <w:r>
        <w:instrText xml:space="preserve"> PAGEREF _Toc17945 \h </w:instrText>
      </w:r>
      <w:r>
        <w:fldChar w:fldCharType="separate"/>
      </w:r>
      <w:r>
        <w:t>27</w:t>
      </w:r>
      <w:r>
        <w:fldChar w:fldCharType="end"/>
      </w:r>
      <w:r>
        <w:fldChar w:fldCharType="end"/>
      </w:r>
    </w:p>
    <w:p w14:paraId="35310796">
      <w:pPr>
        <w:pStyle w:val="25"/>
        <w:tabs>
          <w:tab w:val="right" w:leader="dot" w:pos="9354"/>
          <w:tab w:val="clear" w:pos="9344"/>
        </w:tabs>
      </w:pPr>
      <w:r>
        <w:fldChar w:fldCharType="begin"/>
      </w:r>
      <w:r>
        <w:instrText xml:space="preserve"> HYPERLINK \l "_Toc15374" </w:instrText>
      </w:r>
      <w:r>
        <w:fldChar w:fldCharType="separate"/>
      </w:r>
      <w:r>
        <w:rPr>
          <w:rFonts w:hint="eastAsia" w:ascii="黑体" w:hAnsi="Times New Roman" w:eastAsia="黑体"/>
          <w:kern w:val="0"/>
          <w14:scene3d>
            <w14:lightRig w14:rig="threePt" w14:dir="t">
              <w14:rot w14:lat="0" w14:lon="0" w14:rev="0"/>
            </w14:lightRig>
          </w14:scene3d>
        </w:rPr>
        <w:t xml:space="preserve">16.5 </w:t>
      </w:r>
      <w:r>
        <w:rPr>
          <w:rFonts w:hint="eastAsia"/>
        </w:rPr>
        <w:t>配套设施</w:t>
      </w:r>
      <w:r>
        <w:tab/>
      </w:r>
      <w:r>
        <w:fldChar w:fldCharType="begin"/>
      </w:r>
      <w:r>
        <w:instrText xml:space="preserve"> PAGEREF _Toc15374 \h </w:instrText>
      </w:r>
      <w:r>
        <w:fldChar w:fldCharType="separate"/>
      </w:r>
      <w:r>
        <w:t>27</w:t>
      </w:r>
      <w:r>
        <w:fldChar w:fldCharType="end"/>
      </w:r>
      <w:r>
        <w:fldChar w:fldCharType="end"/>
      </w:r>
    </w:p>
    <w:p w14:paraId="212C22AB">
      <w:pPr>
        <w:pStyle w:val="20"/>
        <w:tabs>
          <w:tab w:val="right" w:leader="dot" w:pos="9354"/>
        </w:tabs>
      </w:pPr>
      <w:r>
        <w:fldChar w:fldCharType="begin"/>
      </w:r>
      <w:r>
        <w:instrText xml:space="preserve"> HYPERLINK \l "_Toc4723" </w:instrText>
      </w:r>
      <w:r>
        <w:fldChar w:fldCharType="separate"/>
      </w:r>
      <w:r>
        <w:rPr>
          <w:rFonts w:hint="eastAsia" w:hAnsi="宋体" w:cs="宋体"/>
          <w:kern w:val="44"/>
          <w:szCs w:val="32"/>
        </w:rPr>
        <w:t>本规范用词说明</w:t>
      </w:r>
      <w:r>
        <w:tab/>
      </w:r>
      <w:r>
        <w:fldChar w:fldCharType="begin"/>
      </w:r>
      <w:r>
        <w:instrText xml:space="preserve"> PAGEREF _Toc4723 \h </w:instrText>
      </w:r>
      <w:r>
        <w:fldChar w:fldCharType="separate"/>
      </w:r>
      <w:r>
        <w:t>28</w:t>
      </w:r>
      <w:r>
        <w:fldChar w:fldCharType="end"/>
      </w:r>
      <w:r>
        <w:fldChar w:fldCharType="end"/>
      </w:r>
    </w:p>
    <w:p w14:paraId="0E8800A4">
      <w:pPr>
        <w:pStyle w:val="93"/>
        <w:spacing w:after="468"/>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9"/>
    <w:p w14:paraId="360E909F">
      <w:pPr>
        <w:pStyle w:val="91"/>
        <w:spacing w:before="900" w:after="468"/>
      </w:pPr>
      <w:bookmarkStart w:id="20" w:name="_Toc4745"/>
      <w:bookmarkStart w:id="21" w:name="BookMark2"/>
      <w:r>
        <w:rPr>
          <w:spacing w:val="320"/>
        </w:rPr>
        <w:t>前</w:t>
      </w:r>
      <w:r>
        <w:t>言</w:t>
      </w:r>
      <w:bookmarkEnd w:id="20"/>
    </w:p>
    <w:p w14:paraId="19F114BE">
      <w:pPr>
        <w:pStyle w:val="58"/>
        <w:ind w:firstLine="420"/>
      </w:pPr>
      <w:r>
        <w:rPr>
          <w:rFonts w:hint="eastAsia"/>
        </w:rPr>
        <w:t>本文件按照GB/T 1.1—2020《标准化工作导则  第1部分：标准化文件的结构和起草规则》的规定起草。</w:t>
      </w:r>
    </w:p>
    <w:p w14:paraId="5F619B24">
      <w:pPr>
        <w:pStyle w:val="58"/>
        <w:ind w:firstLine="420"/>
      </w:pPr>
      <w:r>
        <w:rPr>
          <w:rFonts w:hint="eastAsia"/>
        </w:rPr>
        <w:t>请注意本文件的某些内容可能涉及专利。本文件的发布机构不承担识别专利的责任。</w:t>
      </w:r>
    </w:p>
    <w:p w14:paraId="19C0A0F8">
      <w:pPr>
        <w:pStyle w:val="58"/>
        <w:ind w:firstLine="420"/>
        <w:rPr>
          <w:rFonts w:ascii="Times New Roman"/>
        </w:rPr>
      </w:pPr>
      <w:r>
        <w:rPr>
          <w:rFonts w:ascii="Times New Roman"/>
        </w:rPr>
        <w:t>本文件由湖北省住房和城乡建设厅提出并归口管理。</w:t>
      </w:r>
    </w:p>
    <w:p w14:paraId="685B87CC">
      <w:pPr>
        <w:pStyle w:val="58"/>
        <w:ind w:firstLine="420"/>
      </w:pPr>
      <w:r>
        <w:rPr>
          <w:rFonts w:hint="eastAsia"/>
        </w:rPr>
        <w:t>本文件起草单位：武汉市汉阳市政建设集团有限公司、武汉博宏建设集团有限公司、湖北省工业建筑集团有限公司、中国一冶集团有限公司、湖北省建设科技与建筑节能办公室、汉江城建集团有限公司、中建五局第三建设有限公司、中建八局华中建设有限公司、湖北广盛建设集团有限责任公司、湖北工建集团第三建筑工程有限公司、中建八局第一建设有限公司、武汉致远建设集团有限公司、武汉天创建设集团有限公司、武汉钟鑫建设集团有限公司、武汉市承远市政工程设计有限公司、武汉琴台生态环境建设有限公司。</w:t>
      </w:r>
    </w:p>
    <w:p w14:paraId="3ED864E2">
      <w:pPr>
        <w:pStyle w:val="58"/>
        <w:ind w:firstLine="420"/>
      </w:pPr>
      <w:r>
        <w:rPr>
          <w:rFonts w:hint="eastAsia"/>
        </w:rPr>
        <w:t>本文件主要起草人：丁沙、卢永红、魏伟、陈琴、袁观富、肖仲华、田国清、贾保正、严俊、李少祥、李振兴、田红云、凌安琪、石世华、刘柯、汪纯刚、舒龙、陆卫峰、王涛、周坤、李应全、王高雄、殷涛、陈荣、吴金池、赵雪媛、徐亮、张硕、孟庆峰、余文秀、王永涛、刘农、朱波、陈树鹏、杨飞、杨永强、邢明党、高芬、袁竞、刘思禹。</w:t>
      </w:r>
    </w:p>
    <w:p w14:paraId="7AA25310">
      <w:pPr>
        <w:pStyle w:val="58"/>
        <w:spacing w:after="156"/>
        <w:ind w:firstLine="420"/>
        <w:rPr>
          <w:rFonts w:ascii="Times New Roman"/>
        </w:rPr>
      </w:pPr>
      <w:r>
        <w:rPr>
          <w:rFonts w:ascii="Times New Roman"/>
        </w:rPr>
        <w:t>本文件实施应用中的疑问，可咨询湖北省住房和城乡建设厅，联系电话：027-68873088，邮箱：bkc@hbszjt.net.cn。在执行过程中如有意见和建议请邮寄</w:t>
      </w:r>
      <w:r>
        <w:rPr>
          <w:rFonts w:hint="eastAsia"/>
        </w:rPr>
        <w:t>武汉市汉阳市政建设集团有限公司</w:t>
      </w:r>
      <w:r>
        <w:rPr>
          <w:rFonts w:ascii="Times New Roman"/>
        </w:rPr>
        <w:t>，联系电话：</w:t>
      </w:r>
      <w:r>
        <w:rPr>
          <w:rFonts w:hint="eastAsia" w:ascii="Times New Roman"/>
        </w:rPr>
        <w:t>027-84466667</w:t>
      </w:r>
      <w:r>
        <w:rPr>
          <w:rFonts w:ascii="Times New Roman"/>
        </w:rPr>
        <w:t>，邮箱：</w:t>
      </w:r>
      <w:r>
        <w:rPr>
          <w:rFonts w:hint="eastAsia" w:ascii="Times New Roman"/>
        </w:rPr>
        <w:t>25087477@qq.com</w:t>
      </w:r>
      <w:r>
        <w:rPr>
          <w:rFonts w:ascii="Times New Roman"/>
        </w:rPr>
        <w:t>。</w:t>
      </w:r>
    </w:p>
    <w:p w14:paraId="5026FE50">
      <w:pPr>
        <w:pStyle w:val="58"/>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type="lines" w:linePitch="312" w:charSpace="0"/>
        </w:sectPr>
      </w:pPr>
    </w:p>
    <w:bookmarkEnd w:id="21"/>
    <w:p w14:paraId="264F72A0">
      <w:pPr>
        <w:spacing w:line="20" w:lineRule="exact"/>
        <w:jc w:val="center"/>
        <w:rPr>
          <w:rFonts w:ascii="黑体" w:hAnsi="黑体" w:eastAsia="黑体"/>
          <w:sz w:val="32"/>
          <w:szCs w:val="32"/>
        </w:rPr>
      </w:pPr>
      <w:bookmarkStart w:id="22" w:name="BookMark4"/>
    </w:p>
    <w:p w14:paraId="1A251C79">
      <w:pPr>
        <w:spacing w:line="20" w:lineRule="exact"/>
        <w:jc w:val="center"/>
        <w:rPr>
          <w:rFonts w:ascii="黑体" w:hAnsi="黑体" w:eastAsia="黑体"/>
          <w:sz w:val="32"/>
          <w:szCs w:val="32"/>
        </w:rPr>
      </w:pPr>
    </w:p>
    <w:sdt>
      <w:sdtPr>
        <w:tag w:val="NEW_STAND_NAME"/>
        <w:id w:val="595910757"/>
        <w:lock w:val="sdtLocked"/>
        <w:placeholder>
          <w:docPart w:val="242C910439434D9D99B644998336836E"/>
        </w:placeholder>
      </w:sdtPr>
      <w:sdtContent>
        <w:p w14:paraId="2268012E">
          <w:pPr>
            <w:pStyle w:val="179"/>
            <w:spacing w:before="312" w:beforeLines="100" w:after="686" w:afterLines="220"/>
          </w:pPr>
          <w:bookmarkStart w:id="23" w:name="NEW_STAND_NAME"/>
          <w:r>
            <w:rPr>
              <w:rFonts w:hint="eastAsia"/>
            </w:rPr>
            <w:t>建筑与市政工程绿色建造施工规范</w:t>
          </w:r>
        </w:p>
      </w:sdtContent>
    </w:sdt>
    <w:bookmarkEnd w:id="23"/>
    <w:p w14:paraId="312A43CA">
      <w:pPr>
        <w:pStyle w:val="106"/>
        <w:spacing w:before="312" w:after="312"/>
      </w:pPr>
      <w:bookmarkStart w:id="24" w:name="_Toc17233325"/>
      <w:bookmarkStart w:id="25" w:name="_Toc24884218"/>
      <w:bookmarkStart w:id="26" w:name="_Toc31106"/>
      <w:bookmarkStart w:id="27" w:name="_Toc26718930"/>
      <w:bookmarkStart w:id="28" w:name="_Toc26986771"/>
      <w:bookmarkStart w:id="29" w:name="_Toc24884211"/>
      <w:bookmarkStart w:id="30" w:name="_Toc17233333"/>
      <w:bookmarkStart w:id="31" w:name="_Toc26648465"/>
      <w:bookmarkStart w:id="32" w:name="_Toc26986530"/>
      <w:bookmarkStart w:id="33" w:name="_Toc97191423"/>
      <w:r>
        <w:rPr>
          <w:rFonts w:hint="eastAsia"/>
        </w:rPr>
        <w:t>范围</w:t>
      </w:r>
      <w:bookmarkEnd w:id="24"/>
      <w:bookmarkEnd w:id="25"/>
      <w:bookmarkEnd w:id="26"/>
      <w:bookmarkEnd w:id="27"/>
      <w:bookmarkEnd w:id="28"/>
      <w:bookmarkEnd w:id="29"/>
      <w:bookmarkEnd w:id="30"/>
      <w:bookmarkEnd w:id="31"/>
      <w:bookmarkEnd w:id="32"/>
      <w:bookmarkEnd w:id="33"/>
    </w:p>
    <w:p w14:paraId="1BBE738B">
      <w:pPr>
        <w:pStyle w:val="58"/>
        <w:ind w:firstLine="420"/>
      </w:pPr>
      <w:bookmarkStart w:id="34" w:name="_Toc17233326"/>
      <w:bookmarkStart w:id="35" w:name="_Toc17233334"/>
      <w:bookmarkStart w:id="36" w:name="_Toc26648466"/>
      <w:bookmarkStart w:id="37" w:name="_Toc24884219"/>
      <w:bookmarkStart w:id="38" w:name="_Toc24884212"/>
      <w:r>
        <w:rPr>
          <w:rFonts w:hint="eastAsia"/>
        </w:rPr>
        <w:t>本文件规定了建筑与市政工程实施绿色建造过程中对于施工的基本规定、施工深化设计的协同与优化、施工准备、施工场地、施工机械与设备、房屋建筑工程、城市桥梁工程、城市道路工程、城市管道给水排水工程、城市轨道交通工程、生活垃圾处理工程、园林景观工程等要求。</w:t>
      </w:r>
    </w:p>
    <w:p w14:paraId="705F6F3F">
      <w:pPr>
        <w:pStyle w:val="58"/>
        <w:ind w:firstLine="420"/>
      </w:pPr>
      <w:r>
        <w:rPr>
          <w:rFonts w:hint="eastAsia"/>
        </w:rPr>
        <w:t>本文件适用于湖北省内新建房屋建筑工程与市政工程（城市桥梁工程、城市道路工程、城市管道工程、城市轨道交通工程、城市隧道工程、城市给水排水工程、生活垃圾处理工程、园林景观工程）实施绿色建造过程中施工技术的应用，既有工程的改建或扩建可参照执行。</w:t>
      </w:r>
    </w:p>
    <w:p w14:paraId="72168287">
      <w:pPr>
        <w:pStyle w:val="106"/>
        <w:spacing w:before="312" w:after="312"/>
      </w:pPr>
      <w:bookmarkStart w:id="39" w:name="_Toc26986531"/>
      <w:bookmarkStart w:id="40" w:name="_Toc26718931"/>
      <w:bookmarkStart w:id="41" w:name="_Toc26986772"/>
      <w:bookmarkStart w:id="42" w:name="_Toc21207"/>
      <w:bookmarkStart w:id="43" w:name="_Toc97191424"/>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CB85185961DB46B9A59708B02550AA2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23BF0BE">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4D8D514">
      <w:pPr>
        <w:pStyle w:val="58"/>
        <w:ind w:firstLine="420"/>
      </w:pPr>
      <w:r>
        <w:rPr>
          <w:rFonts w:hint="eastAsia"/>
        </w:rPr>
        <w:t>GB/T 50905  建筑工程绿色施工规范</w:t>
      </w:r>
      <w:r>
        <w:rPr>
          <w:rFonts w:hint="eastAsia"/>
          <w:szCs w:val="21"/>
        </w:rPr>
        <w:t xml:space="preserve"> </w:t>
      </w:r>
    </w:p>
    <w:p w14:paraId="66B78448">
      <w:pPr>
        <w:pStyle w:val="58"/>
        <w:ind w:firstLine="420"/>
      </w:pPr>
      <w:r>
        <w:rPr>
          <w:rFonts w:hint="eastAsia"/>
        </w:rPr>
        <w:t xml:space="preserve">GB/T 50640 </w:t>
      </w:r>
      <w:r>
        <w:rPr>
          <w:rFonts w:hint="eastAsia"/>
          <w:lang w:val="en-US" w:eastAsia="zh-CN"/>
        </w:rPr>
        <w:t xml:space="preserve"> </w:t>
      </w:r>
      <w:r>
        <w:rPr>
          <w:rFonts w:hint="eastAsia"/>
        </w:rPr>
        <w:t>建筑工程绿色施工评价标准</w:t>
      </w:r>
    </w:p>
    <w:p w14:paraId="69015AEF">
      <w:pPr>
        <w:pStyle w:val="58"/>
        <w:ind w:firstLine="420"/>
      </w:pPr>
      <w:r>
        <w:rPr>
          <w:szCs w:val="21"/>
        </w:rPr>
        <w:t>GB</w:t>
      </w:r>
      <w:r>
        <w:rPr>
          <w:rFonts w:hint="eastAsia"/>
          <w:szCs w:val="21"/>
        </w:rPr>
        <w:t xml:space="preserve"> </w:t>
      </w:r>
      <w:r>
        <w:rPr>
          <w:szCs w:val="21"/>
        </w:rPr>
        <w:t>12523</w:t>
      </w:r>
      <w:r>
        <w:rPr>
          <w:rFonts w:hint="eastAsia"/>
          <w:szCs w:val="21"/>
        </w:rPr>
        <w:t xml:space="preserve"> </w:t>
      </w:r>
      <w:r>
        <w:rPr>
          <w:rFonts w:hint="eastAsia"/>
          <w:szCs w:val="21"/>
          <w:lang w:val="en-US" w:eastAsia="zh-CN"/>
        </w:rPr>
        <w:t xml:space="preserve"> </w:t>
      </w:r>
      <w:r>
        <w:rPr>
          <w:szCs w:val="21"/>
        </w:rPr>
        <w:t>建筑施工场界环境噪声排放标准</w:t>
      </w:r>
      <w:r>
        <w:rPr>
          <w:rFonts w:hint="eastAsia"/>
          <w:szCs w:val="21"/>
        </w:rPr>
        <w:t xml:space="preserve"> </w:t>
      </w:r>
    </w:p>
    <w:p w14:paraId="562893A5">
      <w:pPr>
        <w:pStyle w:val="58"/>
        <w:ind w:firstLine="420"/>
        <w:rPr>
          <w:szCs w:val="21"/>
        </w:rPr>
      </w:pPr>
      <w:r>
        <w:rPr>
          <w:szCs w:val="21"/>
        </w:rPr>
        <w:t>GB/T</w:t>
      </w:r>
      <w:r>
        <w:rPr>
          <w:rFonts w:hint="eastAsia"/>
          <w:szCs w:val="21"/>
        </w:rPr>
        <w:t xml:space="preserve"> </w:t>
      </w:r>
      <w:r>
        <w:rPr>
          <w:szCs w:val="21"/>
        </w:rPr>
        <w:t>50743</w:t>
      </w:r>
      <w:r>
        <w:rPr>
          <w:rFonts w:hint="eastAsia"/>
          <w:szCs w:val="21"/>
          <w:lang w:val="en-US" w:eastAsia="zh-CN"/>
        </w:rPr>
        <w:t xml:space="preserve"> </w:t>
      </w:r>
      <w:r>
        <w:rPr>
          <w:rFonts w:hint="eastAsia"/>
          <w:szCs w:val="21"/>
        </w:rPr>
        <w:t xml:space="preserve"> </w:t>
      </w:r>
      <w:r>
        <w:rPr>
          <w:szCs w:val="21"/>
        </w:rPr>
        <w:t>工程施工废弃物再生利用技术规范</w:t>
      </w:r>
    </w:p>
    <w:p w14:paraId="2AE90850">
      <w:pPr>
        <w:pStyle w:val="58"/>
        <w:ind w:firstLine="420"/>
        <w:rPr>
          <w:szCs w:val="21"/>
        </w:rPr>
      </w:pPr>
      <w:r>
        <w:rPr>
          <w:rFonts w:hint="eastAsia"/>
          <w:szCs w:val="21"/>
        </w:rPr>
        <w:t xml:space="preserve">GB/T 38197 </w:t>
      </w:r>
      <w:r>
        <w:rPr>
          <w:rFonts w:hint="eastAsia"/>
          <w:szCs w:val="21"/>
          <w:lang w:val="en-US" w:eastAsia="zh-CN"/>
        </w:rPr>
        <w:t xml:space="preserve"> </w:t>
      </w:r>
      <w:r>
        <w:rPr>
          <w:rFonts w:hint="eastAsia"/>
          <w:szCs w:val="21"/>
        </w:rPr>
        <w:t>建筑施工机械绿色性能指标与评价方法</w:t>
      </w:r>
    </w:p>
    <w:p w14:paraId="5E31DD53">
      <w:pPr>
        <w:pStyle w:val="58"/>
        <w:ind w:firstLine="420"/>
      </w:pPr>
      <w:r>
        <w:rPr>
          <w:rFonts w:hint="eastAsia"/>
        </w:rPr>
        <w:t>GB 16297</w:t>
      </w:r>
      <w:r>
        <w:rPr>
          <w:rFonts w:hint="eastAsia"/>
          <w:lang w:val="en-US" w:eastAsia="zh-CN"/>
        </w:rPr>
        <w:t xml:space="preserve"> </w:t>
      </w:r>
      <w:r>
        <w:rPr>
          <w:rFonts w:hint="eastAsia"/>
        </w:rPr>
        <w:t xml:space="preserve"> 大气污染物综合排放标准</w:t>
      </w:r>
    </w:p>
    <w:p w14:paraId="30C56A51">
      <w:pPr>
        <w:pStyle w:val="58"/>
        <w:ind w:firstLine="420"/>
      </w:pPr>
      <w:r>
        <w:rPr>
          <w:rFonts w:hint="eastAsia"/>
        </w:rPr>
        <w:t xml:space="preserve">GB/T 26546 </w:t>
      </w:r>
      <w:r>
        <w:rPr>
          <w:rFonts w:hint="eastAsia"/>
          <w:lang w:val="en-US" w:eastAsia="zh-CN"/>
        </w:rPr>
        <w:t xml:space="preserve"> </w:t>
      </w:r>
      <w:r>
        <w:rPr>
          <w:rFonts w:hint="eastAsia"/>
        </w:rPr>
        <w:t xml:space="preserve"> 工程机械减轻环境负担的技术指南</w:t>
      </w:r>
    </w:p>
    <w:p w14:paraId="059433F8">
      <w:pPr>
        <w:pStyle w:val="58"/>
        <w:ind w:firstLine="420"/>
      </w:pPr>
      <w:r>
        <w:rPr>
          <w:rFonts w:hint="eastAsia"/>
        </w:rPr>
        <w:t xml:space="preserve">GB/T 25614  </w:t>
      </w:r>
      <w:r>
        <w:rPr>
          <w:rFonts w:hint="eastAsia"/>
          <w:lang w:val="en-US" w:eastAsia="zh-CN"/>
        </w:rPr>
        <w:t xml:space="preserve"> </w:t>
      </w:r>
      <w:r>
        <w:rPr>
          <w:rFonts w:hint="eastAsia"/>
        </w:rPr>
        <w:t>土方机械声功率级的测定动态试验条件</w:t>
      </w:r>
    </w:p>
    <w:p w14:paraId="2B4B6499">
      <w:pPr>
        <w:pStyle w:val="58"/>
        <w:ind w:firstLine="420"/>
      </w:pPr>
      <w:r>
        <w:rPr>
          <w:rFonts w:hint="eastAsia"/>
        </w:rPr>
        <w:t xml:space="preserve">GB/T 25615  </w:t>
      </w:r>
      <w:r>
        <w:rPr>
          <w:rFonts w:hint="eastAsia"/>
          <w:lang w:val="en-US" w:eastAsia="zh-CN"/>
        </w:rPr>
        <w:t xml:space="preserve"> </w:t>
      </w:r>
      <w:r>
        <w:rPr>
          <w:rFonts w:hint="eastAsia"/>
        </w:rPr>
        <w:t>土方机械司机位置发射声压级的测定动态试验条件</w:t>
      </w:r>
    </w:p>
    <w:p w14:paraId="5B2CF207">
      <w:pPr>
        <w:pStyle w:val="58"/>
        <w:ind w:firstLine="420"/>
      </w:pPr>
      <w:r>
        <w:rPr>
          <w:rFonts w:hint="eastAsia"/>
        </w:rPr>
        <w:t xml:space="preserve">GB 14762  </w:t>
      </w:r>
      <w:r>
        <w:rPr>
          <w:rFonts w:hint="eastAsia"/>
          <w:lang w:val="en-US" w:eastAsia="zh-CN"/>
        </w:rPr>
        <w:t xml:space="preserve"> </w:t>
      </w:r>
      <w:r>
        <w:rPr>
          <w:rFonts w:hint="eastAsia"/>
        </w:rPr>
        <w:t>重型车用汽油发动机与汽车排气污染物排放限值及测量方法</w:t>
      </w:r>
    </w:p>
    <w:p w14:paraId="4280F705">
      <w:pPr>
        <w:pStyle w:val="58"/>
        <w:ind w:firstLine="420"/>
        <w:rPr>
          <w:szCs w:val="21"/>
        </w:rPr>
      </w:pPr>
      <w:r>
        <w:rPr>
          <w:rFonts w:hint="eastAsia"/>
          <w:szCs w:val="21"/>
        </w:rPr>
        <w:t xml:space="preserve">HJ/T 393  </w:t>
      </w:r>
      <w:r>
        <w:rPr>
          <w:rFonts w:hint="eastAsia"/>
          <w:szCs w:val="21"/>
          <w:lang w:val="en-US" w:eastAsia="zh-CN"/>
        </w:rPr>
        <w:t xml:space="preserve"> </w:t>
      </w:r>
      <w:r>
        <w:rPr>
          <w:rFonts w:hint="eastAsia"/>
          <w:szCs w:val="21"/>
        </w:rPr>
        <w:t>防治城市扬尘污染技术规范</w:t>
      </w:r>
    </w:p>
    <w:p w14:paraId="2B9AD0AD">
      <w:pPr>
        <w:pStyle w:val="58"/>
        <w:ind w:firstLine="420"/>
      </w:pPr>
      <w:r>
        <w:rPr>
          <w:rFonts w:hint="eastAsia"/>
        </w:rPr>
        <w:t>JGJ/T 188  施工现场临时建筑物技术规范</w:t>
      </w:r>
    </w:p>
    <w:p w14:paraId="7575AC50">
      <w:pPr>
        <w:pStyle w:val="58"/>
        <w:ind w:firstLine="420"/>
      </w:pPr>
      <w:r>
        <w:rPr>
          <w:rFonts w:hint="eastAsia"/>
        </w:rPr>
        <w:t xml:space="preserve">JGJ 46 </w:t>
      </w:r>
      <w:r>
        <w:rPr>
          <w:rFonts w:hint="eastAsia"/>
          <w:lang w:val="en-US" w:eastAsia="zh-CN"/>
        </w:rPr>
        <w:t xml:space="preserve"> </w:t>
      </w:r>
      <w:r>
        <w:rPr>
          <w:rFonts w:hint="eastAsia"/>
        </w:rPr>
        <w:t xml:space="preserve"> 施工现场临时用电安全技术规范</w:t>
      </w:r>
    </w:p>
    <w:p w14:paraId="542AB56F">
      <w:pPr>
        <w:pStyle w:val="58"/>
        <w:ind w:firstLine="420"/>
      </w:pPr>
      <w:r>
        <w:rPr>
          <w:rFonts w:hint="eastAsia"/>
        </w:rPr>
        <w:t xml:space="preserve">CJJ/T 43  城镇道路沥青路面再生利用技术规程 </w:t>
      </w:r>
    </w:p>
    <w:p w14:paraId="50C89B79">
      <w:pPr>
        <w:pStyle w:val="106"/>
        <w:spacing w:before="312" w:after="312"/>
      </w:pPr>
      <w:bookmarkStart w:id="44" w:name="_Toc97191425"/>
      <w:bookmarkStart w:id="45" w:name="_Toc30599"/>
      <w:r>
        <w:rPr>
          <w:rFonts w:hint="eastAsia"/>
          <w:szCs w:val="21"/>
        </w:rPr>
        <w:t>术语和定义</w:t>
      </w:r>
      <w:bookmarkEnd w:id="44"/>
      <w:bookmarkEnd w:id="45"/>
    </w:p>
    <w:sdt>
      <w:sdtPr>
        <w:id w:val="-1909835108"/>
        <w:placeholder>
          <w:docPart w:val="C3566179F79F4BC6B05A2467B32EB17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261804C">
          <w:pPr>
            <w:pStyle w:val="58"/>
            <w:ind w:firstLine="420"/>
          </w:pPr>
          <w:bookmarkStart w:id="46" w:name="_Toc26986532"/>
          <w:bookmarkEnd w:id="46"/>
          <w:r>
            <w:t>下列术语和定义适用于本文件。</w:t>
          </w:r>
        </w:p>
      </w:sdtContent>
    </w:sdt>
    <w:p w14:paraId="48CAEEFC">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绿色建造  green building</w:t>
      </w:r>
    </w:p>
    <w:p w14:paraId="33531560">
      <w:pPr>
        <w:pStyle w:val="58"/>
        <w:ind w:firstLine="420"/>
      </w:pPr>
      <w:r>
        <w:rPr>
          <w:rFonts w:hint="eastAsia"/>
        </w:rPr>
        <w:t>按照绿色发展的要求，通过科学管理和技术创新，采用有利于节约资源、保护环境、减少排放、提高效率、保障品质的建造方式，实现人与自然和谐共生的工程建造活动，包含绿色策划、绿色设计、绿色施工、绿色交付。</w:t>
      </w:r>
    </w:p>
    <w:p w14:paraId="3E7A2C61">
      <w:pPr>
        <w:pStyle w:val="225"/>
        <w:ind w:left="420" w:hanging="420" w:hangingChars="200"/>
        <w:rPr>
          <w:rFonts w:ascii="黑体" w:hAnsi="黑体" w:eastAsia="黑体"/>
        </w:rPr>
      </w:pPr>
      <w:bookmarkStart w:id="47" w:name="_Toc14249"/>
      <w:bookmarkStart w:id="48" w:name="_Toc139534313"/>
      <w:r>
        <w:rPr>
          <w:rFonts w:ascii="黑体" w:hAnsi="黑体" w:eastAsia="黑体"/>
        </w:rPr>
        <w:br w:type="textWrapping"/>
      </w:r>
      <w:r>
        <w:rPr>
          <w:rFonts w:hint="eastAsia" w:ascii="黑体" w:hAnsi="黑体" w:eastAsia="黑体"/>
        </w:rPr>
        <w:t>绿色施工</w:t>
      </w:r>
      <w:bookmarkEnd w:id="47"/>
      <w:bookmarkEnd w:id="48"/>
      <w:r>
        <w:rPr>
          <w:rFonts w:hint="eastAsia" w:ascii="黑体" w:hAnsi="黑体" w:eastAsia="黑体"/>
        </w:rPr>
        <w:t xml:space="preserve">  green construction </w:t>
      </w:r>
    </w:p>
    <w:p w14:paraId="2D66A0B8">
      <w:pPr>
        <w:pStyle w:val="58"/>
        <w:ind w:firstLine="420"/>
      </w:pPr>
      <w:r>
        <w:rPr>
          <w:rFonts w:hint="eastAsia"/>
        </w:rPr>
        <w:t>在保证工程质量、施工安全等基本要求的前提下，以人为本，因地制宜，通过科学管理和技术创新，最大限度地节约资源，减少对环境负面影响的施工活动，属于绿色建造中的一个环节。</w:t>
      </w:r>
    </w:p>
    <w:p w14:paraId="05F3C4A0">
      <w:pPr>
        <w:pStyle w:val="225"/>
        <w:ind w:left="420" w:hanging="420" w:hangingChars="200"/>
        <w:rPr>
          <w:rFonts w:ascii="黑体" w:hAnsi="黑体" w:eastAsia="黑体"/>
        </w:rPr>
      </w:pPr>
      <w:bookmarkStart w:id="49" w:name="_Toc16136"/>
      <w:bookmarkStart w:id="50" w:name="_Toc139534314"/>
      <w:r>
        <w:rPr>
          <w:rFonts w:ascii="黑体" w:hAnsi="黑体" w:eastAsia="黑体"/>
        </w:rPr>
        <w:br w:type="textWrapping"/>
      </w:r>
      <w:r>
        <w:rPr>
          <w:rFonts w:hint="eastAsia" w:ascii="黑体" w:hAnsi="黑体" w:eastAsia="黑体"/>
        </w:rPr>
        <w:t>协同设计与优化</w:t>
      </w:r>
      <w:bookmarkEnd w:id="49"/>
      <w:bookmarkEnd w:id="50"/>
      <w:r>
        <w:rPr>
          <w:rFonts w:hint="eastAsia" w:ascii="黑体" w:hAnsi="黑体" w:eastAsia="黑体"/>
        </w:rPr>
        <w:t xml:space="preserve">  Collaborative design and optimization</w:t>
      </w:r>
    </w:p>
    <w:p w14:paraId="1A637075">
      <w:pPr>
        <w:pStyle w:val="58"/>
        <w:ind w:firstLine="420"/>
      </w:pPr>
      <w:r>
        <w:rPr>
          <w:rFonts w:hint="eastAsia"/>
        </w:rPr>
        <w:t>工程项目前期进行施工协同设计与深化优化，根据工程实际情况及施工能力优化设计方案，提高施工机械化、工业化、信息化水平。</w:t>
      </w:r>
    </w:p>
    <w:p w14:paraId="28A58162">
      <w:pPr>
        <w:pStyle w:val="225"/>
        <w:ind w:left="420" w:hanging="420" w:hangingChars="200"/>
        <w:rPr>
          <w:rFonts w:ascii="黑体" w:hAnsi="黑体" w:eastAsia="黑体"/>
        </w:rPr>
      </w:pPr>
      <w:bookmarkStart w:id="51" w:name="_Toc11531"/>
      <w:r>
        <w:rPr>
          <w:rFonts w:ascii="黑体" w:hAnsi="黑体" w:eastAsia="黑体"/>
        </w:rPr>
        <w:br w:type="textWrapping"/>
      </w:r>
      <w:r>
        <w:rPr>
          <w:rFonts w:hint="eastAsia" w:ascii="黑体" w:hAnsi="黑体" w:eastAsia="黑体"/>
        </w:rPr>
        <w:t>建筑垃圾  construction trash</w:t>
      </w:r>
      <w:bookmarkEnd w:id="51"/>
    </w:p>
    <w:p w14:paraId="5741D5CC">
      <w:pPr>
        <w:pStyle w:val="58"/>
        <w:ind w:firstLine="420"/>
      </w:pPr>
      <w:r>
        <w:rPr>
          <w:rFonts w:hint="eastAsia"/>
        </w:rPr>
        <w:t>新建、改建、扩建、拆除、加固各类建筑物、构筑物、管网等过程中产生的渣土、弃料淤泥及其他废物料。</w:t>
      </w:r>
    </w:p>
    <w:p w14:paraId="67E4A774">
      <w:pPr>
        <w:pStyle w:val="225"/>
        <w:ind w:left="420" w:hanging="420" w:hangingChars="200"/>
        <w:rPr>
          <w:rFonts w:ascii="黑体" w:hAnsi="黑体" w:eastAsia="黑体"/>
        </w:rPr>
      </w:pPr>
      <w:bookmarkStart w:id="52" w:name="_Toc19532"/>
      <w:r>
        <w:rPr>
          <w:rFonts w:ascii="黑体" w:hAnsi="黑体" w:eastAsia="黑体"/>
        </w:rPr>
        <w:br w:type="textWrapping"/>
      </w:r>
      <w:r>
        <w:rPr>
          <w:rFonts w:hint="eastAsia" w:ascii="黑体" w:hAnsi="黑体" w:eastAsia="黑体"/>
        </w:rPr>
        <w:t>建筑废弃物  building waste</w:t>
      </w:r>
      <w:bookmarkEnd w:id="52"/>
    </w:p>
    <w:p w14:paraId="16F6D425">
      <w:pPr>
        <w:pStyle w:val="58"/>
        <w:ind w:firstLine="420"/>
      </w:pPr>
      <w:r>
        <w:rPr>
          <w:rFonts w:hint="eastAsia"/>
        </w:rPr>
        <w:t>建筑垃圾分类后，丧失再利用价值的部分。</w:t>
      </w:r>
    </w:p>
    <w:p w14:paraId="494CB4BE">
      <w:pPr>
        <w:pStyle w:val="225"/>
        <w:ind w:left="420" w:hanging="420" w:hangingChars="200"/>
        <w:rPr>
          <w:rFonts w:ascii="黑体" w:hAnsi="黑体" w:eastAsia="黑体"/>
        </w:rPr>
      </w:pPr>
      <w:bookmarkStart w:id="53" w:name="_Toc4505"/>
      <w:r>
        <w:rPr>
          <w:rFonts w:ascii="黑体" w:hAnsi="黑体" w:eastAsia="黑体"/>
        </w:rPr>
        <w:br w:type="textWrapping"/>
      </w:r>
      <w:r>
        <w:rPr>
          <w:rFonts w:hint="eastAsia" w:ascii="黑体" w:hAnsi="黑体" w:eastAsia="黑体"/>
        </w:rPr>
        <w:t>可再生能源  renewable energy</w:t>
      </w:r>
      <w:bookmarkEnd w:id="53"/>
    </w:p>
    <w:p w14:paraId="5144A1DF">
      <w:pPr>
        <w:pStyle w:val="58"/>
        <w:ind w:firstLine="420"/>
      </w:pPr>
      <w:r>
        <w:rPr>
          <w:rFonts w:hint="eastAsia"/>
        </w:rPr>
        <w:t>在自然界中可以再生并永续利用的能源。如太阳能、风能、生物质能、地热能和海洋能等。</w:t>
      </w:r>
    </w:p>
    <w:p w14:paraId="1D79D90F">
      <w:pPr>
        <w:pStyle w:val="225"/>
        <w:ind w:left="420" w:hanging="420" w:hangingChars="200"/>
        <w:rPr>
          <w:rFonts w:ascii="黑体" w:hAnsi="黑体" w:eastAsia="黑体"/>
        </w:rPr>
      </w:pPr>
      <w:bookmarkStart w:id="54" w:name="_Toc31668"/>
      <w:r>
        <w:rPr>
          <w:rFonts w:ascii="黑体" w:hAnsi="黑体" w:eastAsia="黑体"/>
        </w:rPr>
        <w:br w:type="textWrapping"/>
      </w:r>
      <w:r>
        <w:rPr>
          <w:rFonts w:hint="eastAsia" w:ascii="黑体" w:hAnsi="黑体" w:eastAsia="黑体"/>
        </w:rPr>
        <w:t>基坑封闭降水  obdurate ground water lowering</w:t>
      </w:r>
      <w:bookmarkEnd w:id="54"/>
    </w:p>
    <w:p w14:paraId="2B34B510">
      <w:pPr>
        <w:pStyle w:val="58"/>
        <w:ind w:firstLine="420"/>
      </w:pPr>
      <w:r>
        <w:rPr>
          <w:rFonts w:hint="eastAsia"/>
        </w:rPr>
        <w:t>在基坑和基坑侧壁采取截水措施，对基坑以外地下水位不产生影响的降水方法。</w:t>
      </w:r>
    </w:p>
    <w:p w14:paraId="20DAA599">
      <w:pPr>
        <w:pStyle w:val="225"/>
        <w:ind w:left="420" w:hanging="420" w:hangingChars="200"/>
        <w:rPr>
          <w:rFonts w:ascii="黑体" w:hAnsi="黑体" w:eastAsia="黑体"/>
        </w:rPr>
      </w:pPr>
      <w:bookmarkStart w:id="55" w:name="_Toc26060"/>
      <w:r>
        <w:rPr>
          <w:rFonts w:ascii="黑体" w:hAnsi="黑体" w:eastAsia="黑体"/>
        </w:rPr>
        <w:br w:type="textWrapping"/>
      </w:r>
      <w:r>
        <w:rPr>
          <w:rFonts w:hint="eastAsia" w:ascii="黑体" w:hAnsi="黑体" w:eastAsia="黑体"/>
        </w:rPr>
        <w:t>信息化施工  informative construction</w:t>
      </w:r>
      <w:bookmarkEnd w:id="55"/>
    </w:p>
    <w:p w14:paraId="481FA5AF">
      <w:pPr>
        <w:pStyle w:val="58"/>
        <w:ind w:firstLine="420"/>
      </w:pPr>
      <w:r>
        <w:rPr>
          <w:rFonts w:hint="eastAsia"/>
        </w:rPr>
        <w:t>利用计算机、网络、数据库等对工程项目实施过程的信息进行有序的存储、传输、处理和共享的施工活动。</w:t>
      </w:r>
    </w:p>
    <w:p w14:paraId="60B48361">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绿色智慧工地管理系统  green smart construction site management system</w:t>
      </w:r>
    </w:p>
    <w:p w14:paraId="545000FA">
      <w:pPr>
        <w:pStyle w:val="58"/>
        <w:ind w:firstLine="420"/>
      </w:pPr>
      <w:r>
        <w:rPr>
          <w:rFonts w:hint="eastAsia"/>
        </w:rPr>
        <w:t>运用信息化手段对工程项目进行精确设计和施工模拟，围绕施工过程管理，建立互联协同、智能生产、科学管理的施工项目信息化生态圈，实现工程施工可视化智能管理。</w:t>
      </w:r>
    </w:p>
    <w:p w14:paraId="4A48FA42">
      <w:pPr>
        <w:pStyle w:val="106"/>
        <w:spacing w:before="312" w:after="312"/>
        <w:rPr>
          <w:szCs w:val="21"/>
        </w:rPr>
      </w:pPr>
      <w:bookmarkStart w:id="56" w:name="_Toc9496"/>
      <w:r>
        <w:rPr>
          <w:rFonts w:hint="eastAsia"/>
          <w:szCs w:val="21"/>
        </w:rPr>
        <w:t>基本规定</w:t>
      </w:r>
      <w:bookmarkEnd w:id="56"/>
    </w:p>
    <w:p w14:paraId="0B72771C">
      <w:pPr>
        <w:pStyle w:val="107"/>
        <w:spacing w:before="156" w:after="156"/>
      </w:pPr>
      <w:bookmarkStart w:id="57" w:name="_Toc115"/>
      <w:bookmarkStart w:id="58" w:name="_Toc8659"/>
      <w:r>
        <w:rPr>
          <w:rFonts w:hint="eastAsia"/>
        </w:rPr>
        <w:t>实施原则</w:t>
      </w:r>
      <w:bookmarkEnd w:id="57"/>
    </w:p>
    <w:p w14:paraId="076245ED">
      <w:pPr>
        <w:pStyle w:val="167"/>
      </w:pPr>
      <w:r>
        <w:rPr>
          <w:rFonts w:hint="eastAsia"/>
        </w:rPr>
        <w:t>绿色建造应全面体现绿色要求，有效降低建造全过程对资源的消耗和对生态环境的影响，减少碳排放，整体提升建造活动绿色化水平。</w:t>
      </w:r>
    </w:p>
    <w:p w14:paraId="55D9026E">
      <w:pPr>
        <w:pStyle w:val="167"/>
      </w:pPr>
      <w:r>
        <w:rPr>
          <w:rFonts w:hint="eastAsia"/>
        </w:rPr>
        <w:t>绿色施工应遵循绿色建造的基本要求，以人为本、因地制宜、环保优先、资源高效利用的原则。</w:t>
      </w:r>
    </w:p>
    <w:p w14:paraId="1592F994">
      <w:pPr>
        <w:pStyle w:val="167"/>
      </w:pPr>
      <w:r>
        <w:rPr>
          <w:rFonts w:hint="eastAsia"/>
        </w:rPr>
        <w:t>绿色建造（施工）宜加强设计、施工企业间的沟通合作，强化专业分工和社会协作，优化资源配置，构建绿色建造产业链，整体提升建造过程产业化水平。</w:t>
      </w:r>
    </w:p>
    <w:p w14:paraId="6EFDB52F">
      <w:pPr>
        <w:pStyle w:val="167"/>
      </w:pPr>
      <w:r>
        <w:rPr>
          <w:rFonts w:hint="eastAsia"/>
        </w:rPr>
        <w:t>工程参建各方协同推进绿色施工技术的策划、应用与创新，总承包单位应对项目的绿色建造（施工）负总责，并应对分包商的绿色建造（施工）实施管理与监督。</w:t>
      </w:r>
    </w:p>
    <w:p w14:paraId="1628C1C6">
      <w:pPr>
        <w:pStyle w:val="107"/>
        <w:spacing w:before="156" w:after="156"/>
      </w:pPr>
      <w:bookmarkStart w:id="59" w:name="_Toc23915"/>
      <w:r>
        <w:rPr>
          <w:rFonts w:hint="eastAsia"/>
        </w:rPr>
        <w:t>组织管理要求</w:t>
      </w:r>
      <w:bookmarkEnd w:id="59"/>
    </w:p>
    <w:p w14:paraId="560476AD">
      <w:pPr>
        <w:pStyle w:val="167"/>
      </w:pPr>
      <w:r>
        <w:rPr>
          <w:rFonts w:hint="eastAsia"/>
        </w:rPr>
        <w:t>工程项目部应建立以项目经理为第一责任人的绿色建造（施工）管理体系，制定绿色建造（施工）管理制度，负责绿色建造（施工）的组织实施。项目施工周期内应对绿色建造（施工）进行过程控制，实施目标管理。</w:t>
      </w:r>
    </w:p>
    <w:p w14:paraId="2F7DDDE7">
      <w:pPr>
        <w:pStyle w:val="167"/>
      </w:pPr>
      <w:r>
        <w:rPr>
          <w:rFonts w:hint="eastAsia"/>
        </w:rPr>
        <w:t>绿色建造（施工）项目应符合下列规定：</w:t>
      </w:r>
    </w:p>
    <w:p w14:paraId="2F068561">
      <w:pPr>
        <w:pStyle w:val="176"/>
      </w:pPr>
      <w:r>
        <w:rPr>
          <w:rFonts w:hint="eastAsia"/>
        </w:rPr>
        <w:t>应建立有健全的绿色建造（施工）管理体系和制度；</w:t>
      </w:r>
    </w:p>
    <w:p w14:paraId="32BD50AB">
      <w:pPr>
        <w:pStyle w:val="176"/>
      </w:pPr>
      <w:r>
        <w:rPr>
          <w:rFonts w:hint="eastAsia"/>
        </w:rPr>
        <w:t>应具有齐全的绿色建造（施工）策划文件；</w:t>
      </w:r>
    </w:p>
    <w:p w14:paraId="5A0738B4">
      <w:pPr>
        <w:pStyle w:val="176"/>
      </w:pPr>
      <w:r>
        <w:rPr>
          <w:rFonts w:hint="eastAsia"/>
        </w:rPr>
        <w:t>现场应设立清晰醒目的绿色建造（施工）宣传标识；</w:t>
      </w:r>
    </w:p>
    <w:p w14:paraId="10E144B0">
      <w:pPr>
        <w:pStyle w:val="176"/>
      </w:pPr>
      <w:r>
        <w:rPr>
          <w:rFonts w:hint="eastAsia"/>
        </w:rPr>
        <w:t>应建立专业培训和岗位培训相结合的绿色建造（施工）培训制度，并有实施记录；</w:t>
      </w:r>
    </w:p>
    <w:p w14:paraId="04BFF4F5">
      <w:pPr>
        <w:pStyle w:val="176"/>
      </w:pPr>
      <w:r>
        <w:rPr>
          <w:rFonts w:hint="eastAsia"/>
        </w:rPr>
        <w:t xml:space="preserve">应开展绿色建造（施工）批次和阶段评价，并记录完整，评价频次符合要求； </w:t>
      </w:r>
    </w:p>
    <w:p w14:paraId="12EACF34">
      <w:pPr>
        <w:pStyle w:val="176"/>
      </w:pPr>
      <w:r>
        <w:rPr>
          <w:rFonts w:hint="eastAsia"/>
        </w:rPr>
        <w:t xml:space="preserve">在实施过程中，应注重采集和保存绿色建造（施工）典型图片或影像资料，覆盖面满足要求； </w:t>
      </w:r>
    </w:p>
    <w:p w14:paraId="27AD4030">
      <w:pPr>
        <w:pStyle w:val="176"/>
      </w:pPr>
      <w:r>
        <w:rPr>
          <w:rFonts w:hint="eastAsia"/>
        </w:rPr>
        <w:t>应保存齐全的批次和阶段评价中持续改进的资料；</w:t>
      </w:r>
    </w:p>
    <w:p w14:paraId="1AD595D5">
      <w:pPr>
        <w:pStyle w:val="176"/>
      </w:pPr>
      <w:r>
        <w:rPr>
          <w:rFonts w:hint="eastAsia"/>
        </w:rPr>
        <w:t>应推广应用建筑业十项新技术，重视四新技术的应用；</w:t>
      </w:r>
    </w:p>
    <w:p w14:paraId="24A637AA">
      <w:pPr>
        <w:pStyle w:val="176"/>
      </w:pPr>
      <w:r>
        <w:rPr>
          <w:rFonts w:hint="eastAsia"/>
        </w:rPr>
        <w:t>签订分包或劳务合同时，应包含绿色建造（施工）指标要求。</w:t>
      </w:r>
    </w:p>
    <w:p w14:paraId="79CA7C2D">
      <w:pPr>
        <w:pStyle w:val="167"/>
      </w:pPr>
      <w:r>
        <w:rPr>
          <w:rFonts w:hint="eastAsia"/>
        </w:rPr>
        <w:t>图纸会审时，相关方应对工程施工图进行绿色化图审。</w:t>
      </w:r>
    </w:p>
    <w:p w14:paraId="332CAFE9">
      <w:pPr>
        <w:pStyle w:val="167"/>
      </w:pPr>
      <w:r>
        <w:rPr>
          <w:rFonts w:hint="eastAsia"/>
        </w:rPr>
        <w:t>应对施工图、绿色建造（施工）组织设计中的绿色施工技术及措施进行优化。</w:t>
      </w:r>
    </w:p>
    <w:p w14:paraId="00587E15"/>
    <w:p w14:paraId="330ADB1E">
      <w:pPr>
        <w:pStyle w:val="106"/>
        <w:spacing w:before="312" w:after="312"/>
      </w:pPr>
      <w:bookmarkStart w:id="60" w:name="_Toc26585"/>
      <w:r>
        <w:rPr>
          <w:rFonts w:hint="eastAsia"/>
        </w:rPr>
        <w:t>施工深化设计的协同与优化</w:t>
      </w:r>
      <w:bookmarkEnd w:id="58"/>
      <w:bookmarkEnd w:id="60"/>
    </w:p>
    <w:p w14:paraId="78B7733D">
      <w:pPr>
        <w:pStyle w:val="107"/>
        <w:spacing w:before="156" w:after="156"/>
      </w:pPr>
      <w:bookmarkStart w:id="61" w:name="_Toc22845"/>
      <w:r>
        <w:rPr>
          <w:rFonts w:hint="eastAsia"/>
        </w:rPr>
        <w:t>施工深化设计协同</w:t>
      </w:r>
      <w:bookmarkEnd w:id="61"/>
    </w:p>
    <w:p w14:paraId="77CDC3AD">
      <w:pPr>
        <w:pStyle w:val="167"/>
      </w:pPr>
      <w:r>
        <w:rPr>
          <w:rFonts w:hint="eastAsia"/>
        </w:rPr>
        <w:t>工程总承包单位应建立设计、施工的联动协同管理机制，制定协作计划和实施方案。</w:t>
      </w:r>
    </w:p>
    <w:p w14:paraId="30F0498A">
      <w:pPr>
        <w:pStyle w:val="167"/>
      </w:pPr>
      <w:r>
        <w:rPr>
          <w:rFonts w:hint="eastAsia"/>
        </w:rPr>
        <w:t>工程总承包单位应在设计阶段组织施工单位对设计内容进行技术协商。</w:t>
      </w:r>
    </w:p>
    <w:p w14:paraId="1F43BEA7">
      <w:pPr>
        <w:pStyle w:val="167"/>
      </w:pPr>
      <w:r>
        <w:rPr>
          <w:rFonts w:hint="eastAsia"/>
        </w:rPr>
        <w:t>设计单位应推行标准化、装配化设计，宜实现部品部件、内外装饰装修、围护结构和机电管线等一体化集成。</w:t>
      </w:r>
    </w:p>
    <w:p w14:paraId="16C9AAB1">
      <w:pPr>
        <w:pStyle w:val="167"/>
      </w:pPr>
      <w:r>
        <w:rPr>
          <w:rFonts w:hint="eastAsia"/>
        </w:rPr>
        <w:t>设计单位应进行绿色设计并与施工单位进行多层级交底，明确绿色设计重点内容、绿色建材使用要求等。</w:t>
      </w:r>
    </w:p>
    <w:p w14:paraId="3E59CE87">
      <w:pPr>
        <w:pStyle w:val="167"/>
      </w:pPr>
      <w:r>
        <w:rPr>
          <w:rFonts w:hint="eastAsia"/>
        </w:rPr>
        <w:t>工程参建各方应积极推行BIM信息技术，基于统一数据及接口标准的信息管理平台，支撑参建各方、各阶段的信息共享与传递。</w:t>
      </w:r>
    </w:p>
    <w:p w14:paraId="0ED58E8B">
      <w:pPr>
        <w:pStyle w:val="107"/>
        <w:spacing w:before="156" w:after="156"/>
      </w:pPr>
      <w:bookmarkStart w:id="62" w:name="_Toc13554"/>
      <w:r>
        <w:rPr>
          <w:rFonts w:hint="eastAsia"/>
        </w:rPr>
        <w:t>施工深化设计优化</w:t>
      </w:r>
      <w:bookmarkEnd w:id="62"/>
    </w:p>
    <w:p w14:paraId="76EEBDCD">
      <w:pPr>
        <w:pStyle w:val="167"/>
      </w:pPr>
      <w:r>
        <w:rPr>
          <w:rFonts w:hint="eastAsia"/>
        </w:rPr>
        <w:t>施工单位应根据绿色建造（施工）目标对绿色施工技术及措施进行优化；</w:t>
      </w:r>
    </w:p>
    <w:p w14:paraId="113B09CC">
      <w:pPr>
        <w:pStyle w:val="167"/>
      </w:pPr>
      <w:r>
        <w:rPr>
          <w:rFonts w:hint="eastAsia"/>
        </w:rPr>
        <w:t>施工单位应对工程重点、难点部位和复杂节点等进行绿色建造（施工）深化设计。</w:t>
      </w:r>
    </w:p>
    <w:p w14:paraId="75DAAA38">
      <w:pPr>
        <w:pStyle w:val="167"/>
      </w:pPr>
      <w:r>
        <w:rPr>
          <w:rFonts w:hint="eastAsia"/>
        </w:rPr>
        <w:t>在满足设计要求的前提下，施工单位应充分考虑施工临时设施与永久性设施的结合利用，实现永临结合；</w:t>
      </w:r>
    </w:p>
    <w:p w14:paraId="52DD9DFB">
      <w:pPr>
        <w:pStyle w:val="167"/>
      </w:pPr>
      <w:r>
        <w:rPr>
          <w:rFonts w:hint="eastAsia"/>
        </w:rPr>
        <w:t>鼓励施工单位开展施工技术创新，推广使用智能建造技术。</w:t>
      </w:r>
    </w:p>
    <w:p w14:paraId="21F2DF66">
      <w:pPr>
        <w:pStyle w:val="167"/>
        <w:rPr>
          <w:rFonts w:hAnsi="宋体" w:cs="宋体"/>
        </w:rPr>
      </w:pPr>
      <w:r>
        <w:rPr>
          <w:rFonts w:hint="eastAsia"/>
        </w:rPr>
        <w:t>施工单位应合理选用可再循环材料、可再生材料，宜选用以建筑废弃物为原料生产的利废建材。</w:t>
      </w:r>
    </w:p>
    <w:p w14:paraId="721341A3">
      <w:pPr>
        <w:pStyle w:val="106"/>
        <w:spacing w:before="312" w:after="312"/>
      </w:pPr>
      <w:bookmarkStart w:id="63" w:name="_Toc12496"/>
      <w:bookmarkStart w:id="64" w:name="_Toc11362"/>
      <w:r>
        <w:rPr>
          <w:rFonts w:hint="eastAsia"/>
        </w:rPr>
        <w:t>施工准备</w:t>
      </w:r>
      <w:bookmarkEnd w:id="63"/>
      <w:bookmarkEnd w:id="64"/>
    </w:p>
    <w:p w14:paraId="43FE2B5D">
      <w:pPr>
        <w:pStyle w:val="164"/>
      </w:pPr>
      <w:bookmarkStart w:id="65" w:name="_Toc12284"/>
      <w:r>
        <w:rPr>
          <w:rFonts w:hint="eastAsia"/>
        </w:rPr>
        <w:t>项目开工前，应明确绿色建造过程中的绿色施工目标，并结合现场实际情况进行绿色施工影响因素分析和环境风险评估，并依据绿色施工影响因素的分析结果进行绿色建造（施工）策划，绿色建造（施工）策划方案应明确绿色建造（施工）总体目标和资源节约、环境保护、减少碳排放、品质提升、职业健康安全等分项目标。</w:t>
      </w:r>
    </w:p>
    <w:p w14:paraId="2A281852">
      <w:pPr>
        <w:pStyle w:val="164"/>
      </w:pPr>
      <w:r>
        <w:rPr>
          <w:rFonts w:hint="eastAsia"/>
        </w:rPr>
        <w:t>绿色建造（施工）组织设计、绿色施工方案编制应符合下列规定:</w:t>
      </w:r>
    </w:p>
    <w:p w14:paraId="67141347">
      <w:pPr>
        <w:pStyle w:val="176"/>
        <w:numPr>
          <w:ilvl w:val="0"/>
          <w:numId w:val="32"/>
        </w:numPr>
      </w:pPr>
      <w:r>
        <w:rPr>
          <w:rFonts w:hint="eastAsia"/>
        </w:rPr>
        <w:t>应考虑施工现场的自然与人文环境特点；</w:t>
      </w:r>
    </w:p>
    <w:p w14:paraId="267E4E3F">
      <w:pPr>
        <w:pStyle w:val="176"/>
      </w:pPr>
      <w:r>
        <w:rPr>
          <w:rFonts w:hint="eastAsia"/>
        </w:rPr>
        <w:t>应有减少资源浪费和环境污染的措施；</w:t>
      </w:r>
    </w:p>
    <w:p w14:paraId="0D708B33">
      <w:pPr>
        <w:pStyle w:val="176"/>
      </w:pPr>
      <w:r>
        <w:rPr>
          <w:rFonts w:hint="eastAsia"/>
        </w:rPr>
        <w:t>应明确绿色施工的组织管理体系、技术要求和措施；</w:t>
      </w:r>
    </w:p>
    <w:p w14:paraId="34FC923D">
      <w:pPr>
        <w:pStyle w:val="176"/>
      </w:pPr>
      <w:r>
        <w:rPr>
          <w:rFonts w:hint="eastAsia"/>
        </w:rPr>
        <w:t>应选用先进的产品，技术，设备，施工工艺和方法，利用规划区域内设施；</w:t>
      </w:r>
    </w:p>
    <w:p w14:paraId="0A36046C">
      <w:pPr>
        <w:pStyle w:val="176"/>
      </w:pPr>
      <w:r>
        <w:rPr>
          <w:rFonts w:hint="eastAsia"/>
        </w:rPr>
        <w:t>应包含改善作业条件、降低劳动强度、节约人力资源等内容。</w:t>
      </w:r>
    </w:p>
    <w:p w14:paraId="5E6AEFE6">
      <w:pPr>
        <w:pStyle w:val="164"/>
      </w:pPr>
      <w:r>
        <w:rPr>
          <w:rFonts w:hint="eastAsia"/>
        </w:rPr>
        <w:t>施工单位应编制包含绿色建造（施工）管理和技术要求的工程绿色建造（施工）组织设计、绿色施工方案，并经审批通过后实施，方案实施前应进行技术交底。</w:t>
      </w:r>
    </w:p>
    <w:p w14:paraId="63B64B21">
      <w:pPr>
        <w:pStyle w:val="164"/>
        <w:rPr>
          <w:rFonts w:ascii="楷体" w:hAnsi="楷体" w:eastAsia="楷体" w:cs="楷体"/>
          <w:sz w:val="18"/>
          <w:szCs w:val="18"/>
          <w:lang w:bidi="ar"/>
        </w:rPr>
      </w:pPr>
      <w:r>
        <w:rPr>
          <w:rFonts w:hint="eastAsia"/>
        </w:rPr>
        <w:t>施工单位宜建立施工机械设备数据库。应根据现场和周边环境情况，对施工机械和设备进行节能、减排和降耗指标分析和比较，采用高性能、低噪声和低能耗的机械设备。</w:t>
      </w:r>
    </w:p>
    <w:p w14:paraId="3F4D0E19">
      <w:pPr>
        <w:pStyle w:val="164"/>
        <w:rPr>
          <w:rFonts w:ascii="楷体" w:hAnsi="楷体" w:eastAsia="楷体" w:cs="楷体"/>
          <w:sz w:val="18"/>
          <w:szCs w:val="18"/>
          <w:lang w:bidi="ar"/>
        </w:rPr>
      </w:pPr>
      <w:r>
        <w:rPr>
          <w:rFonts w:hint="eastAsia"/>
        </w:rPr>
        <w:t>施工单位宜建立绿色建材数据库。建立绿色建材全生命周期管理制度，对入库建材产品质量不合格或其他不合规行为的，将适时清理出绿色建材产品目录。</w:t>
      </w:r>
    </w:p>
    <w:p w14:paraId="2354016B">
      <w:pPr>
        <w:pStyle w:val="164"/>
      </w:pPr>
      <w:r>
        <w:rPr>
          <w:rFonts w:hint="eastAsia"/>
        </w:rPr>
        <w:t>施工现场应建立绿色智慧工地管理系统</w:t>
      </w:r>
      <w:r>
        <w:t>，监测评价的绿色施工指标</w:t>
      </w:r>
      <w:r>
        <w:rPr>
          <w:rFonts w:hint="eastAsia"/>
        </w:rPr>
        <w:t>可</w:t>
      </w:r>
      <w:r>
        <w:t>包括用电量、用水量、噪声、环境PM2.5与PM10、温度、湿度、风速、风向</w:t>
      </w:r>
      <w:r>
        <w:rPr>
          <w:rFonts w:hint="eastAsia"/>
        </w:rPr>
        <w:t>等。</w:t>
      </w:r>
    </w:p>
    <w:p w14:paraId="7F9BA293">
      <w:pPr>
        <w:pStyle w:val="164"/>
      </w:pPr>
      <w:r>
        <w:rPr>
          <w:rFonts w:hint="eastAsia"/>
        </w:rPr>
        <w:t>施工单位宜建立远程监控管理体系，管理体系</w:t>
      </w:r>
      <w:r>
        <w:t>应符合规定</w:t>
      </w:r>
      <w:r>
        <w:rPr>
          <w:rFonts w:hint="eastAsia"/>
        </w:rPr>
        <w:t>。</w:t>
      </w:r>
    </w:p>
    <w:bookmarkEnd w:id="65"/>
    <w:p w14:paraId="3D2B4DBE">
      <w:pPr>
        <w:pStyle w:val="106"/>
        <w:spacing w:before="312" w:after="312"/>
      </w:pPr>
      <w:bookmarkStart w:id="66" w:name="_Toc6106"/>
      <w:bookmarkStart w:id="67" w:name="_Toc169680917"/>
      <w:bookmarkStart w:id="68" w:name="_Toc9015"/>
      <w:r>
        <w:rPr>
          <w:rFonts w:hint="eastAsia"/>
        </w:rPr>
        <w:t>施工场地</w:t>
      </w:r>
      <w:bookmarkEnd w:id="66"/>
      <w:bookmarkEnd w:id="67"/>
    </w:p>
    <w:p w14:paraId="0E34BF77">
      <w:pPr>
        <w:pStyle w:val="107"/>
        <w:spacing w:before="156" w:after="156"/>
      </w:pPr>
      <w:bookmarkStart w:id="69" w:name="_Toc19403"/>
      <w:bookmarkStart w:id="70" w:name="_Toc169680918"/>
      <w:r>
        <w:rPr>
          <w:rFonts w:hint="eastAsia"/>
        </w:rPr>
        <w:t>一般规定</w:t>
      </w:r>
      <w:bookmarkEnd w:id="69"/>
      <w:bookmarkEnd w:id="70"/>
    </w:p>
    <w:p w14:paraId="52E3E0FE">
      <w:pPr>
        <w:pStyle w:val="167"/>
      </w:pPr>
      <w:r>
        <w:rPr>
          <w:rFonts w:hint="eastAsia"/>
        </w:rPr>
        <w:t>在施工总平面设计时，应针对施工场地、环境和条件进行分析，制定具体实施方案。</w:t>
      </w:r>
    </w:p>
    <w:p w14:paraId="0386D0AE">
      <w:pPr>
        <w:pStyle w:val="167"/>
      </w:pPr>
      <w:r>
        <w:rPr>
          <w:rFonts w:hint="eastAsia"/>
        </w:rPr>
        <w:t>施工总平面布置宜利用场地及周边现有和拟建建筑物、构筑物、道路和管线等。</w:t>
      </w:r>
    </w:p>
    <w:p w14:paraId="5C8FFF97">
      <w:pPr>
        <w:pStyle w:val="167"/>
      </w:pPr>
      <w:r>
        <w:rPr>
          <w:rFonts w:hint="eastAsia"/>
        </w:rPr>
        <w:t>施工前应制定合理的场地使用计划：施工中应减少场地干扰，保护环境。</w:t>
      </w:r>
    </w:p>
    <w:p w14:paraId="2DE295EE">
      <w:pPr>
        <w:pStyle w:val="167"/>
      </w:pPr>
      <w:r>
        <w:rPr>
          <w:rFonts w:hint="eastAsia"/>
        </w:rPr>
        <w:t>施工现场作业区和生活区、办公区应分开设置，并保持安全距离；生活区、办公区的选址应当符合安全要求。</w:t>
      </w:r>
    </w:p>
    <w:p w14:paraId="06B92293">
      <w:pPr>
        <w:pStyle w:val="167"/>
      </w:pPr>
      <w:r>
        <w:rPr>
          <w:rFonts w:hint="eastAsia"/>
        </w:rPr>
        <w:t>临时设施的占地面积可按最低面积指标设计，有效使用临时设施用地。</w:t>
      </w:r>
    </w:p>
    <w:p w14:paraId="7894A8A5">
      <w:pPr>
        <w:pStyle w:val="167"/>
      </w:pPr>
      <w:r>
        <w:rPr>
          <w:rFonts w:hint="eastAsia"/>
        </w:rPr>
        <w:t>临时设施不应占用绿地、耕地以及规划红线以外的场地。</w:t>
      </w:r>
    </w:p>
    <w:p w14:paraId="0A70A53D">
      <w:pPr>
        <w:pStyle w:val="167"/>
      </w:pPr>
      <w:r>
        <w:rPr>
          <w:rFonts w:hint="eastAsia"/>
        </w:rPr>
        <w:t>施工现场场址内因特殊情况不能避开的古树名木、文化和建（构）筑物特征，应制定树木与文物保护措施及应急预案。</w:t>
      </w:r>
    </w:p>
    <w:p w14:paraId="31D4F357">
      <w:pPr>
        <w:pStyle w:val="167"/>
      </w:pPr>
      <w:r>
        <w:rPr>
          <w:rFonts w:hint="eastAsia"/>
        </w:rPr>
        <w:t>施工现场应根据环境条件和工程特点进行绿化设计，应将临时绿化和永久绿化相结合，临时绿化宜采取速生绿植品种、移动式盆栽、种植草皮、喷混植生等技术。</w:t>
      </w:r>
    </w:p>
    <w:p w14:paraId="192744AD">
      <w:pPr>
        <w:pStyle w:val="167"/>
      </w:pPr>
      <w:r>
        <w:rPr>
          <w:rFonts w:hint="eastAsia"/>
        </w:rPr>
        <w:t>施工现场应利用既有建（构）筑物及市政设施，或根据现场条件，可选用如下永临结合技术：利用消防水池兼作基坑降水、雨水收集、消防管线、地下室排污泵、用电、施工道路、施工现场绿化、高层建筑电梯、光导管自然采光、化粪池等永临结合技术。</w:t>
      </w:r>
    </w:p>
    <w:p w14:paraId="4BAD60EA">
      <w:pPr>
        <w:pStyle w:val="107"/>
        <w:spacing w:before="156" w:after="156"/>
      </w:pPr>
      <w:bookmarkStart w:id="71" w:name="_Toc18905"/>
      <w:bookmarkStart w:id="72" w:name="_Toc169680919"/>
      <w:r>
        <w:rPr>
          <w:rFonts w:hint="eastAsia"/>
        </w:rPr>
        <w:t>生活区、办公区</w:t>
      </w:r>
      <w:bookmarkEnd w:id="71"/>
      <w:bookmarkEnd w:id="72"/>
    </w:p>
    <w:p w14:paraId="0F11DD93">
      <w:pPr>
        <w:pStyle w:val="167"/>
      </w:pPr>
      <w:r>
        <w:rPr>
          <w:rFonts w:hint="eastAsia"/>
        </w:rPr>
        <w:t xml:space="preserve">施工现场生活区、办公区应包括办公室、宿舍、食堂、厕所及其他必需的功能用房，以上各种功能用房可优先利用既有建筑物。 </w:t>
      </w:r>
    </w:p>
    <w:p w14:paraId="22C49EA0">
      <w:pPr>
        <w:pStyle w:val="167"/>
      </w:pPr>
      <w:r>
        <w:rPr>
          <w:rFonts w:hint="eastAsia"/>
        </w:rPr>
        <w:t>施工现场临时办公和生活用房应利用场地自然条件，并应符合下列规定 ：</w:t>
      </w:r>
    </w:p>
    <w:p w14:paraId="4B9E0B3C">
      <w:pPr>
        <w:pStyle w:val="176"/>
        <w:numPr>
          <w:ilvl w:val="0"/>
          <w:numId w:val="33"/>
        </w:numPr>
      </w:pPr>
      <w:r>
        <w:rPr>
          <w:rFonts w:hint="eastAsia"/>
        </w:rPr>
        <w:t>应采用可周转次数高的房屋；</w:t>
      </w:r>
    </w:p>
    <w:p w14:paraId="3DD49408">
      <w:pPr>
        <w:pStyle w:val="176"/>
      </w:pPr>
      <w:r>
        <w:rPr>
          <w:rFonts w:hint="eastAsia"/>
        </w:rPr>
        <w:t>应有自然通风和采光，并宜设置外遮阳窗；</w:t>
      </w:r>
    </w:p>
    <w:p w14:paraId="23887859">
      <w:pPr>
        <w:pStyle w:val="176"/>
      </w:pPr>
      <w:r>
        <w:rPr>
          <w:rFonts w:hint="eastAsia"/>
        </w:rPr>
        <w:t>应采取外墙保温及密封保温隔热性能好的门窗和墙体；</w:t>
      </w:r>
    </w:p>
    <w:p w14:paraId="0732BFA0">
      <w:pPr>
        <w:pStyle w:val="176"/>
      </w:pPr>
      <w:r>
        <w:rPr>
          <w:rFonts w:hint="eastAsia"/>
        </w:rPr>
        <w:t>应采用装配式活动板房、模块化箱式拼装房等；</w:t>
      </w:r>
    </w:p>
    <w:p w14:paraId="7B4E866B">
      <w:pPr>
        <w:pStyle w:val="176"/>
      </w:pPr>
      <w:r>
        <w:rPr>
          <w:rFonts w:hint="eastAsia"/>
        </w:rPr>
        <w:t>距有毒有害存放地不小于50m，如不能满足要求应采取隔离措施；</w:t>
      </w:r>
    </w:p>
    <w:p w14:paraId="2C2DB949">
      <w:pPr>
        <w:pStyle w:val="176"/>
      </w:pPr>
      <w:r>
        <w:rPr>
          <w:rFonts w:hint="eastAsia"/>
        </w:rPr>
        <w:t>消防间距及疏散的要求应符合</w:t>
      </w:r>
      <w:r>
        <w:rPr>
          <w:rFonts w:hint="eastAsia"/>
          <w:lang w:eastAsia="zh-CN"/>
        </w:rPr>
        <w:t>行业标准</w:t>
      </w:r>
      <w:r>
        <w:rPr>
          <w:rFonts w:hint="eastAsia"/>
        </w:rPr>
        <w:t>JGJ/T 188的规定。</w:t>
      </w:r>
    </w:p>
    <w:p w14:paraId="3D81DFB7">
      <w:pPr>
        <w:pStyle w:val="167"/>
      </w:pPr>
      <w:r>
        <w:rPr>
          <w:rFonts w:hint="eastAsia"/>
        </w:rPr>
        <w:t>施工现场生活区、办公区的给排水系统的设置应符合下列规定：</w:t>
      </w:r>
    </w:p>
    <w:p w14:paraId="24AAC325">
      <w:pPr>
        <w:pStyle w:val="176"/>
        <w:numPr>
          <w:ilvl w:val="0"/>
          <w:numId w:val="34"/>
        </w:numPr>
      </w:pPr>
      <w:r>
        <w:rPr>
          <w:rFonts w:hint="eastAsia"/>
        </w:rPr>
        <w:t>非传统水资源管道和设备应设置明确、清晰的永久性标识；</w:t>
      </w:r>
    </w:p>
    <w:p w14:paraId="478E03A1">
      <w:pPr>
        <w:pStyle w:val="176"/>
      </w:pPr>
      <w:r>
        <w:rPr>
          <w:rFonts w:hint="eastAsia"/>
        </w:rPr>
        <w:t>生活污水等污染物经处理达标后才能排放；</w:t>
      </w:r>
    </w:p>
    <w:p w14:paraId="2358F3F6">
      <w:pPr>
        <w:pStyle w:val="176"/>
      </w:pPr>
      <w:r>
        <w:rPr>
          <w:rFonts w:hint="eastAsia"/>
        </w:rPr>
        <w:t>应设置满足施工人员使用的盥洗设施。</w:t>
      </w:r>
    </w:p>
    <w:p w14:paraId="65044F0E">
      <w:pPr>
        <w:pStyle w:val="167"/>
      </w:pPr>
      <w:r>
        <w:rPr>
          <w:rFonts w:hint="eastAsia"/>
        </w:rPr>
        <w:t>施工现场生活区、办公区用水应符合下列规定：</w:t>
      </w:r>
    </w:p>
    <w:p w14:paraId="19C2B11C">
      <w:pPr>
        <w:pStyle w:val="176"/>
        <w:numPr>
          <w:ilvl w:val="0"/>
          <w:numId w:val="35"/>
        </w:numPr>
      </w:pPr>
      <w:r>
        <w:rPr>
          <w:rFonts w:hint="eastAsia"/>
        </w:rPr>
        <w:t>用水水质应满足国家现行有关标准的要求；</w:t>
      </w:r>
    </w:p>
    <w:p w14:paraId="0D103A74">
      <w:pPr>
        <w:pStyle w:val="176"/>
      </w:pPr>
      <w:r>
        <w:rPr>
          <w:rFonts w:hint="eastAsia"/>
        </w:rPr>
        <w:t>宜采用节水器具，节水器具配置率宜达到100%；</w:t>
      </w:r>
    </w:p>
    <w:p w14:paraId="1370AD95">
      <w:pPr>
        <w:pStyle w:val="176"/>
      </w:pPr>
      <w:r>
        <w:rPr>
          <w:rFonts w:hint="eastAsia"/>
        </w:rPr>
        <w:t>应使用符合国家现行有关标准要求的成品水箱；</w:t>
      </w:r>
    </w:p>
    <w:p w14:paraId="7B4816C1">
      <w:pPr>
        <w:pStyle w:val="176"/>
      </w:pPr>
      <w:r>
        <w:rPr>
          <w:rFonts w:hint="eastAsia"/>
        </w:rPr>
        <w:t>应采取保证储水不变质的措施；</w:t>
      </w:r>
    </w:p>
    <w:p w14:paraId="4C9D3768">
      <w:pPr>
        <w:pStyle w:val="176"/>
      </w:pPr>
      <w:r>
        <w:rPr>
          <w:rFonts w:hint="eastAsia"/>
        </w:rPr>
        <w:t>宜设置耗水计量措施；</w:t>
      </w:r>
    </w:p>
    <w:p w14:paraId="463A0684">
      <w:pPr>
        <w:pStyle w:val="176"/>
      </w:pPr>
      <w:r>
        <w:rPr>
          <w:rFonts w:hint="eastAsia"/>
        </w:rPr>
        <w:t>生活热水可使用空气源热泵等可再生能源技术；</w:t>
      </w:r>
    </w:p>
    <w:p w14:paraId="5CF4DA37">
      <w:pPr>
        <w:pStyle w:val="176"/>
      </w:pPr>
      <w:r>
        <w:rPr>
          <w:rFonts w:hint="eastAsia"/>
        </w:rPr>
        <w:t>应制定生活用水管理制度；</w:t>
      </w:r>
    </w:p>
    <w:p w14:paraId="0C3471FD">
      <w:pPr>
        <w:pStyle w:val="176"/>
      </w:pPr>
      <w:r>
        <w:rPr>
          <w:rFonts w:hint="eastAsia"/>
        </w:rPr>
        <w:t>应对现场生产和生活废水进行回收利用。</w:t>
      </w:r>
    </w:p>
    <w:p w14:paraId="7BDCA28C">
      <w:pPr>
        <w:pStyle w:val="167"/>
      </w:pPr>
      <w:r>
        <w:rPr>
          <w:rFonts w:hint="eastAsia"/>
        </w:rPr>
        <w:t>施工现场生活区、办公区用电应符合以下规定：</w:t>
      </w:r>
    </w:p>
    <w:p w14:paraId="216B989F">
      <w:pPr>
        <w:pStyle w:val="176"/>
        <w:numPr>
          <w:ilvl w:val="0"/>
          <w:numId w:val="36"/>
        </w:numPr>
      </w:pPr>
      <w:r>
        <w:rPr>
          <w:rFonts w:hint="eastAsia"/>
        </w:rPr>
        <w:t>宜采用低压照明设施、节电保护装置、低压充电技术等；</w:t>
      </w:r>
    </w:p>
    <w:p w14:paraId="717ABD28">
      <w:pPr>
        <w:pStyle w:val="176"/>
      </w:pPr>
      <w:r>
        <w:rPr>
          <w:rFonts w:hint="eastAsia"/>
        </w:rPr>
        <w:t>宜采用时控开关智能限电器、LED灯、声光控开关、人体感应开关、USB插座充电等节约用电综合控制技术。</w:t>
      </w:r>
    </w:p>
    <w:p w14:paraId="3B5ABACC">
      <w:pPr>
        <w:pStyle w:val="167"/>
      </w:pPr>
      <w:r>
        <w:rPr>
          <w:rFonts w:hint="eastAsia"/>
        </w:rPr>
        <w:t>施工现场生活区、办公区垃圾处置应符合以下规定：</w:t>
      </w:r>
    </w:p>
    <w:p w14:paraId="5B4F4D4E">
      <w:pPr>
        <w:pStyle w:val="176"/>
        <w:numPr>
          <w:ilvl w:val="0"/>
          <w:numId w:val="37"/>
        </w:numPr>
      </w:pPr>
      <w:r>
        <w:rPr>
          <w:rFonts w:hint="eastAsia"/>
        </w:rPr>
        <w:t>应设置分类回收垃圾桶，并定期清运，符合《湖北省城乡生活垃圾分类技术导则》规定；</w:t>
      </w:r>
    </w:p>
    <w:p w14:paraId="39339962">
      <w:pPr>
        <w:pStyle w:val="176"/>
      </w:pPr>
      <w:r>
        <w:rPr>
          <w:rFonts w:hint="eastAsia"/>
        </w:rPr>
        <w:t>垃圾收集容器和收集点的设置应与周边景观协调；</w:t>
      </w:r>
    </w:p>
    <w:p w14:paraId="6FD08933">
      <w:pPr>
        <w:pStyle w:val="176"/>
      </w:pPr>
      <w:r>
        <w:rPr>
          <w:rFonts w:hint="eastAsia"/>
        </w:rPr>
        <w:t>垃圾堆放区域应定期消毒；</w:t>
      </w:r>
    </w:p>
    <w:p w14:paraId="1F386864">
      <w:pPr>
        <w:pStyle w:val="176"/>
      </w:pPr>
      <w:r>
        <w:rPr>
          <w:rFonts w:hint="eastAsia"/>
        </w:rPr>
        <w:t>应有专人负责环境卫生。</w:t>
      </w:r>
    </w:p>
    <w:p w14:paraId="7C2D9538">
      <w:pPr>
        <w:pStyle w:val="107"/>
        <w:spacing w:before="156" w:after="156"/>
      </w:pPr>
      <w:bookmarkStart w:id="73" w:name="_Toc19263"/>
      <w:bookmarkStart w:id="74" w:name="_Toc169680920"/>
      <w:r>
        <w:rPr>
          <w:rFonts w:hint="eastAsia"/>
        </w:rPr>
        <w:t>作业区</w:t>
      </w:r>
      <w:bookmarkEnd w:id="73"/>
      <w:bookmarkEnd w:id="74"/>
    </w:p>
    <w:p w14:paraId="29000D76">
      <w:pPr>
        <w:pStyle w:val="167"/>
      </w:pPr>
      <w:r>
        <w:rPr>
          <w:rFonts w:hint="eastAsia"/>
        </w:rPr>
        <w:t>施工现场应建立健全实名制管理体系，进场施工人员必须进行实名制登记，可在工地大门处设置门禁AI识别系统，实现封闭式的工地管理，实行封闭管理，大门、围挡和围墙宜采用可重复利用的材料和部件，并应工具化、标准化。</w:t>
      </w:r>
    </w:p>
    <w:p w14:paraId="19DA7AA1">
      <w:pPr>
        <w:pStyle w:val="167"/>
      </w:pPr>
      <w:r>
        <w:rPr>
          <w:rFonts w:hint="eastAsia"/>
        </w:rPr>
        <w:t>施工现场临时设施与安全防护设施应标准化、工具化、定型化，可选用如下设施： 标准化箱式房、标准化加工棚、定型化可周转利用临边、洞口防护、构件化可周转利用围墙、工具化施工马道、定型化可调高度通道楼梯、可拆卸可周转的钢筋堆场底座、轻钢结构预制装配式围挡、可周转塑料护角。</w:t>
      </w:r>
    </w:p>
    <w:p w14:paraId="3DC6C7C7">
      <w:pPr>
        <w:pStyle w:val="167"/>
      </w:pPr>
      <w:r>
        <w:rPr>
          <w:rFonts w:hint="eastAsia"/>
        </w:rPr>
        <w:t xml:space="preserve">施工现场临时用电设施应符合下列规定： </w:t>
      </w:r>
    </w:p>
    <w:p w14:paraId="2A8593AD">
      <w:pPr>
        <w:pStyle w:val="176"/>
        <w:numPr>
          <w:ilvl w:val="0"/>
          <w:numId w:val="38"/>
        </w:numPr>
      </w:pPr>
      <w:r>
        <w:rPr>
          <w:rFonts w:hint="eastAsia"/>
        </w:rPr>
        <w:t>宜采用节能型设施；</w:t>
      </w:r>
    </w:p>
    <w:p w14:paraId="615CBE76">
      <w:pPr>
        <w:pStyle w:val="176"/>
      </w:pPr>
      <w:r>
        <w:rPr>
          <w:rFonts w:hint="eastAsia"/>
        </w:rPr>
        <w:t>临时用电应设置合理，管理制度应齐全并应落实到位；</w:t>
      </w:r>
    </w:p>
    <w:p w14:paraId="7F383056">
      <w:pPr>
        <w:pStyle w:val="176"/>
      </w:pPr>
      <w:r>
        <w:rPr>
          <w:rFonts w:hint="eastAsia"/>
        </w:rPr>
        <w:t>现场照明设计应符合国家现行标准JGJ 46的规定。</w:t>
      </w:r>
    </w:p>
    <w:p w14:paraId="04F76B62">
      <w:pPr>
        <w:pStyle w:val="167"/>
      </w:pPr>
      <w:r>
        <w:rPr>
          <w:rFonts w:hint="eastAsia"/>
        </w:rPr>
        <w:t>施工现场扬尘控制应符合下列规定：</w:t>
      </w:r>
    </w:p>
    <w:p w14:paraId="169FFC22">
      <w:pPr>
        <w:pStyle w:val="176"/>
        <w:numPr>
          <w:ilvl w:val="0"/>
          <w:numId w:val="39"/>
        </w:numPr>
      </w:pPr>
      <w:r>
        <w:rPr>
          <w:rFonts w:hint="eastAsia"/>
        </w:rPr>
        <w:t>现场应建立洒水清扫制度，配备洒水设备，并应有专人负责；</w:t>
      </w:r>
    </w:p>
    <w:p w14:paraId="3E6607AA">
      <w:pPr>
        <w:pStyle w:val="176"/>
      </w:pPr>
      <w:r>
        <w:rPr>
          <w:rFonts w:hint="eastAsia"/>
        </w:rPr>
        <w:t>对裸露地面、集中堆放的土方应采取抑尘措施；</w:t>
      </w:r>
    </w:p>
    <w:p w14:paraId="2B602E08">
      <w:pPr>
        <w:pStyle w:val="176"/>
      </w:pPr>
      <w:r>
        <w:rPr>
          <w:rFonts w:hint="eastAsia"/>
        </w:rPr>
        <w:t>施工现场水泥、砂石等易产生扬尘的细颗粒材料应封闭堆放、存储和运输，余料应及时回收；</w:t>
      </w:r>
    </w:p>
    <w:p w14:paraId="6091AB93">
      <w:pPr>
        <w:pStyle w:val="176"/>
      </w:pPr>
      <w:r>
        <w:rPr>
          <w:rFonts w:hint="eastAsia"/>
        </w:rPr>
        <w:t>易产生扬尘的施工作业应采取遮挡、抑尘等措施；</w:t>
      </w:r>
    </w:p>
    <w:p w14:paraId="11EF1913">
      <w:pPr>
        <w:pStyle w:val="176"/>
      </w:pPr>
      <w:r>
        <w:rPr>
          <w:rFonts w:hint="eastAsia"/>
        </w:rPr>
        <w:t>拆除爆破作业应有降尘措施；</w:t>
      </w:r>
    </w:p>
    <w:p w14:paraId="2C790AF4">
      <w:pPr>
        <w:pStyle w:val="176"/>
      </w:pPr>
      <w:r>
        <w:rPr>
          <w:rFonts w:hint="eastAsia"/>
        </w:rPr>
        <w:t>高空垃圾清运可采用封闭式管道或垂直运输机械完成；</w:t>
      </w:r>
    </w:p>
    <w:p w14:paraId="3F9843FB">
      <w:pPr>
        <w:pStyle w:val="176"/>
      </w:pPr>
      <w:r>
        <w:rPr>
          <w:rFonts w:hint="eastAsia"/>
        </w:rPr>
        <w:t>现场进出口应设成品洗车槽、冲洗池、吸湿垫，保持进出现场车辆清洁；</w:t>
      </w:r>
    </w:p>
    <w:p w14:paraId="3273A364">
      <w:pPr>
        <w:pStyle w:val="176"/>
      </w:pPr>
      <w:r>
        <w:rPr>
          <w:rFonts w:hint="eastAsia"/>
        </w:rPr>
        <w:t>运送土方、渣土等易产生扬尘的车辆应采取封闭或遮盖措施。</w:t>
      </w:r>
    </w:p>
    <w:p w14:paraId="50C5DE23">
      <w:pPr>
        <w:pStyle w:val="167"/>
      </w:pPr>
      <w:r>
        <w:rPr>
          <w:rFonts w:hint="eastAsia"/>
        </w:rPr>
        <w:t>施工现场扬尘监测与控制可选用下列技术：扬尘智能监测、现场喷洒降尘、风送式雾炮机、自动喷淋、化学与生物抑尘剂、管道静电除尘、砂石料场防扬尘电动覆盖、木工机械双桶布袋除尘、垃圾管道垂直运输、垃圾密闭运输车应用、施工现场车辆自动冲洗等技术。</w:t>
      </w:r>
    </w:p>
    <w:p w14:paraId="1DB918A2">
      <w:pPr>
        <w:pStyle w:val="167"/>
      </w:pPr>
      <w:r>
        <w:rPr>
          <w:rFonts w:hint="eastAsia"/>
        </w:rPr>
        <w:t>施工现场废气排放控制应符合下列规定：</w:t>
      </w:r>
    </w:p>
    <w:p w14:paraId="2671DE49">
      <w:pPr>
        <w:pStyle w:val="176"/>
        <w:numPr>
          <w:ilvl w:val="0"/>
          <w:numId w:val="40"/>
        </w:numPr>
      </w:pPr>
      <w:r>
        <w:rPr>
          <w:rFonts w:hint="eastAsia"/>
        </w:rPr>
        <w:t>进出现场车辆及机械设备废气排放应符合国家年检要求；</w:t>
      </w:r>
    </w:p>
    <w:p w14:paraId="100C78D1">
      <w:pPr>
        <w:pStyle w:val="176"/>
      </w:pPr>
      <w:r>
        <w:rPr>
          <w:rFonts w:hint="eastAsia"/>
        </w:rPr>
        <w:t>电焊烟气的排放应符合现行国家标准GB 16297的规定；</w:t>
      </w:r>
    </w:p>
    <w:p w14:paraId="509FF67F">
      <w:pPr>
        <w:pStyle w:val="176"/>
      </w:pPr>
      <w:r>
        <w:rPr>
          <w:rFonts w:hint="eastAsia"/>
        </w:rPr>
        <w:t>不应使用煤作为现场生活的燃料；</w:t>
      </w:r>
    </w:p>
    <w:p w14:paraId="2714C265">
      <w:pPr>
        <w:pStyle w:val="176"/>
      </w:pPr>
      <w:r>
        <w:rPr>
          <w:rFonts w:hint="eastAsia"/>
        </w:rPr>
        <w:t>施工现场严禁熔化、焚烧产生有毒、有害烟尘和恶臭气体的物质。</w:t>
      </w:r>
    </w:p>
    <w:p w14:paraId="31BFEB0A">
      <w:pPr>
        <w:pStyle w:val="167"/>
      </w:pPr>
      <w:r>
        <w:rPr>
          <w:rFonts w:hint="eastAsia"/>
        </w:rPr>
        <w:t>施工现场有害气体控制应采用下列技术或措施：</w:t>
      </w:r>
    </w:p>
    <w:p w14:paraId="05AF6ADE">
      <w:pPr>
        <w:pStyle w:val="176"/>
        <w:numPr>
          <w:ilvl w:val="0"/>
          <w:numId w:val="41"/>
        </w:numPr>
      </w:pPr>
      <w:r>
        <w:rPr>
          <w:rFonts w:hint="eastAsia"/>
        </w:rPr>
        <w:t>生产、生活燃料应选用清洁燃料；</w:t>
      </w:r>
    </w:p>
    <w:p w14:paraId="11C17293">
      <w:pPr>
        <w:pStyle w:val="176"/>
      </w:pPr>
      <w:r>
        <w:rPr>
          <w:rFonts w:hint="eastAsia"/>
        </w:rPr>
        <w:t>食堂油烟应进行净化处理；</w:t>
      </w:r>
    </w:p>
    <w:p w14:paraId="3F41E9FA">
      <w:pPr>
        <w:pStyle w:val="176"/>
      </w:pPr>
      <w:r>
        <w:rPr>
          <w:rFonts w:hint="eastAsia"/>
        </w:rPr>
        <w:t>施工现场应采用无烟尘和少烟尘焊接工艺，提高焊接机械化和自动化程度；</w:t>
      </w:r>
    </w:p>
    <w:p w14:paraId="49DE0635">
      <w:pPr>
        <w:pStyle w:val="176"/>
      </w:pPr>
      <w:r>
        <w:rPr>
          <w:rFonts w:hint="eastAsia"/>
        </w:rPr>
        <w:t>当现场钢筋或钢材焊接时，宜采用焊接烟尘收集过滤技术。</w:t>
      </w:r>
    </w:p>
    <w:p w14:paraId="57B4DDDB">
      <w:pPr>
        <w:pStyle w:val="167"/>
      </w:pPr>
      <w:r>
        <w:rPr>
          <w:rFonts w:hint="eastAsia"/>
        </w:rPr>
        <w:t>施工现场污水排放应符合下列规定：</w:t>
      </w:r>
    </w:p>
    <w:p w14:paraId="18E3E7CB">
      <w:pPr>
        <w:pStyle w:val="176"/>
        <w:numPr>
          <w:ilvl w:val="0"/>
          <w:numId w:val="42"/>
        </w:numPr>
      </w:pPr>
      <w:r>
        <w:rPr>
          <w:rFonts w:hint="eastAsia"/>
        </w:rPr>
        <w:t>施工现场污水应经过处理后方可排入污水管道系统，污水排放应符合国家现行标准的有关要求；</w:t>
      </w:r>
    </w:p>
    <w:p w14:paraId="6E793884">
      <w:pPr>
        <w:pStyle w:val="176"/>
      </w:pPr>
      <w:r>
        <w:rPr>
          <w:rFonts w:hint="eastAsia"/>
        </w:rPr>
        <w:t>现场道路和材料堆放场地周边应设排水沟；</w:t>
      </w:r>
    </w:p>
    <w:p w14:paraId="68F1A71E">
      <w:pPr>
        <w:pStyle w:val="176"/>
      </w:pPr>
      <w:r>
        <w:rPr>
          <w:rFonts w:hint="eastAsia"/>
        </w:rPr>
        <w:t>工程污水和试验室养护用水应经处理达标后排入市政污水管道；</w:t>
      </w:r>
    </w:p>
    <w:p w14:paraId="718F912A">
      <w:pPr>
        <w:pStyle w:val="176"/>
      </w:pPr>
      <w:r>
        <w:rPr>
          <w:rFonts w:hint="eastAsia"/>
        </w:rPr>
        <w:t>雨水、污水应分流排放;</w:t>
      </w:r>
    </w:p>
    <w:p w14:paraId="2FE48249">
      <w:pPr>
        <w:pStyle w:val="176"/>
      </w:pPr>
      <w:r>
        <w:rPr>
          <w:rFonts w:hint="eastAsia"/>
        </w:rPr>
        <w:t>现场厕所应设置化粪池，化粪池应定期清理。</w:t>
      </w:r>
    </w:p>
    <w:p w14:paraId="66DFF572">
      <w:pPr>
        <w:pStyle w:val="167"/>
      </w:pPr>
      <w:r>
        <w:rPr>
          <w:rFonts w:hint="eastAsia"/>
        </w:rPr>
        <w:t>施工现场应根据周边环境要求对噪声振动进行控制，并应符合下列规定：</w:t>
      </w:r>
    </w:p>
    <w:p w14:paraId="69C95F4D">
      <w:pPr>
        <w:pStyle w:val="176"/>
        <w:numPr>
          <w:ilvl w:val="0"/>
          <w:numId w:val="43"/>
        </w:numPr>
      </w:pPr>
      <w:r>
        <w:rPr>
          <w:rFonts w:hint="eastAsia"/>
        </w:rPr>
        <w:t>应选用低噪声机械设备；</w:t>
      </w:r>
    </w:p>
    <w:p w14:paraId="16ABC75E">
      <w:pPr>
        <w:pStyle w:val="176"/>
      </w:pPr>
      <w:r>
        <w:rPr>
          <w:rFonts w:hint="eastAsia"/>
        </w:rPr>
        <w:t>应选用能够减少或避免噪声振动的工艺措施；</w:t>
      </w:r>
    </w:p>
    <w:p w14:paraId="7AC8FD3D">
      <w:pPr>
        <w:pStyle w:val="176"/>
      </w:pPr>
      <w:r>
        <w:rPr>
          <w:rFonts w:hint="eastAsia"/>
        </w:rPr>
        <w:t>场区周边宜设置隔声屏（墙）、隔振沟等；</w:t>
      </w:r>
    </w:p>
    <w:p w14:paraId="769E4FE6">
      <w:pPr>
        <w:pStyle w:val="176"/>
      </w:pPr>
      <w:r>
        <w:rPr>
          <w:rFonts w:hint="eastAsia"/>
        </w:rPr>
        <w:t>加工棚及混凝土输送泵应采用降噪技术。</w:t>
      </w:r>
    </w:p>
    <w:p w14:paraId="21347ACE">
      <w:pPr>
        <w:pStyle w:val="167"/>
      </w:pPr>
      <w:r>
        <w:rPr>
          <w:rFonts w:hint="eastAsia"/>
        </w:rPr>
        <w:t>建筑垃圾处置应符合下列规定：</w:t>
      </w:r>
    </w:p>
    <w:p w14:paraId="51E34976">
      <w:pPr>
        <w:pStyle w:val="176"/>
        <w:numPr>
          <w:ilvl w:val="0"/>
          <w:numId w:val="44"/>
        </w:numPr>
      </w:pPr>
      <w:r>
        <w:rPr>
          <w:rFonts w:hint="eastAsia"/>
        </w:rPr>
        <w:t>施工现场宜搭设封闭式垃圾站；</w:t>
      </w:r>
    </w:p>
    <w:p w14:paraId="4817C240">
      <w:pPr>
        <w:pStyle w:val="176"/>
      </w:pPr>
      <w:r>
        <w:rPr>
          <w:rFonts w:hint="eastAsia"/>
        </w:rPr>
        <w:t>建筑垃圾应分类收集、集中堆放；</w:t>
      </w:r>
    </w:p>
    <w:p w14:paraId="70AE7D63">
      <w:pPr>
        <w:pStyle w:val="176"/>
      </w:pPr>
      <w:r>
        <w:rPr>
          <w:rFonts w:hint="eastAsia"/>
        </w:rPr>
        <w:t>施工现场工程垃圾清理时，应采用封闭式运输，不得进行高处抛撒；</w:t>
      </w:r>
    </w:p>
    <w:p w14:paraId="1F694939">
      <w:pPr>
        <w:pStyle w:val="176"/>
      </w:pPr>
      <w:r>
        <w:rPr>
          <w:rFonts w:hint="eastAsia"/>
        </w:rPr>
        <w:t>废电池、废墨盒等有毒有害的废弃物应封闭回收，不应混放；</w:t>
      </w:r>
    </w:p>
    <w:p w14:paraId="73C688F5">
      <w:pPr>
        <w:pStyle w:val="176"/>
      </w:pPr>
      <w:r>
        <w:rPr>
          <w:rFonts w:hint="eastAsia"/>
        </w:rPr>
        <w:t>有毒有害废物分类率应达到100%；</w:t>
      </w:r>
    </w:p>
    <w:p w14:paraId="7F2AAE6D">
      <w:pPr>
        <w:pStyle w:val="176"/>
      </w:pPr>
      <w:r>
        <w:rPr>
          <w:rFonts w:hint="eastAsia"/>
        </w:rPr>
        <w:t>垃圾桶应分为可回收利用与不可回收利用两类，应定期清运；</w:t>
      </w:r>
    </w:p>
    <w:p w14:paraId="3895E7E4">
      <w:pPr>
        <w:pStyle w:val="176"/>
      </w:pPr>
      <w:r>
        <w:rPr>
          <w:rFonts w:hint="eastAsia"/>
        </w:rPr>
        <w:t>建筑垃圾回收利用率宜达到30%；</w:t>
      </w:r>
    </w:p>
    <w:p w14:paraId="078B30FE">
      <w:pPr>
        <w:pStyle w:val="176"/>
      </w:pPr>
      <w:r>
        <w:rPr>
          <w:rFonts w:hint="eastAsia"/>
        </w:rPr>
        <w:t>碎石和土石方类等可用作地基和路基回填材料。</w:t>
      </w:r>
    </w:p>
    <w:p w14:paraId="1BA5CB18">
      <w:pPr>
        <w:pStyle w:val="167"/>
      </w:pPr>
      <w:r>
        <w:rPr>
          <w:rFonts w:hint="eastAsia"/>
        </w:rPr>
        <w:t xml:space="preserve">施工现场能源消耗应符合下列规定： </w:t>
      </w:r>
    </w:p>
    <w:p w14:paraId="7D46DCBF">
      <w:pPr>
        <w:pStyle w:val="176"/>
        <w:numPr>
          <w:ilvl w:val="0"/>
          <w:numId w:val="45"/>
        </w:numPr>
      </w:pPr>
      <w:r>
        <w:rPr>
          <w:rFonts w:hint="eastAsia"/>
        </w:rPr>
        <w:t>生产、生活、办公区域及主要机械设备宜分别进行耗能计量，并做好相应记录；</w:t>
      </w:r>
    </w:p>
    <w:p w14:paraId="165680F8">
      <w:pPr>
        <w:pStyle w:val="176"/>
      </w:pPr>
      <w:r>
        <w:rPr>
          <w:rFonts w:hint="eastAsia"/>
        </w:rPr>
        <w:t>施工现场对电、汽油、柴油等能源消耗应建立统计台账；</w:t>
      </w:r>
    </w:p>
    <w:p w14:paraId="0F59284D">
      <w:pPr>
        <w:pStyle w:val="176"/>
      </w:pPr>
      <w:r>
        <w:rPr>
          <w:rFonts w:hint="eastAsia"/>
        </w:rPr>
        <w:t>定期进行计量、核算、对比分析，并采取预防与纠正措施。</w:t>
      </w:r>
    </w:p>
    <w:p w14:paraId="396E18DA">
      <w:pPr>
        <w:pStyle w:val="167"/>
      </w:pPr>
      <w:r>
        <w:rPr>
          <w:rFonts w:hint="eastAsia"/>
        </w:rPr>
        <w:t>施工现场光污染应符合下列规定：</w:t>
      </w:r>
    </w:p>
    <w:p w14:paraId="0BB6A247">
      <w:pPr>
        <w:pStyle w:val="176"/>
        <w:numPr>
          <w:ilvl w:val="0"/>
          <w:numId w:val="46"/>
        </w:numPr>
      </w:pPr>
      <w:r>
        <w:rPr>
          <w:rFonts w:hint="eastAsia"/>
        </w:rPr>
        <w:t>夜间焊接作业时，应采取挡光措施；</w:t>
      </w:r>
    </w:p>
    <w:p w14:paraId="7AABEB1D">
      <w:pPr>
        <w:pStyle w:val="176"/>
      </w:pPr>
      <w:r>
        <w:rPr>
          <w:rFonts w:hint="eastAsia"/>
        </w:rPr>
        <w:t>工地设置大型照明灯具时，应有防止强光线外泄的措施；</w:t>
      </w:r>
    </w:p>
    <w:p w14:paraId="69D6FAC9">
      <w:pPr>
        <w:pStyle w:val="176"/>
      </w:pPr>
      <w:r>
        <w:rPr>
          <w:rFonts w:hint="eastAsia"/>
        </w:rPr>
        <w:t>施工现场可根据工程现场和周边环境条件，采用限时、遮光及全封闭等光污染综合控制技术。</w:t>
      </w:r>
    </w:p>
    <w:p w14:paraId="7BBB9741">
      <w:pPr>
        <w:pStyle w:val="167"/>
      </w:pPr>
      <w:r>
        <w:rPr>
          <w:rFonts w:hint="eastAsia"/>
        </w:rPr>
        <w:t>施工现场节水与水资源利用应符合下列规定：</w:t>
      </w:r>
    </w:p>
    <w:p w14:paraId="7C30F860">
      <w:pPr>
        <w:pStyle w:val="176"/>
        <w:numPr>
          <w:ilvl w:val="0"/>
          <w:numId w:val="47"/>
        </w:numPr>
      </w:pPr>
      <w:r>
        <w:rPr>
          <w:rFonts w:hint="eastAsia"/>
        </w:rPr>
        <w:t>应根据工程特点，制定用水定额；</w:t>
      </w:r>
    </w:p>
    <w:p w14:paraId="13FD41AE">
      <w:pPr>
        <w:pStyle w:val="176"/>
      </w:pPr>
      <w:r>
        <w:rPr>
          <w:rFonts w:hint="eastAsia"/>
        </w:rPr>
        <w:t>施工现场的生活用水与工程用水应分别计量；</w:t>
      </w:r>
    </w:p>
    <w:p w14:paraId="2803BA80">
      <w:pPr>
        <w:pStyle w:val="176"/>
      </w:pPr>
      <w:r>
        <w:rPr>
          <w:rFonts w:hint="eastAsia"/>
        </w:rPr>
        <w:t>混凝土养护和砂浆搅拌用水应合理，宜有节水措施；</w:t>
      </w:r>
    </w:p>
    <w:p w14:paraId="3961AB84">
      <w:pPr>
        <w:pStyle w:val="176"/>
      </w:pPr>
      <w:r>
        <w:rPr>
          <w:rFonts w:hint="eastAsia"/>
        </w:rPr>
        <w:t>施工中宜采用先进的节水施工工艺；</w:t>
      </w:r>
    </w:p>
    <w:p w14:paraId="038346C7">
      <w:pPr>
        <w:pStyle w:val="176"/>
      </w:pPr>
      <w:r>
        <w:rPr>
          <w:rFonts w:hint="eastAsia"/>
        </w:rPr>
        <w:t>管网和用水器具不应有渗漏；</w:t>
      </w:r>
    </w:p>
    <w:p w14:paraId="7219AE77">
      <w:pPr>
        <w:pStyle w:val="176"/>
      </w:pPr>
      <w:r>
        <w:rPr>
          <w:rFonts w:hint="eastAsia"/>
        </w:rPr>
        <w:t>施工现场宜建立雨水、中水等非传统水的收集与综合利用系统，现场机具、设备、车辆冲洗用水、路面喷洒和绿化养护宜使用非传统水；</w:t>
      </w:r>
    </w:p>
    <w:p w14:paraId="1937E0D6">
      <w:pPr>
        <w:pStyle w:val="176"/>
      </w:pPr>
      <w:r>
        <w:rPr>
          <w:rFonts w:hint="eastAsia"/>
        </w:rPr>
        <w:t>当有基坑降水时，应对基坑降水进行回收利用或用于回灌；</w:t>
      </w:r>
    </w:p>
    <w:p w14:paraId="09884F45">
      <w:pPr>
        <w:pStyle w:val="176"/>
      </w:pPr>
      <w:r>
        <w:rPr>
          <w:rFonts w:hint="eastAsia"/>
        </w:rPr>
        <w:t>宜对雨水进行回收利用；</w:t>
      </w:r>
    </w:p>
    <w:p w14:paraId="4CB3EA27">
      <w:pPr>
        <w:pStyle w:val="176"/>
      </w:pPr>
      <w:r>
        <w:rPr>
          <w:rFonts w:hint="eastAsia"/>
        </w:rPr>
        <w:t>应对现场生产和生活废水进行回收利用；</w:t>
      </w:r>
    </w:p>
    <w:p w14:paraId="323E14A4">
      <w:pPr>
        <w:pStyle w:val="176"/>
      </w:pPr>
      <w:r>
        <w:rPr>
          <w:rFonts w:hint="eastAsia"/>
        </w:rPr>
        <w:t>宜设置三级沉淀池对收集到的非传统水源进行处理，重复利用；</w:t>
      </w:r>
    </w:p>
    <w:p w14:paraId="5C6B5900">
      <w:pPr>
        <w:pStyle w:val="176"/>
      </w:pPr>
      <w:r>
        <w:rPr>
          <w:rFonts w:hint="eastAsia"/>
        </w:rPr>
        <w:t>自动喷淋设施、成品洗车槽及施工现场养护用水等宜采用回收处理后的水源。</w:t>
      </w:r>
    </w:p>
    <w:p w14:paraId="5EC9EBB4"/>
    <w:p w14:paraId="75110C44">
      <w:pPr>
        <w:pStyle w:val="106"/>
        <w:spacing w:before="312" w:after="312"/>
        <w:rPr>
          <w:sz w:val="24"/>
          <w:szCs w:val="36"/>
        </w:rPr>
      </w:pPr>
      <w:bookmarkStart w:id="75" w:name="_Toc169680921"/>
      <w:bookmarkStart w:id="76" w:name="_Toc12091"/>
      <w:bookmarkStart w:id="77" w:name="_Toc14546"/>
      <w:bookmarkStart w:id="78" w:name="_Hlk169680746"/>
      <w:r>
        <w:rPr>
          <w:rFonts w:hint="eastAsia"/>
        </w:rPr>
        <w:t>施工机械与设备</w:t>
      </w:r>
      <w:bookmarkEnd w:id="75"/>
      <w:bookmarkEnd w:id="76"/>
      <w:bookmarkEnd w:id="77"/>
    </w:p>
    <w:bookmarkEnd w:id="78"/>
    <w:p w14:paraId="00DF87D7">
      <w:pPr>
        <w:pStyle w:val="107"/>
        <w:spacing w:before="156" w:after="156"/>
      </w:pPr>
      <w:bookmarkStart w:id="79" w:name="_Toc11642"/>
      <w:r>
        <w:rPr>
          <w:rFonts w:hint="eastAsia"/>
        </w:rPr>
        <w:t>一般规定</w:t>
      </w:r>
      <w:bookmarkEnd w:id="79"/>
    </w:p>
    <w:p w14:paraId="2F7A939A">
      <w:pPr>
        <w:pStyle w:val="167"/>
      </w:pPr>
      <w:r>
        <w:rPr>
          <w:rFonts w:hint="eastAsia"/>
        </w:rPr>
        <w:t>绿色建造（施工）环节可选用本规定所述的施工机械与设备：</w:t>
      </w:r>
    </w:p>
    <w:p w14:paraId="66193B73">
      <w:pPr>
        <w:pStyle w:val="176"/>
        <w:numPr>
          <w:ilvl w:val="0"/>
          <w:numId w:val="48"/>
        </w:numPr>
      </w:pPr>
      <w:r>
        <w:rPr>
          <w:rFonts w:hint="eastAsia"/>
        </w:rPr>
        <w:t>建筑施工机械与设备（基础施工设备、混凝土机械、道路施工与养护设备、骨料加工机械设备、钢筋加工设备、装修和维护用设备、高处作业吊篮和擦窗机等）；</w:t>
      </w:r>
    </w:p>
    <w:p w14:paraId="40EA0B29">
      <w:pPr>
        <w:pStyle w:val="176"/>
      </w:pPr>
      <w:r>
        <w:rPr>
          <w:rFonts w:hint="eastAsia"/>
        </w:rPr>
        <w:t>土方机械（挖掘装载机、推土机、自卸车、平地机、水平定向钻机、回填压实机、装载机、吊管机、压路机、铲运机、挖沟机等）；</w:t>
      </w:r>
    </w:p>
    <w:p w14:paraId="7FCA77FD">
      <w:pPr>
        <w:pStyle w:val="176"/>
      </w:pPr>
      <w:r>
        <w:rPr>
          <w:rFonts w:hint="eastAsia"/>
        </w:rPr>
        <w:t>流动式起重机、塔式起重机；</w:t>
      </w:r>
    </w:p>
    <w:p w14:paraId="68230E71">
      <w:pPr>
        <w:pStyle w:val="176"/>
      </w:pPr>
      <w:r>
        <w:rPr>
          <w:rFonts w:hint="eastAsia"/>
        </w:rPr>
        <w:t>施工升降机、建筑卷扬机；</w:t>
      </w:r>
    </w:p>
    <w:p w14:paraId="2006E417">
      <w:pPr>
        <w:pStyle w:val="176"/>
      </w:pPr>
      <w:r>
        <w:rPr>
          <w:rFonts w:hint="eastAsia"/>
        </w:rPr>
        <w:t>升降工作平台；</w:t>
      </w:r>
    </w:p>
    <w:p w14:paraId="086B1C53">
      <w:pPr>
        <w:pStyle w:val="176"/>
      </w:pPr>
      <w:r>
        <w:rPr>
          <w:rFonts w:hint="eastAsia"/>
        </w:rPr>
        <w:t>岩土钻孔机、破碎器；</w:t>
      </w:r>
    </w:p>
    <w:p w14:paraId="75C15E64">
      <w:pPr>
        <w:pStyle w:val="176"/>
      </w:pPr>
      <w:r>
        <w:rPr>
          <w:rFonts w:hint="eastAsia"/>
        </w:rPr>
        <w:t>工业车辆；</w:t>
      </w:r>
    </w:p>
    <w:p w14:paraId="3987AFBE">
      <w:pPr>
        <w:pStyle w:val="176"/>
      </w:pPr>
      <w:r>
        <w:rPr>
          <w:rFonts w:hint="eastAsia"/>
        </w:rPr>
        <w:t>盾构掘进机、隧道掘进机；</w:t>
      </w:r>
    </w:p>
    <w:p w14:paraId="6A4C24DB">
      <w:pPr>
        <w:pStyle w:val="176"/>
      </w:pPr>
      <w:r>
        <w:rPr>
          <w:rFonts w:hint="eastAsia"/>
        </w:rPr>
        <w:t>其他工程机械。</w:t>
      </w:r>
    </w:p>
    <w:p w14:paraId="15D502C7">
      <w:pPr>
        <w:pStyle w:val="167"/>
      </w:pPr>
      <w:r>
        <w:rPr>
          <w:rFonts w:hint="eastAsia"/>
        </w:rPr>
        <w:t>施工机械与设备应遵循减轻环境负担的技术方针，具体遵循下列规定：</w:t>
      </w:r>
    </w:p>
    <w:p w14:paraId="165D4F90">
      <w:pPr>
        <w:pStyle w:val="176"/>
        <w:numPr>
          <w:ilvl w:val="0"/>
          <w:numId w:val="49"/>
        </w:numPr>
      </w:pPr>
      <w:r>
        <w:rPr>
          <w:rFonts w:hint="eastAsia"/>
        </w:rPr>
        <w:t>按减少废弃、再使用、再生利用、热回收、妥善处置的顺序来进行；</w:t>
      </w:r>
    </w:p>
    <w:p w14:paraId="24C86A1E">
      <w:pPr>
        <w:pStyle w:val="176"/>
      </w:pPr>
      <w:r>
        <w:rPr>
          <w:rFonts w:hint="eastAsia"/>
        </w:rPr>
        <w:t>优先考虑机器寿命的延长和零部件、装置等的再使用；</w:t>
      </w:r>
    </w:p>
    <w:p w14:paraId="4670C025">
      <w:pPr>
        <w:pStyle w:val="176"/>
      </w:pPr>
      <w:r>
        <w:rPr>
          <w:rFonts w:hint="eastAsia"/>
        </w:rPr>
        <w:t>解决使用过程中和维护保养时产生的环境问题；</w:t>
      </w:r>
    </w:p>
    <w:p w14:paraId="20C0E881">
      <w:pPr>
        <w:pStyle w:val="176"/>
      </w:pPr>
      <w:r>
        <w:rPr>
          <w:rFonts w:hint="eastAsia"/>
        </w:rPr>
        <w:t>对用户有利；</w:t>
      </w:r>
    </w:p>
    <w:p w14:paraId="24FE0A9D">
      <w:pPr>
        <w:pStyle w:val="176"/>
      </w:pPr>
      <w:r>
        <w:rPr>
          <w:rFonts w:hint="eastAsia"/>
        </w:rPr>
        <w:t>根据技术发展、法律法规、社会要求等情况，进行必要的改进。</w:t>
      </w:r>
    </w:p>
    <w:p w14:paraId="4FA8190F">
      <w:pPr>
        <w:pStyle w:val="167"/>
      </w:pPr>
      <w:r>
        <w:rPr>
          <w:rFonts w:hint="eastAsia"/>
        </w:rPr>
        <w:t>施工机械与设备绿色性能指标包括有毒有害材料、发动机污染物排放、作业能效、噪声、解体方法、可再利用率，具体应符合下列要求：</w:t>
      </w:r>
    </w:p>
    <w:p w14:paraId="64B9467B">
      <w:pPr>
        <w:pStyle w:val="176"/>
        <w:numPr>
          <w:ilvl w:val="0"/>
          <w:numId w:val="50"/>
        </w:numPr>
      </w:pPr>
      <w:r>
        <w:rPr>
          <w:rFonts w:hint="eastAsia"/>
        </w:rPr>
        <w:t>应控制使用现行国家标准GB/T 26546表2中的D类材料；</w:t>
      </w:r>
    </w:p>
    <w:p w14:paraId="31F3A9BD">
      <w:pPr>
        <w:pStyle w:val="176"/>
      </w:pPr>
      <w:r>
        <w:rPr>
          <w:rFonts w:hint="eastAsia"/>
        </w:rPr>
        <w:t>所用发动机的排放应符合现行国家和地方有关发动机污染物排放限值的规定；</w:t>
      </w:r>
    </w:p>
    <w:p w14:paraId="15A5CB95">
      <w:pPr>
        <w:pStyle w:val="176"/>
      </w:pPr>
      <w:r>
        <w:rPr>
          <w:rFonts w:hint="eastAsia"/>
        </w:rPr>
        <w:t>对于有能效试验方法标准的施工机械与设备应采用标准方法进行作业能效测试；</w:t>
      </w:r>
    </w:p>
    <w:p w14:paraId="080E9A9E">
      <w:pPr>
        <w:pStyle w:val="176"/>
      </w:pPr>
      <w:r>
        <w:rPr>
          <w:rFonts w:hint="eastAsia"/>
        </w:rPr>
        <w:t>噪声应符合产品标准和安全标准的规定；</w:t>
      </w:r>
    </w:p>
    <w:p w14:paraId="01D13BCF">
      <w:pPr>
        <w:pStyle w:val="176"/>
      </w:pPr>
      <w:r>
        <w:rPr>
          <w:rFonts w:hint="eastAsia"/>
        </w:rPr>
        <w:t>应有机器解体方法，具体参见</w:t>
      </w:r>
      <w:r>
        <w:rPr>
          <w:rFonts w:hint="eastAsia"/>
          <w:lang w:eastAsia="zh-CN"/>
        </w:rPr>
        <w:t>国家标准</w:t>
      </w:r>
      <w:r>
        <w:rPr>
          <w:rFonts w:hint="eastAsia"/>
        </w:rPr>
        <w:t>GB/T 26546附录B给出的示例；</w:t>
      </w:r>
    </w:p>
    <w:p w14:paraId="51E32DB3">
      <w:pPr>
        <w:pStyle w:val="176"/>
      </w:pPr>
      <w:r>
        <w:rPr>
          <w:rFonts w:hint="eastAsia"/>
        </w:rPr>
        <w:t>新机器可利用率不小于85%。</w:t>
      </w:r>
    </w:p>
    <w:p w14:paraId="35744068">
      <w:pPr>
        <w:pStyle w:val="167"/>
      </w:pPr>
      <w:r>
        <w:rPr>
          <w:rFonts w:hint="eastAsia"/>
        </w:rPr>
        <w:t>合理安排施工顺序、工作面，以减少作业区域的机具数量，相邻作业区充分利用共有的机具资源。</w:t>
      </w:r>
    </w:p>
    <w:p w14:paraId="7DB528CC">
      <w:pPr>
        <w:pStyle w:val="107"/>
        <w:spacing w:before="156" w:after="156"/>
      </w:pPr>
      <w:bookmarkStart w:id="80" w:name="_Toc169680922"/>
      <w:bookmarkStart w:id="81" w:name="_Toc8014"/>
      <w:r>
        <w:rPr>
          <w:rFonts w:hint="eastAsia"/>
        </w:rPr>
        <w:t>节能</w:t>
      </w:r>
      <w:bookmarkEnd w:id="80"/>
      <w:bookmarkEnd w:id="81"/>
    </w:p>
    <w:p w14:paraId="1A4A8DF4">
      <w:pPr>
        <w:pStyle w:val="167"/>
      </w:pPr>
      <w:r>
        <w:rPr>
          <w:rFonts w:hint="eastAsia"/>
        </w:rPr>
        <w:t>施工机械设备应符合下列规定：</w:t>
      </w:r>
    </w:p>
    <w:p w14:paraId="70D0F55F">
      <w:pPr>
        <w:pStyle w:val="176"/>
        <w:numPr>
          <w:ilvl w:val="0"/>
          <w:numId w:val="51"/>
        </w:numPr>
      </w:pPr>
      <w:r>
        <w:rPr>
          <w:rFonts w:hint="eastAsia"/>
        </w:rPr>
        <w:t>应编制施工设备总体耗能计划，对进场重大设备进行能耗评估，设备进场后建立主要耗能设备清单；</w:t>
      </w:r>
    </w:p>
    <w:p w14:paraId="34A68700">
      <w:pPr>
        <w:pStyle w:val="176"/>
      </w:pPr>
      <w:r>
        <w:rPr>
          <w:rFonts w:hint="eastAsia"/>
        </w:rPr>
        <w:t>应选择功率与负载相匹配的施工机械设备，避免大功率施工设备长时间低负载运行；</w:t>
      </w:r>
    </w:p>
    <w:p w14:paraId="58698024">
      <w:pPr>
        <w:pStyle w:val="176"/>
      </w:pPr>
      <w:r>
        <w:rPr>
          <w:rFonts w:hint="eastAsia"/>
        </w:rPr>
        <w:t>高耗能设备应单独配置电表，定期监控能源利用情况，并记录留档。</w:t>
      </w:r>
    </w:p>
    <w:p w14:paraId="765D5F2A">
      <w:pPr>
        <w:pStyle w:val="167"/>
      </w:pPr>
      <w:r>
        <w:rPr>
          <w:rFonts w:hint="eastAsia"/>
        </w:rPr>
        <w:t>施工现场的生产、生活、办公和主要耗能的施工设备应设有节能的控制措施，且应定期进行耗能计算核算。</w:t>
      </w:r>
    </w:p>
    <w:p w14:paraId="749DE9C2">
      <w:pPr>
        <w:pStyle w:val="167"/>
      </w:pPr>
      <w:r>
        <w:rPr>
          <w:rFonts w:hint="eastAsia"/>
        </w:rPr>
        <w:t>施工机械宜利用太阳能或其他可再生能源。</w:t>
      </w:r>
    </w:p>
    <w:p w14:paraId="69E1B874">
      <w:pPr>
        <w:pStyle w:val="167"/>
      </w:pPr>
      <w:r>
        <w:rPr>
          <w:rFonts w:hint="eastAsia"/>
        </w:rPr>
        <w:t>施工临时用电设备宜采用自动控制装置。</w:t>
      </w:r>
    </w:p>
    <w:p w14:paraId="621E57A9">
      <w:pPr>
        <w:pStyle w:val="167"/>
      </w:pPr>
      <w:r>
        <w:rPr>
          <w:rFonts w:hint="eastAsia"/>
        </w:rPr>
        <w:t>临建用电设施及施工用机具宜采用变频设备。</w:t>
      </w:r>
    </w:p>
    <w:p w14:paraId="661C3DB9">
      <w:pPr>
        <w:pStyle w:val="167"/>
      </w:pPr>
      <w:r>
        <w:rPr>
          <w:rFonts w:hint="eastAsia"/>
        </w:rPr>
        <w:t>应避免施工现场施工机械空载运行的现象，如空压机等的空载运行。</w:t>
      </w:r>
    </w:p>
    <w:p w14:paraId="086DA5C2">
      <w:pPr>
        <w:pStyle w:val="107"/>
        <w:spacing w:before="156" w:after="156"/>
      </w:pPr>
      <w:bookmarkStart w:id="82" w:name="_Toc169680923"/>
      <w:bookmarkStart w:id="83" w:name="_Toc669"/>
      <w:r>
        <w:rPr>
          <w:rFonts w:hint="eastAsia"/>
        </w:rPr>
        <w:t>降噪</w:t>
      </w:r>
      <w:bookmarkEnd w:id="82"/>
      <w:bookmarkEnd w:id="83"/>
    </w:p>
    <w:p w14:paraId="1ECB8946">
      <w:pPr>
        <w:pStyle w:val="167"/>
      </w:pPr>
      <w:r>
        <w:rPr>
          <w:rFonts w:hint="eastAsia"/>
        </w:rPr>
        <w:t>施工现场应根据周边环境要求对噪声、振动进行控制，并选用如下设施及设备：</w:t>
      </w:r>
    </w:p>
    <w:p w14:paraId="3923C690">
      <w:pPr>
        <w:pStyle w:val="176"/>
        <w:numPr>
          <w:ilvl w:val="0"/>
          <w:numId w:val="52"/>
        </w:numPr>
      </w:pPr>
      <w:r>
        <w:rPr>
          <w:rFonts w:hint="eastAsia"/>
        </w:rPr>
        <w:t>应采用简易隔音装置；</w:t>
      </w:r>
    </w:p>
    <w:p w14:paraId="3E77A5DF">
      <w:pPr>
        <w:pStyle w:val="176"/>
      </w:pPr>
      <w:r>
        <w:rPr>
          <w:rFonts w:hint="eastAsia"/>
        </w:rPr>
        <w:t>应采用低噪音机具；</w:t>
      </w:r>
    </w:p>
    <w:p w14:paraId="4B2B778E">
      <w:pPr>
        <w:pStyle w:val="176"/>
      </w:pPr>
      <w:r>
        <w:rPr>
          <w:rFonts w:hint="eastAsia"/>
        </w:rPr>
        <w:t>应选用减少或避免噪声、振动的工艺措施；</w:t>
      </w:r>
    </w:p>
    <w:p w14:paraId="773FD40C">
      <w:pPr>
        <w:pStyle w:val="176"/>
      </w:pPr>
      <w:r>
        <w:rPr>
          <w:rFonts w:hint="eastAsia"/>
        </w:rPr>
        <w:t>宜采用隔音降噪棚；</w:t>
      </w:r>
    </w:p>
    <w:p w14:paraId="0E1E3909">
      <w:pPr>
        <w:pStyle w:val="176"/>
      </w:pPr>
      <w:r>
        <w:rPr>
          <w:rFonts w:hint="eastAsia"/>
        </w:rPr>
        <w:t>可采用钢筋混凝土支撑无声爆破拆除技术。</w:t>
      </w:r>
    </w:p>
    <w:p w14:paraId="041FD17A">
      <w:pPr>
        <w:pStyle w:val="167"/>
      </w:pPr>
      <w:r>
        <w:rPr>
          <w:rFonts w:hint="eastAsia"/>
        </w:rPr>
        <w:t>噪声较大的机械设备应远离现场生活、办公区和周边敏感区。</w:t>
      </w:r>
    </w:p>
    <w:p w14:paraId="299DF239">
      <w:pPr>
        <w:pStyle w:val="167"/>
      </w:pPr>
      <w:r>
        <w:rPr>
          <w:rFonts w:hint="eastAsia"/>
        </w:rPr>
        <w:t>土方机械机外发射噪声按现行国家标准GB/T 25614规定的方法测试，机外发射噪声限值应不大于表1的规定：</w:t>
      </w:r>
    </w:p>
    <w:p w14:paraId="012B1BBE">
      <w:pPr>
        <w:pStyle w:val="114"/>
        <w:spacing w:before="156" w:after="156"/>
      </w:pPr>
      <w:r>
        <w:rPr>
          <w:rFonts w:hint="eastAsia"/>
        </w:rPr>
        <w:t>土方机械机外发射噪声限值</w:t>
      </w:r>
    </w:p>
    <w:tbl>
      <w:tblPr>
        <w:tblStyle w:val="28"/>
        <w:tblW w:w="972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2141"/>
        <w:gridCol w:w="3099"/>
      </w:tblGrid>
      <w:tr w14:paraId="162AFB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485" w:type="dxa"/>
            <w:shd w:val="clear" w:color="auto" w:fill="auto"/>
            <w:vAlign w:val="center"/>
          </w:tcPr>
          <w:p w14:paraId="09272166">
            <w:pPr>
              <w:rPr>
                <w:rFonts w:ascii="宋体" w:hAnsi="宋体"/>
              </w:rPr>
            </w:pPr>
            <w:r>
              <w:rPr>
                <w:rFonts w:hint="eastAsia" w:ascii="宋体" w:hAnsi="宋体"/>
              </w:rPr>
              <w:t>机器类型</w:t>
            </w:r>
          </w:p>
        </w:tc>
        <w:tc>
          <w:tcPr>
            <w:tcW w:w="2141" w:type="dxa"/>
            <w:shd w:val="clear" w:color="auto" w:fill="auto"/>
            <w:vAlign w:val="center"/>
          </w:tcPr>
          <w:p w14:paraId="4BA2E205">
            <w:pPr>
              <w:rPr>
                <w:rFonts w:ascii="宋体" w:hAnsi="宋体"/>
              </w:rPr>
            </w:pPr>
            <w:r>
              <w:rPr>
                <w:rFonts w:hint="eastAsia" w:ascii="宋体" w:hAnsi="宋体"/>
              </w:rPr>
              <w:t>发动机净功率P/kW</w:t>
            </w:r>
          </w:p>
        </w:tc>
        <w:tc>
          <w:tcPr>
            <w:tcW w:w="3099" w:type="dxa"/>
            <w:shd w:val="clear" w:color="auto" w:fill="auto"/>
            <w:vAlign w:val="center"/>
          </w:tcPr>
          <w:p w14:paraId="44DBE28F">
            <w:pPr>
              <w:rPr>
                <w:rFonts w:ascii="宋体" w:hAnsi="宋体"/>
              </w:rPr>
            </w:pPr>
            <w:r>
              <w:rPr>
                <w:rFonts w:hint="eastAsia" w:ascii="宋体" w:hAnsi="宋体"/>
              </w:rPr>
              <w:t>机外发射噪声限值/dB(A)</w:t>
            </w:r>
          </w:p>
        </w:tc>
      </w:tr>
      <w:tr w14:paraId="071AE0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485" w:type="dxa"/>
            <w:vMerge w:val="restart"/>
            <w:shd w:val="clear" w:color="auto" w:fill="auto"/>
            <w:vAlign w:val="center"/>
          </w:tcPr>
          <w:p w14:paraId="5462F4B5">
            <w:pPr>
              <w:rPr>
                <w:rFonts w:ascii="宋体" w:hAnsi="宋体"/>
              </w:rPr>
            </w:pPr>
            <w:r>
              <w:rPr>
                <w:rFonts w:hint="eastAsia" w:ascii="宋体" w:hAnsi="宋体"/>
              </w:rPr>
              <w:t>压路机(振动、振荡)</w:t>
            </w:r>
          </w:p>
        </w:tc>
        <w:tc>
          <w:tcPr>
            <w:tcW w:w="2141" w:type="dxa"/>
            <w:shd w:val="clear" w:color="auto" w:fill="auto"/>
            <w:vAlign w:val="center"/>
          </w:tcPr>
          <w:p w14:paraId="7E14E547">
            <w:pPr>
              <w:rPr>
                <w:rFonts w:ascii="宋体" w:hAnsi="宋体"/>
              </w:rPr>
            </w:pPr>
            <w:r>
              <w:rPr>
                <w:rFonts w:hint="eastAsia" w:ascii="宋体" w:hAnsi="宋体"/>
              </w:rPr>
              <w:t>P≤8</w:t>
            </w:r>
          </w:p>
        </w:tc>
        <w:tc>
          <w:tcPr>
            <w:tcW w:w="3099" w:type="dxa"/>
            <w:shd w:val="clear" w:color="auto" w:fill="auto"/>
            <w:vAlign w:val="center"/>
          </w:tcPr>
          <w:p w14:paraId="21633E49">
            <w:pPr>
              <w:rPr>
                <w:rFonts w:ascii="宋体" w:hAnsi="宋体"/>
              </w:rPr>
            </w:pPr>
            <w:r>
              <w:rPr>
                <w:rFonts w:hint="eastAsia" w:ascii="宋体" w:hAnsi="宋体"/>
              </w:rPr>
              <w:t>107</w:t>
            </w:r>
          </w:p>
        </w:tc>
      </w:tr>
      <w:tr w14:paraId="2B26B2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485" w:type="dxa"/>
            <w:vMerge w:val="continue"/>
            <w:shd w:val="clear" w:color="auto" w:fill="auto"/>
            <w:vAlign w:val="center"/>
          </w:tcPr>
          <w:p w14:paraId="3415903A">
            <w:pPr>
              <w:rPr>
                <w:rFonts w:ascii="宋体" w:hAnsi="宋体"/>
              </w:rPr>
            </w:pPr>
          </w:p>
        </w:tc>
        <w:tc>
          <w:tcPr>
            <w:tcW w:w="2141" w:type="dxa"/>
            <w:shd w:val="clear" w:color="auto" w:fill="auto"/>
            <w:vAlign w:val="center"/>
          </w:tcPr>
          <w:p w14:paraId="18BA2797">
            <w:pPr>
              <w:rPr>
                <w:rFonts w:ascii="宋体" w:hAnsi="宋体"/>
              </w:rPr>
            </w:pPr>
            <w:r>
              <w:rPr>
                <w:rFonts w:hint="eastAsia" w:ascii="宋体" w:hAnsi="宋体"/>
              </w:rPr>
              <w:t>8＜P≤70</w:t>
            </w:r>
          </w:p>
        </w:tc>
        <w:tc>
          <w:tcPr>
            <w:tcW w:w="3099" w:type="dxa"/>
            <w:shd w:val="clear" w:color="auto" w:fill="auto"/>
            <w:vAlign w:val="center"/>
          </w:tcPr>
          <w:p w14:paraId="676C1D31">
            <w:pPr>
              <w:rPr>
                <w:rFonts w:ascii="宋体" w:hAnsi="宋体"/>
              </w:rPr>
            </w:pPr>
            <w:r>
              <w:rPr>
                <w:rFonts w:hint="eastAsia" w:ascii="宋体" w:hAnsi="宋体"/>
              </w:rPr>
              <w:t>108</w:t>
            </w:r>
          </w:p>
        </w:tc>
      </w:tr>
      <w:tr w14:paraId="6E8F4B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485" w:type="dxa"/>
            <w:vMerge w:val="continue"/>
            <w:shd w:val="clear" w:color="auto" w:fill="auto"/>
            <w:vAlign w:val="center"/>
          </w:tcPr>
          <w:p w14:paraId="6FD03CB1">
            <w:pPr>
              <w:rPr>
                <w:rFonts w:ascii="宋体" w:hAnsi="宋体"/>
              </w:rPr>
            </w:pPr>
          </w:p>
        </w:tc>
        <w:tc>
          <w:tcPr>
            <w:tcW w:w="2141" w:type="dxa"/>
            <w:shd w:val="clear" w:color="auto" w:fill="auto"/>
            <w:vAlign w:val="center"/>
          </w:tcPr>
          <w:p w14:paraId="394FC2B6">
            <w:pPr>
              <w:rPr>
                <w:rFonts w:ascii="宋体" w:hAnsi="宋体"/>
              </w:rPr>
            </w:pPr>
            <w:r>
              <w:rPr>
                <w:rFonts w:hint="eastAsia" w:ascii="宋体" w:hAnsi="宋体"/>
              </w:rPr>
              <w:t>70＜P≤500</w:t>
            </w:r>
          </w:p>
        </w:tc>
        <w:tc>
          <w:tcPr>
            <w:tcW w:w="3099" w:type="dxa"/>
            <w:shd w:val="clear" w:color="auto" w:fill="auto"/>
            <w:vAlign w:val="center"/>
          </w:tcPr>
          <w:p w14:paraId="530BEA1C">
            <w:pPr>
              <w:rPr>
                <w:rFonts w:ascii="宋体" w:hAnsi="宋体"/>
              </w:rPr>
            </w:pPr>
            <w:r>
              <w:rPr>
                <w:rFonts w:hint="eastAsia" w:ascii="宋体" w:hAnsi="宋体"/>
              </w:rPr>
              <w:t>88+11 lgP</w:t>
            </w:r>
          </w:p>
        </w:tc>
      </w:tr>
      <w:tr w14:paraId="6654E5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485" w:type="dxa"/>
            <w:vMerge w:val="restart"/>
            <w:shd w:val="clear" w:color="auto" w:fill="auto"/>
            <w:vAlign w:val="center"/>
          </w:tcPr>
          <w:p w14:paraId="7935B3F2">
            <w:pPr>
              <w:rPr>
                <w:rFonts w:ascii="宋体" w:hAnsi="宋体"/>
              </w:rPr>
            </w:pPr>
            <w:r>
              <w:rPr>
                <w:rFonts w:hint="eastAsia" w:ascii="宋体" w:hAnsi="宋体"/>
              </w:rPr>
              <w:t>履带式推土机、履带式装载机、履带式挖掘装载机、履带式吊管机、挖沟机</w:t>
            </w:r>
          </w:p>
        </w:tc>
        <w:tc>
          <w:tcPr>
            <w:tcW w:w="2141" w:type="dxa"/>
            <w:shd w:val="clear" w:color="auto" w:fill="auto"/>
            <w:vAlign w:val="center"/>
          </w:tcPr>
          <w:p w14:paraId="09DA8BAB">
            <w:pPr>
              <w:rPr>
                <w:rFonts w:ascii="宋体" w:hAnsi="宋体"/>
              </w:rPr>
            </w:pPr>
            <w:r>
              <w:rPr>
                <w:rFonts w:hint="eastAsia" w:ascii="宋体" w:hAnsi="宋体"/>
              </w:rPr>
              <w:t>P≤40</w:t>
            </w:r>
          </w:p>
        </w:tc>
        <w:tc>
          <w:tcPr>
            <w:tcW w:w="3099" w:type="dxa"/>
            <w:shd w:val="clear" w:color="auto" w:fill="auto"/>
            <w:vAlign w:val="center"/>
          </w:tcPr>
          <w:p w14:paraId="35D1DCFE">
            <w:pPr>
              <w:rPr>
                <w:rFonts w:ascii="宋体" w:hAnsi="宋体"/>
              </w:rPr>
            </w:pPr>
            <w:r>
              <w:rPr>
                <w:rFonts w:hint="eastAsia" w:ascii="宋体" w:hAnsi="宋体"/>
              </w:rPr>
              <w:t>106</w:t>
            </w:r>
          </w:p>
        </w:tc>
      </w:tr>
      <w:tr w14:paraId="436951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485" w:type="dxa"/>
            <w:vMerge w:val="continue"/>
            <w:shd w:val="clear" w:color="auto" w:fill="auto"/>
            <w:vAlign w:val="center"/>
          </w:tcPr>
          <w:p w14:paraId="6068C667">
            <w:pPr>
              <w:rPr>
                <w:rFonts w:ascii="宋体" w:hAnsi="宋体"/>
              </w:rPr>
            </w:pPr>
          </w:p>
        </w:tc>
        <w:tc>
          <w:tcPr>
            <w:tcW w:w="2141" w:type="dxa"/>
            <w:shd w:val="clear" w:color="auto" w:fill="auto"/>
            <w:vAlign w:val="center"/>
          </w:tcPr>
          <w:p w14:paraId="713985BD">
            <w:pPr>
              <w:rPr>
                <w:rFonts w:ascii="宋体" w:hAnsi="宋体"/>
              </w:rPr>
            </w:pPr>
            <w:r>
              <w:rPr>
                <w:rFonts w:hint="eastAsia" w:ascii="宋体" w:hAnsi="宋体"/>
              </w:rPr>
              <w:t>40＜P≤500</w:t>
            </w:r>
          </w:p>
        </w:tc>
        <w:tc>
          <w:tcPr>
            <w:tcW w:w="3099" w:type="dxa"/>
            <w:shd w:val="clear" w:color="auto" w:fill="auto"/>
            <w:vAlign w:val="center"/>
          </w:tcPr>
          <w:p w14:paraId="737A1D86">
            <w:pPr>
              <w:rPr>
                <w:rFonts w:ascii="宋体" w:hAnsi="宋体"/>
              </w:rPr>
            </w:pPr>
            <w:r>
              <w:rPr>
                <w:rFonts w:hint="eastAsia" w:ascii="宋体" w:hAnsi="宋体"/>
              </w:rPr>
              <w:t>87+11.8 lgP</w:t>
            </w:r>
          </w:p>
        </w:tc>
      </w:tr>
      <w:tr w14:paraId="4547A0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485" w:type="dxa"/>
            <w:vMerge w:val="restart"/>
            <w:shd w:val="clear" w:color="auto" w:fill="auto"/>
            <w:vAlign w:val="center"/>
          </w:tcPr>
          <w:p w14:paraId="6FC688C5">
            <w:pPr>
              <w:rPr>
                <w:rFonts w:ascii="宋体" w:hAnsi="宋体"/>
              </w:rPr>
            </w:pPr>
            <w:r>
              <w:rPr>
                <w:rFonts w:hint="eastAsia" w:ascii="宋体" w:hAnsi="宋体"/>
              </w:rPr>
              <w:t>轮胎式推土机、轮胎式装载机、轮胎式挖掘装载机、轮胎式吊管机、压路机(非振动、非振荡)、回填压实机、自卸车、平地机、铲运机</w:t>
            </w:r>
          </w:p>
        </w:tc>
        <w:tc>
          <w:tcPr>
            <w:tcW w:w="2141" w:type="dxa"/>
            <w:shd w:val="clear" w:color="auto" w:fill="auto"/>
            <w:vAlign w:val="center"/>
          </w:tcPr>
          <w:p w14:paraId="24F439CA">
            <w:pPr>
              <w:rPr>
                <w:rFonts w:ascii="宋体" w:hAnsi="宋体"/>
              </w:rPr>
            </w:pPr>
            <w:r>
              <w:rPr>
                <w:rFonts w:hint="eastAsia" w:ascii="宋体" w:hAnsi="宋体"/>
              </w:rPr>
              <w:t>P≤40</w:t>
            </w:r>
          </w:p>
        </w:tc>
        <w:tc>
          <w:tcPr>
            <w:tcW w:w="3099" w:type="dxa"/>
            <w:shd w:val="clear" w:color="auto" w:fill="auto"/>
            <w:vAlign w:val="center"/>
          </w:tcPr>
          <w:p w14:paraId="78F4B705">
            <w:pPr>
              <w:rPr>
                <w:rFonts w:ascii="宋体" w:hAnsi="宋体"/>
              </w:rPr>
            </w:pPr>
            <w:r>
              <w:rPr>
                <w:rFonts w:hint="eastAsia" w:ascii="宋体" w:hAnsi="宋体"/>
              </w:rPr>
              <w:t>104</w:t>
            </w:r>
          </w:p>
        </w:tc>
      </w:tr>
      <w:tr w14:paraId="42989B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485" w:type="dxa"/>
            <w:vMerge w:val="continue"/>
            <w:shd w:val="clear" w:color="auto" w:fill="auto"/>
            <w:vAlign w:val="center"/>
          </w:tcPr>
          <w:p w14:paraId="473984EE">
            <w:pPr>
              <w:rPr>
                <w:rFonts w:ascii="宋体" w:hAnsi="宋体"/>
              </w:rPr>
            </w:pPr>
          </w:p>
        </w:tc>
        <w:tc>
          <w:tcPr>
            <w:tcW w:w="2141" w:type="dxa"/>
            <w:shd w:val="clear" w:color="auto" w:fill="auto"/>
            <w:vAlign w:val="center"/>
          </w:tcPr>
          <w:p w14:paraId="528C7688">
            <w:pPr>
              <w:rPr>
                <w:rFonts w:ascii="宋体" w:hAnsi="宋体"/>
              </w:rPr>
            </w:pPr>
            <w:r>
              <w:rPr>
                <w:rFonts w:hint="eastAsia" w:ascii="宋体" w:hAnsi="宋体"/>
              </w:rPr>
              <w:t>40＜P≤500</w:t>
            </w:r>
          </w:p>
        </w:tc>
        <w:tc>
          <w:tcPr>
            <w:tcW w:w="3099" w:type="dxa"/>
            <w:shd w:val="clear" w:color="auto" w:fill="auto"/>
            <w:vAlign w:val="center"/>
          </w:tcPr>
          <w:p w14:paraId="5582BAA1">
            <w:pPr>
              <w:rPr>
                <w:rFonts w:ascii="宋体" w:hAnsi="宋体"/>
              </w:rPr>
            </w:pPr>
            <w:r>
              <w:rPr>
                <w:rFonts w:hint="eastAsia" w:ascii="宋体" w:hAnsi="宋体"/>
              </w:rPr>
              <w:t>86+12 lgP</w:t>
            </w:r>
          </w:p>
        </w:tc>
      </w:tr>
      <w:tr w14:paraId="6C8574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485" w:type="dxa"/>
            <w:vMerge w:val="restart"/>
            <w:shd w:val="clear" w:color="auto" w:fill="auto"/>
            <w:vAlign w:val="center"/>
          </w:tcPr>
          <w:p w14:paraId="6DA3B5BD">
            <w:pPr>
              <w:rPr>
                <w:rFonts w:ascii="宋体" w:hAnsi="宋体"/>
              </w:rPr>
            </w:pPr>
            <w:r>
              <w:rPr>
                <w:rFonts w:hint="eastAsia" w:ascii="宋体" w:hAnsi="宋体"/>
              </w:rPr>
              <w:t>挖掘机</w:t>
            </w:r>
          </w:p>
        </w:tc>
        <w:tc>
          <w:tcPr>
            <w:tcW w:w="2141" w:type="dxa"/>
            <w:shd w:val="clear" w:color="auto" w:fill="auto"/>
            <w:vAlign w:val="center"/>
          </w:tcPr>
          <w:p w14:paraId="20858646">
            <w:pPr>
              <w:rPr>
                <w:rFonts w:ascii="宋体" w:hAnsi="宋体"/>
              </w:rPr>
            </w:pPr>
            <w:r>
              <w:rPr>
                <w:rFonts w:hint="eastAsia" w:ascii="宋体" w:hAnsi="宋体"/>
              </w:rPr>
              <w:t>P≤15</w:t>
            </w:r>
          </w:p>
        </w:tc>
        <w:tc>
          <w:tcPr>
            <w:tcW w:w="3099" w:type="dxa"/>
            <w:shd w:val="clear" w:color="auto" w:fill="auto"/>
            <w:vAlign w:val="center"/>
          </w:tcPr>
          <w:p w14:paraId="6C9B4FCD">
            <w:pPr>
              <w:rPr>
                <w:rFonts w:ascii="宋体" w:hAnsi="宋体"/>
              </w:rPr>
            </w:pPr>
            <w:r>
              <w:rPr>
                <w:rFonts w:hint="eastAsia" w:ascii="宋体" w:hAnsi="宋体"/>
              </w:rPr>
              <w:t>93</w:t>
            </w:r>
          </w:p>
        </w:tc>
      </w:tr>
      <w:tr w14:paraId="1C88FB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485" w:type="dxa"/>
            <w:vMerge w:val="continue"/>
            <w:shd w:val="clear" w:color="auto" w:fill="auto"/>
            <w:vAlign w:val="center"/>
          </w:tcPr>
          <w:p w14:paraId="1F9F2D57">
            <w:pPr>
              <w:rPr>
                <w:rFonts w:ascii="宋体" w:hAnsi="宋体"/>
              </w:rPr>
            </w:pPr>
          </w:p>
        </w:tc>
        <w:tc>
          <w:tcPr>
            <w:tcW w:w="2141" w:type="dxa"/>
            <w:shd w:val="clear" w:color="auto" w:fill="auto"/>
            <w:vAlign w:val="center"/>
          </w:tcPr>
          <w:p w14:paraId="45BC8A64">
            <w:pPr>
              <w:rPr>
                <w:rFonts w:ascii="宋体" w:hAnsi="宋体"/>
              </w:rPr>
            </w:pPr>
            <w:r>
              <w:rPr>
                <w:rFonts w:hint="eastAsia" w:ascii="宋体" w:hAnsi="宋体"/>
              </w:rPr>
              <w:t>15＜P≤500</w:t>
            </w:r>
          </w:p>
        </w:tc>
        <w:tc>
          <w:tcPr>
            <w:tcW w:w="3099" w:type="dxa"/>
            <w:shd w:val="clear" w:color="auto" w:fill="auto"/>
            <w:vAlign w:val="center"/>
          </w:tcPr>
          <w:p w14:paraId="7CBB3809">
            <w:pPr>
              <w:rPr>
                <w:rFonts w:ascii="宋体" w:hAnsi="宋体"/>
              </w:rPr>
            </w:pPr>
            <w:r>
              <w:rPr>
                <w:rFonts w:hint="eastAsia" w:ascii="宋体" w:hAnsi="宋体"/>
              </w:rPr>
              <w:t>81.5+11 lgP</w:t>
            </w:r>
          </w:p>
        </w:tc>
      </w:tr>
    </w:tbl>
    <w:p w14:paraId="06B164F5">
      <w:pPr>
        <w:pStyle w:val="167"/>
      </w:pPr>
      <w:r>
        <w:rPr>
          <w:rFonts w:hint="eastAsia"/>
        </w:rPr>
        <w:t>土方机械司机位置处噪声按现行国家标准GB/T 25615规定的方法测试，司机位置处噪声限值应不大于表2的规定：</w:t>
      </w:r>
    </w:p>
    <w:p w14:paraId="084DC4C9">
      <w:pPr>
        <w:pStyle w:val="114"/>
        <w:spacing w:before="156" w:after="156"/>
      </w:pPr>
      <w:r>
        <w:rPr>
          <w:rFonts w:hint="eastAsia"/>
        </w:rPr>
        <w:t>土方机械司机位置处噪声限值</w:t>
      </w:r>
    </w:p>
    <w:tbl>
      <w:tblPr>
        <w:tblStyle w:val="28"/>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9"/>
        <w:gridCol w:w="3101"/>
      </w:tblGrid>
      <w:tr w14:paraId="3326E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9" w:type="dxa"/>
            <w:vAlign w:val="center"/>
          </w:tcPr>
          <w:p w14:paraId="0E62A1CA">
            <w:pPr>
              <w:rPr>
                <w:rFonts w:ascii="宋体" w:hAnsi="宋体"/>
                <w:sz w:val="18"/>
                <w:szCs w:val="18"/>
              </w:rPr>
            </w:pPr>
            <w:r>
              <w:rPr>
                <w:rFonts w:hint="eastAsia" w:ascii="宋体" w:hAnsi="宋体"/>
                <w:sz w:val="18"/>
                <w:szCs w:val="18"/>
              </w:rPr>
              <w:t>机器类型</w:t>
            </w:r>
          </w:p>
        </w:tc>
        <w:tc>
          <w:tcPr>
            <w:tcW w:w="3101" w:type="dxa"/>
            <w:vAlign w:val="center"/>
          </w:tcPr>
          <w:p w14:paraId="77FFAA51">
            <w:pPr>
              <w:rPr>
                <w:rFonts w:ascii="宋体" w:hAnsi="宋体"/>
                <w:sz w:val="18"/>
                <w:szCs w:val="18"/>
              </w:rPr>
            </w:pPr>
            <w:r>
              <w:rPr>
                <w:rFonts w:hint="eastAsia" w:ascii="宋体" w:hAnsi="宋体"/>
                <w:sz w:val="18"/>
                <w:szCs w:val="18"/>
              </w:rPr>
              <w:t>司机位置处噪声限值/dB(A)</w:t>
            </w:r>
          </w:p>
        </w:tc>
      </w:tr>
      <w:tr w14:paraId="26EE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9" w:type="dxa"/>
            <w:vAlign w:val="center"/>
          </w:tcPr>
          <w:p w14:paraId="0C0ED8AD">
            <w:pPr>
              <w:rPr>
                <w:rFonts w:ascii="宋体" w:hAnsi="宋体"/>
                <w:sz w:val="18"/>
                <w:szCs w:val="18"/>
              </w:rPr>
            </w:pPr>
            <w:r>
              <w:rPr>
                <w:rFonts w:hint="eastAsia" w:ascii="宋体" w:hAnsi="宋体"/>
                <w:sz w:val="18"/>
                <w:szCs w:val="18"/>
              </w:rPr>
              <w:t>履带式挖掘装载机</w:t>
            </w:r>
          </w:p>
        </w:tc>
        <w:tc>
          <w:tcPr>
            <w:tcW w:w="3101" w:type="dxa"/>
            <w:vAlign w:val="center"/>
          </w:tcPr>
          <w:p w14:paraId="515ED693">
            <w:pPr>
              <w:rPr>
                <w:rFonts w:ascii="宋体" w:hAnsi="宋体"/>
                <w:sz w:val="18"/>
                <w:szCs w:val="18"/>
              </w:rPr>
            </w:pPr>
            <w:r>
              <w:rPr>
                <w:rFonts w:hint="eastAsia" w:ascii="宋体" w:hAnsi="宋体"/>
                <w:sz w:val="18"/>
                <w:szCs w:val="18"/>
              </w:rPr>
              <w:t>80</w:t>
            </w:r>
          </w:p>
        </w:tc>
      </w:tr>
      <w:tr w14:paraId="6F23F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9" w:type="dxa"/>
            <w:vAlign w:val="center"/>
          </w:tcPr>
          <w:p w14:paraId="542B6851">
            <w:pPr>
              <w:rPr>
                <w:rFonts w:ascii="宋体" w:hAnsi="宋体"/>
                <w:sz w:val="18"/>
                <w:szCs w:val="18"/>
              </w:rPr>
            </w:pPr>
            <w:r>
              <w:rPr>
                <w:rFonts w:hint="eastAsia" w:ascii="宋体" w:hAnsi="宋体"/>
                <w:sz w:val="18"/>
                <w:szCs w:val="18"/>
              </w:rPr>
              <w:t>轮胎式装载机、轮胎式推土机、轮胎式吊管机、轮胎式挖掘装载机、压路机(非振动、非振荡)、铲运机</w:t>
            </w:r>
          </w:p>
        </w:tc>
        <w:tc>
          <w:tcPr>
            <w:tcW w:w="3101" w:type="dxa"/>
            <w:vAlign w:val="center"/>
          </w:tcPr>
          <w:p w14:paraId="6E370BA4">
            <w:pPr>
              <w:rPr>
                <w:rFonts w:ascii="宋体" w:hAnsi="宋体"/>
                <w:sz w:val="18"/>
                <w:szCs w:val="18"/>
              </w:rPr>
            </w:pPr>
            <w:r>
              <w:rPr>
                <w:rFonts w:hint="eastAsia" w:ascii="宋体" w:hAnsi="宋体"/>
                <w:sz w:val="18"/>
                <w:szCs w:val="18"/>
              </w:rPr>
              <w:t>86</w:t>
            </w:r>
          </w:p>
        </w:tc>
      </w:tr>
      <w:tr w14:paraId="4B168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9" w:type="dxa"/>
            <w:vAlign w:val="center"/>
          </w:tcPr>
          <w:p w14:paraId="71520996">
            <w:pPr>
              <w:rPr>
                <w:rFonts w:ascii="宋体" w:hAnsi="宋体"/>
                <w:sz w:val="18"/>
                <w:szCs w:val="18"/>
              </w:rPr>
            </w:pPr>
            <w:r>
              <w:rPr>
                <w:rFonts w:hint="eastAsia" w:ascii="宋体" w:hAnsi="宋体"/>
                <w:sz w:val="18"/>
                <w:szCs w:val="18"/>
              </w:rPr>
              <w:t>平地机</w:t>
            </w:r>
          </w:p>
        </w:tc>
        <w:tc>
          <w:tcPr>
            <w:tcW w:w="3101" w:type="dxa"/>
            <w:vAlign w:val="center"/>
          </w:tcPr>
          <w:p w14:paraId="4468B3D0">
            <w:pPr>
              <w:rPr>
                <w:rFonts w:ascii="宋体" w:hAnsi="宋体"/>
                <w:sz w:val="18"/>
                <w:szCs w:val="18"/>
              </w:rPr>
            </w:pPr>
            <w:r>
              <w:rPr>
                <w:rFonts w:hint="eastAsia" w:ascii="宋体" w:hAnsi="宋体"/>
                <w:sz w:val="18"/>
                <w:szCs w:val="18"/>
              </w:rPr>
              <w:t>85</w:t>
            </w:r>
          </w:p>
        </w:tc>
      </w:tr>
      <w:tr w14:paraId="0785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9" w:type="dxa"/>
            <w:vAlign w:val="center"/>
          </w:tcPr>
          <w:p w14:paraId="49D28FE7">
            <w:pPr>
              <w:rPr>
                <w:rFonts w:ascii="宋体" w:hAnsi="宋体"/>
                <w:sz w:val="18"/>
                <w:szCs w:val="18"/>
              </w:rPr>
            </w:pPr>
            <w:r>
              <w:rPr>
                <w:rFonts w:hint="eastAsia" w:ascii="宋体" w:hAnsi="宋体"/>
                <w:sz w:val="18"/>
                <w:szCs w:val="18"/>
              </w:rPr>
              <w:t>回填压实机</w:t>
            </w:r>
          </w:p>
        </w:tc>
        <w:tc>
          <w:tcPr>
            <w:tcW w:w="3101" w:type="dxa"/>
            <w:vAlign w:val="center"/>
          </w:tcPr>
          <w:p w14:paraId="788A7811">
            <w:pPr>
              <w:rPr>
                <w:rFonts w:ascii="宋体" w:hAnsi="宋体"/>
                <w:sz w:val="18"/>
                <w:szCs w:val="18"/>
              </w:rPr>
            </w:pPr>
            <w:r>
              <w:rPr>
                <w:rFonts w:hint="eastAsia" w:ascii="宋体" w:hAnsi="宋体"/>
                <w:sz w:val="18"/>
                <w:szCs w:val="18"/>
              </w:rPr>
              <w:t>88</w:t>
            </w:r>
          </w:p>
        </w:tc>
      </w:tr>
      <w:tr w14:paraId="4DAD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9" w:type="dxa"/>
            <w:vAlign w:val="center"/>
          </w:tcPr>
          <w:p w14:paraId="3FC6A9FB">
            <w:pPr>
              <w:rPr>
                <w:rFonts w:ascii="宋体" w:hAnsi="宋体"/>
                <w:sz w:val="18"/>
                <w:szCs w:val="18"/>
              </w:rPr>
            </w:pPr>
            <w:r>
              <w:rPr>
                <w:rFonts w:hint="eastAsia" w:ascii="宋体" w:hAnsi="宋体"/>
                <w:sz w:val="18"/>
                <w:szCs w:val="18"/>
              </w:rPr>
              <w:t>履带式推土机、履带式装载机、履带式挖掘装载机、履带式吊管机、挖沟机</w:t>
            </w:r>
          </w:p>
        </w:tc>
        <w:tc>
          <w:tcPr>
            <w:tcW w:w="3101" w:type="dxa"/>
            <w:vAlign w:val="center"/>
          </w:tcPr>
          <w:p w14:paraId="3705789E">
            <w:pPr>
              <w:rPr>
                <w:rFonts w:ascii="宋体" w:hAnsi="宋体"/>
                <w:sz w:val="18"/>
                <w:szCs w:val="18"/>
              </w:rPr>
            </w:pPr>
            <w:r>
              <w:rPr>
                <w:rFonts w:hint="eastAsia" w:ascii="宋体" w:hAnsi="宋体"/>
                <w:sz w:val="18"/>
                <w:szCs w:val="18"/>
              </w:rPr>
              <w:t>92</w:t>
            </w:r>
          </w:p>
        </w:tc>
      </w:tr>
      <w:tr w14:paraId="6781E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9" w:type="dxa"/>
            <w:vAlign w:val="center"/>
          </w:tcPr>
          <w:p w14:paraId="1CB564ED">
            <w:pPr>
              <w:rPr>
                <w:rFonts w:ascii="宋体" w:hAnsi="宋体"/>
                <w:sz w:val="18"/>
                <w:szCs w:val="18"/>
              </w:rPr>
            </w:pPr>
            <w:r>
              <w:rPr>
                <w:rFonts w:hint="eastAsia" w:ascii="宋体" w:hAnsi="宋体"/>
                <w:sz w:val="18"/>
                <w:szCs w:val="18"/>
              </w:rPr>
              <w:t>压路机(振动、振荡)</w:t>
            </w:r>
          </w:p>
        </w:tc>
        <w:tc>
          <w:tcPr>
            <w:tcW w:w="3101" w:type="dxa"/>
            <w:vAlign w:val="center"/>
          </w:tcPr>
          <w:p w14:paraId="476E8583">
            <w:pPr>
              <w:rPr>
                <w:rFonts w:ascii="宋体" w:hAnsi="宋体"/>
                <w:sz w:val="18"/>
                <w:szCs w:val="18"/>
              </w:rPr>
            </w:pPr>
            <w:r>
              <w:rPr>
                <w:rFonts w:hint="eastAsia" w:ascii="宋体" w:hAnsi="宋体"/>
                <w:sz w:val="18"/>
                <w:szCs w:val="18"/>
              </w:rPr>
              <w:t>87</w:t>
            </w:r>
          </w:p>
        </w:tc>
      </w:tr>
      <w:tr w14:paraId="2A12E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9" w:type="dxa"/>
            <w:vAlign w:val="center"/>
          </w:tcPr>
          <w:p w14:paraId="289D40DE">
            <w:pPr>
              <w:rPr>
                <w:rFonts w:ascii="宋体" w:hAnsi="宋体"/>
                <w:sz w:val="18"/>
                <w:szCs w:val="18"/>
              </w:rPr>
            </w:pPr>
            <w:r>
              <w:rPr>
                <w:rFonts w:hint="eastAsia" w:ascii="宋体" w:hAnsi="宋体"/>
                <w:sz w:val="18"/>
                <w:szCs w:val="18"/>
              </w:rPr>
              <w:t>自卸车</w:t>
            </w:r>
          </w:p>
        </w:tc>
        <w:tc>
          <w:tcPr>
            <w:tcW w:w="3101" w:type="dxa"/>
            <w:vAlign w:val="center"/>
          </w:tcPr>
          <w:p w14:paraId="72453958">
            <w:pPr>
              <w:rPr>
                <w:rFonts w:ascii="宋体" w:hAnsi="宋体"/>
                <w:sz w:val="18"/>
                <w:szCs w:val="18"/>
              </w:rPr>
            </w:pPr>
            <w:r>
              <w:rPr>
                <w:rFonts w:hint="eastAsia" w:ascii="宋体" w:hAnsi="宋体"/>
                <w:sz w:val="18"/>
                <w:szCs w:val="18"/>
              </w:rPr>
              <w:t>82</w:t>
            </w:r>
          </w:p>
        </w:tc>
      </w:tr>
    </w:tbl>
    <w:p w14:paraId="05FDA6A7">
      <w:pPr>
        <w:pStyle w:val="167"/>
      </w:pPr>
      <w:r>
        <w:rPr>
          <w:rFonts w:hint="eastAsia"/>
        </w:rPr>
        <w:t>旋挖钻机司机位置处噪声限值应不大于85dB(A)，机外发射噪声限值应不大于(85+11 lgP)dB(A)。</w:t>
      </w:r>
    </w:p>
    <w:p w14:paraId="736B2CCE">
      <w:pPr>
        <w:pStyle w:val="167"/>
      </w:pPr>
      <w:r>
        <w:rPr>
          <w:rFonts w:hint="eastAsia"/>
        </w:rPr>
        <w:t>塔式起重机在塔机工作时司机位置处噪声限值应不大于80dB(A)，在距各传动机构边缘1m、上方1.5m处测得的噪声限值应不大于90dB(A)。</w:t>
      </w:r>
    </w:p>
    <w:p w14:paraId="018D823C">
      <w:pPr>
        <w:pStyle w:val="167"/>
      </w:pPr>
      <w:r>
        <w:rPr>
          <w:rFonts w:hint="eastAsia"/>
        </w:rPr>
        <w:t>流动式混凝土泵布料作业时，机外辐射噪声限值应不大于表3的规定：</w:t>
      </w:r>
    </w:p>
    <w:p w14:paraId="160A8213">
      <w:pPr>
        <w:pStyle w:val="114"/>
        <w:spacing w:before="156" w:after="156"/>
      </w:pPr>
      <w:r>
        <w:rPr>
          <w:rFonts w:hint="eastAsia"/>
        </w:rPr>
        <w:t>流动式混凝土泵布料机外辐射噪声限值</w:t>
      </w:r>
    </w:p>
    <w:tbl>
      <w:tblPr>
        <w:tblStyle w:val="28"/>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773"/>
        <w:gridCol w:w="829"/>
        <w:gridCol w:w="857"/>
        <w:gridCol w:w="773"/>
        <w:gridCol w:w="900"/>
        <w:gridCol w:w="886"/>
        <w:gridCol w:w="900"/>
        <w:gridCol w:w="928"/>
        <w:gridCol w:w="913"/>
        <w:gridCol w:w="906"/>
      </w:tblGrid>
      <w:tr w14:paraId="4341B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3641CC96">
            <w:pPr>
              <w:rPr>
                <w:rFonts w:ascii="宋体" w:hAnsi="宋体"/>
                <w:sz w:val="18"/>
                <w:szCs w:val="18"/>
              </w:rPr>
            </w:pPr>
            <w:r>
              <w:rPr>
                <w:rFonts w:hint="eastAsia" w:ascii="宋体" w:hAnsi="宋体"/>
                <w:sz w:val="18"/>
                <w:szCs w:val="18"/>
              </w:rPr>
              <w:t>主动力</w:t>
            </w:r>
          </w:p>
          <w:p w14:paraId="6C83A09F">
            <w:pPr>
              <w:rPr>
                <w:rFonts w:ascii="宋体" w:hAnsi="宋体"/>
                <w:sz w:val="18"/>
                <w:szCs w:val="18"/>
              </w:rPr>
            </w:pPr>
            <w:r>
              <w:rPr>
                <w:rFonts w:hint="eastAsia" w:ascii="宋体" w:hAnsi="宋体"/>
                <w:sz w:val="18"/>
                <w:szCs w:val="18"/>
              </w:rPr>
              <w:t>功率</w:t>
            </w:r>
          </w:p>
          <w:p w14:paraId="7659B5E5">
            <w:pPr>
              <w:rPr>
                <w:rFonts w:ascii="宋体" w:hAnsi="宋体"/>
                <w:sz w:val="18"/>
                <w:szCs w:val="18"/>
              </w:rPr>
            </w:pPr>
            <w:r>
              <w:rPr>
                <w:rFonts w:hint="eastAsia" w:ascii="宋体" w:hAnsi="宋体"/>
                <w:sz w:val="18"/>
                <w:szCs w:val="18"/>
              </w:rPr>
              <w:t>kW</w:t>
            </w:r>
          </w:p>
        </w:tc>
        <w:tc>
          <w:tcPr>
            <w:tcW w:w="773" w:type="dxa"/>
            <w:vAlign w:val="center"/>
          </w:tcPr>
          <w:p w14:paraId="0537CD30">
            <w:pPr>
              <w:rPr>
                <w:rFonts w:ascii="宋体" w:hAnsi="宋体"/>
                <w:sz w:val="18"/>
                <w:szCs w:val="18"/>
              </w:rPr>
            </w:pPr>
            <w:r>
              <w:rPr>
                <w:rFonts w:hint="eastAsia" w:ascii="宋体" w:hAnsi="宋体"/>
                <w:sz w:val="18"/>
                <w:szCs w:val="18"/>
              </w:rPr>
              <w:t>≤55</w:t>
            </w:r>
          </w:p>
        </w:tc>
        <w:tc>
          <w:tcPr>
            <w:tcW w:w="829" w:type="dxa"/>
            <w:vAlign w:val="center"/>
          </w:tcPr>
          <w:p w14:paraId="1957DFB9">
            <w:pPr>
              <w:rPr>
                <w:rFonts w:ascii="宋体" w:hAnsi="宋体"/>
                <w:sz w:val="18"/>
                <w:szCs w:val="18"/>
              </w:rPr>
            </w:pPr>
            <w:r>
              <w:rPr>
                <w:rFonts w:hint="eastAsia" w:ascii="宋体" w:hAnsi="宋体"/>
                <w:sz w:val="18"/>
                <w:szCs w:val="18"/>
              </w:rPr>
              <w:t>＜55~</w:t>
            </w:r>
          </w:p>
          <w:p w14:paraId="5879CEA6">
            <w:pPr>
              <w:rPr>
                <w:rFonts w:ascii="宋体" w:hAnsi="宋体"/>
                <w:sz w:val="18"/>
                <w:szCs w:val="18"/>
              </w:rPr>
            </w:pPr>
            <w:r>
              <w:rPr>
                <w:rFonts w:hint="eastAsia" w:ascii="宋体" w:hAnsi="宋体"/>
                <w:sz w:val="18"/>
                <w:szCs w:val="18"/>
              </w:rPr>
              <w:t>65</w:t>
            </w:r>
          </w:p>
        </w:tc>
        <w:tc>
          <w:tcPr>
            <w:tcW w:w="857" w:type="dxa"/>
            <w:vAlign w:val="center"/>
          </w:tcPr>
          <w:p w14:paraId="56E78A82">
            <w:pPr>
              <w:rPr>
                <w:rFonts w:ascii="宋体" w:hAnsi="宋体"/>
                <w:sz w:val="18"/>
                <w:szCs w:val="18"/>
              </w:rPr>
            </w:pPr>
            <w:r>
              <w:rPr>
                <w:rFonts w:hint="eastAsia" w:ascii="宋体" w:hAnsi="宋体"/>
                <w:sz w:val="18"/>
                <w:szCs w:val="18"/>
              </w:rPr>
              <w:t>＜65~</w:t>
            </w:r>
          </w:p>
          <w:p w14:paraId="764A1AEF">
            <w:pPr>
              <w:rPr>
                <w:rFonts w:ascii="宋体" w:hAnsi="宋体"/>
                <w:sz w:val="18"/>
                <w:szCs w:val="18"/>
              </w:rPr>
            </w:pPr>
            <w:r>
              <w:rPr>
                <w:rFonts w:hint="eastAsia" w:ascii="宋体" w:hAnsi="宋体"/>
                <w:sz w:val="18"/>
                <w:szCs w:val="18"/>
              </w:rPr>
              <w:t>80</w:t>
            </w:r>
          </w:p>
        </w:tc>
        <w:tc>
          <w:tcPr>
            <w:tcW w:w="773" w:type="dxa"/>
            <w:vAlign w:val="center"/>
          </w:tcPr>
          <w:p w14:paraId="1CBD709C">
            <w:pPr>
              <w:rPr>
                <w:rFonts w:ascii="宋体" w:hAnsi="宋体"/>
                <w:sz w:val="18"/>
                <w:szCs w:val="18"/>
              </w:rPr>
            </w:pPr>
            <w:r>
              <w:rPr>
                <w:rFonts w:hint="eastAsia" w:ascii="宋体" w:hAnsi="宋体"/>
                <w:sz w:val="18"/>
                <w:szCs w:val="18"/>
              </w:rPr>
              <w:t>＜80~</w:t>
            </w:r>
          </w:p>
          <w:p w14:paraId="2083A2E4">
            <w:pPr>
              <w:rPr>
                <w:rFonts w:ascii="宋体" w:hAnsi="宋体"/>
                <w:sz w:val="18"/>
                <w:szCs w:val="18"/>
              </w:rPr>
            </w:pPr>
            <w:r>
              <w:rPr>
                <w:rFonts w:hint="eastAsia" w:ascii="宋体" w:hAnsi="宋体"/>
                <w:sz w:val="18"/>
                <w:szCs w:val="18"/>
              </w:rPr>
              <w:t>100</w:t>
            </w:r>
          </w:p>
        </w:tc>
        <w:tc>
          <w:tcPr>
            <w:tcW w:w="900" w:type="dxa"/>
            <w:vAlign w:val="center"/>
          </w:tcPr>
          <w:p w14:paraId="074028F7">
            <w:pPr>
              <w:rPr>
                <w:rFonts w:ascii="宋体" w:hAnsi="宋体"/>
                <w:sz w:val="18"/>
                <w:szCs w:val="18"/>
              </w:rPr>
            </w:pPr>
            <w:r>
              <w:rPr>
                <w:rFonts w:hint="eastAsia" w:ascii="宋体" w:hAnsi="宋体"/>
                <w:sz w:val="18"/>
                <w:szCs w:val="18"/>
              </w:rPr>
              <w:t>＜100~ 130</w:t>
            </w:r>
          </w:p>
        </w:tc>
        <w:tc>
          <w:tcPr>
            <w:tcW w:w="886" w:type="dxa"/>
            <w:vAlign w:val="center"/>
          </w:tcPr>
          <w:p w14:paraId="14110B19">
            <w:pPr>
              <w:rPr>
                <w:rFonts w:ascii="宋体" w:hAnsi="宋体"/>
                <w:sz w:val="18"/>
                <w:szCs w:val="18"/>
              </w:rPr>
            </w:pPr>
            <w:r>
              <w:rPr>
                <w:rFonts w:hint="eastAsia" w:ascii="宋体" w:hAnsi="宋体"/>
                <w:sz w:val="18"/>
                <w:szCs w:val="18"/>
              </w:rPr>
              <w:t>＜130~ 160</w:t>
            </w:r>
          </w:p>
        </w:tc>
        <w:tc>
          <w:tcPr>
            <w:tcW w:w="900" w:type="dxa"/>
            <w:vAlign w:val="center"/>
          </w:tcPr>
          <w:p w14:paraId="362B5010">
            <w:pPr>
              <w:rPr>
                <w:rFonts w:ascii="宋体" w:hAnsi="宋体"/>
                <w:sz w:val="18"/>
                <w:szCs w:val="18"/>
              </w:rPr>
            </w:pPr>
            <w:r>
              <w:rPr>
                <w:rFonts w:hint="eastAsia" w:ascii="宋体" w:hAnsi="宋体"/>
                <w:sz w:val="18"/>
                <w:szCs w:val="18"/>
              </w:rPr>
              <w:t>＜160~ 200</w:t>
            </w:r>
          </w:p>
        </w:tc>
        <w:tc>
          <w:tcPr>
            <w:tcW w:w="928" w:type="dxa"/>
            <w:vAlign w:val="center"/>
          </w:tcPr>
          <w:p w14:paraId="35B6BDD2">
            <w:pPr>
              <w:rPr>
                <w:rFonts w:ascii="宋体" w:hAnsi="宋体"/>
                <w:sz w:val="18"/>
                <w:szCs w:val="18"/>
              </w:rPr>
            </w:pPr>
            <w:r>
              <w:rPr>
                <w:rFonts w:hint="eastAsia" w:ascii="宋体" w:hAnsi="宋体"/>
                <w:sz w:val="18"/>
                <w:szCs w:val="18"/>
              </w:rPr>
              <w:t>＜200~ 250</w:t>
            </w:r>
          </w:p>
        </w:tc>
        <w:tc>
          <w:tcPr>
            <w:tcW w:w="913" w:type="dxa"/>
            <w:vAlign w:val="center"/>
          </w:tcPr>
          <w:p w14:paraId="02BAFE1E">
            <w:pPr>
              <w:rPr>
                <w:rFonts w:ascii="宋体" w:hAnsi="宋体"/>
                <w:sz w:val="18"/>
                <w:szCs w:val="18"/>
              </w:rPr>
            </w:pPr>
            <w:r>
              <w:rPr>
                <w:rFonts w:hint="eastAsia" w:ascii="宋体" w:hAnsi="宋体"/>
                <w:sz w:val="18"/>
                <w:szCs w:val="18"/>
              </w:rPr>
              <w:t>＜250~ 350</w:t>
            </w:r>
          </w:p>
        </w:tc>
        <w:tc>
          <w:tcPr>
            <w:tcW w:w="906" w:type="dxa"/>
            <w:vAlign w:val="center"/>
          </w:tcPr>
          <w:p w14:paraId="30E685D7">
            <w:pPr>
              <w:rPr>
                <w:rFonts w:ascii="宋体" w:hAnsi="宋体"/>
                <w:sz w:val="18"/>
                <w:szCs w:val="18"/>
              </w:rPr>
            </w:pPr>
            <w:r>
              <w:rPr>
                <w:rFonts w:hint="eastAsia" w:ascii="宋体" w:hAnsi="宋体"/>
                <w:sz w:val="18"/>
                <w:szCs w:val="18"/>
              </w:rPr>
              <w:t>＞350</w:t>
            </w:r>
          </w:p>
        </w:tc>
      </w:tr>
      <w:tr w14:paraId="5E87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14:paraId="14811466">
            <w:pPr>
              <w:rPr>
                <w:rFonts w:ascii="宋体" w:hAnsi="宋体"/>
                <w:sz w:val="18"/>
                <w:szCs w:val="18"/>
              </w:rPr>
            </w:pPr>
            <w:r>
              <w:rPr>
                <w:rFonts w:hint="eastAsia" w:ascii="宋体" w:hAnsi="宋体"/>
                <w:sz w:val="18"/>
                <w:szCs w:val="18"/>
              </w:rPr>
              <w:t>噪声</w:t>
            </w:r>
          </w:p>
          <w:p w14:paraId="1989FC22">
            <w:pPr>
              <w:rPr>
                <w:rFonts w:ascii="宋体" w:hAnsi="宋体"/>
                <w:sz w:val="18"/>
                <w:szCs w:val="18"/>
              </w:rPr>
            </w:pPr>
            <w:r>
              <w:rPr>
                <w:rFonts w:hint="eastAsia" w:ascii="宋体" w:hAnsi="宋体"/>
                <w:sz w:val="18"/>
                <w:szCs w:val="18"/>
              </w:rPr>
              <w:t>限值</w:t>
            </w:r>
          </w:p>
          <w:p w14:paraId="27394B00">
            <w:pPr>
              <w:rPr>
                <w:rFonts w:ascii="宋体" w:hAnsi="宋体"/>
                <w:sz w:val="18"/>
                <w:szCs w:val="18"/>
              </w:rPr>
            </w:pPr>
            <w:r>
              <w:rPr>
                <w:rFonts w:hint="eastAsia" w:ascii="宋体" w:hAnsi="宋体"/>
                <w:sz w:val="18"/>
                <w:szCs w:val="18"/>
              </w:rPr>
              <w:t>dB(A)</w:t>
            </w:r>
          </w:p>
        </w:tc>
        <w:tc>
          <w:tcPr>
            <w:tcW w:w="773" w:type="dxa"/>
            <w:vAlign w:val="center"/>
          </w:tcPr>
          <w:p w14:paraId="29B0259B">
            <w:pPr>
              <w:rPr>
                <w:rFonts w:ascii="宋体" w:hAnsi="宋体"/>
                <w:sz w:val="18"/>
                <w:szCs w:val="18"/>
              </w:rPr>
            </w:pPr>
            <w:r>
              <w:rPr>
                <w:rFonts w:hint="eastAsia" w:ascii="宋体" w:hAnsi="宋体"/>
                <w:sz w:val="18"/>
                <w:szCs w:val="18"/>
              </w:rPr>
              <w:t>112</w:t>
            </w:r>
          </w:p>
        </w:tc>
        <w:tc>
          <w:tcPr>
            <w:tcW w:w="829" w:type="dxa"/>
            <w:vAlign w:val="center"/>
          </w:tcPr>
          <w:p w14:paraId="2C5CC054">
            <w:pPr>
              <w:rPr>
                <w:rFonts w:ascii="宋体" w:hAnsi="宋体"/>
                <w:sz w:val="18"/>
                <w:szCs w:val="18"/>
              </w:rPr>
            </w:pPr>
            <w:r>
              <w:rPr>
                <w:rFonts w:hint="eastAsia" w:ascii="宋体" w:hAnsi="宋体"/>
                <w:sz w:val="18"/>
                <w:szCs w:val="18"/>
              </w:rPr>
              <w:t>113</w:t>
            </w:r>
          </w:p>
        </w:tc>
        <w:tc>
          <w:tcPr>
            <w:tcW w:w="857" w:type="dxa"/>
            <w:vAlign w:val="center"/>
          </w:tcPr>
          <w:p w14:paraId="33D14B2B">
            <w:pPr>
              <w:rPr>
                <w:rFonts w:ascii="宋体" w:hAnsi="宋体"/>
                <w:sz w:val="18"/>
                <w:szCs w:val="18"/>
              </w:rPr>
            </w:pPr>
            <w:r>
              <w:rPr>
                <w:rFonts w:hint="eastAsia" w:ascii="宋体" w:hAnsi="宋体"/>
                <w:sz w:val="18"/>
                <w:szCs w:val="18"/>
              </w:rPr>
              <w:t>114</w:t>
            </w:r>
          </w:p>
        </w:tc>
        <w:tc>
          <w:tcPr>
            <w:tcW w:w="773" w:type="dxa"/>
            <w:vAlign w:val="center"/>
          </w:tcPr>
          <w:p w14:paraId="71C23B1E">
            <w:pPr>
              <w:rPr>
                <w:rFonts w:ascii="宋体" w:hAnsi="宋体"/>
                <w:sz w:val="18"/>
                <w:szCs w:val="18"/>
              </w:rPr>
            </w:pPr>
            <w:r>
              <w:rPr>
                <w:rFonts w:hint="eastAsia" w:ascii="宋体" w:hAnsi="宋体"/>
                <w:sz w:val="18"/>
                <w:szCs w:val="18"/>
              </w:rPr>
              <w:t>115</w:t>
            </w:r>
          </w:p>
        </w:tc>
        <w:tc>
          <w:tcPr>
            <w:tcW w:w="900" w:type="dxa"/>
            <w:vAlign w:val="center"/>
          </w:tcPr>
          <w:p w14:paraId="3C287C16">
            <w:pPr>
              <w:rPr>
                <w:rFonts w:ascii="宋体" w:hAnsi="宋体"/>
                <w:sz w:val="18"/>
                <w:szCs w:val="18"/>
              </w:rPr>
            </w:pPr>
            <w:r>
              <w:rPr>
                <w:rFonts w:hint="eastAsia" w:ascii="宋体" w:hAnsi="宋体"/>
                <w:sz w:val="18"/>
                <w:szCs w:val="18"/>
              </w:rPr>
              <w:t>116</w:t>
            </w:r>
          </w:p>
        </w:tc>
        <w:tc>
          <w:tcPr>
            <w:tcW w:w="886" w:type="dxa"/>
            <w:vAlign w:val="center"/>
          </w:tcPr>
          <w:p w14:paraId="140E1F8D">
            <w:pPr>
              <w:rPr>
                <w:rFonts w:ascii="宋体" w:hAnsi="宋体"/>
                <w:sz w:val="18"/>
                <w:szCs w:val="18"/>
              </w:rPr>
            </w:pPr>
            <w:r>
              <w:rPr>
                <w:rFonts w:hint="eastAsia" w:ascii="宋体" w:hAnsi="宋体"/>
                <w:sz w:val="18"/>
                <w:szCs w:val="18"/>
              </w:rPr>
              <w:t>117</w:t>
            </w:r>
          </w:p>
        </w:tc>
        <w:tc>
          <w:tcPr>
            <w:tcW w:w="900" w:type="dxa"/>
            <w:vAlign w:val="center"/>
          </w:tcPr>
          <w:p w14:paraId="7B0D9B53">
            <w:pPr>
              <w:rPr>
                <w:rFonts w:ascii="宋体" w:hAnsi="宋体"/>
                <w:sz w:val="18"/>
                <w:szCs w:val="18"/>
              </w:rPr>
            </w:pPr>
            <w:r>
              <w:rPr>
                <w:rFonts w:hint="eastAsia" w:ascii="宋体" w:hAnsi="宋体"/>
                <w:sz w:val="18"/>
                <w:szCs w:val="18"/>
              </w:rPr>
              <w:t>118</w:t>
            </w:r>
          </w:p>
        </w:tc>
        <w:tc>
          <w:tcPr>
            <w:tcW w:w="928" w:type="dxa"/>
            <w:vAlign w:val="center"/>
          </w:tcPr>
          <w:p w14:paraId="28D2228A">
            <w:pPr>
              <w:rPr>
                <w:rFonts w:ascii="宋体" w:hAnsi="宋体"/>
                <w:sz w:val="18"/>
                <w:szCs w:val="18"/>
              </w:rPr>
            </w:pPr>
            <w:r>
              <w:rPr>
                <w:rFonts w:hint="eastAsia" w:ascii="宋体" w:hAnsi="宋体"/>
                <w:sz w:val="18"/>
                <w:szCs w:val="18"/>
              </w:rPr>
              <w:t>119</w:t>
            </w:r>
          </w:p>
        </w:tc>
        <w:tc>
          <w:tcPr>
            <w:tcW w:w="913" w:type="dxa"/>
            <w:vAlign w:val="center"/>
          </w:tcPr>
          <w:p w14:paraId="5FEDDE02">
            <w:pPr>
              <w:rPr>
                <w:rFonts w:ascii="宋体" w:hAnsi="宋体"/>
                <w:sz w:val="18"/>
                <w:szCs w:val="18"/>
              </w:rPr>
            </w:pPr>
            <w:r>
              <w:rPr>
                <w:rFonts w:hint="eastAsia" w:ascii="宋体" w:hAnsi="宋体"/>
                <w:sz w:val="18"/>
                <w:szCs w:val="18"/>
              </w:rPr>
              <w:t>122</w:t>
            </w:r>
          </w:p>
        </w:tc>
        <w:tc>
          <w:tcPr>
            <w:tcW w:w="906" w:type="dxa"/>
            <w:vAlign w:val="center"/>
          </w:tcPr>
          <w:p w14:paraId="5B1BF280">
            <w:pPr>
              <w:rPr>
                <w:rFonts w:ascii="宋体" w:hAnsi="宋体"/>
                <w:sz w:val="18"/>
                <w:szCs w:val="18"/>
              </w:rPr>
            </w:pPr>
            <w:r>
              <w:rPr>
                <w:rFonts w:hint="eastAsia" w:ascii="宋体" w:hAnsi="宋体"/>
                <w:sz w:val="18"/>
                <w:szCs w:val="18"/>
              </w:rPr>
              <w:t>125</w:t>
            </w:r>
          </w:p>
        </w:tc>
      </w:tr>
    </w:tbl>
    <w:p w14:paraId="70714D92">
      <w:pPr>
        <w:pStyle w:val="106"/>
        <w:spacing w:before="312" w:after="312"/>
      </w:pPr>
      <w:bookmarkStart w:id="84" w:name="_Toc30143"/>
      <w:r>
        <w:rPr>
          <w:rFonts w:hint="eastAsia"/>
        </w:rPr>
        <w:t>房屋建筑工程</w:t>
      </w:r>
      <w:bookmarkEnd w:id="68"/>
      <w:bookmarkEnd w:id="84"/>
    </w:p>
    <w:p w14:paraId="1E5BDE7B">
      <w:pPr>
        <w:pStyle w:val="107"/>
        <w:spacing w:before="156" w:after="156"/>
      </w:pPr>
      <w:bookmarkStart w:id="85" w:name="_Toc2939"/>
      <w:bookmarkStart w:id="86" w:name="_Toc11996"/>
      <w:bookmarkStart w:id="87" w:name="_Toc27073"/>
      <w:r>
        <w:rPr>
          <w:rFonts w:hint="eastAsia"/>
        </w:rPr>
        <w:t>地基基础工程</w:t>
      </w:r>
      <w:bookmarkEnd w:id="85"/>
      <w:bookmarkEnd w:id="86"/>
    </w:p>
    <w:p w14:paraId="52E1A329">
      <w:pPr>
        <w:pStyle w:val="167"/>
      </w:pPr>
      <w:r>
        <w:rPr>
          <w:rFonts w:hint="eastAsia"/>
        </w:rPr>
        <w:t>土方工程开挖应符合下列规定:</w:t>
      </w:r>
    </w:p>
    <w:p w14:paraId="7C84FD46">
      <w:pPr>
        <w:pStyle w:val="176"/>
        <w:numPr>
          <w:ilvl w:val="0"/>
          <w:numId w:val="53"/>
        </w:numPr>
      </w:pPr>
      <w:r>
        <w:rPr>
          <w:rFonts w:hint="eastAsia"/>
        </w:rPr>
        <w:t>土方开挖过程中应采用密目防尘网裸土覆盖技术进行裸土覆盖;</w:t>
      </w:r>
    </w:p>
    <w:p w14:paraId="4C0C0B68">
      <w:pPr>
        <w:pStyle w:val="176"/>
      </w:pPr>
      <w:r>
        <w:rPr>
          <w:rFonts w:hint="eastAsia"/>
        </w:rPr>
        <w:t>渣土运输过程中应采用物料密闭运输技术;</w:t>
      </w:r>
    </w:p>
    <w:p w14:paraId="0C94F0EA">
      <w:pPr>
        <w:pStyle w:val="176"/>
      </w:pPr>
      <w:r>
        <w:rPr>
          <w:rFonts w:hint="eastAsia"/>
        </w:rPr>
        <w:t>土方开挖过程中应采取扬尘控制措施,如喷淋降尘系统、成品洗车槽，可采用车辆智能冲洗管理平台、扬尘监测—自动喷淋技术、智能天幕系统等;</w:t>
      </w:r>
    </w:p>
    <w:p w14:paraId="21333DC9">
      <w:pPr>
        <w:pStyle w:val="167"/>
      </w:pPr>
      <w:r>
        <w:rPr>
          <w:rFonts w:hint="eastAsia"/>
        </w:rPr>
        <w:t>回填施工应符合下列规定:</w:t>
      </w:r>
    </w:p>
    <w:p w14:paraId="4E02C3A8">
      <w:pPr>
        <w:pStyle w:val="176"/>
        <w:numPr>
          <w:ilvl w:val="0"/>
          <w:numId w:val="54"/>
        </w:numPr>
      </w:pPr>
      <w:r>
        <w:rPr>
          <w:rFonts w:hint="eastAsia"/>
        </w:rPr>
        <w:t>宜使用垃圾分类收集处理技术对建筑垃圾进行循环利用、回收，处置后对于满足回填要求的建筑垃圾可用于土方回填;</w:t>
      </w:r>
    </w:p>
    <w:p w14:paraId="0622C754">
      <w:pPr>
        <w:pStyle w:val="176"/>
      </w:pPr>
      <w:r>
        <w:rPr>
          <w:rFonts w:hint="eastAsia"/>
        </w:rPr>
        <w:t>回填采用的土、灰土过筛及回填施工时,应采取避风、降尘措施;</w:t>
      </w:r>
    </w:p>
    <w:p w14:paraId="7FC50350">
      <w:pPr>
        <w:pStyle w:val="176"/>
      </w:pPr>
      <w:r>
        <w:rPr>
          <w:rFonts w:hint="eastAsia"/>
        </w:rPr>
        <w:t>回填材料碾压宜采用静力碾压法。</w:t>
      </w:r>
    </w:p>
    <w:p w14:paraId="47CA6EAB">
      <w:pPr>
        <w:pStyle w:val="167"/>
      </w:pPr>
      <w:r>
        <w:rPr>
          <w:rFonts w:hint="eastAsia"/>
        </w:rPr>
        <w:t>地基处理施工时应符合下列规定:</w:t>
      </w:r>
    </w:p>
    <w:p w14:paraId="51C4B4B8">
      <w:pPr>
        <w:pStyle w:val="176"/>
        <w:numPr>
          <w:ilvl w:val="0"/>
          <w:numId w:val="55"/>
        </w:numPr>
      </w:pPr>
      <w:r>
        <w:rPr>
          <w:rFonts w:hint="eastAsia"/>
        </w:rPr>
        <w:t>当城区或人口密集地区采用强夯法施工时,应设置监测点,并采取挖隔振沟等隔振或防振措施;</w:t>
      </w:r>
    </w:p>
    <w:p w14:paraId="6F19C049">
      <w:pPr>
        <w:pStyle w:val="176"/>
      </w:pPr>
      <w:r>
        <w:rPr>
          <w:rFonts w:hint="eastAsia"/>
        </w:rPr>
        <w:t>水泥土桩施工时宜采用高喷搅拌法;</w:t>
      </w:r>
    </w:p>
    <w:p w14:paraId="00D65462">
      <w:pPr>
        <w:pStyle w:val="176"/>
      </w:pPr>
      <w:r>
        <w:rPr>
          <w:rFonts w:hint="eastAsia"/>
        </w:rPr>
        <w:t>大面积软弱黏土地基可采用真空预压法或真空堆载联合预压法。</w:t>
      </w:r>
    </w:p>
    <w:p w14:paraId="3F378C95">
      <w:pPr>
        <w:pStyle w:val="167"/>
      </w:pPr>
      <w:r>
        <w:rPr>
          <w:rFonts w:hint="eastAsia"/>
        </w:rPr>
        <w:t>桩基施工应符合下列规定:</w:t>
      </w:r>
    </w:p>
    <w:p w14:paraId="508D25C9">
      <w:pPr>
        <w:pStyle w:val="176"/>
        <w:numPr>
          <w:ilvl w:val="0"/>
          <w:numId w:val="56"/>
        </w:numPr>
      </w:pPr>
      <w:r>
        <w:rPr>
          <w:rFonts w:hint="eastAsia"/>
        </w:rPr>
        <w:t>在进行基坑支护设计选型时，可采用无支撑倾斜桩支护技术;</w:t>
      </w:r>
    </w:p>
    <w:p w14:paraId="23BC57F2">
      <w:pPr>
        <w:pStyle w:val="176"/>
      </w:pPr>
      <w:r>
        <w:rPr>
          <w:rFonts w:hint="eastAsia"/>
        </w:rPr>
        <w:t>在进行桩基施工时，宜采用桩基施工泥浆排放减量化技术;</w:t>
      </w:r>
    </w:p>
    <w:p w14:paraId="4E18D490">
      <w:pPr>
        <w:pStyle w:val="176"/>
      </w:pPr>
      <w:r>
        <w:rPr>
          <w:rFonts w:hint="eastAsia"/>
        </w:rPr>
        <w:t>在进行基坑施工时，宜采用基坑降水及回收利用技术及中水回收利用技术;</w:t>
      </w:r>
    </w:p>
    <w:p w14:paraId="1C422E96">
      <w:pPr>
        <w:pStyle w:val="176"/>
      </w:pPr>
      <w:r>
        <w:rPr>
          <w:rFonts w:hint="eastAsia"/>
        </w:rPr>
        <w:t>当地下水位较高、易塌孔且长螺旋钻孔机可以钻进时,宜采用长螺旋钻孔压灌桩技术;</w:t>
      </w:r>
    </w:p>
    <w:p w14:paraId="5353557D">
      <w:pPr>
        <w:pStyle w:val="176"/>
      </w:pPr>
      <w:r>
        <w:rPr>
          <w:rFonts w:hint="eastAsia"/>
        </w:rPr>
        <w:t>当地下水位以上的钻孔灌注桩施工时,应采用旋挖干作业成孔施工技术;</w:t>
      </w:r>
    </w:p>
    <w:p w14:paraId="2D6F2CB5">
      <w:pPr>
        <w:pStyle w:val="176"/>
      </w:pPr>
      <w:r>
        <w:rPr>
          <w:rFonts w:hint="eastAsia"/>
        </w:rPr>
        <w:t>当城区或人口密集地区预制桩施工时,应采用静压沉桩或预成孔植桩工艺。</w:t>
      </w:r>
    </w:p>
    <w:p w14:paraId="59DBE49E">
      <w:pPr>
        <w:pStyle w:val="167"/>
      </w:pPr>
      <w:r>
        <w:rPr>
          <w:rFonts w:hint="eastAsia"/>
        </w:rPr>
        <w:t>基坑施工前应进行方案优化,并应采取下列绿色施工技术或措施:</w:t>
      </w:r>
    </w:p>
    <w:p w14:paraId="4D251975">
      <w:pPr>
        <w:pStyle w:val="176"/>
        <w:numPr>
          <w:ilvl w:val="0"/>
          <w:numId w:val="57"/>
        </w:numPr>
      </w:pPr>
      <w:r>
        <w:rPr>
          <w:rFonts w:hint="eastAsia"/>
        </w:rPr>
        <w:t>钻孔灌注桩桩头破除时，可采用无声爆破拆除技术;</w:t>
      </w:r>
    </w:p>
    <w:p w14:paraId="3023E028">
      <w:pPr>
        <w:pStyle w:val="176"/>
      </w:pPr>
      <w:r>
        <w:rPr>
          <w:rFonts w:hint="eastAsia"/>
        </w:rPr>
        <w:t>喷射混凝土施工时，宜采用湿喷或水泥裹砂喷射工艺,并应采取防尘措施;</w:t>
      </w:r>
    </w:p>
    <w:p w14:paraId="4167C3EC">
      <w:pPr>
        <w:pStyle w:val="176"/>
      </w:pPr>
      <w:r>
        <w:rPr>
          <w:rFonts w:hint="eastAsia"/>
        </w:rPr>
        <w:t>工期紧张、周边环境保护要求高、缺少施工场地的深基坑工程,可采用逆作法施工技术,包括框架逆作法、跃层逆作法、踏步式逆作法、垂吊模板技术、回筑技术、一柱一桩技术、立柱桩调垂技术;</w:t>
      </w:r>
    </w:p>
    <w:p w14:paraId="52FEB268">
      <w:pPr>
        <w:pStyle w:val="176"/>
      </w:pPr>
      <w:r>
        <w:rPr>
          <w:rFonts w:hint="eastAsia"/>
        </w:rPr>
        <w:t>基坑截水应根据工程地质条件、水文地质条件及施工条件等,选用水泥土桩搅拌桩帷幕、高压旋喷或摆喷注浆帷幕、型钢水泥土搅拌墙、渠式切割水泥土连续墙;</w:t>
      </w:r>
    </w:p>
    <w:p w14:paraId="20A5A0E0">
      <w:pPr>
        <w:pStyle w:val="176"/>
      </w:pPr>
      <w:r>
        <w:rPr>
          <w:rFonts w:hint="eastAsia"/>
        </w:rPr>
        <w:t>混凝土内支撑切割时，宜采用金刚石薄壁钻或绳锯。</w:t>
      </w:r>
    </w:p>
    <w:p w14:paraId="258224D4">
      <w:pPr>
        <w:pStyle w:val="107"/>
        <w:spacing w:before="156" w:after="156"/>
      </w:pPr>
      <w:bookmarkStart w:id="88" w:name="_Toc10029"/>
      <w:bookmarkStart w:id="89" w:name="_Toc20202"/>
      <w:r>
        <w:rPr>
          <w:rFonts w:hint="eastAsia"/>
        </w:rPr>
        <w:t>主体结构工程</w:t>
      </w:r>
      <w:bookmarkEnd w:id="88"/>
      <w:bookmarkEnd w:id="89"/>
    </w:p>
    <w:p w14:paraId="2F47498F">
      <w:pPr>
        <w:pStyle w:val="167"/>
      </w:pPr>
      <w:r>
        <w:rPr>
          <w:rFonts w:hint="eastAsia"/>
        </w:rPr>
        <w:t>钢筋工程施工应符合下列规定:</w:t>
      </w:r>
    </w:p>
    <w:p w14:paraId="28D33B52">
      <w:pPr>
        <w:pStyle w:val="176"/>
        <w:numPr>
          <w:ilvl w:val="0"/>
          <w:numId w:val="58"/>
        </w:numPr>
      </w:pPr>
      <w:r>
        <w:rPr>
          <w:rFonts w:hint="eastAsia"/>
        </w:rPr>
        <w:t>钢筋焊接宜采用逆变式电焊机、焊烟净化器应用技术;</w:t>
      </w:r>
    </w:p>
    <w:p w14:paraId="257E2D0D">
      <w:pPr>
        <w:pStyle w:val="176"/>
      </w:pPr>
      <w:r>
        <w:rPr>
          <w:rFonts w:hint="eastAsia"/>
        </w:rPr>
        <w:t>进场钢筋的定尺长度应根据优化配料结果确定,并宜采用专业软件放样下料;</w:t>
      </w:r>
    </w:p>
    <w:p w14:paraId="225110BC">
      <w:pPr>
        <w:pStyle w:val="176"/>
      </w:pPr>
      <w:r>
        <w:rPr>
          <w:rFonts w:hint="eastAsia"/>
        </w:rPr>
        <w:t>直径为12mm、14mm的高强钢筋可采用直螺纹连接方式,直径为16mm~25mm的高强钢筋宜采用直螺纹连接方式,直径为28mm~50mm的高强钢筋应采用直螺纹连接方式;</w:t>
      </w:r>
    </w:p>
    <w:p w14:paraId="1A4A256D">
      <w:pPr>
        <w:pStyle w:val="167"/>
      </w:pPr>
      <w:r>
        <w:rPr>
          <w:rFonts w:hint="eastAsia"/>
        </w:rPr>
        <w:t>混凝土施工应符合下列规定:</w:t>
      </w:r>
    </w:p>
    <w:p w14:paraId="47024F5D">
      <w:pPr>
        <w:pStyle w:val="176"/>
        <w:numPr>
          <w:ilvl w:val="0"/>
          <w:numId w:val="59"/>
        </w:numPr>
      </w:pPr>
      <w:r>
        <w:rPr>
          <w:rFonts w:hint="eastAsia"/>
        </w:rPr>
        <w:t>混凝土浇筑施工时宜采用新型高频变频振捣棒、智能低噪音真空泵、低噪音发电机组等低噪音低振动的机具;</w:t>
      </w:r>
    </w:p>
    <w:p w14:paraId="10FCAFA5">
      <w:pPr>
        <w:pStyle w:val="176"/>
      </w:pPr>
      <w:r>
        <w:rPr>
          <w:rFonts w:hint="eastAsia"/>
        </w:rPr>
        <w:t>在进行大方量混凝土浇筑时，为了提高施工现场混凝土利用率，应采用混凝土余料利用技术，将混凝土浇筑余料应制成小型预制件或采用其他措施加以利用。</w:t>
      </w:r>
    </w:p>
    <w:p w14:paraId="6A7E69D8">
      <w:pPr>
        <w:pStyle w:val="176"/>
      </w:pPr>
      <w:r>
        <w:rPr>
          <w:rFonts w:hint="eastAsia"/>
        </w:rPr>
        <w:t>混凝土试块养护宜采用标养室水循环利用技术;</w:t>
      </w:r>
    </w:p>
    <w:p w14:paraId="764DD1BA">
      <w:pPr>
        <w:pStyle w:val="176"/>
      </w:pPr>
      <w:r>
        <w:rPr>
          <w:rFonts w:hint="eastAsia"/>
        </w:rPr>
        <w:t>混凝土养护时应采用混凝土节水养护技术，宜采用塑料薄膜覆盖或喷雾、涂刷养护剂进行养护;</w:t>
      </w:r>
    </w:p>
    <w:p w14:paraId="2F635414">
      <w:pPr>
        <w:pStyle w:val="176"/>
      </w:pPr>
      <w:r>
        <w:rPr>
          <w:rFonts w:hint="eastAsia"/>
        </w:rPr>
        <w:t>超长混凝土施工时可采用结构无缝施工技术，在施工中，不留设伸缩缝、后浇带，通常可采用的跳仓法施工;</w:t>
      </w:r>
    </w:p>
    <w:p w14:paraId="47196973">
      <w:pPr>
        <w:pStyle w:val="176"/>
      </w:pPr>
      <w:r>
        <w:rPr>
          <w:rFonts w:hint="eastAsia"/>
        </w:rPr>
        <w:t>在进行楼地面施工时，宜采用混凝土楼地面一次成型技术。</w:t>
      </w:r>
    </w:p>
    <w:p w14:paraId="43B470E4">
      <w:pPr>
        <w:pStyle w:val="167"/>
      </w:pPr>
      <w:r>
        <w:rPr>
          <w:rFonts w:hint="eastAsia"/>
        </w:rPr>
        <w:t>模板施工应符合下列规定:</w:t>
      </w:r>
    </w:p>
    <w:p w14:paraId="5C8095DA">
      <w:pPr>
        <w:pStyle w:val="176"/>
        <w:numPr>
          <w:ilvl w:val="0"/>
          <w:numId w:val="60"/>
        </w:numPr>
      </w:pPr>
      <w:r>
        <w:rPr>
          <w:rFonts w:hint="eastAsia"/>
        </w:rPr>
        <w:t>宜选用爬升模板、铝合金模板、塑料模板、覆塑模板、定型模壳、工具式方钢吊模、定型化楼梯钢模板及钢木龙骨、三段式对拉螺栓、压型钢板及钢筋桁架楼承板免支模技术;</w:t>
      </w:r>
    </w:p>
    <w:p w14:paraId="1196A450">
      <w:pPr>
        <w:pStyle w:val="176"/>
      </w:pPr>
      <w:r>
        <w:rPr>
          <w:rFonts w:hint="eastAsia"/>
        </w:rPr>
        <w:t>现场加工模板时，应设置工具式加工棚,并采用有效的隔声和防尘措施;</w:t>
      </w:r>
    </w:p>
    <w:p w14:paraId="2DBA36A8">
      <w:pPr>
        <w:pStyle w:val="176"/>
      </w:pPr>
      <w:r>
        <w:rPr>
          <w:rFonts w:hint="eastAsia"/>
        </w:rPr>
        <w:t>短木方应叉接接长,木、竹胶合板的边角余料应拼接并利用;</w:t>
      </w:r>
    </w:p>
    <w:p w14:paraId="1C63BBE1">
      <w:pPr>
        <w:pStyle w:val="176"/>
      </w:pPr>
      <w:r>
        <w:rPr>
          <w:rFonts w:hint="eastAsia"/>
        </w:rPr>
        <w:t>模板脱模剂应选用环保型产品。</w:t>
      </w:r>
    </w:p>
    <w:p w14:paraId="62BFB60F">
      <w:pPr>
        <w:pStyle w:val="167"/>
      </w:pPr>
      <w:r>
        <w:rPr>
          <w:rFonts w:hint="eastAsia"/>
        </w:rPr>
        <w:t>脚手架施工应符合下列规定:</w:t>
      </w:r>
    </w:p>
    <w:p w14:paraId="7CF1D707">
      <w:pPr>
        <w:pStyle w:val="176"/>
        <w:numPr>
          <w:ilvl w:val="0"/>
          <w:numId w:val="61"/>
        </w:numPr>
      </w:pPr>
      <w:r>
        <w:rPr>
          <w:rFonts w:hint="eastAsia"/>
        </w:rPr>
        <w:t>外防护脚手架宜使用附着式提升脚手架技术;</w:t>
      </w:r>
    </w:p>
    <w:p w14:paraId="426C9D1C">
      <w:pPr>
        <w:pStyle w:val="176"/>
      </w:pPr>
      <w:r>
        <w:rPr>
          <w:rFonts w:hint="eastAsia"/>
        </w:rPr>
        <w:t>脚手架宜使用承插型盘扣式钢管脚手架技术;</w:t>
      </w:r>
    </w:p>
    <w:p w14:paraId="0B5FE128">
      <w:pPr>
        <w:pStyle w:val="176"/>
      </w:pPr>
      <w:r>
        <w:rPr>
          <w:rFonts w:hint="eastAsia"/>
        </w:rPr>
        <w:t>脚手架施工时,可采用移动式操作平台。</w:t>
      </w:r>
    </w:p>
    <w:p w14:paraId="6299BABE">
      <w:pPr>
        <w:pStyle w:val="167"/>
      </w:pPr>
      <w:r>
        <w:rPr>
          <w:rFonts w:hint="eastAsia"/>
        </w:rPr>
        <w:t>主体结构施工建筑垃圾运输时，可使用建筑垃圾垂直运输通道技术。</w:t>
      </w:r>
    </w:p>
    <w:p w14:paraId="29C83D56">
      <w:pPr>
        <w:pStyle w:val="167"/>
      </w:pPr>
      <w:r>
        <w:rPr>
          <w:rFonts w:hint="eastAsia"/>
        </w:rPr>
        <w:t>砌体工程施工应符合下列规定:</w:t>
      </w:r>
    </w:p>
    <w:p w14:paraId="67C333FB">
      <w:pPr>
        <w:pStyle w:val="176"/>
        <w:numPr>
          <w:ilvl w:val="0"/>
          <w:numId w:val="62"/>
        </w:numPr>
      </w:pPr>
      <w:r>
        <w:rPr>
          <w:rFonts w:hint="eastAsia"/>
        </w:rPr>
        <w:t>宜采用建筑信息模型(BIM)技术进行排版下料;</w:t>
      </w:r>
    </w:p>
    <w:p w14:paraId="65C4DA69">
      <w:pPr>
        <w:pStyle w:val="176"/>
      </w:pPr>
      <w:r>
        <w:rPr>
          <w:rFonts w:hint="eastAsia"/>
        </w:rPr>
        <w:t>砌块运输应采用托板整体包装;</w:t>
      </w:r>
    </w:p>
    <w:p w14:paraId="04DC1A7D">
      <w:pPr>
        <w:pStyle w:val="176"/>
      </w:pPr>
      <w:r>
        <w:rPr>
          <w:rFonts w:hint="eastAsia"/>
        </w:rPr>
        <w:t>砌体湿润和养护宜使用经检验合格的非传统水源;</w:t>
      </w:r>
    </w:p>
    <w:p w14:paraId="6C0E03E0">
      <w:pPr>
        <w:pStyle w:val="176"/>
      </w:pPr>
      <w:r>
        <w:rPr>
          <w:rFonts w:hint="eastAsia"/>
        </w:rPr>
        <w:t>砌体工程施工时可采用预制隔断板应用技术;</w:t>
      </w:r>
    </w:p>
    <w:p w14:paraId="310502EA">
      <w:pPr>
        <w:pStyle w:val="176"/>
      </w:pPr>
      <w:r>
        <w:rPr>
          <w:rFonts w:hint="eastAsia"/>
        </w:rPr>
        <w:t>非标准砌块应在工厂加工按比例进场,现场切割时应集中加工,并应采取防尘降噪措施。</w:t>
      </w:r>
    </w:p>
    <w:p w14:paraId="7D695872">
      <w:pPr>
        <w:pStyle w:val="167"/>
      </w:pPr>
      <w:r>
        <w:rPr>
          <w:rFonts w:hint="eastAsia"/>
        </w:rPr>
        <w:t>装配式建筑施工应符合下列规定:</w:t>
      </w:r>
    </w:p>
    <w:p w14:paraId="14593745">
      <w:pPr>
        <w:pStyle w:val="176"/>
        <w:numPr>
          <w:ilvl w:val="0"/>
          <w:numId w:val="63"/>
        </w:numPr>
      </w:pPr>
      <w:r>
        <w:rPr>
          <w:rFonts w:hint="eastAsia"/>
        </w:rPr>
        <w:t>宜采用建筑信息模型(BIM)技术对施工全过程及关键工艺进行信息化模拟;</w:t>
      </w:r>
    </w:p>
    <w:p w14:paraId="5CB1B0A7">
      <w:pPr>
        <w:pStyle w:val="176"/>
      </w:pPr>
      <w:r>
        <w:rPr>
          <w:rFonts w:hint="eastAsia"/>
        </w:rPr>
        <w:t>建筑屋面结构施工时，可采用屋面PC构件及装配施工技术;</w:t>
      </w:r>
    </w:p>
    <w:p w14:paraId="4E3B74D1">
      <w:pPr>
        <w:pStyle w:val="176"/>
      </w:pPr>
      <w:r>
        <w:rPr>
          <w:rFonts w:hint="eastAsia"/>
        </w:rPr>
        <w:t>地下室外墙结构后浇带封闭施工时，宜采用装配式地下室外墙硬质封闭后浇带施工技术。</w:t>
      </w:r>
    </w:p>
    <w:p w14:paraId="6D94E8CB">
      <w:pPr>
        <w:pStyle w:val="107"/>
        <w:spacing w:before="156" w:after="156"/>
      </w:pPr>
      <w:bookmarkStart w:id="90" w:name="_Toc17347"/>
      <w:bookmarkStart w:id="91" w:name="_Toc22797"/>
      <w:r>
        <w:rPr>
          <w:rFonts w:hint="eastAsia"/>
        </w:rPr>
        <w:t>装饰装修工程</w:t>
      </w:r>
      <w:bookmarkEnd w:id="90"/>
      <w:bookmarkEnd w:id="91"/>
    </w:p>
    <w:p w14:paraId="09485B06">
      <w:pPr>
        <w:pStyle w:val="167"/>
      </w:pPr>
      <w:r>
        <w:rPr>
          <w:rFonts w:hint="eastAsia"/>
        </w:rPr>
        <w:t>装饰装修材料下料与加工应符合下列规定:</w:t>
      </w:r>
    </w:p>
    <w:p w14:paraId="7CE323F5">
      <w:pPr>
        <w:pStyle w:val="176"/>
        <w:numPr>
          <w:ilvl w:val="0"/>
          <w:numId w:val="64"/>
        </w:numPr>
      </w:pPr>
      <w:r>
        <w:rPr>
          <w:rFonts w:hint="eastAsia"/>
        </w:rPr>
        <w:t>块材、板材和卷材应进行排版优化设计;</w:t>
      </w:r>
    </w:p>
    <w:p w14:paraId="759C0FDE">
      <w:pPr>
        <w:pStyle w:val="176"/>
      </w:pPr>
      <w:r>
        <w:rPr>
          <w:rFonts w:hint="eastAsia"/>
        </w:rPr>
        <w:t>门窗、幕墙、块材、板材宜采用工厂化加工;</w:t>
      </w:r>
    </w:p>
    <w:p w14:paraId="23A5332F">
      <w:pPr>
        <w:pStyle w:val="176"/>
      </w:pPr>
      <w:r>
        <w:rPr>
          <w:rFonts w:hint="eastAsia"/>
        </w:rPr>
        <w:t>五金件、连接件、构造性构件应采用工厂化标准件。</w:t>
      </w:r>
    </w:p>
    <w:p w14:paraId="2083FE87">
      <w:pPr>
        <w:pStyle w:val="167"/>
      </w:pPr>
      <w:r>
        <w:rPr>
          <w:rFonts w:hint="eastAsia"/>
        </w:rPr>
        <w:t>楼地面施工应符合下列规定:</w:t>
      </w:r>
    </w:p>
    <w:p w14:paraId="2FD9C34E">
      <w:pPr>
        <w:pStyle w:val="176"/>
        <w:numPr>
          <w:ilvl w:val="0"/>
          <w:numId w:val="65"/>
        </w:numPr>
      </w:pPr>
      <w:r>
        <w:rPr>
          <w:rFonts w:hint="eastAsia"/>
        </w:rPr>
        <w:t>基层粉尘清理时应采取降尘措施;</w:t>
      </w:r>
    </w:p>
    <w:p w14:paraId="148A11EF">
      <w:pPr>
        <w:pStyle w:val="176"/>
      </w:pPr>
      <w:r>
        <w:rPr>
          <w:rFonts w:hint="eastAsia"/>
        </w:rPr>
        <w:t>砂浆、轻集料混凝土应采用预拌或干拌料;</w:t>
      </w:r>
    </w:p>
    <w:p w14:paraId="3ACCA216">
      <w:pPr>
        <w:pStyle w:val="176"/>
      </w:pPr>
      <w:r>
        <w:rPr>
          <w:rFonts w:hint="eastAsia"/>
        </w:rPr>
        <w:t>楼地面的养护应采取节水措施。</w:t>
      </w:r>
    </w:p>
    <w:p w14:paraId="16DFEC62">
      <w:pPr>
        <w:pStyle w:val="167"/>
      </w:pPr>
      <w:r>
        <w:rPr>
          <w:rFonts w:hint="eastAsia"/>
        </w:rPr>
        <w:t>门窗施工应符合下列规定:</w:t>
      </w:r>
    </w:p>
    <w:p w14:paraId="5D10414F">
      <w:pPr>
        <w:pStyle w:val="176"/>
        <w:numPr>
          <w:ilvl w:val="0"/>
          <w:numId w:val="66"/>
        </w:numPr>
      </w:pPr>
      <w:r>
        <w:rPr>
          <w:rFonts w:hint="eastAsia"/>
        </w:rPr>
        <w:t>门窗洞口预留应严格控制洞口尺寸;</w:t>
      </w:r>
    </w:p>
    <w:p w14:paraId="6C9A12C7">
      <w:pPr>
        <w:pStyle w:val="176"/>
      </w:pPr>
      <w:r>
        <w:rPr>
          <w:rFonts w:hint="eastAsia"/>
        </w:rPr>
        <w:t>门窗油漆应在工厂完成;</w:t>
      </w:r>
    </w:p>
    <w:p w14:paraId="66DF7C7D">
      <w:pPr>
        <w:pStyle w:val="176"/>
      </w:pPr>
      <w:r>
        <w:rPr>
          <w:rFonts w:hint="eastAsia"/>
        </w:rPr>
        <w:t>门窗框与墙体之间的缝隙,不得采用含沥青的水泥砂浆、水泥麻刀灰材料填嵌。</w:t>
      </w:r>
    </w:p>
    <w:p w14:paraId="5372F40E">
      <w:pPr>
        <w:pStyle w:val="167"/>
      </w:pPr>
      <w:r>
        <w:rPr>
          <w:rFonts w:hint="eastAsia"/>
        </w:rPr>
        <w:t>幕墙工程应进行安全计算和深化设计,加工与施工应符合下列规定:</w:t>
      </w:r>
    </w:p>
    <w:p w14:paraId="3E009FA6">
      <w:pPr>
        <w:pStyle w:val="176"/>
        <w:numPr>
          <w:ilvl w:val="0"/>
          <w:numId w:val="67"/>
        </w:numPr>
      </w:pPr>
      <w:r>
        <w:rPr>
          <w:rFonts w:hint="eastAsia"/>
        </w:rPr>
        <w:t>幕墙玻璃、石材、金属板材应采用工厂化加工;</w:t>
      </w:r>
    </w:p>
    <w:p w14:paraId="43F069AC">
      <w:pPr>
        <w:pStyle w:val="176"/>
      </w:pPr>
      <w:r>
        <w:rPr>
          <w:rFonts w:hint="eastAsia"/>
        </w:rPr>
        <w:t>幕墙与主体结构的连接件宜采取预埋方式施工,幕墙镀锌构件严禁采用焊接方式连接;</w:t>
      </w:r>
    </w:p>
    <w:p w14:paraId="233167C6">
      <w:pPr>
        <w:pStyle w:val="176"/>
      </w:pPr>
      <w:r>
        <w:rPr>
          <w:rFonts w:hint="eastAsia"/>
        </w:rPr>
        <w:t>幕墙安装后应清扫收集余料,严禁向下抛掷;</w:t>
      </w:r>
    </w:p>
    <w:p w14:paraId="7B2351E5">
      <w:pPr>
        <w:pStyle w:val="176"/>
      </w:pPr>
      <w:r>
        <w:rPr>
          <w:rFonts w:hint="eastAsia"/>
        </w:rPr>
        <w:t>涂料施工时应采取遮挡、防止挥发和劳动保护措施。</w:t>
      </w:r>
    </w:p>
    <w:p w14:paraId="382A79FD">
      <w:pPr>
        <w:pStyle w:val="167"/>
      </w:pPr>
      <w:r>
        <w:rPr>
          <w:rFonts w:hint="eastAsia"/>
        </w:rPr>
        <w:t>吊顶施工前应结合吊顶内隐蔽的管线设备进行优化设计,并应符合下列规定:</w:t>
      </w:r>
    </w:p>
    <w:p w14:paraId="4CBA6464">
      <w:pPr>
        <w:pStyle w:val="176"/>
        <w:numPr>
          <w:ilvl w:val="0"/>
          <w:numId w:val="68"/>
        </w:numPr>
      </w:pPr>
      <w:r>
        <w:rPr>
          <w:rFonts w:hint="eastAsia"/>
        </w:rPr>
        <w:t>吊顶材料应选择耐腐蚀材料或进行防腐蚀处理,木件应做防火处理;</w:t>
      </w:r>
    </w:p>
    <w:p w14:paraId="212072D3">
      <w:pPr>
        <w:pStyle w:val="176"/>
      </w:pPr>
      <w:r>
        <w:rPr>
          <w:rFonts w:hint="eastAsia"/>
        </w:rPr>
        <w:t>吊顶板块材、龙骨、连接件宜采用工厂化加工;</w:t>
      </w:r>
    </w:p>
    <w:p w14:paraId="642AA620">
      <w:pPr>
        <w:pStyle w:val="176"/>
      </w:pPr>
      <w:r>
        <w:rPr>
          <w:rFonts w:hint="eastAsia"/>
        </w:rPr>
        <w:t>高大空间的整体带装饰顶棚宜采用地面拼装、整体提升就位的方式施工。</w:t>
      </w:r>
    </w:p>
    <w:p w14:paraId="0E24D5E2">
      <w:pPr>
        <w:pStyle w:val="167"/>
      </w:pPr>
      <w:r>
        <w:rPr>
          <w:rFonts w:hint="eastAsia"/>
        </w:rPr>
        <w:t>隔墙及墙面施工应符合下列规定:</w:t>
      </w:r>
    </w:p>
    <w:p w14:paraId="605DB4A4">
      <w:pPr>
        <w:pStyle w:val="176"/>
        <w:numPr>
          <w:ilvl w:val="0"/>
          <w:numId w:val="69"/>
        </w:numPr>
      </w:pPr>
      <w:r>
        <w:rPr>
          <w:rFonts w:hint="eastAsia"/>
        </w:rPr>
        <w:t>预制板隔墙、玻璃隔墙应采用工厂化加工;</w:t>
      </w:r>
    </w:p>
    <w:p w14:paraId="771357F1">
      <w:pPr>
        <w:pStyle w:val="176"/>
      </w:pPr>
      <w:r>
        <w:rPr>
          <w:rFonts w:hint="eastAsia"/>
        </w:rPr>
        <w:t>接触砖石、混凝土的木龙骨和木砖应做防腐处理,木件应做防火处理;</w:t>
      </w:r>
    </w:p>
    <w:p w14:paraId="2AAABF71">
      <w:pPr>
        <w:pStyle w:val="176"/>
      </w:pPr>
      <w:r>
        <w:rPr>
          <w:rFonts w:hint="eastAsia"/>
        </w:rPr>
        <w:t>基层粉尘清理应采用吸尘器或洒水降尘措施;</w:t>
      </w:r>
    </w:p>
    <w:p w14:paraId="54ADF601">
      <w:pPr>
        <w:pStyle w:val="176"/>
      </w:pPr>
      <w:r>
        <w:rPr>
          <w:rFonts w:hint="eastAsia"/>
        </w:rPr>
        <w:t>宜采用建筑物墙体免抹灰、薄抹灰技术。</w:t>
      </w:r>
    </w:p>
    <w:p w14:paraId="184780CF">
      <w:pPr>
        <w:pStyle w:val="167"/>
      </w:pPr>
      <w:r>
        <w:rPr>
          <w:rFonts w:hint="eastAsia"/>
        </w:rPr>
        <w:t>装配式建筑的部品安装宜与主体结构同步进行,可在安装部位的主体结构验收合格后进行,并应符合国家现行有关标准的规定。</w:t>
      </w:r>
    </w:p>
    <w:p w14:paraId="7426AA80">
      <w:pPr>
        <w:pStyle w:val="107"/>
        <w:spacing w:before="156" w:after="156"/>
      </w:pPr>
      <w:bookmarkStart w:id="92" w:name="_Toc27961"/>
      <w:bookmarkStart w:id="93" w:name="_Toc157"/>
      <w:r>
        <w:rPr>
          <w:rFonts w:hint="eastAsia"/>
        </w:rPr>
        <w:t>保温和防水工程</w:t>
      </w:r>
      <w:bookmarkEnd w:id="92"/>
      <w:bookmarkEnd w:id="93"/>
    </w:p>
    <w:p w14:paraId="3F3309BB">
      <w:pPr>
        <w:pStyle w:val="167"/>
      </w:pPr>
      <w:r>
        <w:rPr>
          <w:rFonts w:hint="eastAsia"/>
        </w:rPr>
        <w:t>外保温工程施工时应采取可靠的防火安全措施,并应符合下列规定:</w:t>
      </w:r>
    </w:p>
    <w:p w14:paraId="3C1C69D3">
      <w:pPr>
        <w:pStyle w:val="176"/>
        <w:numPr>
          <w:ilvl w:val="0"/>
          <w:numId w:val="70"/>
        </w:numPr>
      </w:pPr>
      <w:r>
        <w:rPr>
          <w:rFonts w:hint="eastAsia"/>
        </w:rPr>
        <w:t>可燃、难燃保温材料的施工应分区段进行,并同步进行防火隔离带施工;</w:t>
      </w:r>
    </w:p>
    <w:p w14:paraId="215AEE5C">
      <w:pPr>
        <w:pStyle w:val="176"/>
      </w:pPr>
      <w:r>
        <w:rPr>
          <w:rFonts w:hint="eastAsia"/>
        </w:rPr>
        <w:t>粘贴保温板薄抹灰外保温系统中的保温材料施工上墙后应及时做抹灰层;</w:t>
      </w:r>
    </w:p>
    <w:p w14:paraId="6E7ED5FB">
      <w:pPr>
        <w:pStyle w:val="176"/>
      </w:pPr>
      <w:r>
        <w:rPr>
          <w:rFonts w:hint="eastAsia"/>
        </w:rPr>
        <w:t>施工期间现场不应有高温或明火作业,环境空气温度不应低于5℃;</w:t>
      </w:r>
    </w:p>
    <w:p w14:paraId="460F0451">
      <w:pPr>
        <w:pStyle w:val="176"/>
      </w:pPr>
      <w:r>
        <w:rPr>
          <w:rFonts w:hint="eastAsia"/>
        </w:rPr>
        <w:t>外保温工程完工后，应对成品采取保护措施。</w:t>
      </w:r>
    </w:p>
    <w:p w14:paraId="22B74C45">
      <w:pPr>
        <w:pStyle w:val="167"/>
      </w:pPr>
      <w:r>
        <w:rPr>
          <w:rFonts w:hint="eastAsia"/>
        </w:rPr>
        <w:t>自保温砌块、聚苯乙烯保温块材施工应符合下列规定:</w:t>
      </w:r>
    </w:p>
    <w:p w14:paraId="22EA394C">
      <w:pPr>
        <w:pStyle w:val="176"/>
        <w:numPr>
          <w:ilvl w:val="0"/>
          <w:numId w:val="71"/>
        </w:numPr>
      </w:pPr>
      <w:r>
        <w:rPr>
          <w:rFonts w:hint="eastAsia"/>
        </w:rPr>
        <w:t>施工前,应按不同建筑类别的要求,确定不同种类砌块或模块和组合配件的使用部位,绘制排列安装组合图;</w:t>
      </w:r>
    </w:p>
    <w:p w14:paraId="3BA592F6">
      <w:pPr>
        <w:pStyle w:val="176"/>
      </w:pPr>
      <w:r>
        <w:rPr>
          <w:rFonts w:hint="eastAsia"/>
        </w:rPr>
        <w:t>安装组合出现非整块需要切割时,应将切割器设在对应施工作业面的楼层内或指定区域,不应在外脚手架上切割;</w:t>
      </w:r>
    </w:p>
    <w:p w14:paraId="23AC150A">
      <w:pPr>
        <w:pStyle w:val="176"/>
      </w:pPr>
      <w:r>
        <w:rPr>
          <w:rFonts w:hint="eastAsia"/>
        </w:rPr>
        <w:t>保温层裸露高度不宜超过3个楼层。</w:t>
      </w:r>
    </w:p>
    <w:p w14:paraId="492358C9">
      <w:pPr>
        <w:pStyle w:val="167"/>
      </w:pPr>
      <w:r>
        <w:rPr>
          <w:rFonts w:hint="eastAsia"/>
        </w:rPr>
        <w:t>无机轻集料砂浆保温层施工应符合下列规定:</w:t>
      </w:r>
    </w:p>
    <w:p w14:paraId="31B588FE">
      <w:pPr>
        <w:pStyle w:val="176"/>
        <w:numPr>
          <w:ilvl w:val="0"/>
          <w:numId w:val="72"/>
        </w:numPr>
      </w:pPr>
      <w:r>
        <w:rPr>
          <w:rFonts w:hint="eastAsia"/>
        </w:rPr>
        <w:t>保温砂浆应随用随配,搅拌好的砂浆应在可操作时间内用完;</w:t>
      </w:r>
    </w:p>
    <w:p w14:paraId="4133289F">
      <w:pPr>
        <w:pStyle w:val="176"/>
      </w:pPr>
      <w:r>
        <w:rPr>
          <w:rFonts w:hint="eastAsia"/>
        </w:rPr>
        <w:t>无机轻集料砂浆保温层应限制适用范围，不应大面积使用;</w:t>
      </w:r>
    </w:p>
    <w:p w14:paraId="502594FA">
      <w:pPr>
        <w:pStyle w:val="176"/>
      </w:pPr>
      <w:r>
        <w:rPr>
          <w:rFonts w:hint="eastAsia"/>
        </w:rPr>
        <w:t>施工期间及完工后24h内,应避免阳光曝晒和淋雨;</w:t>
      </w:r>
    </w:p>
    <w:p w14:paraId="58F678F6">
      <w:pPr>
        <w:pStyle w:val="176"/>
      </w:pPr>
      <w:r>
        <w:rPr>
          <w:rFonts w:hint="eastAsia"/>
        </w:rPr>
        <w:t>防火隔离带施工时应与外墙保温系统保温层同步进行,不得在外墙保温系统保温层预留位置用无机轻集料砂浆施工。</w:t>
      </w:r>
    </w:p>
    <w:p w14:paraId="0D712B9B">
      <w:pPr>
        <w:pStyle w:val="167"/>
      </w:pPr>
      <w:r>
        <w:rPr>
          <w:rFonts w:hint="eastAsia"/>
        </w:rPr>
        <w:t>硬泡聚氨酯保温层施工应符合下列规定:</w:t>
      </w:r>
    </w:p>
    <w:p w14:paraId="11C36385">
      <w:pPr>
        <w:pStyle w:val="176"/>
        <w:numPr>
          <w:ilvl w:val="0"/>
          <w:numId w:val="73"/>
        </w:numPr>
      </w:pPr>
      <w:r>
        <w:rPr>
          <w:rFonts w:hint="eastAsia"/>
        </w:rPr>
        <w:t>硬泡聚氨酯材料进场、喷涂或施工、未进行保护层施工或无保护层保护时,严禁焊接、切割等动火作业;</w:t>
      </w:r>
    </w:p>
    <w:p w14:paraId="15713D3F">
      <w:pPr>
        <w:pStyle w:val="176"/>
      </w:pPr>
      <w:r>
        <w:rPr>
          <w:rFonts w:hint="eastAsia"/>
        </w:rPr>
        <w:t>硬泡聚氨酯板施工前应按设计要求进行排版下料,确定异型板块的规格和数量;</w:t>
      </w:r>
    </w:p>
    <w:p w14:paraId="36321F43">
      <w:pPr>
        <w:pStyle w:val="176"/>
      </w:pPr>
      <w:r>
        <w:rPr>
          <w:rFonts w:hint="eastAsia"/>
        </w:rPr>
        <w:t>喷涂硬泡聚氨酯的施工环境温度不宜低于10℃,风力不宜大于3级,且应对作业面外易受飞散物料污染的部位采取遮挡措施。</w:t>
      </w:r>
    </w:p>
    <w:p w14:paraId="2B341FA6">
      <w:pPr>
        <w:pStyle w:val="167"/>
      </w:pPr>
      <w:r>
        <w:rPr>
          <w:rFonts w:hint="eastAsia"/>
        </w:rPr>
        <w:t>岩棉薄抹灰外墙外保温工程施工应符合下列规定:</w:t>
      </w:r>
    </w:p>
    <w:p w14:paraId="2B42A656">
      <w:pPr>
        <w:pStyle w:val="176"/>
        <w:numPr>
          <w:ilvl w:val="0"/>
          <w:numId w:val="74"/>
        </w:numPr>
      </w:pPr>
      <w:r>
        <w:rPr>
          <w:rFonts w:hint="eastAsia"/>
        </w:rPr>
        <w:t>进场材料应封闭存放,不得淋水或直接接触地面;</w:t>
      </w:r>
    </w:p>
    <w:p w14:paraId="13D44A7E">
      <w:pPr>
        <w:pStyle w:val="176"/>
      </w:pPr>
      <w:r>
        <w:rPr>
          <w:rFonts w:hint="eastAsia"/>
        </w:rPr>
        <w:t>裁切后的剩余材料应封闭包装、回收利用;</w:t>
      </w:r>
    </w:p>
    <w:p w14:paraId="63AD48A7">
      <w:pPr>
        <w:pStyle w:val="176"/>
      </w:pPr>
      <w:r>
        <w:rPr>
          <w:rFonts w:hint="eastAsia"/>
        </w:rPr>
        <w:t>夏季应采取遮阳措施,避免阳光直晒工作面;</w:t>
      </w:r>
    </w:p>
    <w:p w14:paraId="52A2BE74">
      <w:pPr>
        <w:pStyle w:val="176"/>
      </w:pPr>
      <w:r>
        <w:rPr>
          <w:rFonts w:hint="eastAsia"/>
        </w:rPr>
        <w:t>胶粘剂应现场配制,一次的配制量宜在1.5h内用完;</w:t>
      </w:r>
    </w:p>
    <w:p w14:paraId="3B35D659">
      <w:pPr>
        <w:pStyle w:val="176"/>
      </w:pPr>
      <w:r>
        <w:rPr>
          <w:rFonts w:hint="eastAsia"/>
        </w:rPr>
        <w:t>岩棉外保温工程在施工中应采取安全和劳动保护措施。</w:t>
      </w:r>
    </w:p>
    <w:p w14:paraId="44DFB091">
      <w:pPr>
        <w:pStyle w:val="167"/>
      </w:pPr>
      <w:r>
        <w:rPr>
          <w:rFonts w:hint="eastAsia"/>
        </w:rPr>
        <w:t>内置保温墙板施工宜选用预制夹心保温墙板,当采用内置保温现浇混凝土复合剪力墙时,应符合下列规定:</w:t>
      </w:r>
    </w:p>
    <w:p w14:paraId="3463EFC8">
      <w:pPr>
        <w:pStyle w:val="176"/>
        <w:numPr>
          <w:ilvl w:val="0"/>
          <w:numId w:val="75"/>
        </w:numPr>
      </w:pPr>
      <w:r>
        <w:rPr>
          <w:rFonts w:hint="eastAsia"/>
        </w:rPr>
        <w:t>施工现场应留设网架板、保温板存放或垫块制作场地,且应进行平整、硬化;</w:t>
      </w:r>
    </w:p>
    <w:p w14:paraId="54B9FC62">
      <w:pPr>
        <w:pStyle w:val="176"/>
      </w:pPr>
      <w:r>
        <w:rPr>
          <w:rFonts w:hint="eastAsia"/>
        </w:rPr>
        <w:t>网架板应工厂化制作,不宜在现场拼装;</w:t>
      </w:r>
    </w:p>
    <w:p w14:paraId="5D4F7DD5">
      <w:pPr>
        <w:pStyle w:val="176"/>
      </w:pPr>
      <w:r>
        <w:rPr>
          <w:rFonts w:hint="eastAsia"/>
        </w:rPr>
        <w:t>网架板的吊装应采取加固措施,中小网架板的垂直运输应顺序采用吊笼或吊箱集中吊装;</w:t>
      </w:r>
    </w:p>
    <w:p w14:paraId="705DB048">
      <w:pPr>
        <w:pStyle w:val="176"/>
      </w:pPr>
      <w:r>
        <w:rPr>
          <w:rFonts w:hint="eastAsia"/>
        </w:rPr>
        <w:t>混凝土浇筑时,入模温度宜控制在5℃~35℃,降雨或降雪期间不得露天浇筑混凝土;</w:t>
      </w:r>
    </w:p>
    <w:p w14:paraId="49EBDCC3">
      <w:pPr>
        <w:pStyle w:val="176"/>
      </w:pPr>
      <w:r>
        <w:rPr>
          <w:rFonts w:hint="eastAsia"/>
        </w:rPr>
        <w:t>任一截面处保温层两侧混凝土的浇筑面高差不应大于400mm。</w:t>
      </w:r>
    </w:p>
    <w:p w14:paraId="1275C51E">
      <w:pPr>
        <w:pStyle w:val="167"/>
      </w:pPr>
      <w:r>
        <w:rPr>
          <w:rFonts w:hint="eastAsia"/>
        </w:rPr>
        <w:t>屋面防水工程施工应符合下列规定:</w:t>
      </w:r>
    </w:p>
    <w:p w14:paraId="0E68DA9A">
      <w:pPr>
        <w:pStyle w:val="176"/>
        <w:numPr>
          <w:ilvl w:val="0"/>
          <w:numId w:val="76"/>
        </w:numPr>
      </w:pPr>
      <w:r>
        <w:rPr>
          <w:rFonts w:hint="eastAsia"/>
        </w:rPr>
        <w:t>屋面坡度大于30%时,应采取防滑措施;</w:t>
      </w:r>
    </w:p>
    <w:p w14:paraId="404DF8D0">
      <w:pPr>
        <w:pStyle w:val="176"/>
      </w:pPr>
      <w:r>
        <w:rPr>
          <w:rFonts w:hint="eastAsia"/>
        </w:rPr>
        <w:t>防水卷材施工时,应先进行细部构造处理,然后由屋面最低标高向上铺贴,搭接缝应顺流水方向,宜采用防水卷材机械固定施工技术;</w:t>
      </w:r>
    </w:p>
    <w:p w14:paraId="3BD046D4">
      <w:pPr>
        <w:pStyle w:val="176"/>
      </w:pPr>
      <w:r>
        <w:rPr>
          <w:rFonts w:hint="eastAsia"/>
        </w:rPr>
        <w:t>块瓦屋面宜采用干挂法施工。</w:t>
      </w:r>
    </w:p>
    <w:p w14:paraId="3B31C9D5">
      <w:pPr>
        <w:pStyle w:val="167"/>
      </w:pPr>
      <w:r>
        <w:rPr>
          <w:rFonts w:hint="eastAsia"/>
        </w:rPr>
        <w:t>外墙防水工程施工应符合下列规定:</w:t>
      </w:r>
    </w:p>
    <w:p w14:paraId="155492BA">
      <w:pPr>
        <w:pStyle w:val="176"/>
        <w:numPr>
          <w:ilvl w:val="0"/>
          <w:numId w:val="77"/>
        </w:numPr>
      </w:pPr>
      <w:r>
        <w:rPr>
          <w:rFonts w:hint="eastAsia"/>
        </w:rPr>
        <w:t>砂浆防水层施工时,应按设计要求配制防水砂浆,配制好的防水砂浆宜在1h内用完;</w:t>
      </w:r>
    </w:p>
    <w:p w14:paraId="4E8DEE10">
      <w:pPr>
        <w:pStyle w:val="176"/>
      </w:pPr>
      <w:r>
        <w:rPr>
          <w:rFonts w:hint="eastAsia"/>
        </w:rPr>
        <w:t>涂膜防水层施工时,涂膜宜多遍完成,挥发性涂料的每遍用量不宜大于0.6kg/m2;</w:t>
      </w:r>
    </w:p>
    <w:p w14:paraId="5AB00243">
      <w:pPr>
        <w:pStyle w:val="176"/>
      </w:pPr>
      <w:r>
        <w:rPr>
          <w:rFonts w:hint="eastAsia"/>
        </w:rPr>
        <w:t>防水透气膜防水层铺设宜从外墙底部一侧开始,沿建筑立面自下而上横向铺设,并应顺流水方向搭接。</w:t>
      </w:r>
    </w:p>
    <w:p w14:paraId="512E21C1">
      <w:pPr>
        <w:pStyle w:val="167"/>
      </w:pPr>
      <w:r>
        <w:rPr>
          <w:rFonts w:hint="eastAsia"/>
        </w:rPr>
        <w:t>室内防水工程施工应符合下列规定:</w:t>
      </w:r>
    </w:p>
    <w:p w14:paraId="16771C3C">
      <w:pPr>
        <w:pStyle w:val="176"/>
        <w:numPr>
          <w:ilvl w:val="0"/>
          <w:numId w:val="78"/>
        </w:numPr>
      </w:pPr>
      <w:r>
        <w:rPr>
          <w:rFonts w:hint="eastAsia"/>
        </w:rPr>
        <w:t>穿越楼板、防水墙面的管道、预埋件等,应在防水施工前完成安装;</w:t>
      </w:r>
    </w:p>
    <w:p w14:paraId="097F3509">
      <w:pPr>
        <w:pStyle w:val="176"/>
      </w:pPr>
      <w:r>
        <w:rPr>
          <w:rFonts w:hint="eastAsia"/>
        </w:rPr>
        <w:t>防水材料及防水施工过程不得对环境造成污染;</w:t>
      </w:r>
    </w:p>
    <w:p w14:paraId="6A6474EE">
      <w:pPr>
        <w:pStyle w:val="176"/>
      </w:pPr>
      <w:r>
        <w:rPr>
          <w:rFonts w:hint="eastAsia"/>
        </w:rPr>
        <w:t>防水砂浆施工时,砂浆应用机械搅拌且应随拌随用;</w:t>
      </w:r>
    </w:p>
    <w:p w14:paraId="7E4F060B">
      <w:pPr>
        <w:pStyle w:val="176"/>
      </w:pPr>
      <w:r>
        <w:rPr>
          <w:rFonts w:hint="eastAsia"/>
        </w:rPr>
        <w:t>蓄水、淋水试验宜采用非传统水源。</w:t>
      </w:r>
    </w:p>
    <w:p w14:paraId="09B5EBD6">
      <w:pPr>
        <w:pStyle w:val="167"/>
      </w:pPr>
      <w:r>
        <w:rPr>
          <w:rFonts w:hint="eastAsia"/>
        </w:rPr>
        <w:t>地下工程防水施工应符合下列规定:</w:t>
      </w:r>
    </w:p>
    <w:p w14:paraId="4EB917EE">
      <w:pPr>
        <w:pStyle w:val="176"/>
        <w:numPr>
          <w:ilvl w:val="0"/>
          <w:numId w:val="79"/>
        </w:numPr>
      </w:pPr>
      <w:r>
        <w:rPr>
          <w:rFonts w:hint="eastAsia"/>
        </w:rPr>
        <w:t>宜在常温环境下进行作业,高温环境及封闭条件施工时,应采取通风与作业环境温度监测措施;</w:t>
      </w:r>
    </w:p>
    <w:p w14:paraId="2ADFD547">
      <w:pPr>
        <w:pStyle w:val="176"/>
      </w:pPr>
      <w:r>
        <w:rPr>
          <w:rFonts w:hint="eastAsia"/>
        </w:rPr>
        <w:t>混凝土结构接缝处宜设置预备注浆系统;</w:t>
      </w:r>
    </w:p>
    <w:p w14:paraId="09631A69">
      <w:pPr>
        <w:pStyle w:val="176"/>
      </w:pPr>
      <w:r>
        <w:rPr>
          <w:rFonts w:hint="eastAsia"/>
        </w:rPr>
        <w:t>防渗堵漏可采用丙烯酸盐灌浆液。</w:t>
      </w:r>
    </w:p>
    <w:p w14:paraId="0ECC130A">
      <w:pPr>
        <w:pStyle w:val="167"/>
      </w:pPr>
      <w:r>
        <w:rPr>
          <w:rFonts w:hint="eastAsia"/>
        </w:rPr>
        <w:t>装配式建筑墙板接缝防水施工应符合下列规定:</w:t>
      </w:r>
    </w:p>
    <w:p w14:paraId="04D44C98">
      <w:pPr>
        <w:pStyle w:val="176"/>
        <w:numPr>
          <w:ilvl w:val="0"/>
          <w:numId w:val="80"/>
        </w:numPr>
      </w:pPr>
      <w:r>
        <w:rPr>
          <w:rFonts w:hint="eastAsia"/>
        </w:rPr>
        <w:t>防水施工前,应将板缝空腔清理干净,并涂刷与密封材料配套的基面处理剂;</w:t>
      </w:r>
    </w:p>
    <w:p w14:paraId="354E36E0">
      <w:pPr>
        <w:pStyle w:val="176"/>
      </w:pPr>
      <w:r>
        <w:rPr>
          <w:rFonts w:hint="eastAsia"/>
        </w:rPr>
        <w:t>应按设计要求填塞背衬材料。</w:t>
      </w:r>
    </w:p>
    <w:p w14:paraId="13E6DB01">
      <w:pPr>
        <w:pStyle w:val="167"/>
      </w:pPr>
      <w:r>
        <w:rPr>
          <w:rFonts w:hint="eastAsia"/>
        </w:rPr>
        <w:t>密封材料嵌填应饱满、密实、均匀、连续、表面平滑,其厚度应满足设计要求。</w:t>
      </w:r>
    </w:p>
    <w:p w14:paraId="3F690536">
      <w:pPr>
        <w:pStyle w:val="107"/>
        <w:spacing w:before="156" w:after="156"/>
      </w:pPr>
      <w:bookmarkStart w:id="94" w:name="_Toc18750"/>
      <w:bookmarkStart w:id="95" w:name="_Toc26770"/>
      <w:r>
        <w:rPr>
          <w:rFonts w:hint="eastAsia"/>
        </w:rPr>
        <w:t>机电安装及其他工程</w:t>
      </w:r>
      <w:bookmarkEnd w:id="94"/>
      <w:bookmarkEnd w:id="95"/>
    </w:p>
    <w:p w14:paraId="4A7965B3">
      <w:pPr>
        <w:pStyle w:val="167"/>
      </w:pPr>
      <w:r>
        <w:rPr>
          <w:rFonts w:hint="eastAsia"/>
        </w:rPr>
        <w:t>机电安装及设备机房施工前应采用建筑信息模型(BIM)技术对各专业的设备及管线的布置进行综合分析和优化。</w:t>
      </w:r>
    </w:p>
    <w:p w14:paraId="30655C23">
      <w:pPr>
        <w:pStyle w:val="167"/>
      </w:pPr>
      <w:r>
        <w:rPr>
          <w:rFonts w:hint="eastAsia"/>
        </w:rPr>
        <w:t>管线布置时,相邻管线应采用工业化成品支吊架。</w:t>
      </w:r>
    </w:p>
    <w:p w14:paraId="072023E0">
      <w:pPr>
        <w:pStyle w:val="167"/>
      </w:pPr>
      <w:r>
        <w:rPr>
          <w:rFonts w:hint="eastAsia"/>
        </w:rPr>
        <w:t>机电管线及设备宜采用工厂化预制生产。</w:t>
      </w:r>
    </w:p>
    <w:p w14:paraId="10A30BCC">
      <w:pPr>
        <w:pStyle w:val="167"/>
      </w:pPr>
      <w:r>
        <w:rPr>
          <w:rFonts w:hint="eastAsia"/>
        </w:rPr>
        <w:t>机电工程管道的吊装及套管的安装宜使用建筑管道井钢制模施工技术。</w:t>
      </w:r>
    </w:p>
    <w:p w14:paraId="42A38D82">
      <w:pPr>
        <w:pStyle w:val="167"/>
      </w:pPr>
      <w:r>
        <w:rPr>
          <w:rFonts w:hint="eastAsia"/>
        </w:rPr>
        <w:t>电气管道安装时，宜采用弯曲金属导管安装技术。</w:t>
      </w:r>
    </w:p>
    <w:p w14:paraId="46C01ED4">
      <w:pPr>
        <w:pStyle w:val="167"/>
      </w:pPr>
      <w:r>
        <w:rPr>
          <w:rFonts w:hint="eastAsia"/>
        </w:rPr>
        <w:t>建筑给水排水及采暖工程施工应符合以下规定:</w:t>
      </w:r>
    </w:p>
    <w:p w14:paraId="7E71B9C8">
      <w:pPr>
        <w:pStyle w:val="176"/>
        <w:numPr>
          <w:ilvl w:val="0"/>
          <w:numId w:val="81"/>
        </w:numPr>
      </w:pPr>
      <w:r>
        <w:rPr>
          <w:rFonts w:hint="eastAsia"/>
        </w:rPr>
        <w:t>空心墙体内水管敷设时,应和墙体施工同步采用套砌法进行。</w:t>
      </w:r>
    </w:p>
    <w:p w14:paraId="6EE59A22">
      <w:pPr>
        <w:pStyle w:val="176"/>
      </w:pPr>
      <w:r>
        <w:rPr>
          <w:rFonts w:hint="eastAsia"/>
        </w:rPr>
        <w:t>高层建筑管道的安装顺序应为先装排水管后装给水管、先管井内侧后管井外侧。</w:t>
      </w:r>
    </w:p>
    <w:p w14:paraId="0B4CA7EB">
      <w:pPr>
        <w:pStyle w:val="176"/>
      </w:pPr>
      <w:r>
        <w:rPr>
          <w:rFonts w:hint="eastAsia"/>
        </w:rPr>
        <w:t>铜管连接宜采用卡套式、插接式、压接式等机械密封式连接方式;薄壁不锈钢管宜采用卡压式、卡凸式螺母型、环压式等机械密封连接方式。</w:t>
      </w:r>
    </w:p>
    <w:p w14:paraId="2DF5DBCC">
      <w:pPr>
        <w:pStyle w:val="176"/>
      </w:pPr>
      <w:r>
        <w:rPr>
          <w:rFonts w:hint="eastAsia"/>
        </w:rPr>
        <w:t>地下室出墙管道应在高层建筑结构封顶并经初沉后安装。</w:t>
      </w:r>
    </w:p>
    <w:p w14:paraId="3F5A5F81">
      <w:pPr>
        <w:pStyle w:val="176"/>
      </w:pPr>
      <w:r>
        <w:rPr>
          <w:rFonts w:hint="eastAsia"/>
        </w:rPr>
        <w:t>污水管道、雨水管道试验及冲洗用水宜利用施工现场收集的雨水或中水。</w:t>
      </w:r>
    </w:p>
    <w:p w14:paraId="12FAF074">
      <w:pPr>
        <w:pStyle w:val="167"/>
      </w:pPr>
      <w:r>
        <w:rPr>
          <w:rFonts w:hint="eastAsia"/>
        </w:rPr>
        <w:t>建筑电气工程施工应符合下列规定:</w:t>
      </w:r>
    </w:p>
    <w:p w14:paraId="49B1896C">
      <w:pPr>
        <w:pStyle w:val="176"/>
        <w:numPr>
          <w:ilvl w:val="0"/>
          <w:numId w:val="82"/>
        </w:numPr>
      </w:pPr>
      <w:r>
        <w:rPr>
          <w:rFonts w:hint="eastAsia"/>
        </w:rPr>
        <w:t>电线导管暗敷时,应沿最近的线路敷设并应减少弯曲;</w:t>
      </w:r>
    </w:p>
    <w:p w14:paraId="36417D16">
      <w:pPr>
        <w:pStyle w:val="176"/>
      </w:pPr>
      <w:r>
        <w:rPr>
          <w:rFonts w:hint="eastAsia"/>
        </w:rPr>
        <w:t>电线电缆外保护材料应采用可弯曲金属导管;</w:t>
      </w:r>
    </w:p>
    <w:p w14:paraId="0C1EF0D7">
      <w:pPr>
        <w:pStyle w:val="176"/>
      </w:pPr>
      <w:r>
        <w:rPr>
          <w:rFonts w:hint="eastAsia"/>
        </w:rPr>
        <w:t>线路连接宜采用螺纹型连接器、无螺纹型连接器和扭接式连接器;</w:t>
      </w:r>
    </w:p>
    <w:p w14:paraId="09C72B44">
      <w:pPr>
        <w:pStyle w:val="176"/>
      </w:pPr>
      <w:r>
        <w:rPr>
          <w:rFonts w:hint="eastAsia"/>
        </w:rPr>
        <w:t>机电系统安装施工时,应采取隔声、吸声、消声、隔振、阻尼等消声减振综合施工技术。</w:t>
      </w:r>
    </w:p>
    <w:p w14:paraId="44287EC1">
      <w:pPr>
        <w:pStyle w:val="167"/>
      </w:pPr>
      <w:r>
        <w:rPr>
          <w:rFonts w:hint="eastAsia"/>
        </w:rPr>
        <w:t>不间断电源柜试运行时应进行噪声监测。</w:t>
      </w:r>
    </w:p>
    <w:p w14:paraId="5C768584">
      <w:pPr>
        <w:pStyle w:val="176"/>
        <w:numPr>
          <w:ilvl w:val="0"/>
          <w:numId w:val="83"/>
        </w:numPr>
      </w:pPr>
      <w:r>
        <w:rPr>
          <w:rFonts w:hint="eastAsia"/>
        </w:rPr>
        <w:t>通风与空调工程施工应符合下列规定:</w:t>
      </w:r>
    </w:p>
    <w:p w14:paraId="06F843A6">
      <w:pPr>
        <w:pStyle w:val="176"/>
      </w:pPr>
      <w:r>
        <w:rPr>
          <w:rFonts w:hint="eastAsia"/>
        </w:rPr>
        <w:t>复合风管的黏结胶水应采用环保型胶水;</w:t>
      </w:r>
    </w:p>
    <w:p w14:paraId="383FD8B9">
      <w:pPr>
        <w:pStyle w:val="176"/>
      </w:pPr>
      <w:r>
        <w:rPr>
          <w:rFonts w:hint="eastAsia"/>
        </w:rPr>
        <w:t>内保温金属风管内壁涂胶满布率不应低于90%,管内气流速度不得超过20.3m/s;</w:t>
      </w:r>
    </w:p>
    <w:p w14:paraId="4322A31E">
      <w:pPr>
        <w:pStyle w:val="176"/>
      </w:pPr>
      <w:r>
        <w:rPr>
          <w:rFonts w:hint="eastAsia"/>
        </w:rPr>
        <w:t>风管应工厂化加工预制;</w:t>
      </w:r>
    </w:p>
    <w:p w14:paraId="18A02BA2">
      <w:pPr>
        <w:pStyle w:val="176"/>
      </w:pPr>
      <w:r>
        <w:rPr>
          <w:rFonts w:hint="eastAsia"/>
        </w:rPr>
        <w:t>预制风管安装前必须将管内杂物和内壁清理干净;</w:t>
      </w:r>
    </w:p>
    <w:p w14:paraId="227445D7">
      <w:pPr>
        <w:pStyle w:val="176"/>
      </w:pPr>
      <w:r>
        <w:rPr>
          <w:rFonts w:hint="eastAsia"/>
        </w:rPr>
        <w:t>风管下料时应先下大管料,再下小管料;先下长料,后下短料。</w:t>
      </w:r>
    </w:p>
    <w:p w14:paraId="60170D5A">
      <w:pPr>
        <w:pStyle w:val="167"/>
      </w:pPr>
      <w:r>
        <w:rPr>
          <w:rFonts w:hint="eastAsia"/>
        </w:rPr>
        <w:t>建筑智能化工程施工应符合下列规定:</w:t>
      </w:r>
    </w:p>
    <w:p w14:paraId="5CEBDEA1">
      <w:pPr>
        <w:pStyle w:val="176"/>
        <w:numPr>
          <w:ilvl w:val="0"/>
          <w:numId w:val="84"/>
        </w:numPr>
      </w:pPr>
      <w:r>
        <w:rPr>
          <w:rFonts w:hint="eastAsia"/>
        </w:rPr>
        <w:t>施工前,建筑物防雷与接地施工应基本完成;</w:t>
      </w:r>
    </w:p>
    <w:p w14:paraId="2606647A">
      <w:pPr>
        <w:pStyle w:val="176"/>
      </w:pPr>
      <w:r>
        <w:rPr>
          <w:rFonts w:hint="eastAsia"/>
        </w:rPr>
        <w:t>各子系统的线槽、线缆宜同步敷设,线槽及线缆敷设路径应一致,并应标识明确;</w:t>
      </w:r>
    </w:p>
    <w:p w14:paraId="0B616B82">
      <w:pPr>
        <w:pStyle w:val="176"/>
      </w:pPr>
      <w:r>
        <w:rPr>
          <w:rFonts w:hint="eastAsia"/>
        </w:rPr>
        <w:t>应在不开空调主机设备的情况下对建筑智能化系统进行模拟调试;</w:t>
      </w:r>
    </w:p>
    <w:p w14:paraId="03955A25">
      <w:pPr>
        <w:pStyle w:val="176"/>
      </w:pPr>
      <w:r>
        <w:rPr>
          <w:rFonts w:hint="eastAsia"/>
        </w:rPr>
        <w:t>当进行建筑智能化系统和空调系统联调时,应关闭空调新风系统,并在达到测试指标后关闭空调系统;</w:t>
      </w:r>
    </w:p>
    <w:p w14:paraId="68BF33A8">
      <w:pPr>
        <w:pStyle w:val="176"/>
      </w:pPr>
      <w:r>
        <w:rPr>
          <w:rFonts w:hint="eastAsia"/>
        </w:rPr>
        <w:t>调试时应采用楼宇自控系统的节能控制模式,动态调整设备运行;</w:t>
      </w:r>
    </w:p>
    <w:p w14:paraId="2AC3521E">
      <w:pPr>
        <w:pStyle w:val="176"/>
      </w:pPr>
      <w:r>
        <w:rPr>
          <w:rFonts w:hint="eastAsia"/>
        </w:rPr>
        <w:t>施工过程中,遇有雷电、阴雨、潮湿天气时或者长时间停用设备时,应关闭设备电源总闸。</w:t>
      </w:r>
    </w:p>
    <w:p w14:paraId="4334DC35">
      <w:pPr>
        <w:pStyle w:val="167"/>
      </w:pPr>
      <w:r>
        <w:rPr>
          <w:rFonts w:hint="eastAsia"/>
        </w:rPr>
        <w:t>电梯工程施工应符合下列规定:</w:t>
      </w:r>
    </w:p>
    <w:p w14:paraId="6AD0E7E5">
      <w:pPr>
        <w:pStyle w:val="176"/>
        <w:numPr>
          <w:ilvl w:val="0"/>
          <w:numId w:val="85"/>
        </w:numPr>
      </w:pPr>
      <w:r>
        <w:rPr>
          <w:rFonts w:hint="eastAsia"/>
        </w:rPr>
        <w:t>电梯安装之前,井道所有层门预留孔应设置安全防护围封,围封高度不应小于1200mm且有足够的强度;</w:t>
      </w:r>
    </w:p>
    <w:p w14:paraId="06F45B72">
      <w:pPr>
        <w:pStyle w:val="176"/>
      </w:pPr>
      <w:r>
        <w:rPr>
          <w:rFonts w:hint="eastAsia"/>
        </w:rPr>
        <w:t>电梯安装过程中,应对导轨、导靴、对重、轿厢、钢丝绳及其他附件按说明书要求进行防护,露天存放时防止受潮;</w:t>
      </w:r>
    </w:p>
    <w:p w14:paraId="20E7DE29">
      <w:pPr>
        <w:pStyle w:val="176"/>
      </w:pPr>
      <w:r>
        <w:rPr>
          <w:rFonts w:hint="eastAsia"/>
        </w:rPr>
        <w:t>井道内焊接作业应确保良好通风并有可靠防火措施;</w:t>
      </w:r>
    </w:p>
    <w:p w14:paraId="60D8F24F">
      <w:pPr>
        <w:pStyle w:val="176"/>
      </w:pPr>
      <w:r>
        <w:rPr>
          <w:rFonts w:hint="eastAsia"/>
        </w:rPr>
        <w:t>施工结束后应清理井道内的施工用具、用料、杂物,并有专人检查。</w:t>
      </w:r>
    </w:p>
    <w:bookmarkEnd w:id="87"/>
    <w:p w14:paraId="56330600">
      <w:pPr>
        <w:pStyle w:val="106"/>
        <w:spacing w:before="312" w:after="312"/>
      </w:pPr>
      <w:bookmarkStart w:id="96" w:name="_Toc8613"/>
      <w:bookmarkStart w:id="97" w:name="_Toc17179"/>
      <w:bookmarkStart w:id="98" w:name="_Hlk169680817"/>
      <w:r>
        <w:rPr>
          <w:rFonts w:hint="eastAsia"/>
        </w:rPr>
        <w:t>城市桥梁工程</w:t>
      </w:r>
      <w:bookmarkEnd w:id="96"/>
      <w:bookmarkEnd w:id="97"/>
    </w:p>
    <w:bookmarkEnd w:id="98"/>
    <w:p w14:paraId="1C4E6BCC">
      <w:pPr>
        <w:pStyle w:val="107"/>
        <w:spacing w:before="156" w:after="156"/>
      </w:pPr>
      <w:bookmarkStart w:id="99" w:name="_Toc29305"/>
      <w:bookmarkStart w:id="100" w:name="_Toc4867"/>
      <w:r>
        <w:rPr>
          <w:rFonts w:hint="eastAsia"/>
        </w:rPr>
        <w:t>基础及下部结构</w:t>
      </w:r>
      <w:bookmarkEnd w:id="99"/>
      <w:bookmarkEnd w:id="100"/>
    </w:p>
    <w:p w14:paraId="50435489">
      <w:pPr>
        <w:pStyle w:val="167"/>
      </w:pPr>
      <w:r>
        <w:rPr>
          <w:rFonts w:hint="eastAsia"/>
        </w:rPr>
        <w:t>桥梁的陆上基础施工应符合本标准第9 章的相关规定。</w:t>
      </w:r>
    </w:p>
    <w:p w14:paraId="0A92384C">
      <w:pPr>
        <w:pStyle w:val="167"/>
      </w:pPr>
      <w:r>
        <w:rPr>
          <w:rFonts w:hint="eastAsia"/>
        </w:rPr>
        <w:t>桥梁桩基施工应依据桩基类型、土层特性、地下水、施工环境等条件选用低噪、环保、节能、高效的机械设备和工艺。</w:t>
      </w:r>
    </w:p>
    <w:p w14:paraId="1A29F104">
      <w:pPr>
        <w:pStyle w:val="167"/>
      </w:pPr>
      <w:r>
        <w:rPr>
          <w:rFonts w:hint="eastAsia"/>
        </w:rPr>
        <w:t>桥梁基础施工产生的泥浆应采取循环或有效的利用措施，废弃的泥浆、废渣应经沉淀处理后及时清理。</w:t>
      </w:r>
    </w:p>
    <w:p w14:paraId="62303B64">
      <w:pPr>
        <w:pStyle w:val="167"/>
      </w:pPr>
      <w:r>
        <w:rPr>
          <w:rFonts w:hint="eastAsia"/>
        </w:rPr>
        <w:t>水中基础施工应符合下列规定：</w:t>
      </w:r>
    </w:p>
    <w:p w14:paraId="767C8EFF">
      <w:pPr>
        <w:pStyle w:val="176"/>
        <w:numPr>
          <w:ilvl w:val="0"/>
          <w:numId w:val="86"/>
        </w:numPr>
      </w:pPr>
      <w:r>
        <w:rPr>
          <w:rFonts w:hint="eastAsia"/>
        </w:rPr>
        <w:t>水中基础施工宜对施工干扰区域制定有效的保护措施；</w:t>
      </w:r>
    </w:p>
    <w:p w14:paraId="5DBC4357">
      <w:pPr>
        <w:pStyle w:val="176"/>
      </w:pPr>
      <w:r>
        <w:rPr>
          <w:rFonts w:hint="eastAsia"/>
        </w:rPr>
        <w:t xml:space="preserve">宜搭设钢栈桥和钢管桩施工平台，根据水深及通航的要求宜采用钢围堰、钢套箱等施工作业。 </w:t>
      </w:r>
    </w:p>
    <w:p w14:paraId="6369EBDC">
      <w:pPr>
        <w:pStyle w:val="167"/>
      </w:pPr>
      <w:r>
        <w:rPr>
          <w:rFonts w:hint="eastAsia"/>
        </w:rPr>
        <w:t>桥梁施工便道应结合永久道路设计，因地制宜规划路线，减少对生态环境的影响。</w:t>
      </w:r>
    </w:p>
    <w:p w14:paraId="6AC0105B">
      <w:pPr>
        <w:pStyle w:val="167"/>
      </w:pPr>
      <w:r>
        <w:rPr>
          <w:rFonts w:hint="eastAsia"/>
        </w:rPr>
        <w:t>桥梁桩基施工应符合下列规定：</w:t>
      </w:r>
    </w:p>
    <w:p w14:paraId="487D5289">
      <w:pPr>
        <w:pStyle w:val="176"/>
        <w:numPr>
          <w:ilvl w:val="0"/>
          <w:numId w:val="87"/>
        </w:numPr>
      </w:pPr>
      <w:r>
        <w:rPr>
          <w:rFonts w:hint="eastAsia"/>
        </w:rPr>
        <w:t>钻孔灌注桩施工宜采用旋挖钻机成孔施工工艺；</w:t>
      </w:r>
    </w:p>
    <w:p w14:paraId="3A4D2268">
      <w:pPr>
        <w:pStyle w:val="176"/>
      </w:pPr>
      <w:r>
        <w:rPr>
          <w:rFonts w:hint="eastAsia"/>
        </w:rPr>
        <w:t>泥浆护壁钻 (冲)孔桩施工宜采用泥浆处理技术；</w:t>
      </w:r>
    </w:p>
    <w:p w14:paraId="17830969">
      <w:pPr>
        <w:pStyle w:val="176"/>
      </w:pPr>
      <w:r>
        <w:rPr>
          <w:rFonts w:hint="eastAsia"/>
        </w:rPr>
        <w:t>灌注桩桩头凿除宜采用套管环切技术，桩顶剔除部分的再生利用应符合现行国家标准GB/T50743规定；</w:t>
      </w:r>
    </w:p>
    <w:p w14:paraId="09055FA8">
      <w:pPr>
        <w:pStyle w:val="176"/>
      </w:pPr>
      <w:r>
        <w:rPr>
          <w:rFonts w:hint="eastAsia"/>
        </w:rPr>
        <w:t>桩基钢筋笼宜采用滚焊技术、全自动数控钢筋加工技术；</w:t>
      </w:r>
    </w:p>
    <w:p w14:paraId="0D4AE7D5">
      <w:pPr>
        <w:pStyle w:val="176"/>
      </w:pPr>
      <w:r>
        <w:rPr>
          <w:rFonts w:hint="eastAsia"/>
        </w:rPr>
        <w:t>钢筋笼钢筋的连接应采用机械连接方式。</w:t>
      </w:r>
    </w:p>
    <w:p w14:paraId="043FBB41">
      <w:pPr>
        <w:pStyle w:val="167"/>
      </w:pPr>
      <w:r>
        <w:rPr>
          <w:rFonts w:hint="eastAsia"/>
        </w:rPr>
        <w:t>墩台钢筋、盖梁钢筋宜采用整体吊装工艺。</w:t>
      </w:r>
    </w:p>
    <w:p w14:paraId="7596F6B7">
      <w:pPr>
        <w:pStyle w:val="167"/>
      </w:pPr>
      <w:r>
        <w:rPr>
          <w:rFonts w:hint="eastAsia"/>
        </w:rPr>
        <w:t>现浇墩柱养护宜采用覆膜、滴灌养护或涂刷养护剂的方式。</w:t>
      </w:r>
    </w:p>
    <w:p w14:paraId="7E6298DC">
      <w:pPr>
        <w:pStyle w:val="167"/>
        <w:rPr>
          <w:rStyle w:val="34"/>
          <w:rFonts w:hAnsi="宋体" w:cs="宋体"/>
          <w:szCs w:val="21"/>
        </w:rPr>
      </w:pPr>
      <w:r>
        <w:rPr>
          <w:rFonts w:hint="eastAsia"/>
        </w:rPr>
        <w:t>陆上桥梁墩柱宜采用工业化集中加工，预制拼装工艺；墩柱模板宜采用定型、节段式、可周转利用率高的材料。</w:t>
      </w:r>
    </w:p>
    <w:p w14:paraId="2B86B828">
      <w:pPr>
        <w:pStyle w:val="107"/>
        <w:spacing w:before="156" w:after="156"/>
      </w:pPr>
      <w:bookmarkStart w:id="101" w:name="_Toc1252"/>
      <w:bookmarkStart w:id="102" w:name="_Toc472"/>
      <w:r>
        <w:rPr>
          <w:rFonts w:hint="eastAsia"/>
        </w:rPr>
        <w:t>上部结构工程</w:t>
      </w:r>
      <w:bookmarkEnd w:id="101"/>
      <w:bookmarkEnd w:id="102"/>
    </w:p>
    <w:p w14:paraId="6D766B3A">
      <w:pPr>
        <w:pStyle w:val="167"/>
      </w:pPr>
      <w:r>
        <w:rPr>
          <w:rFonts w:hint="eastAsia"/>
        </w:rPr>
        <w:t>桥梁上部结构工程的钢筋、混凝土施工应符合本标准第9章的相关规定。</w:t>
      </w:r>
    </w:p>
    <w:p w14:paraId="78C8FF92">
      <w:pPr>
        <w:pStyle w:val="167"/>
      </w:pPr>
      <w:r>
        <w:rPr>
          <w:rFonts w:hint="eastAsia"/>
        </w:rPr>
        <w:t>上部现浇结构施工应采用无支架或少支架施工工艺；大跨径门洞应采用贝雷架及钢管支撑。</w:t>
      </w:r>
    </w:p>
    <w:p w14:paraId="098795C7">
      <w:pPr>
        <w:pStyle w:val="167"/>
      </w:pPr>
      <w:r>
        <w:rPr>
          <w:rFonts w:hint="eastAsia"/>
        </w:rPr>
        <w:t>模板、支架的设计应根据工程结构形式、荷载情况、地基土类别、施工设备和材料性能等条件进行，且宜优先采用标准化、定型化的构件。</w:t>
      </w:r>
    </w:p>
    <w:p w14:paraId="1A2AF209">
      <w:pPr>
        <w:pStyle w:val="167"/>
      </w:pPr>
      <w:r>
        <w:rPr>
          <w:rFonts w:hint="eastAsia"/>
        </w:rPr>
        <w:t>上部现浇结构外模系统宜采用大块钢模板、覆塑模板、木塑复合模板、铝合金模板等定型模板。</w:t>
      </w:r>
    </w:p>
    <w:p w14:paraId="3801E25B">
      <w:pPr>
        <w:pStyle w:val="167"/>
      </w:pPr>
      <w:r>
        <w:rPr>
          <w:rFonts w:hint="eastAsia"/>
        </w:rPr>
        <w:t>上部结构施工时，宜采用电焊设置隔离罩应用技术，防治焊渣掉落。</w:t>
      </w:r>
    </w:p>
    <w:p w14:paraId="256AF3E1">
      <w:pPr>
        <w:pStyle w:val="167"/>
      </w:pPr>
      <w:r>
        <w:rPr>
          <w:rFonts w:hint="eastAsia"/>
        </w:rPr>
        <w:t>城市桥梁用混凝土应选择商品混凝土，并宜采用粉煤灰、矿物掺合料、高效减水剂等材料，降低水泥用量，提高混凝土性能。</w:t>
      </w:r>
    </w:p>
    <w:p w14:paraId="59DD0739">
      <w:pPr>
        <w:pStyle w:val="167"/>
      </w:pPr>
      <w:r>
        <w:rPr>
          <w:rFonts w:hint="eastAsia"/>
        </w:rPr>
        <w:t>混凝土结构宜采用清水混凝土，其表面应涂刷保护剂。</w:t>
      </w:r>
    </w:p>
    <w:p w14:paraId="10AADDF6">
      <w:pPr>
        <w:pStyle w:val="167"/>
      </w:pPr>
      <w:r>
        <w:rPr>
          <w:rFonts w:hint="eastAsia"/>
        </w:rPr>
        <w:t>支架拆除后，应清除混凝土硬化的支架基础并恢复原地面。</w:t>
      </w:r>
    </w:p>
    <w:p w14:paraId="4ADB91DC">
      <w:pPr>
        <w:pStyle w:val="167"/>
      </w:pPr>
      <w:r>
        <w:rPr>
          <w:rFonts w:hint="eastAsia"/>
        </w:rPr>
        <w:t>城市大型桥梁板、梁、柱宜采用工厂化预制拼装工艺、高强高性能混凝土材料。</w:t>
      </w:r>
    </w:p>
    <w:p w14:paraId="5B0F0E9A">
      <w:pPr>
        <w:pStyle w:val="167"/>
      </w:pPr>
      <w:r>
        <w:rPr>
          <w:rFonts w:hint="eastAsia"/>
        </w:rPr>
        <w:t>桥梁钢结构施工应符合以下规定：</w:t>
      </w:r>
    </w:p>
    <w:p w14:paraId="4EE916F9">
      <w:pPr>
        <w:pStyle w:val="176"/>
        <w:numPr>
          <w:ilvl w:val="0"/>
          <w:numId w:val="88"/>
        </w:numPr>
      </w:pPr>
      <w:r>
        <w:rPr>
          <w:rFonts w:hint="eastAsia"/>
        </w:rPr>
        <w:t>桥梁钢结构施工工艺应在设计方案基础上，结合施工环境和条件进行优化。</w:t>
      </w:r>
    </w:p>
    <w:p w14:paraId="1ABFB0FF">
      <w:pPr>
        <w:pStyle w:val="176"/>
      </w:pPr>
      <w:r>
        <w:rPr>
          <w:rFonts w:hint="eastAsia"/>
        </w:rPr>
        <w:t>桥梁钢结构深化设计时，应结合加工、运输、安装方案和焊接工艺要求，合理确定分段、分节数量和位置，优化节点构造，尽量减少钢材用量。</w:t>
      </w:r>
    </w:p>
    <w:p w14:paraId="5829A09B">
      <w:pPr>
        <w:pStyle w:val="176"/>
      </w:pPr>
      <w:r>
        <w:rPr>
          <w:rFonts w:hint="eastAsia"/>
        </w:rPr>
        <w:t>桥梁钢结构的制作、安装应选用高性能、低能耗、低噪音、少污染的施工设备。</w:t>
      </w:r>
    </w:p>
    <w:p w14:paraId="2F1068B7">
      <w:pPr>
        <w:pStyle w:val="176"/>
      </w:pPr>
      <w:r>
        <w:rPr>
          <w:rFonts w:hint="eastAsia"/>
        </w:rPr>
        <w:t>桥梁钢结构的加工制作宜采用高性能高钢材，高效焊接技术，制定原材料有效的利用及降低耗材损耗措施。</w:t>
      </w:r>
    </w:p>
    <w:p w14:paraId="16C8BB95">
      <w:pPr>
        <w:pStyle w:val="176"/>
      </w:pPr>
      <w:r>
        <w:rPr>
          <w:rFonts w:hint="eastAsia"/>
        </w:rPr>
        <w:t>合理选择桥梁钢结构安装方案,大跨度桥梁钢结构宜采用起重机吊装、整体提升、顶升和滑移等机械化程度高、劳动强度低的方法。</w:t>
      </w:r>
    </w:p>
    <w:p w14:paraId="29689D7B">
      <w:pPr>
        <w:pStyle w:val="176"/>
      </w:pPr>
      <w:r>
        <w:rPr>
          <w:rFonts w:hint="eastAsia"/>
        </w:rPr>
        <w:t>复杂桥梁钢结构安装前宜采用虚拟预拼装技术。</w:t>
      </w:r>
    </w:p>
    <w:p w14:paraId="0C1CAF59">
      <w:pPr>
        <w:pStyle w:val="176"/>
      </w:pPr>
      <w:r>
        <w:rPr>
          <w:rFonts w:hint="eastAsia"/>
        </w:rPr>
        <w:t>桥梁钢结构加工应制定废料减量化方案，优化下料、综合利用下脚料，废料分类收集、集中堆放、定期回收处理。</w:t>
      </w:r>
    </w:p>
    <w:p w14:paraId="53F77F30">
      <w:pPr>
        <w:pStyle w:val="176"/>
      </w:pPr>
      <w:r>
        <w:rPr>
          <w:rFonts w:hint="eastAsia"/>
        </w:rPr>
        <w:t>钢桥梁结构现场涂装应采取适当措施，减少涂料浪费和对环境的污染。</w:t>
      </w:r>
    </w:p>
    <w:p w14:paraId="6F2939A2">
      <w:pPr>
        <w:pStyle w:val="107"/>
        <w:spacing w:before="156" w:after="156"/>
      </w:pPr>
      <w:bookmarkStart w:id="103" w:name="_Toc5055"/>
      <w:bookmarkStart w:id="104" w:name="_Toc2041"/>
      <w:r>
        <w:rPr>
          <w:rFonts w:hint="eastAsia"/>
        </w:rPr>
        <w:t>桥面及附属工程</w:t>
      </w:r>
      <w:bookmarkEnd w:id="103"/>
      <w:bookmarkEnd w:id="104"/>
    </w:p>
    <w:p w14:paraId="3BF62DFC">
      <w:pPr>
        <w:pStyle w:val="167"/>
      </w:pPr>
      <w:r>
        <w:rPr>
          <w:rFonts w:hint="eastAsia"/>
        </w:rPr>
        <w:t>桥面附属工程宜优先采用建筑构配件整体化、装配化的安装方法。</w:t>
      </w:r>
    </w:p>
    <w:p w14:paraId="379BE319">
      <w:pPr>
        <w:pStyle w:val="167"/>
      </w:pPr>
      <w:r>
        <w:rPr>
          <w:rFonts w:hint="eastAsia"/>
        </w:rPr>
        <w:t>桥梁临近居民区时，桥面及附属工程施工期间应采取有效的降噪措施。</w:t>
      </w:r>
    </w:p>
    <w:p w14:paraId="7E8D5B5A">
      <w:pPr>
        <w:pStyle w:val="167"/>
      </w:pPr>
      <w:r>
        <w:rPr>
          <w:rFonts w:hint="eastAsia"/>
        </w:rPr>
        <w:t>桥面铺装宜采用钢筋焊接网片技术。</w:t>
      </w:r>
    </w:p>
    <w:p w14:paraId="77A90F04">
      <w:pPr>
        <w:pStyle w:val="167"/>
      </w:pPr>
      <w:r>
        <w:rPr>
          <w:rFonts w:hint="eastAsia"/>
        </w:rPr>
        <w:t>桥面沥青路面摊铺宜采用生态环境型沥青材料，如FRP-沥青混凝土等。</w:t>
      </w:r>
    </w:p>
    <w:p w14:paraId="056D3808">
      <w:pPr>
        <w:pStyle w:val="167"/>
      </w:pPr>
      <w:r>
        <w:rPr>
          <w:rFonts w:hint="eastAsia"/>
        </w:rPr>
        <w:t>桥面清扫应采用降尘措施，降低施工现场扬尘。</w:t>
      </w:r>
    </w:p>
    <w:p w14:paraId="387F2ABB">
      <w:pPr>
        <w:pStyle w:val="167"/>
      </w:pPr>
      <w:r>
        <w:rPr>
          <w:rFonts w:hint="eastAsia"/>
        </w:rPr>
        <w:t>桥梁施工临时设施占用河道或绿地时，施工结束后应全部清除，进行地貌、环境复原。</w:t>
      </w:r>
    </w:p>
    <w:p w14:paraId="6A63D744">
      <w:pPr>
        <w:pStyle w:val="106"/>
        <w:spacing w:before="312" w:after="312"/>
      </w:pPr>
      <w:bookmarkStart w:id="105" w:name="_Toc24006"/>
      <w:bookmarkStart w:id="106" w:name="_Toc27495"/>
      <w:r>
        <w:rPr>
          <w:rFonts w:hint="eastAsia"/>
        </w:rPr>
        <w:t>城市道路工程</w:t>
      </w:r>
      <w:bookmarkEnd w:id="105"/>
      <w:bookmarkEnd w:id="106"/>
    </w:p>
    <w:p w14:paraId="097DA7FE">
      <w:pPr>
        <w:pStyle w:val="107"/>
        <w:spacing w:before="156" w:after="156"/>
      </w:pPr>
      <w:bookmarkStart w:id="107" w:name="_Toc282"/>
      <w:bookmarkStart w:id="108" w:name="_Toc9181"/>
      <w:r>
        <w:rPr>
          <w:rFonts w:hint="eastAsia"/>
        </w:rPr>
        <w:t>道路结构与材料选用</w:t>
      </w:r>
      <w:bookmarkEnd w:id="107"/>
    </w:p>
    <w:p w14:paraId="036F02D0">
      <w:pPr>
        <w:pStyle w:val="167"/>
      </w:pPr>
      <w:r>
        <w:rPr>
          <w:rFonts w:hint="eastAsia"/>
        </w:rPr>
        <w:t>在进行路基施工方案的设计时以“"零弃方、少借方"为目标，实现土石方的整体平衡和分段平衡，弃土妥善堆放，注意水土保持，减少对生态环境的影响。</w:t>
      </w:r>
    </w:p>
    <w:p w14:paraId="1834A917">
      <w:pPr>
        <w:pStyle w:val="167"/>
      </w:pPr>
      <w:r>
        <w:rPr>
          <w:rFonts w:hint="eastAsia"/>
        </w:rPr>
        <w:t>在充分论证的前提下，路面结构层宜选用或掺入回收再利用和可循环材料，路基填料及附属设施宜提高固体废弃物及工业废料的利用率，但不应采用国家、行业、地方明令淘汰的材料。</w:t>
      </w:r>
    </w:p>
    <w:p w14:paraId="1C169D55">
      <w:pPr>
        <w:pStyle w:val="167"/>
      </w:pPr>
      <w:r>
        <w:rPr>
          <w:rFonts w:hint="eastAsia"/>
        </w:rPr>
        <w:t>宜选用获得绿色环保标识的工程材料与物资，采取措施提高周转材料的周转次数，制定工程材料包装物回收措施。</w:t>
      </w:r>
    </w:p>
    <w:p w14:paraId="02B5CDB3">
      <w:pPr>
        <w:pStyle w:val="167"/>
      </w:pPr>
      <w:r>
        <w:rPr>
          <w:rFonts w:hint="eastAsia"/>
        </w:rPr>
        <w:t>宜采用BIM技术制订材料的下料与铺设方案，钢筋连接宜采用套筒机械连接技术，并通过长短料混用配料等方式减少废料。</w:t>
      </w:r>
    </w:p>
    <w:p w14:paraId="4F7A1763">
      <w:pPr>
        <w:pStyle w:val="167"/>
      </w:pPr>
      <w:r>
        <w:rPr>
          <w:rFonts w:hint="eastAsia"/>
        </w:rPr>
        <w:t>路基填料、路面材料应优先选用地方性材料，材料的来源地选用以运距较小为原则，材料运输过程中做好防尘措施。</w:t>
      </w:r>
    </w:p>
    <w:p w14:paraId="52380ADE">
      <w:pPr>
        <w:pStyle w:val="167"/>
      </w:pPr>
      <w:r>
        <w:rPr>
          <w:rFonts w:hint="eastAsia"/>
        </w:rPr>
        <w:t>拌合、养护所需的水源宜使用当地经过检测合格的回用中水。严禁私自使用地下水。</w:t>
      </w:r>
    </w:p>
    <w:p w14:paraId="115F7386">
      <w:pPr>
        <w:pStyle w:val="167"/>
      </w:pPr>
      <w:r>
        <w:rPr>
          <w:rFonts w:hint="eastAsia"/>
        </w:rPr>
        <w:t>取、弃土场应先防护、后使用、完工后应恢复植被，预防水土流失。</w:t>
      </w:r>
    </w:p>
    <w:p w14:paraId="0DA80E94">
      <w:pPr>
        <w:pStyle w:val="167"/>
      </w:pPr>
      <w:r>
        <w:rPr>
          <w:rFonts w:hint="eastAsia"/>
        </w:rPr>
        <w:t>应采用二次清表技术，地表上原有的树木应进行移植保护，清表土宜用于边坡防护。</w:t>
      </w:r>
    </w:p>
    <w:p w14:paraId="1E217483">
      <w:pPr>
        <w:pStyle w:val="167"/>
      </w:pPr>
      <w:r>
        <w:rPr>
          <w:rFonts w:hint="eastAsia"/>
        </w:rPr>
        <w:t>道路结构可根据地方海绵城市建设要求，在人行道位置采用透水性结构。</w:t>
      </w:r>
    </w:p>
    <w:p w14:paraId="682D569F">
      <w:pPr>
        <w:pStyle w:val="167"/>
      </w:pPr>
      <w:r>
        <w:rPr>
          <w:rFonts w:hint="eastAsia"/>
        </w:rPr>
        <w:t>路基填料经论证后可采用泡沫轻质土材料。</w:t>
      </w:r>
    </w:p>
    <w:p w14:paraId="7C3E20B3">
      <w:pPr>
        <w:pStyle w:val="167"/>
      </w:pPr>
      <w:r>
        <w:rPr>
          <w:rFonts w:hint="eastAsia"/>
        </w:rPr>
        <w:t>道路施工中的固体废弃物处理许满足如下规定：</w:t>
      </w:r>
    </w:p>
    <w:p w14:paraId="05FEDADF">
      <w:pPr>
        <w:pStyle w:val="176"/>
        <w:numPr>
          <w:ilvl w:val="0"/>
          <w:numId w:val="89"/>
        </w:numPr>
      </w:pPr>
      <w:r>
        <w:rPr>
          <w:rFonts w:hint="eastAsia"/>
        </w:rPr>
        <w:t>施工材料堆放、运输、使用的全过程应严格控制施工材料的散漏和浪费。</w:t>
      </w:r>
    </w:p>
    <w:p w14:paraId="11D630F0">
      <w:pPr>
        <w:pStyle w:val="176"/>
      </w:pPr>
      <w:r>
        <w:rPr>
          <w:rFonts w:hint="eastAsia"/>
        </w:rPr>
        <w:t>施工生活垃圾应分类收集并合理分类存放于垃圾站房。</w:t>
      </w:r>
    </w:p>
    <w:p w14:paraId="011FC9B6">
      <w:pPr>
        <w:pStyle w:val="176"/>
      </w:pPr>
      <w:r>
        <w:rPr>
          <w:rFonts w:hint="eastAsia"/>
        </w:rPr>
        <w:t>施工过程中产生的危险废物应委托具有危险废物收集经营许可证的单位处置，不应作为建筑垃圾外运。</w:t>
      </w:r>
    </w:p>
    <w:p w14:paraId="61F04B08">
      <w:pPr>
        <w:pStyle w:val="176"/>
      </w:pPr>
      <w:r>
        <w:rPr>
          <w:rFonts w:hint="eastAsia"/>
        </w:rPr>
        <w:t>城市道路工程危险废物的容器和包装物以及收集、贮存、运输危险废物的设施、场所，应设置危险废物识别标志。</w:t>
      </w:r>
    </w:p>
    <w:p w14:paraId="1FF9A8E6">
      <w:pPr>
        <w:pStyle w:val="176"/>
      </w:pPr>
      <w:r>
        <w:rPr>
          <w:rFonts w:hint="eastAsia"/>
        </w:rPr>
        <w:t>收集、运输、贮存危险废物，必须按照危险废物特性分类进行，贮存场所应采取符合国家环境保护标准的防护措施，严禁将危险废物混入其他废物中贮存或进入弃渣场。</w:t>
      </w:r>
    </w:p>
    <w:p w14:paraId="197E3D2D">
      <w:pPr>
        <w:pStyle w:val="167"/>
      </w:pPr>
      <w:r>
        <w:rPr>
          <w:rFonts w:hint="eastAsia"/>
        </w:rPr>
        <w:t>路面结构层应基于道路服务功能与交通量组成特性，因地制宜确定路面总厚度及结构组成。对交通流以小型车为主的旅游道路，可研究取消中面层；对以重载交通为主的交通主干线，可采用高模量沥青混凝土路面。</w:t>
      </w:r>
    </w:p>
    <w:p w14:paraId="3C094B95">
      <w:pPr>
        <w:pStyle w:val="167"/>
      </w:pPr>
      <w:r>
        <w:rPr>
          <w:rFonts w:hint="eastAsia"/>
        </w:rPr>
        <w:t>软岩、风化岩宜采用机械开挖，需进行爆破时宜采用光面爆破、预裂爆破、液压爆破等方式。</w:t>
      </w:r>
    </w:p>
    <w:p w14:paraId="480D4297">
      <w:pPr>
        <w:pStyle w:val="167"/>
      </w:pPr>
      <w:r>
        <w:rPr>
          <w:rFonts w:hint="eastAsia"/>
        </w:rPr>
        <w:t>施工现场物料堆放应紧凑，施工道路宜按照永久道路和临时道路相结合的原则布置，减少土地占用。现场机具、设备、车辆在指定位置冲洗，污水经沉淀后，循环使用。</w:t>
      </w:r>
    </w:p>
    <w:p w14:paraId="7A6BF1A2">
      <w:pPr>
        <w:pStyle w:val="107"/>
        <w:spacing w:before="156" w:after="156"/>
      </w:pPr>
      <w:bookmarkStart w:id="109" w:name="_Toc9043"/>
      <w:r>
        <w:rPr>
          <w:rFonts w:hint="eastAsia"/>
        </w:rPr>
        <w:t>道路基层</w:t>
      </w:r>
      <w:bookmarkEnd w:id="109"/>
    </w:p>
    <w:p w14:paraId="76D178A5">
      <w:pPr>
        <w:pStyle w:val="167"/>
      </w:pPr>
      <w:r>
        <w:rPr>
          <w:rFonts w:hint="eastAsia"/>
        </w:rPr>
        <w:t>应遵循城市道路基层施工规范等相关技术要求，落实施工过程的环保管理和监测，根据施工期环境监测、水土保持监测结果及时调整道路基层实施方案。</w:t>
      </w:r>
    </w:p>
    <w:p w14:paraId="77E3CA12">
      <w:pPr>
        <w:pStyle w:val="167"/>
      </w:pPr>
      <w:r>
        <w:rPr>
          <w:rFonts w:hint="eastAsia"/>
        </w:rPr>
        <w:t>基层材料拌合场地选址应远离水源及居住区，拌合用水可采用检测合格的回用中水。</w:t>
      </w:r>
    </w:p>
    <w:p w14:paraId="1DE0CEAC">
      <w:pPr>
        <w:pStyle w:val="167"/>
      </w:pPr>
      <w:r>
        <w:rPr>
          <w:rFonts w:hint="eastAsia"/>
        </w:rPr>
        <w:t>现场材料应堆放有序，水泥等材料应存放进封闭罐体中。</w:t>
      </w:r>
    </w:p>
    <w:p w14:paraId="74EC382E">
      <w:pPr>
        <w:pStyle w:val="167"/>
      </w:pPr>
      <w:r>
        <w:rPr>
          <w:rFonts w:hint="eastAsia"/>
        </w:rPr>
        <w:t>再生材料可用于低于原路结构层位或原路等级的道路建设，其技术指标应满足国家相关规定。</w:t>
      </w:r>
    </w:p>
    <w:p w14:paraId="692A9091">
      <w:pPr>
        <w:pStyle w:val="167"/>
      </w:pPr>
      <w:r>
        <w:rPr>
          <w:rFonts w:hint="eastAsia"/>
        </w:rPr>
        <w:t>路基填方宜选用渣土回填，满足现行国家标准GB/T 50743的要求。工业废渣类作为集料使用时，使用前应进行环境评价，公称最大粒径应不大于31.5mm，颗粒组成宜有一定级配，且不应含杂质。</w:t>
      </w:r>
    </w:p>
    <w:p w14:paraId="3237A253">
      <w:pPr>
        <w:pStyle w:val="167"/>
      </w:pPr>
      <w:r>
        <w:rPr>
          <w:rFonts w:hint="eastAsia"/>
        </w:rPr>
        <w:t>高炉矿渣钢渣及其他治金矿渣、磷石膏等工业废渣可用于修筑基层或底基层，使用前应崩解稳定,且应通过试验评价混合料性能。</w:t>
      </w:r>
    </w:p>
    <w:p w14:paraId="04B2F4F5">
      <w:pPr>
        <w:pStyle w:val="167"/>
      </w:pPr>
      <w:r>
        <w:rPr>
          <w:rFonts w:hint="eastAsia"/>
        </w:rPr>
        <w:t>混合料组成设计应按设计要求，选择绿色环保、技术先进、经济合理的混合料类型和配合比。</w:t>
      </w:r>
    </w:p>
    <w:p w14:paraId="61F701E8">
      <w:pPr>
        <w:pStyle w:val="167"/>
      </w:pPr>
      <w:r>
        <w:rPr>
          <w:rFonts w:hint="eastAsia"/>
        </w:rPr>
        <w:t>混合料生产、摊铺及碾压宜采用集中厂拌，摊铺机摊铺。</w:t>
      </w:r>
    </w:p>
    <w:p w14:paraId="2AFE8556">
      <w:pPr>
        <w:pStyle w:val="167"/>
      </w:pPr>
      <w:r>
        <w:rPr>
          <w:rFonts w:hint="eastAsia"/>
        </w:rPr>
        <w:t>混合料运输车装料前应清理干净车厢,不得存有杂物。混合料运输车装好料后,应用篷布将厢体覆盖严密,直到摊铺机前准备卸料时方可打开。</w:t>
      </w:r>
    </w:p>
    <w:p w14:paraId="5A64B4C3">
      <w:pPr>
        <w:pStyle w:val="167"/>
      </w:pPr>
      <w:r>
        <w:rPr>
          <w:rFonts w:hint="eastAsia"/>
        </w:rPr>
        <w:t>混合料的养生宜结合工程实际情况采取养护膜、土工布覆盖养生、滴灌养生等方式。</w:t>
      </w:r>
    </w:p>
    <w:p w14:paraId="7EE8C9BD">
      <w:pPr>
        <w:pStyle w:val="167"/>
      </w:pPr>
      <w:r>
        <w:rPr>
          <w:rFonts w:hint="eastAsia"/>
        </w:rPr>
        <w:t>混合料的拌制可采用振动搅拌技术，提高水泥浆与集料拌合的均匀性，节约水泥用量，节约资源，延长基层使用寿命。</w:t>
      </w:r>
    </w:p>
    <w:p w14:paraId="071632B8">
      <w:pPr>
        <w:pStyle w:val="167"/>
      </w:pPr>
      <w:r>
        <w:rPr>
          <w:rFonts w:hint="eastAsia"/>
        </w:rPr>
        <w:t>当石屑供应不足，导致施工质量不稳定时，可采用钢渣混合集料进行路面基层施工。</w:t>
      </w:r>
    </w:p>
    <w:p w14:paraId="2DF132E3">
      <w:pPr>
        <w:pStyle w:val="107"/>
        <w:spacing w:before="156" w:after="156"/>
      </w:pPr>
      <w:bookmarkStart w:id="110" w:name="_Toc9917"/>
      <w:r>
        <w:rPr>
          <w:rFonts w:hint="eastAsia"/>
        </w:rPr>
        <w:t>道路面层</w:t>
      </w:r>
      <w:bookmarkEnd w:id="110"/>
    </w:p>
    <w:p w14:paraId="42911F50">
      <w:pPr>
        <w:pStyle w:val="167"/>
      </w:pPr>
      <w:r>
        <w:rPr>
          <w:rFonts w:hint="eastAsia"/>
        </w:rPr>
        <w:t>经充分论证和试验后，在沥青混凝土路面施工中可采用再生技术，利用部分废弃沥青混凝土路面材料，应符合现行行业标准 CJJ/T 43的有关规定。</w:t>
      </w:r>
    </w:p>
    <w:p w14:paraId="4D246D1B">
      <w:pPr>
        <w:pStyle w:val="167"/>
      </w:pPr>
      <w:r>
        <w:rPr>
          <w:rFonts w:hint="eastAsia"/>
        </w:rPr>
        <w:t>对于路缘石、排水构造物、坡面防护骨架等附属结构宜采用装配式结构进行工厂化制作，现场进行拼装。也可使用路缘石滑膜施工技术进行路缘石的施工，提高施工效率。</w:t>
      </w:r>
    </w:p>
    <w:p w14:paraId="21EF3213">
      <w:pPr>
        <w:pStyle w:val="167"/>
      </w:pPr>
      <w:r>
        <w:rPr>
          <w:rFonts w:hint="eastAsia"/>
        </w:rPr>
        <w:t>中、上面层宜采用改性沥青混凝土路面、长寿命路面或高性能水泥混凝土路面。</w:t>
      </w:r>
    </w:p>
    <w:p w14:paraId="3BA264FE">
      <w:pPr>
        <w:pStyle w:val="167"/>
      </w:pPr>
      <w:r>
        <w:rPr>
          <w:rFonts w:hint="eastAsia"/>
        </w:rPr>
        <w:t>在技术经济论证可行的前提下，宜采用温拌沥青混凝土路面降低施工碳排放。</w:t>
      </w:r>
    </w:p>
    <w:p w14:paraId="78620722">
      <w:pPr>
        <w:pStyle w:val="167"/>
      </w:pPr>
      <w:r>
        <w:rPr>
          <w:rFonts w:hint="eastAsia"/>
        </w:rPr>
        <w:t>改扩建工程应提高旧路结构资源综合利用水平，重点考虑下列方案：</w:t>
      </w:r>
    </w:p>
    <w:p w14:paraId="42103724">
      <w:pPr>
        <w:pStyle w:val="176"/>
        <w:numPr>
          <w:ilvl w:val="0"/>
          <w:numId w:val="90"/>
        </w:numPr>
      </w:pPr>
      <w:r>
        <w:rPr>
          <w:rFonts w:hint="eastAsia"/>
        </w:rPr>
        <w:t>采用分段设计，在既有路面检测评价结果基础上，针对不同路段(部位）确定病害分布和发育情况以及旧路的强度指标，选用不同的处治方案。</w:t>
      </w:r>
    </w:p>
    <w:p w14:paraId="6A357F6B">
      <w:pPr>
        <w:pStyle w:val="176"/>
      </w:pPr>
      <w:r>
        <w:rPr>
          <w:rFonts w:hint="eastAsia"/>
        </w:rPr>
        <w:t>道路改扩建工程单向扩建为四车道及以上路面时，宜结合交通特性，进行新建和改扩建两部分设计，充分利用既有路面。</w:t>
      </w:r>
    </w:p>
    <w:p w14:paraId="7E9549F4">
      <w:pPr>
        <w:pStyle w:val="176"/>
      </w:pPr>
      <w:r>
        <w:rPr>
          <w:rFonts w:hint="eastAsia"/>
        </w:rPr>
        <w:t>当拓宽改造硬路肩作为第三车道使用时，应从结构层厚度、使用性能两方面科学评估硬路肩技术状况，制定可行利用方案。</w:t>
      </w:r>
    </w:p>
    <w:p w14:paraId="49B52377">
      <w:pPr>
        <w:pStyle w:val="176"/>
      </w:pPr>
      <w:r>
        <w:rPr>
          <w:rFonts w:hint="eastAsia"/>
        </w:rPr>
        <w:t>水泥混凝土路面改为沥青路面时，可采用水泥压浆、高分子注浆、就地破碎再利用或水泥路面加铺沥青层等方案，利用现有水泥混凝土路面结构与材料。</w:t>
      </w:r>
    </w:p>
    <w:p w14:paraId="49AB1C61">
      <w:pPr>
        <w:pStyle w:val="167"/>
      </w:pPr>
      <w:r>
        <w:rPr>
          <w:rFonts w:hint="eastAsia"/>
        </w:rPr>
        <w:t>在技术经济论证可行的前提下，路面施工宜采用能够提高长期使用性能、节约材料的新型路面材料及技术，包括高模量沥青混凝土、聚合物水泥混凝土、轻质混凝土、大空隙低噪音排水沥青、废胎胶粉橡胶沥青、钢渣沥青混凝土等路面技术。</w:t>
      </w:r>
    </w:p>
    <w:p w14:paraId="4A81B245">
      <w:pPr>
        <w:pStyle w:val="167"/>
      </w:pPr>
      <w:r>
        <w:rPr>
          <w:rFonts w:hint="eastAsia"/>
        </w:rPr>
        <w:t>居民集中分布区路段宜采用低噪声沥青路面。</w:t>
      </w:r>
    </w:p>
    <w:p w14:paraId="224299A8">
      <w:pPr>
        <w:pStyle w:val="167"/>
      </w:pPr>
      <w:r>
        <w:rPr>
          <w:rFonts w:hint="eastAsia"/>
        </w:rPr>
        <w:t>路标、指示牌、信号灯、护栏、隔离带、路灯等附属结构宜采用统一的结构形式和尺寸大小，应在工厂统一加工成型，正式使用前应进行防腐处理，使用过程中应定期清洗维护。</w:t>
      </w:r>
    </w:p>
    <w:p w14:paraId="1618FBA7">
      <w:pPr>
        <w:pStyle w:val="167"/>
      </w:pPr>
      <w:r>
        <w:rPr>
          <w:rFonts w:hint="eastAsia"/>
        </w:rPr>
        <w:t>行道树、花草应定期进行修剪、治虫、施肥。冬季应对行道树刷白。</w:t>
      </w:r>
    </w:p>
    <w:p w14:paraId="66463A7E">
      <w:pPr>
        <w:pStyle w:val="167"/>
      </w:pPr>
      <w:r>
        <w:rPr>
          <w:rFonts w:hint="eastAsia"/>
        </w:rPr>
        <w:t>道路在使用过程中需做好保养工作。定期清除路基路面上的泥土、杂物，排除积水，保持路面整洁；沥青路面出现泛油、拥包、裂缝、松散等病害及时进行处理；水泥混凝土路面定期进行清缝、灌缝及堵塞裂缝。排水系统应定期清淤。</w:t>
      </w:r>
    </w:p>
    <w:p w14:paraId="6B99E7AB">
      <w:pPr>
        <w:pStyle w:val="106"/>
        <w:spacing w:before="312" w:after="312"/>
      </w:pPr>
      <w:bookmarkStart w:id="111" w:name="_Toc29233"/>
      <w:r>
        <w:rPr>
          <w:rFonts w:hint="eastAsia"/>
        </w:rPr>
        <w:t>城市管道给水排水工程</w:t>
      </w:r>
      <w:bookmarkEnd w:id="108"/>
      <w:bookmarkEnd w:id="111"/>
    </w:p>
    <w:p w14:paraId="41076297">
      <w:pPr>
        <w:pStyle w:val="107"/>
        <w:spacing w:before="156" w:after="156"/>
      </w:pPr>
      <w:bookmarkStart w:id="112" w:name="_Toc4843"/>
      <w:bookmarkStart w:id="113" w:name="_Toc5223"/>
      <w:r>
        <w:rPr>
          <w:rFonts w:hint="eastAsia"/>
        </w:rPr>
        <w:t>给水排水管道工程施工</w:t>
      </w:r>
      <w:bookmarkEnd w:id="112"/>
      <w:bookmarkEnd w:id="113"/>
    </w:p>
    <w:p w14:paraId="6A9D436C">
      <w:pPr>
        <w:pStyle w:val="167"/>
      </w:pPr>
      <w:r>
        <w:rPr>
          <w:rFonts w:hint="eastAsia"/>
        </w:rPr>
        <w:t>管道开槽施工满足以下要求：</w:t>
      </w:r>
    </w:p>
    <w:p w14:paraId="6E91BAA6">
      <w:pPr>
        <w:pStyle w:val="176"/>
        <w:numPr>
          <w:ilvl w:val="0"/>
          <w:numId w:val="91"/>
        </w:numPr>
      </w:pPr>
      <w:r>
        <w:t>施工前需对污水管网或雨污水混流的管网导流，不应将污水直接导流至雨水管网或排入自然水体中。</w:t>
      </w:r>
    </w:p>
    <w:p w14:paraId="4409E83E">
      <w:pPr>
        <w:pStyle w:val="176"/>
      </w:pPr>
      <w:r>
        <w:t>切割、破除道路面层时应使用雾炮机、洒水车等降尘措施，防止扬尘污染。</w:t>
      </w:r>
    </w:p>
    <w:p w14:paraId="429FF78C">
      <w:pPr>
        <w:pStyle w:val="176"/>
      </w:pPr>
      <w:r>
        <w:t>沟槽开挖的土方及时运输至较近弃土场或附近需回填的基坑，短时间内无法清运的土方需采用密目防尘网覆盖处理。</w:t>
      </w:r>
    </w:p>
    <w:p w14:paraId="6B482107">
      <w:pPr>
        <w:pStyle w:val="176"/>
      </w:pPr>
      <w:r>
        <w:t>钢板桩施工宜采用静力插拔方式，减小施工机械的噪音和震动。</w:t>
      </w:r>
    </w:p>
    <w:p w14:paraId="3527F99B">
      <w:pPr>
        <w:pStyle w:val="167"/>
      </w:pPr>
      <w:r>
        <w:rPr>
          <w:rFonts w:hint="eastAsia"/>
        </w:rPr>
        <w:t>地基换填施工应符合下列规定：</w:t>
      </w:r>
    </w:p>
    <w:p w14:paraId="5B6F853C">
      <w:pPr>
        <w:pStyle w:val="176"/>
        <w:numPr>
          <w:ilvl w:val="0"/>
          <w:numId w:val="92"/>
        </w:numPr>
      </w:pPr>
      <w:r>
        <w:rPr>
          <w:rFonts w:hint="eastAsia"/>
        </w:rPr>
        <w:t>回填土施工应采取防止扬尘的措施，4级风以上天气严禁回填土施工。施工间歇时应对回填土进行覆盖。</w:t>
      </w:r>
    </w:p>
    <w:p w14:paraId="5ECF6392">
      <w:pPr>
        <w:pStyle w:val="176"/>
      </w:pPr>
      <w:r>
        <w:rPr>
          <w:rFonts w:hint="eastAsia"/>
        </w:rPr>
        <w:t>当采用砂石料作为回填材料时，宜采用振动碾压。</w:t>
      </w:r>
    </w:p>
    <w:p w14:paraId="534865BE">
      <w:pPr>
        <w:pStyle w:val="176"/>
      </w:pPr>
      <w:r>
        <w:rPr>
          <w:rFonts w:hint="eastAsia"/>
        </w:rPr>
        <w:t>灰土过筛施工应采取避风措施。</w:t>
      </w:r>
    </w:p>
    <w:p w14:paraId="3983A2E3">
      <w:pPr>
        <w:pStyle w:val="167"/>
      </w:pPr>
      <w:r>
        <w:rPr>
          <w:rFonts w:hint="eastAsia"/>
        </w:rPr>
        <w:t>污水检查井应采用预制或现浇混凝土结构，不得使用砌体结构。井盖安装应采取降噪措施。管渠和其他工艺井、闸井、检查井采用砌体结构时应符合以下规定：</w:t>
      </w:r>
    </w:p>
    <w:p w14:paraId="39310E96">
      <w:pPr>
        <w:pStyle w:val="176"/>
        <w:numPr>
          <w:ilvl w:val="0"/>
          <w:numId w:val="93"/>
        </w:numPr>
      </w:pPr>
      <w:r>
        <w:rPr>
          <w:rFonts w:hint="eastAsia"/>
        </w:rPr>
        <w:t>砌体结构宜采用工业废料或废渣制作的砌块及其他节能环保的砌块。</w:t>
      </w:r>
    </w:p>
    <w:p w14:paraId="32E0B6FF">
      <w:pPr>
        <w:pStyle w:val="176"/>
      </w:pPr>
      <w:r>
        <w:rPr>
          <w:rFonts w:hint="eastAsia"/>
        </w:rPr>
        <w:t>砌块运输宜采用托板整体包装，现场应减少二次搬运。</w:t>
      </w:r>
    </w:p>
    <w:p w14:paraId="3A6DDC28">
      <w:pPr>
        <w:pStyle w:val="176"/>
      </w:pPr>
      <w:r>
        <w:rPr>
          <w:rFonts w:hint="eastAsia"/>
        </w:rPr>
        <w:t>砌块湿润和砌体养护宜使用检验合格的非自来水源。</w:t>
      </w:r>
    </w:p>
    <w:p w14:paraId="65AFC281">
      <w:pPr>
        <w:pStyle w:val="176"/>
      </w:pPr>
      <w:r>
        <w:rPr>
          <w:rFonts w:hint="eastAsia"/>
        </w:rPr>
        <w:t>混合砂浆掺合料可使用粉煤灰等工业废料。</w:t>
      </w:r>
    </w:p>
    <w:p w14:paraId="09F2822B">
      <w:pPr>
        <w:pStyle w:val="176"/>
      </w:pPr>
      <w:r>
        <w:rPr>
          <w:rFonts w:hint="eastAsia"/>
        </w:rPr>
        <w:t>砌筑施工时，落地灰应随即清理、收集和再利用。</w:t>
      </w:r>
    </w:p>
    <w:p w14:paraId="3BD281AC">
      <w:pPr>
        <w:pStyle w:val="176"/>
      </w:pPr>
      <w:r>
        <w:rPr>
          <w:rFonts w:hint="eastAsia"/>
        </w:rPr>
        <w:t>砌块应按组砌图砌筑；非标准砌块应在工厂加工按计划进场，现场切割时应集中加工，并采取防尘降噪措施。</w:t>
      </w:r>
    </w:p>
    <w:p w14:paraId="5B8E767D">
      <w:pPr>
        <w:pStyle w:val="176"/>
      </w:pPr>
      <w:r>
        <w:rPr>
          <w:rFonts w:hint="eastAsia"/>
        </w:rPr>
        <w:t>毛石砌体砌筑时产生的碎石块，应加以回收利用。</w:t>
      </w:r>
    </w:p>
    <w:p w14:paraId="1F7E1310">
      <w:pPr>
        <w:pStyle w:val="167"/>
      </w:pPr>
      <w:r>
        <w:rPr>
          <w:rFonts w:hint="eastAsia"/>
        </w:rPr>
        <w:t>沟槽回填应符合下列规定：</w:t>
      </w:r>
    </w:p>
    <w:p w14:paraId="11BD3513">
      <w:pPr>
        <w:pStyle w:val="176"/>
        <w:numPr>
          <w:ilvl w:val="0"/>
          <w:numId w:val="94"/>
        </w:numPr>
      </w:pPr>
      <w:r>
        <w:rPr>
          <w:rFonts w:hint="eastAsia"/>
        </w:rPr>
        <w:t>需要拌合的回填材料，严禁路拌。</w:t>
      </w:r>
    </w:p>
    <w:p w14:paraId="6AB40EE5">
      <w:pPr>
        <w:pStyle w:val="176"/>
      </w:pPr>
      <w:r>
        <w:rPr>
          <w:rFonts w:hint="eastAsia"/>
        </w:rPr>
        <w:t>槽底至管顶以上500mm范围内，土中所含砖渣、碎石等建筑垃圾应小于50mm；在抹带接口处、防腐绝缘层或电缆周围，应采用细粒土回填。</w:t>
      </w:r>
    </w:p>
    <w:p w14:paraId="6C038E2D">
      <w:pPr>
        <w:pStyle w:val="176"/>
      </w:pPr>
      <w:r>
        <w:rPr>
          <w:rFonts w:hint="eastAsia"/>
        </w:rPr>
        <w:t>柔性管道沟槽回填从管顶500mm以上部位，宜用机械从管道轴线两侧同时夯实。管底基础部位开始到管顶以上500mm范围内，必须采用人工回填，禁止用机械回填。</w:t>
      </w:r>
    </w:p>
    <w:p w14:paraId="43EABBA9">
      <w:pPr>
        <w:pStyle w:val="176"/>
      </w:pPr>
      <w:r>
        <w:rPr>
          <w:rFonts w:hint="eastAsia"/>
        </w:rPr>
        <w:t>回填后表面应有扬尘防治措施。</w:t>
      </w:r>
    </w:p>
    <w:p w14:paraId="6ABDFC00">
      <w:pPr>
        <w:pStyle w:val="176"/>
      </w:pPr>
      <w:r>
        <w:rPr>
          <w:rFonts w:hint="eastAsia"/>
        </w:rPr>
        <w:t>硬聚氯乙烯管、聚乙烯管及其复合管接头处的外翻边、内翻边铲平后，应将废弃的边角料收集带走，不可随意弃入沟槽中掩埋。</w:t>
      </w:r>
    </w:p>
    <w:p w14:paraId="3B4CDD2F">
      <w:pPr>
        <w:pStyle w:val="176"/>
      </w:pPr>
      <w:r>
        <w:rPr>
          <w:rFonts w:hint="eastAsia"/>
        </w:rPr>
        <w:t>提前联系附近的出土工点，所需的回填材料尽量就近取土，回填材料碾压宜采用静力碾压法。</w:t>
      </w:r>
    </w:p>
    <w:p w14:paraId="149B2EB6">
      <w:pPr>
        <w:pStyle w:val="167"/>
      </w:pPr>
      <w:r>
        <w:rPr>
          <w:rFonts w:hint="eastAsia"/>
        </w:rPr>
        <w:t>钢管的内外防腐层宜在工厂内完成，现场进行防腐层施工时作业人员应做好防护措施。</w:t>
      </w:r>
    </w:p>
    <w:p w14:paraId="4E3174FD">
      <w:pPr>
        <w:pStyle w:val="167"/>
      </w:pPr>
      <w:r>
        <w:rPr>
          <w:rFonts w:hint="eastAsia"/>
        </w:rPr>
        <w:t>当采用喷（抛）射除锈时，应在封闭空间内完成。</w:t>
      </w:r>
    </w:p>
    <w:p w14:paraId="6BC01114">
      <w:pPr>
        <w:pStyle w:val="167"/>
      </w:pPr>
      <w:r>
        <w:rPr>
          <w:rFonts w:hint="eastAsia"/>
        </w:rPr>
        <w:t>钢管直线段拼接不宜采用长度小于800mm的短节拼接。</w:t>
      </w:r>
    </w:p>
    <w:p w14:paraId="0C350FCF">
      <w:pPr>
        <w:pStyle w:val="167"/>
      </w:pPr>
      <w:r>
        <w:rPr>
          <w:rFonts w:hint="eastAsia"/>
        </w:rPr>
        <w:t>当采用顶管、盾构、浅埋暗挖、地表式水平定向钻及夯管等方法进行不开槽施工的室外给排水管道工程前，并对建设单位提供的工程沿线的有关工程地质、水文地质和周围环境情况，以及沿线地下与地上管线、周边建（构）筑物、障碍物及其他设施的详细资料进行核实确认，确保施工对周边环境的影响降到最低。</w:t>
      </w:r>
    </w:p>
    <w:p w14:paraId="5BC5308F">
      <w:pPr>
        <w:pStyle w:val="167"/>
      </w:pPr>
      <w:r>
        <w:rPr>
          <w:rFonts w:hint="eastAsia"/>
        </w:rPr>
        <w:t>管道功能性试验涉及水压、气压作业时，应有安全防护措施，作业人员应按相关安全作业规程进行操作。管道水压试验和冲洗消毒排出的水，应及时排放至规定地点，不得影响周围环境和造成积水，并应采取措施确保人员、交通通行和附近设施的安全。</w:t>
      </w:r>
    </w:p>
    <w:p w14:paraId="1980F61B">
      <w:pPr>
        <w:pStyle w:val="167"/>
      </w:pPr>
      <w:r>
        <w:rPr>
          <w:rFonts w:hint="eastAsia"/>
        </w:rPr>
        <w:t>给水管道严禁取用污染水源进行水压试验、冲洗，施工管段处于污染水水域较近时，必须严格控制污染水进入管道；如不慎污染管道，应由水质检测部门对管道污染水进行化验，并按其要求在管道并网运行前进行冲洗与消毒；</w:t>
      </w:r>
    </w:p>
    <w:p w14:paraId="28A8963B">
      <w:pPr>
        <w:pStyle w:val="167"/>
      </w:pPr>
      <w:r>
        <w:rPr>
          <w:rFonts w:hint="eastAsia"/>
        </w:rPr>
        <w:t>采用顶管施工时，应符合下列规定：</w:t>
      </w:r>
    </w:p>
    <w:p w14:paraId="732D3EF5">
      <w:pPr>
        <w:pStyle w:val="176"/>
        <w:numPr>
          <w:ilvl w:val="0"/>
          <w:numId w:val="95"/>
        </w:numPr>
      </w:pPr>
      <w:r>
        <w:rPr>
          <w:rFonts w:hint="eastAsia"/>
        </w:rPr>
        <w:t>工作井宜采用装配式后背墙。</w:t>
      </w:r>
    </w:p>
    <w:p w14:paraId="134E7C9F">
      <w:pPr>
        <w:pStyle w:val="176"/>
      </w:pPr>
      <w:r>
        <w:rPr>
          <w:rFonts w:hint="eastAsia"/>
        </w:rPr>
        <w:t>沉井在适宜条件下宜采用装配式结构。</w:t>
      </w:r>
    </w:p>
    <w:p w14:paraId="473F8561">
      <w:pPr>
        <w:pStyle w:val="176"/>
      </w:pPr>
      <w:r>
        <w:rPr>
          <w:rFonts w:hint="eastAsia"/>
        </w:rPr>
        <w:t>顶管作业时宜采用封闭式的土压平衡或泥水平衡顶管机施工，不宜采用人工顶管。</w:t>
      </w:r>
    </w:p>
    <w:p w14:paraId="33B34484">
      <w:pPr>
        <w:pStyle w:val="176"/>
      </w:pPr>
      <w:r>
        <w:rPr>
          <w:rFonts w:hint="eastAsia"/>
        </w:rPr>
        <w:t>泥水平衡顶管产生的泥浆宜通过固液分离设备将泥浆中的固体物质与液体分离，固体物质可回收利用，液体可进一步处理或者处理后排放。</w:t>
      </w:r>
    </w:p>
    <w:p w14:paraId="0A4CB935">
      <w:pPr>
        <w:pStyle w:val="176"/>
      </w:pPr>
      <w:r>
        <w:rPr>
          <w:rFonts w:hint="eastAsia"/>
        </w:rPr>
        <w:t>坑内钢管焊接前应有排烟措施。</w:t>
      </w:r>
    </w:p>
    <w:p w14:paraId="25BED114">
      <w:pPr>
        <w:pStyle w:val="167"/>
      </w:pPr>
      <w:r>
        <w:rPr>
          <w:rFonts w:hint="eastAsia"/>
        </w:rPr>
        <w:t>施工完成后做到工完场清，清理地面遗撒渣土及未利用建材，及时回收围挡、水马、钢板等周转材料以便重复利用。</w:t>
      </w:r>
    </w:p>
    <w:p w14:paraId="6EB56897">
      <w:pPr>
        <w:pStyle w:val="167"/>
      </w:pPr>
      <w:r>
        <w:rPr>
          <w:rFonts w:hint="eastAsia"/>
        </w:rPr>
        <w:t>不开槽管道施工主要采用顶管、夯管法、水平定向钻、拉顶管、盾构等施工方法，尽量减少对地面的扰动。</w:t>
      </w:r>
    </w:p>
    <w:p w14:paraId="437D031B">
      <w:pPr>
        <w:pStyle w:val="167"/>
      </w:pPr>
      <w:r>
        <w:rPr>
          <w:rFonts w:hint="eastAsia"/>
        </w:rPr>
        <w:t>地下管线施工应符合下列规定:</w:t>
      </w:r>
    </w:p>
    <w:p w14:paraId="1E952CE2">
      <w:pPr>
        <w:pStyle w:val="176"/>
        <w:numPr>
          <w:ilvl w:val="0"/>
          <w:numId w:val="96"/>
        </w:numPr>
      </w:pPr>
      <w:r>
        <w:rPr>
          <w:rFonts w:hint="eastAsia"/>
        </w:rPr>
        <w:t>宜采用拉管、顶管等非开挖施工工艺。</w:t>
      </w:r>
    </w:p>
    <w:p w14:paraId="2BC8834E">
      <w:pPr>
        <w:pStyle w:val="176"/>
      </w:pPr>
      <w:r>
        <w:rPr>
          <w:rFonts w:hint="eastAsia"/>
        </w:rPr>
        <w:t>管材应采用环保材料，宜选用国家推广的新材料。</w:t>
      </w:r>
    </w:p>
    <w:p w14:paraId="501E847E">
      <w:pPr>
        <w:pStyle w:val="176"/>
      </w:pPr>
      <w:r>
        <w:rPr>
          <w:rFonts w:hint="eastAsia"/>
        </w:rPr>
        <w:t>管道、检查井应采用装配式施工，井盖安装应采取降噪措施。</w:t>
      </w:r>
    </w:p>
    <w:p w14:paraId="0F6CD6AB">
      <w:pPr>
        <w:pStyle w:val="176"/>
      </w:pPr>
      <w:r>
        <w:rPr>
          <w:rFonts w:hint="eastAsia"/>
        </w:rPr>
        <w:t>顶管工作坑、支护壁、防水墙等应采用永临结合措施。</w:t>
      </w:r>
    </w:p>
    <w:p w14:paraId="3E125247">
      <w:pPr>
        <w:pStyle w:val="167"/>
      </w:pPr>
      <w:r>
        <w:rPr>
          <w:rFonts w:hint="eastAsia"/>
        </w:rPr>
        <w:t>管道非开挖修复施工时，应符合下列要求：</w:t>
      </w:r>
    </w:p>
    <w:p w14:paraId="39B840D1">
      <w:pPr>
        <w:pStyle w:val="176"/>
        <w:numPr>
          <w:ilvl w:val="0"/>
          <w:numId w:val="97"/>
        </w:numPr>
      </w:pPr>
      <w:r>
        <w:rPr>
          <w:rFonts w:hint="eastAsia"/>
        </w:rPr>
        <w:t>点状原位固化法及原位固化法所使用的树脂应无毒、性质稳定且挥发性低。</w:t>
      </w:r>
    </w:p>
    <w:p w14:paraId="4A4405B6">
      <w:pPr>
        <w:pStyle w:val="176"/>
      </w:pPr>
      <w:r>
        <w:rPr>
          <w:rFonts w:hint="eastAsia"/>
        </w:rPr>
        <w:t>原位固化法所使用湿软管在拉入前应检查底膜，不得磨损或划伤湿软管，并应准备好分散拉力用的万向吊环，防止湿软管破裂后树脂泄露。</w:t>
      </w:r>
    </w:p>
    <w:p w14:paraId="5F5168C9">
      <w:pPr>
        <w:pStyle w:val="107"/>
        <w:spacing w:before="156" w:after="156"/>
      </w:pPr>
      <w:bookmarkStart w:id="114" w:name="_Toc23276"/>
      <w:r>
        <w:rPr>
          <w:rFonts w:hint="eastAsia"/>
        </w:rPr>
        <w:t>水池等构筑物工程施工</w:t>
      </w:r>
      <w:bookmarkEnd w:id="114"/>
    </w:p>
    <w:p w14:paraId="6BA36C46">
      <w:pPr>
        <w:pStyle w:val="167"/>
      </w:pPr>
      <w:r>
        <w:rPr>
          <w:rFonts w:hint="eastAsia"/>
        </w:rPr>
        <w:t>水池等构筑物基坑施工应符合下列规定：</w:t>
      </w:r>
    </w:p>
    <w:p w14:paraId="5DEA6717">
      <w:pPr>
        <w:pStyle w:val="176"/>
        <w:numPr>
          <w:ilvl w:val="0"/>
          <w:numId w:val="98"/>
        </w:numPr>
      </w:pPr>
      <w:r>
        <w:rPr>
          <w:rFonts w:hint="eastAsia"/>
        </w:rPr>
        <w:t>基坑沟槽开挖前应编制综合考虑放坡系数、降水方式/支护形式及弃土方案、地下水回灌及利用措施的专项方案。</w:t>
      </w:r>
    </w:p>
    <w:p w14:paraId="53D227A2">
      <w:pPr>
        <w:pStyle w:val="176"/>
      </w:pPr>
      <w:r>
        <w:rPr>
          <w:rFonts w:hint="eastAsia"/>
        </w:rPr>
        <w:t>基坑沟槽放坡应根据地质情况确定合理放坡系数。</w:t>
      </w:r>
    </w:p>
    <w:p w14:paraId="27410735">
      <w:pPr>
        <w:pStyle w:val="176"/>
      </w:pPr>
      <w:r>
        <w:rPr>
          <w:rFonts w:hint="eastAsia"/>
        </w:rPr>
        <w:t>基坑支护应结合工程特点采用支护结构与永久结构相结合的方法。</w:t>
      </w:r>
    </w:p>
    <w:p w14:paraId="46B52B8F">
      <w:pPr>
        <w:pStyle w:val="176"/>
      </w:pPr>
      <w:r>
        <w:rPr>
          <w:rFonts w:hint="eastAsia"/>
        </w:rPr>
        <w:t>基坑沟槽降水宜采用轻型井点降水、小口径井等小排量降水方式;降水时宜采取地下水回灌、地下水再利用等节水措施。</w:t>
      </w:r>
    </w:p>
    <w:p w14:paraId="4529AEA6">
      <w:pPr>
        <w:pStyle w:val="176"/>
      </w:pPr>
      <w:r>
        <w:rPr>
          <w:rFonts w:hint="eastAsia"/>
        </w:rPr>
        <w:t>基坑沟槽支护宜采用钢板桩等可回收利用的材料，支护桩施工宜采用静压、液压方式。</w:t>
      </w:r>
    </w:p>
    <w:p w14:paraId="777980ED">
      <w:pPr>
        <w:pStyle w:val="176"/>
      </w:pPr>
      <w:r>
        <w:rPr>
          <w:rFonts w:hint="eastAsia"/>
        </w:rPr>
        <w:t>土方工程施工应符合本标准9.1.1的规定。</w:t>
      </w:r>
    </w:p>
    <w:p w14:paraId="58B7163D">
      <w:pPr>
        <w:pStyle w:val="176"/>
      </w:pPr>
      <w:r>
        <w:rPr>
          <w:rFonts w:hint="eastAsia"/>
        </w:rPr>
        <w:t>支护边坡、围檩宜采用智能安全防护监测系统进行变形监测。</w:t>
      </w:r>
    </w:p>
    <w:p w14:paraId="647D2457">
      <w:pPr>
        <w:pStyle w:val="167"/>
      </w:pPr>
      <w:r>
        <w:rPr>
          <w:rFonts w:hint="eastAsia"/>
        </w:rPr>
        <w:t>水池等构筑物材料应符合下列规定：</w:t>
      </w:r>
    </w:p>
    <w:p w14:paraId="0046B90C">
      <w:pPr>
        <w:pStyle w:val="176"/>
        <w:numPr>
          <w:ilvl w:val="0"/>
          <w:numId w:val="99"/>
        </w:numPr>
      </w:pPr>
      <w:r>
        <w:rPr>
          <w:rFonts w:hint="eastAsia"/>
        </w:rPr>
        <w:t>预制装配式结构构件，宜采取工厂化加工。</w:t>
      </w:r>
    </w:p>
    <w:p w14:paraId="55F2503D">
      <w:pPr>
        <w:pStyle w:val="176"/>
      </w:pPr>
      <w:r>
        <w:rPr>
          <w:rFonts w:hint="eastAsia"/>
        </w:rPr>
        <w:t>构件的存放和运输应采取防止变形和损坏的措施。</w:t>
      </w:r>
    </w:p>
    <w:p w14:paraId="55C1EFC8">
      <w:pPr>
        <w:pStyle w:val="176"/>
      </w:pPr>
      <w:r>
        <w:rPr>
          <w:rFonts w:hint="eastAsia"/>
        </w:rPr>
        <w:t>构件的加工和进场顺序应与现场安装顺序一致，不宜二次倒运。</w:t>
      </w:r>
    </w:p>
    <w:p w14:paraId="58F6948D">
      <w:pPr>
        <w:pStyle w:val="176"/>
      </w:pPr>
      <w:r>
        <w:rPr>
          <w:rFonts w:hint="eastAsia"/>
        </w:rPr>
        <w:t>施工现场宜采用预拌混凝土和预拌砂浆。现场搅拌混凝土和砂浆时，应使用散装水泥；搅拌机棚应有封闭降噪和防尘措施。</w:t>
      </w:r>
    </w:p>
    <w:p w14:paraId="2744156F">
      <w:pPr>
        <w:pStyle w:val="176"/>
      </w:pPr>
      <w:r>
        <w:rPr>
          <w:rFonts w:hint="eastAsia"/>
        </w:rPr>
        <w:t>钢筋工程宜采用专业化生产的成型钢筋。钢筋现场加工时，宜采取集中加工方式。钢筋连接宜采用机械连接方式。</w:t>
      </w:r>
    </w:p>
    <w:p w14:paraId="3ECC02A0">
      <w:pPr>
        <w:pStyle w:val="176"/>
      </w:pPr>
      <w:r>
        <w:rPr>
          <w:rFonts w:hint="eastAsia"/>
        </w:rPr>
        <w:t>进场钢筋原材料和加工半成品应存放有序、标识清晰、储存环境适宜，并应制定保管制度，采取防潮、防污染等措施。</w:t>
      </w:r>
    </w:p>
    <w:p w14:paraId="6A287049">
      <w:pPr>
        <w:pStyle w:val="176"/>
      </w:pPr>
      <w:r>
        <w:rPr>
          <w:rFonts w:hint="eastAsia"/>
        </w:rPr>
        <w:t>钢筋除锈时，应采取避免扬尘和防止土壤污染的措施。钢筋加工中使用的冷却液体，应过滤后循环使用，不得随意排放。钢筋加工产生的粉末状废料，应收集和处理，不得随意掩埋或丢弃。钢筋安装时，绑扎丝、焊剂等材料应妥善保管和使用，散落的余废料应收集利用。箍筋宜采用一笔箍或焊接封闭箍。</w:t>
      </w:r>
    </w:p>
    <w:p w14:paraId="0E0E0E05">
      <w:pPr>
        <w:pStyle w:val="167"/>
      </w:pPr>
      <w:r>
        <w:rPr>
          <w:rFonts w:hint="eastAsia"/>
        </w:rPr>
        <w:t>水池等构筑物模板施工应符合下列规定：</w:t>
      </w:r>
    </w:p>
    <w:p w14:paraId="0F62ADB8">
      <w:pPr>
        <w:pStyle w:val="176"/>
        <w:numPr>
          <w:ilvl w:val="0"/>
          <w:numId w:val="100"/>
        </w:numPr>
      </w:pPr>
      <w:r>
        <w:rPr>
          <w:rFonts w:hint="eastAsia"/>
        </w:rPr>
        <w:t>应选用周转率高的模板和支撑体系。模板宜选用可回收利用高的塑料、铝合金等材料。当采用木或竹制模板时，宜采取工厂化定型加工、现场安装的方式，不得在工作面上直接加工拼装。在现场加工时，应设封闭场所集中加工，并采取隔声和防粉尘污染措施。</w:t>
      </w:r>
    </w:p>
    <w:p w14:paraId="46F493E5">
      <w:pPr>
        <w:pStyle w:val="176"/>
      </w:pPr>
      <w:r>
        <w:rPr>
          <w:rFonts w:hint="eastAsia"/>
        </w:rPr>
        <w:t>宜使用大模板、定型模板、爬升模板和早拆模板等工业化模板及支撑体系。</w:t>
      </w:r>
    </w:p>
    <w:p w14:paraId="47198BAE">
      <w:pPr>
        <w:pStyle w:val="176"/>
      </w:pPr>
      <w:r>
        <w:rPr>
          <w:rFonts w:hint="eastAsia"/>
        </w:rPr>
        <w:t>模板及脚手架施工应回收散落的铁钉、铁丝、扣件、螺栓等材料。短木方应叉接接长，木、竹胶合板的边角余料应拼接并利用。模板脱模剂应选用环保型产品，并派专人保管和涂刷，剩余部分应加以利用。</w:t>
      </w:r>
    </w:p>
    <w:p w14:paraId="04BFCD45">
      <w:pPr>
        <w:pStyle w:val="176"/>
      </w:pPr>
      <w:r>
        <w:rPr>
          <w:rFonts w:hint="eastAsia"/>
        </w:rPr>
        <w:t>模板拆除宜按支设的逆向顺序进行，不得硬撬或重砸。拆除平台楼层的底模，应采取临时支撑、支垫等防止模板坠落和损坏的措施。并应建立维护维修制度。</w:t>
      </w:r>
    </w:p>
    <w:p w14:paraId="2703B57B">
      <w:pPr>
        <w:pStyle w:val="167"/>
      </w:pPr>
      <w:r>
        <w:rPr>
          <w:rFonts w:hint="eastAsia"/>
        </w:rPr>
        <w:t>水池等构筑物混凝土施工应符合下列规定：</w:t>
      </w:r>
    </w:p>
    <w:p w14:paraId="0087C325">
      <w:pPr>
        <w:pStyle w:val="176"/>
        <w:numPr>
          <w:ilvl w:val="0"/>
          <w:numId w:val="101"/>
        </w:numPr>
      </w:pPr>
      <w:r>
        <w:rPr>
          <w:rFonts w:hint="eastAsia"/>
        </w:rPr>
        <w:t>在混凝土配合比设计时，应减少水泥用量，增加工业废料、矿山废渣的掺量；当混凝土中添加粉煤灰时，宜利用其后期强度。</w:t>
      </w:r>
    </w:p>
    <w:p w14:paraId="7F64DE87">
      <w:pPr>
        <w:pStyle w:val="176"/>
      </w:pPr>
      <w:r>
        <w:rPr>
          <w:rFonts w:hint="eastAsia"/>
        </w:rPr>
        <w:t>混凝土宜采用泵送、布料机布料浇筑；地下大体积混凝土宜采用溜槽或串筒浇筑。</w:t>
      </w:r>
    </w:p>
    <w:p w14:paraId="40D23E43">
      <w:pPr>
        <w:pStyle w:val="176"/>
      </w:pPr>
      <w:r>
        <w:rPr>
          <w:rFonts w:hint="eastAsia"/>
        </w:rPr>
        <w:t>超长无缝混凝土结构宜采用滑动支座法、跳仓法和综合治理法施工；当裂缝控制要求较高时，可采用低温补仓法施工。</w:t>
      </w:r>
    </w:p>
    <w:p w14:paraId="16DD2301">
      <w:pPr>
        <w:pStyle w:val="176"/>
      </w:pPr>
      <w:r>
        <w:rPr>
          <w:rFonts w:hint="eastAsia"/>
        </w:rPr>
        <w:t>混凝土振捣应采用低噪声振捣设备，也可采取围挡等降噪措施；在噪声敏感环境或钢筋密集时，宜采用自密实混凝土。</w:t>
      </w:r>
    </w:p>
    <w:p w14:paraId="693CD1DD">
      <w:pPr>
        <w:pStyle w:val="176"/>
      </w:pPr>
      <w:r>
        <w:rPr>
          <w:rFonts w:hint="eastAsia"/>
        </w:rPr>
        <w:t>混凝土宜采用塑料薄膜加保温材料覆盖保湿、保温养护；当采用洒水或喷雾养护时，养护用水宜使用回收的基坑降水或雨水；混凝土竖向构件宜采用养护剂进行养护。</w:t>
      </w:r>
    </w:p>
    <w:p w14:paraId="010CC064">
      <w:pPr>
        <w:pStyle w:val="176"/>
      </w:pPr>
      <w:r>
        <w:rPr>
          <w:rFonts w:hint="eastAsia"/>
        </w:rPr>
        <w:t>混凝土浇筑余料应制成小型预制件，或采用其他措施加以利用，不得随意倾倒。</w:t>
      </w:r>
    </w:p>
    <w:p w14:paraId="402FD439">
      <w:pPr>
        <w:pStyle w:val="176"/>
      </w:pPr>
      <w:r>
        <w:rPr>
          <w:rFonts w:hint="eastAsia"/>
        </w:rPr>
        <w:t>清洗泵送设备和管道的污水应经沉淀后回收利用，浆料分离后可作室外道路、地面等垫层的回填材料。</w:t>
      </w:r>
    </w:p>
    <w:p w14:paraId="429B7732">
      <w:pPr>
        <w:pStyle w:val="106"/>
        <w:spacing w:before="312" w:after="312"/>
      </w:pPr>
      <w:bookmarkStart w:id="115" w:name="_Toc24918"/>
      <w:bookmarkStart w:id="116" w:name="_Toc10767"/>
      <w:r>
        <w:rPr>
          <w:rFonts w:hint="eastAsia"/>
        </w:rPr>
        <w:t>城市轨道交通工程</w:t>
      </w:r>
      <w:bookmarkEnd w:id="115"/>
      <w:bookmarkEnd w:id="116"/>
    </w:p>
    <w:p w14:paraId="22E6F88D">
      <w:pPr>
        <w:pStyle w:val="107"/>
        <w:spacing w:before="156" w:after="156"/>
      </w:pPr>
      <w:bookmarkStart w:id="117" w:name="_Toc5665"/>
      <w:bookmarkStart w:id="118" w:name="_Toc30268"/>
      <w:r>
        <w:rPr>
          <w:rFonts w:hint="eastAsia"/>
        </w:rPr>
        <w:t>基坑围护及地基处理</w:t>
      </w:r>
      <w:bookmarkEnd w:id="117"/>
    </w:p>
    <w:p w14:paraId="5A2A7F2E">
      <w:pPr>
        <w:pStyle w:val="167"/>
      </w:pPr>
      <w:r>
        <w:rPr>
          <w:rFonts w:hint="eastAsia"/>
        </w:rPr>
        <w:t>施工过程易产生泥浆的区域和主要人车通道应实行场地硬化，现场土、料存放宜采取加盖或植被覆盖措施。</w:t>
      </w:r>
    </w:p>
    <w:p w14:paraId="3CAEBAC2">
      <w:pPr>
        <w:pStyle w:val="167"/>
      </w:pPr>
      <w:r>
        <w:rPr>
          <w:rFonts w:hint="eastAsia"/>
        </w:rPr>
        <w:t>对施工过程产生的泥浆应设置专门的泥浆池或泥浆罐车，用于存储施工中产生的泥浆，应有效防止污水渗入土壤，污染土壤和地下水源。当泥浆池泥浆厚度超过容量的1/3时，应及时清理，清理出的泥浆利用固化技术处理后进行回收利用。</w:t>
      </w:r>
    </w:p>
    <w:p w14:paraId="7D8E0DFA">
      <w:pPr>
        <w:pStyle w:val="167"/>
      </w:pPr>
      <w:r>
        <w:rPr>
          <w:rFonts w:hint="eastAsia"/>
        </w:rPr>
        <w:t>采用明挖法施工的基坑应保证湿作业、台阶开挖，并及时架设支撑采用逆作法或半逆作法施工，宜采用可再利用的工具式钢结构组合内支撑施工技术，应采取通风和降温等改善地下工程作业条件的措施。</w:t>
      </w:r>
    </w:p>
    <w:p w14:paraId="6857126B">
      <w:pPr>
        <w:pStyle w:val="167"/>
      </w:pPr>
      <w:r>
        <w:rPr>
          <w:rFonts w:hint="eastAsia"/>
        </w:rPr>
        <w:t>对具有膨胀性土质地区的土方回填，可在膨胀土中掺入石灰、水泥或其他固化材料，令其满足回填土土质要求。</w:t>
      </w:r>
    </w:p>
    <w:p w14:paraId="24DD87D4">
      <w:pPr>
        <w:pStyle w:val="167"/>
      </w:pPr>
      <w:r>
        <w:rPr>
          <w:rFonts w:hint="eastAsia"/>
        </w:rPr>
        <w:t>施工降水应遵循保护优先、合理抽取、抽水有偿、综合利用的原则，宜采用连续墙、“护坡桩+桩间旋喷桩”“水泥土桩+型钢”等全封闭帷幕隔水施工方法，隔断地下水进入基坑施工区域。</w:t>
      </w:r>
    </w:p>
    <w:p w14:paraId="62A93FBC">
      <w:pPr>
        <w:pStyle w:val="167"/>
      </w:pPr>
      <w:r>
        <w:rPr>
          <w:rFonts w:hint="eastAsia"/>
        </w:rPr>
        <w:t>轻型井点降水应根据土层渗透系数、合理确定降水深度、井点间距和井点管长度：管井降水应在合理位置设置自动水位控制装置，在满足施工需要的前提下，尽量减少地下水抽取。</w:t>
      </w:r>
    </w:p>
    <w:p w14:paraId="69E79CD6">
      <w:pPr>
        <w:pStyle w:val="167"/>
      </w:pPr>
      <w:r>
        <w:rPr>
          <w:rFonts w:hint="eastAsia"/>
        </w:rPr>
        <w:t>在深大地下空间施工中，应选择两墙合一地下连续墙技术，施工时与主体结构允许变形相协调。</w:t>
      </w:r>
    </w:p>
    <w:p w14:paraId="03AFD941">
      <w:pPr>
        <w:pStyle w:val="167"/>
      </w:pPr>
      <w:r>
        <w:rPr>
          <w:rFonts w:hint="eastAsia"/>
        </w:rPr>
        <w:t>当场地条件许可，周边环境较好时，基坑侧壁安全等级为二或三级基坑，可采用土钉墙支护技术，土钉墙施工应与土方开挖紧密配合，满足设计或施工方案分段分层开挖的要求。</w:t>
      </w:r>
    </w:p>
    <w:p w14:paraId="3CDC1241">
      <w:pPr>
        <w:pStyle w:val="107"/>
        <w:spacing w:before="156" w:after="156"/>
      </w:pPr>
      <w:bookmarkStart w:id="119" w:name="_Toc6315"/>
      <w:r>
        <w:rPr>
          <w:rFonts w:hint="eastAsia"/>
        </w:rPr>
        <w:t>主体结构</w:t>
      </w:r>
      <w:bookmarkEnd w:id="119"/>
    </w:p>
    <w:p w14:paraId="74BBA26D">
      <w:pPr>
        <w:pStyle w:val="167"/>
      </w:pPr>
      <w:r>
        <w:rPr>
          <w:rFonts w:hint="eastAsia"/>
        </w:rPr>
        <w:t>钢筋采用工厂化加工并按需要直接配送及应用钢筋网片、钢筋骨架。</w:t>
      </w:r>
    </w:p>
    <w:p w14:paraId="2C028D7B">
      <w:pPr>
        <w:pStyle w:val="167"/>
      </w:pPr>
      <w:r>
        <w:rPr>
          <w:rFonts w:hint="eastAsia"/>
        </w:rPr>
        <w:t>钢结构车站桥应采用Q345qD及以上等级牌号钢材，一二级焊缝应采用超声波探伤进行内部缺陷检验。</w:t>
      </w:r>
    </w:p>
    <w:p w14:paraId="4E0F8601">
      <w:pPr>
        <w:pStyle w:val="167"/>
      </w:pPr>
      <w:r>
        <w:rPr>
          <w:rFonts w:hint="eastAsia"/>
        </w:rPr>
        <w:t>钢轨存放应保证钢轨平直，避免钢轨变形无法使用产生钢轨浪费。</w:t>
      </w:r>
    </w:p>
    <w:p w14:paraId="7D8310E4">
      <w:pPr>
        <w:pStyle w:val="167"/>
      </w:pPr>
      <w:r>
        <w:rPr>
          <w:rFonts w:hint="eastAsia"/>
        </w:rPr>
        <w:t>模板、支架应选用轻质，高强，耐用的材料，连接件应采用标准定型产品。</w:t>
      </w:r>
    </w:p>
    <w:p w14:paraId="4A287DDD">
      <w:pPr>
        <w:pStyle w:val="167"/>
      </w:pPr>
      <w:r>
        <w:rPr>
          <w:rFonts w:hint="eastAsia"/>
        </w:rPr>
        <w:t>主体结构预应力混凝土梁应采用C50或以上强度等级的混凝土。桥梁、基础混凝土强度等级，应根据结构计算和结构耐久性进行确认。</w:t>
      </w:r>
    </w:p>
    <w:p w14:paraId="1DB5079B">
      <w:pPr>
        <w:pStyle w:val="167"/>
      </w:pPr>
      <w:r>
        <w:rPr>
          <w:rFonts w:hint="eastAsia"/>
        </w:rPr>
        <w:t>地下大体积混凝土宜采用溜槽或串筒浇筑。不仅能保证混凝土质量，还可加快施工、节省人工。</w:t>
      </w:r>
    </w:p>
    <w:p w14:paraId="3A32A5E0">
      <w:pPr>
        <w:pStyle w:val="167"/>
      </w:pPr>
      <w:r>
        <w:rPr>
          <w:rFonts w:hint="eastAsia"/>
        </w:rPr>
        <w:t>超长无缝混凝结构宜采用跳仓法和综合治理法施工：当裂缝控制要求较高时可采用低温补仓法施工。</w:t>
      </w:r>
    </w:p>
    <w:p w14:paraId="54146312">
      <w:pPr>
        <w:pStyle w:val="167"/>
      </w:pPr>
      <w:r>
        <w:rPr>
          <w:rFonts w:hint="eastAsia"/>
        </w:rPr>
        <w:t>大型中央空调安装应采用串并联系统流量分配特点进行水力平衡调节，将平衡阀流量调至设计流量，从而达到整个系统水力平衡，以达到节能效益。</w:t>
      </w:r>
    </w:p>
    <w:p w14:paraId="29EBF9CF">
      <w:pPr>
        <w:pStyle w:val="167"/>
      </w:pPr>
      <w:r>
        <w:rPr>
          <w:rFonts w:hint="eastAsia"/>
        </w:rPr>
        <w:t>结合工程实际，利用装配式机房施工技术实现机房工厂化生产，缩短现场施工时间。</w:t>
      </w:r>
    </w:p>
    <w:p w14:paraId="084594C1">
      <w:pPr>
        <w:pStyle w:val="167"/>
      </w:pPr>
      <w:r>
        <w:rPr>
          <w:rFonts w:hint="eastAsia"/>
        </w:rPr>
        <w:t>城市轨道交通工程区间盾构施工应符合下列规定：</w:t>
      </w:r>
    </w:p>
    <w:p w14:paraId="27AF8766">
      <w:pPr>
        <w:pStyle w:val="176"/>
        <w:numPr>
          <w:ilvl w:val="0"/>
          <w:numId w:val="102"/>
        </w:numPr>
      </w:pPr>
      <w:r>
        <w:rPr>
          <w:rFonts w:hint="eastAsia"/>
        </w:rPr>
        <w:t>供盾构机、拌合站、泥浆处理系统及垂直运输设备等用电的变（配）电设施宜设置在盾构工作井附近，以减少线路损耗。</w:t>
      </w:r>
    </w:p>
    <w:p w14:paraId="12AB225F">
      <w:pPr>
        <w:pStyle w:val="176"/>
      </w:pPr>
      <w:r>
        <w:rPr>
          <w:rFonts w:hint="eastAsia"/>
        </w:rPr>
        <w:t>中板储浆桶设置超声波液位仪，放浆量精确控制到0.1m3，确保同步注浆量可控。该措施既能避免同步浆液的浪费，又能有效控制地层损失率，防止地面沉降对周边环境造成影响。</w:t>
      </w:r>
    </w:p>
    <w:p w14:paraId="50A74F3A">
      <w:pPr>
        <w:pStyle w:val="176"/>
      </w:pPr>
      <w:r>
        <w:rPr>
          <w:rFonts w:hint="eastAsia"/>
        </w:rPr>
        <w:t>施工现场应设置专用渣土堆放场，渣土坑应有防渗措施并及时清理渣土，盾构出的渣土宜综合利用。</w:t>
      </w:r>
    </w:p>
    <w:p w14:paraId="3D918294">
      <w:pPr>
        <w:pStyle w:val="176"/>
      </w:pPr>
      <w:r>
        <w:rPr>
          <w:rFonts w:hint="eastAsia"/>
        </w:rPr>
        <w:t>洞口密封施工中应保证橡胶帘布、压板、钢环的安装质量，防止盾构始发时泥水、浆液从洞口涌出。拆除后的压板、钢环、橡胶帘布等密封装置应妥善保存，以便周转使用。</w:t>
      </w:r>
    </w:p>
    <w:p w14:paraId="7FD65C0A">
      <w:pPr>
        <w:pStyle w:val="176"/>
      </w:pPr>
      <w:r>
        <w:rPr>
          <w:rFonts w:hint="eastAsia"/>
        </w:rPr>
        <w:t>泥水平衡盾构排泥水泥浆及冲洗管路的污水未经处理不得直接排入城市排水设施和河流。</w:t>
      </w:r>
    </w:p>
    <w:p w14:paraId="67AFD48C">
      <w:pPr>
        <w:pStyle w:val="176"/>
      </w:pPr>
      <w:r>
        <w:rPr>
          <w:rFonts w:hint="eastAsia"/>
        </w:rPr>
        <w:t>对通风系统进行设计时，根据最大通风量、风压合理选取风机，宜采用变频控制，根据隧道长度及洞内实际情况调整风量及风机开启级数，保证通风效果的同时降低隧道通风电能消耗。同时对风机、管道加以保养与维护，以保证多次周转使用。</w:t>
      </w:r>
    </w:p>
    <w:p w14:paraId="56A2D269">
      <w:pPr>
        <w:pStyle w:val="176"/>
      </w:pPr>
      <w:r>
        <w:rPr>
          <w:rFonts w:hint="eastAsia"/>
        </w:rPr>
        <w:t>隧道内应使用专用仪器对有毒有害气体进行检测，气体浓度控制在安全允许范围内。</w:t>
      </w:r>
    </w:p>
    <w:p w14:paraId="6A1803CA">
      <w:pPr>
        <w:pStyle w:val="176"/>
      </w:pPr>
      <w:r>
        <w:rPr>
          <w:rFonts w:hint="eastAsia"/>
        </w:rPr>
        <w:t>应根据盾构机组装说明结合现场条件，合理安排盾构机组装顺序，减少不必要的材料、设备等资源浪费。</w:t>
      </w:r>
    </w:p>
    <w:p w14:paraId="08DFB29D">
      <w:pPr>
        <w:pStyle w:val="176"/>
      </w:pPr>
      <w:r>
        <w:rPr>
          <w:rFonts w:hint="eastAsia"/>
        </w:rPr>
        <w:t>盾构掘进消耗的注浆材料、泡沫剂、膨润土、油脂等材料应满足环保要求，避免对周边环境造成污染；可选用再制造的环保型复合材。</w:t>
      </w:r>
    </w:p>
    <w:p w14:paraId="208D7032">
      <w:pPr>
        <w:pStyle w:val="176"/>
      </w:pPr>
      <w:r>
        <w:rPr>
          <w:rFonts w:hint="eastAsia"/>
        </w:rPr>
        <w:t>应根据工程地质条件提前对刀具进行耐磨处理，以减少刀具损耗，在地质允许的情况下，盾构机的刀盘主驱动宜使用变频电机驱动。</w:t>
      </w:r>
    </w:p>
    <w:p w14:paraId="6C13753D">
      <w:pPr>
        <w:pStyle w:val="176"/>
      </w:pPr>
      <w:r>
        <w:rPr>
          <w:rFonts w:hint="eastAsia"/>
        </w:rPr>
        <w:t>隧道掘进施工中，注意控制施工参数，减少或避免地面沉降带来的注浆消耗及环境污染。</w:t>
      </w:r>
    </w:p>
    <w:p w14:paraId="37B2EB0E">
      <w:pPr>
        <w:pStyle w:val="167"/>
      </w:pPr>
      <w:r>
        <w:rPr>
          <w:rFonts w:hint="eastAsia"/>
        </w:rPr>
        <w:t>城市轨道交通工程防水施工应符合下列规定：应采用 PVC、EVA、PE 防水卷材及玻纤建筑防水材料；注浆材料应满足环保要求，宜采用水泥、水玻璃等注浆材料，运输过程中应采取防泄漏措施。</w:t>
      </w:r>
    </w:p>
    <w:p w14:paraId="2C054BE2">
      <w:pPr>
        <w:pStyle w:val="107"/>
        <w:spacing w:before="156" w:after="156"/>
      </w:pPr>
      <w:bookmarkStart w:id="120" w:name="_Toc832"/>
      <w:r>
        <w:rPr>
          <w:rFonts w:hint="eastAsia"/>
        </w:rPr>
        <w:t>装饰装修</w:t>
      </w:r>
      <w:bookmarkEnd w:id="120"/>
    </w:p>
    <w:p w14:paraId="3750977E">
      <w:pPr>
        <w:pStyle w:val="167"/>
      </w:pPr>
      <w:r>
        <w:rPr>
          <w:rFonts w:hint="eastAsia"/>
        </w:rPr>
        <w:t>材料下料与加工应符合下列规定:</w:t>
      </w:r>
    </w:p>
    <w:p w14:paraId="6239D7A6">
      <w:pPr>
        <w:pStyle w:val="176"/>
        <w:numPr>
          <w:ilvl w:val="0"/>
          <w:numId w:val="103"/>
        </w:numPr>
      </w:pPr>
      <w:r>
        <w:rPr>
          <w:rFonts w:hint="eastAsia"/>
        </w:rPr>
        <w:t>地下车站公共区和设备与管理用房的顶棚、墙面、地面装修材料及垃圾桶，应采用燃烧性能等级为A级不燃材料。</w:t>
      </w:r>
    </w:p>
    <w:p w14:paraId="509DA8E0">
      <w:pPr>
        <w:pStyle w:val="176"/>
      </w:pPr>
      <w:r>
        <w:rPr>
          <w:rFonts w:hint="eastAsia"/>
        </w:rPr>
        <w:t>使用的无机非金属装修材料，包括石材、建筑卫生陶瓷、石膏板、吊顶材料、无机瓷质砖粘结材料等，其放射性限量不得超标。</w:t>
      </w:r>
    </w:p>
    <w:p w14:paraId="53E3B70B">
      <w:pPr>
        <w:pStyle w:val="176"/>
      </w:pPr>
      <w:r>
        <w:rPr>
          <w:rFonts w:hint="eastAsia"/>
        </w:rPr>
        <w:t>使用的水性涂料和水性腻子，应测定游离甲醛的含量，其限量应符合规定。</w:t>
      </w:r>
    </w:p>
    <w:p w14:paraId="616C4A5B">
      <w:pPr>
        <w:pStyle w:val="176"/>
      </w:pPr>
      <w:r>
        <w:rPr>
          <w:rFonts w:hint="eastAsia"/>
        </w:rPr>
        <w:t>所有类型栏杆宜设计为组装式标准件，工厂加工现场装配，避免现场焊接、打磨。</w:t>
      </w:r>
    </w:p>
    <w:p w14:paraId="0493FC03">
      <w:pPr>
        <w:pStyle w:val="167"/>
      </w:pPr>
      <w:r>
        <w:rPr>
          <w:rFonts w:hint="eastAsia"/>
        </w:rPr>
        <w:t>楼地面施工应符合下列规定:</w:t>
      </w:r>
    </w:p>
    <w:p w14:paraId="3EC4BF8A">
      <w:pPr>
        <w:pStyle w:val="176"/>
        <w:numPr>
          <w:ilvl w:val="0"/>
          <w:numId w:val="104"/>
        </w:numPr>
      </w:pPr>
      <w:r>
        <w:rPr>
          <w:rFonts w:hint="eastAsia"/>
        </w:rPr>
        <w:t>地面材料应具备耐磨、表面不易污染、易清洁、硬度高、安全防滑，维护简便等要求。</w:t>
      </w:r>
    </w:p>
    <w:p w14:paraId="047B4DA1">
      <w:pPr>
        <w:pStyle w:val="176"/>
      </w:pPr>
      <w:r>
        <w:t>地面材料采用的规格模数建议选用规格:600mmX600mm、800mmX800mm。</w:t>
      </w:r>
    </w:p>
    <w:p w14:paraId="6BC379F1">
      <w:pPr>
        <w:pStyle w:val="176"/>
      </w:pPr>
      <w:r>
        <w:t>公共区地面设备检修盖板宜与地面材质统一，背衬板及边框宜采用304#不锈钢材质，开启方式便于检修。</w:t>
      </w:r>
    </w:p>
    <w:p w14:paraId="7484CB23">
      <w:pPr>
        <w:pStyle w:val="167"/>
      </w:pPr>
      <w:r>
        <w:rPr>
          <w:rFonts w:hint="eastAsia"/>
        </w:rPr>
        <w:t>隔墙及墙面施工应符合下列规定:</w:t>
      </w:r>
    </w:p>
    <w:p w14:paraId="4B2B25A2">
      <w:pPr>
        <w:pStyle w:val="176"/>
        <w:numPr>
          <w:ilvl w:val="0"/>
          <w:numId w:val="105"/>
        </w:numPr>
      </w:pPr>
      <w:r>
        <w:rPr>
          <w:rFonts w:hint="eastAsia"/>
        </w:rPr>
        <w:t>墙面材料应模数化、标准化，易安装拆卸。</w:t>
      </w:r>
    </w:p>
    <w:p w14:paraId="5809DFDA">
      <w:pPr>
        <w:pStyle w:val="176"/>
      </w:pPr>
      <w:r>
        <w:rPr>
          <w:rFonts w:hint="eastAsia"/>
        </w:rPr>
        <w:t>所有需要在墙面材料上预留的孔洞和缺口必须在材料加工前完成，不能在现场进行开孔、切割、折弯、压形等任何的机械加工操作。</w:t>
      </w:r>
    </w:p>
    <w:p w14:paraId="4A10F749">
      <w:pPr>
        <w:pStyle w:val="176"/>
      </w:pPr>
      <w:r>
        <w:rPr>
          <w:rFonts w:hint="eastAsia"/>
        </w:rPr>
        <w:t>配电箱、消防栓设备装饰门扇宜采用机械方式固定，门扇表面宜配有开启拉手。</w:t>
      </w:r>
    </w:p>
    <w:p w14:paraId="7A92E748">
      <w:pPr>
        <w:pStyle w:val="176"/>
      </w:pPr>
      <w:r>
        <w:rPr>
          <w:rFonts w:hint="eastAsia"/>
        </w:rPr>
        <w:t>墙面、柱面转角处宜设计圆弧倒角。</w:t>
      </w:r>
    </w:p>
    <w:p w14:paraId="5A3F86F0">
      <w:pPr>
        <w:pStyle w:val="167"/>
      </w:pPr>
      <w:r>
        <w:rPr>
          <w:rFonts w:hint="eastAsia"/>
        </w:rPr>
        <w:t>天花施工应符合下列规定:</w:t>
      </w:r>
    </w:p>
    <w:p w14:paraId="773F5ACB">
      <w:pPr>
        <w:pStyle w:val="176"/>
        <w:numPr>
          <w:ilvl w:val="0"/>
          <w:numId w:val="106"/>
        </w:numPr>
      </w:pPr>
      <w:r>
        <w:rPr>
          <w:rFonts w:hint="eastAsia"/>
        </w:rPr>
        <w:t>铝合金材料须采用户外型纯聚酯粉末进行静电高压喷涂或预辊涂。</w:t>
      </w:r>
    </w:p>
    <w:p w14:paraId="030770D9">
      <w:pPr>
        <w:pStyle w:val="176"/>
      </w:pPr>
      <w:r>
        <w:rPr>
          <w:rFonts w:hint="eastAsia"/>
        </w:rPr>
        <w:t>铝合金天花板材、圆管、方通及其它型材的光泽度控制在25~30°。</w:t>
      </w:r>
    </w:p>
    <w:p w14:paraId="52925D63">
      <w:pPr>
        <w:pStyle w:val="106"/>
        <w:spacing w:before="312" w:after="312"/>
      </w:pPr>
      <w:bookmarkStart w:id="121" w:name="_Toc22935"/>
      <w:r>
        <w:rPr>
          <w:rFonts w:hint="eastAsia"/>
        </w:rPr>
        <w:t>城市道路隧道工程</w:t>
      </w:r>
      <w:bookmarkEnd w:id="118"/>
      <w:bookmarkEnd w:id="121"/>
    </w:p>
    <w:p w14:paraId="2032CE13">
      <w:pPr>
        <w:pStyle w:val="107"/>
        <w:spacing w:before="156" w:after="156"/>
      </w:pPr>
      <w:bookmarkStart w:id="122" w:name="_Toc3647"/>
      <w:bookmarkStart w:id="123" w:name="_Toc22486"/>
      <w:r>
        <w:rPr>
          <w:rFonts w:hint="eastAsia"/>
        </w:rPr>
        <w:t>隧道掘进</w:t>
      </w:r>
      <w:bookmarkEnd w:id="122"/>
    </w:p>
    <w:p w14:paraId="29AF1300">
      <w:pPr>
        <w:pStyle w:val="167"/>
      </w:pPr>
      <w:r>
        <w:rPr>
          <w:rFonts w:hint="eastAsia"/>
        </w:rPr>
        <w:t>隧道洞身开挖前，应根据地质勘探资料编制进洞专项方案，维持原始地形、地貌，保护生态环境，减少刷坡工程量，减少地质扰动，减少施工用地。</w:t>
      </w:r>
    </w:p>
    <w:p w14:paraId="21622B27">
      <w:pPr>
        <w:pStyle w:val="167"/>
      </w:pPr>
      <w:r>
        <w:rPr>
          <w:rFonts w:hint="eastAsia"/>
        </w:rPr>
        <w:t>隧道开挖应根据围岩地质条件、施工断面、施工方法，按照“性能先进、配套合理、注重工效”的原则，合理选择机械设备和开挖方案。</w:t>
      </w:r>
    </w:p>
    <w:p w14:paraId="4B5654FF">
      <w:pPr>
        <w:pStyle w:val="167"/>
      </w:pPr>
      <w:r>
        <w:rPr>
          <w:rFonts w:hint="eastAsia"/>
        </w:rPr>
        <w:t>洞口土石方施工过程中，洞口边坡应及时防护，随挖随支，坡面保持平顺，同时设置截排水措施，避免水土流失。</w:t>
      </w:r>
    </w:p>
    <w:p w14:paraId="0779A7A8">
      <w:pPr>
        <w:pStyle w:val="167"/>
      </w:pPr>
      <w:r>
        <w:rPr>
          <w:rFonts w:hint="eastAsia"/>
        </w:rPr>
        <w:t>洞口应设置截排水设施，应满足相关规定应符合下列规定：</w:t>
      </w:r>
    </w:p>
    <w:p w14:paraId="1C75EA74">
      <w:pPr>
        <w:pStyle w:val="176"/>
        <w:numPr>
          <w:ilvl w:val="0"/>
          <w:numId w:val="107"/>
        </w:numPr>
      </w:pPr>
      <w:r>
        <w:rPr>
          <w:rFonts w:hint="eastAsia"/>
        </w:rPr>
        <w:t>应结合地形条件设置，具备有效拦截、排水顺畅的能力。</w:t>
      </w:r>
    </w:p>
    <w:p w14:paraId="7C6CCE70">
      <w:pPr>
        <w:pStyle w:val="176"/>
      </w:pPr>
      <w:r>
        <w:rPr>
          <w:rFonts w:hint="eastAsia"/>
        </w:rPr>
        <w:t>不应冲刷路基坡面及桥涵锥坡等设施。</w:t>
      </w:r>
    </w:p>
    <w:p w14:paraId="6BFE06D2">
      <w:pPr>
        <w:pStyle w:val="176"/>
      </w:pPr>
      <w:r>
        <w:rPr>
          <w:rFonts w:hint="eastAsia"/>
        </w:rPr>
        <w:t>洞口截、排水设施应在雨季和融雪期之前完成。</w:t>
      </w:r>
    </w:p>
    <w:p w14:paraId="0B2DCA23">
      <w:pPr>
        <w:pStyle w:val="176"/>
      </w:pPr>
      <w:r>
        <w:rPr>
          <w:rFonts w:hint="eastAsia"/>
        </w:rPr>
        <w:t>截水沟迎水面不得高于原地面，回填应密实不易被水掏空。</w:t>
      </w:r>
    </w:p>
    <w:p w14:paraId="5BB3127C">
      <w:pPr>
        <w:pStyle w:val="176"/>
      </w:pPr>
      <w:r>
        <w:rPr>
          <w:rFonts w:hint="eastAsia"/>
        </w:rPr>
        <w:t>截水沟应采取防止渗漏和变形的措施。</w:t>
      </w:r>
    </w:p>
    <w:p w14:paraId="56E9D071">
      <w:pPr>
        <w:pStyle w:val="167"/>
      </w:pPr>
      <w:r>
        <w:rPr>
          <w:rFonts w:hint="eastAsia"/>
        </w:rPr>
        <w:t>洞身采用钻爆法施工时，应根据围岩情况，优化炮眼分布及装药结构，减少火工产品的消耗，以及确保洞身减少二次修复。在居民密集区施工范围内，应严格控制爆破参数，不得影响当地居民生活。</w:t>
      </w:r>
    </w:p>
    <w:p w14:paraId="2D8C3D5F">
      <w:pPr>
        <w:pStyle w:val="167"/>
      </w:pPr>
      <w:r>
        <w:rPr>
          <w:rFonts w:hint="eastAsia"/>
        </w:rPr>
        <w:t>爆破钻孔应采用湿式凿岩，并应采取炮眼钻杆消声措施，作业人员要正确使用个人防护用品。</w:t>
      </w:r>
    </w:p>
    <w:p w14:paraId="3E5D7B1F">
      <w:pPr>
        <w:pStyle w:val="167"/>
      </w:pPr>
      <w:r>
        <w:rPr>
          <w:rFonts w:hint="eastAsia"/>
        </w:rPr>
        <w:t>根据不同炸药的性能，合理选择隧道爆破炸药。对硬岩长大隧道可选择爆速高、爆后炮烟少、有害气体含量低的水胶炸药。</w:t>
      </w:r>
    </w:p>
    <w:p w14:paraId="1E484CFF">
      <w:pPr>
        <w:pStyle w:val="167"/>
      </w:pPr>
      <w:r>
        <w:rPr>
          <w:rFonts w:hint="eastAsia"/>
        </w:rPr>
        <w:t>爆破施工时，应监测爆破质点振动速度、爆破动应变爆破有害气体、空气冲击波、噪声及其对周边环境的影响。</w:t>
      </w:r>
    </w:p>
    <w:p w14:paraId="0F12664B">
      <w:pPr>
        <w:pStyle w:val="167"/>
      </w:pPr>
      <w:r>
        <w:rPr>
          <w:rFonts w:hint="eastAsia"/>
        </w:rPr>
        <w:t>隧道洞身开挖应有良好的通风、照明、调度、高压风给排水和供电系统，并做好洞内有害气体、粉尘浓度和噪声的监测。</w:t>
      </w:r>
    </w:p>
    <w:p w14:paraId="6B5048C6">
      <w:pPr>
        <w:pStyle w:val="167"/>
      </w:pPr>
      <w:r>
        <w:rPr>
          <w:rFonts w:hint="eastAsia"/>
        </w:rPr>
        <w:t>隧道洞身施工期间应设置专门的洒水或喷雾装置，定时、定点洒水或喷雾。</w:t>
      </w:r>
    </w:p>
    <w:p w14:paraId="28A65B1B">
      <w:pPr>
        <w:pStyle w:val="107"/>
        <w:spacing w:before="156" w:after="156"/>
      </w:pPr>
      <w:bookmarkStart w:id="124" w:name="_Toc7019"/>
      <w:r>
        <w:rPr>
          <w:rFonts w:hint="eastAsia"/>
        </w:rPr>
        <w:t>土石方工程</w:t>
      </w:r>
      <w:bookmarkEnd w:id="124"/>
    </w:p>
    <w:p w14:paraId="35590940">
      <w:pPr>
        <w:pStyle w:val="167"/>
      </w:pPr>
      <w:r>
        <w:rPr>
          <w:rFonts w:hint="eastAsia"/>
        </w:rPr>
        <w:t>隧道施工时，应建立运输调度系统，并编制运输计划，统一指挥，确保车辆运输安全，提高运输效率。</w:t>
      </w:r>
    </w:p>
    <w:p w14:paraId="77C5243E">
      <w:pPr>
        <w:pStyle w:val="167"/>
      </w:pPr>
      <w:r>
        <w:rPr>
          <w:rFonts w:hint="eastAsia"/>
        </w:rPr>
        <w:t>进洞的各类施工机械与车辆，宜选用带净化装置的柴油机动力，出渣运输车辆宜选用电力驱动设备。</w:t>
      </w:r>
    </w:p>
    <w:p w14:paraId="1B2F2B49">
      <w:pPr>
        <w:pStyle w:val="167"/>
      </w:pPr>
      <w:r>
        <w:rPr>
          <w:rFonts w:hint="eastAsia"/>
        </w:rPr>
        <w:t>出渣运输设备的选型配套应保证机械设备充分发挥其功能，并应使出渣能力、运输能力与开挖能力相适应。</w:t>
      </w:r>
    </w:p>
    <w:p w14:paraId="0D344824">
      <w:pPr>
        <w:pStyle w:val="167"/>
      </w:pPr>
      <w:r>
        <w:rPr>
          <w:rFonts w:hint="eastAsia"/>
        </w:rPr>
        <w:t>运输线路或道路应设专人进行维修和养护，使其处于平整、畅通状态。线路或道路两侧的废渣和余料应及时清除。</w:t>
      </w:r>
    </w:p>
    <w:p w14:paraId="11F435EE">
      <w:pPr>
        <w:pStyle w:val="167"/>
      </w:pPr>
      <w:r>
        <w:rPr>
          <w:rFonts w:hint="eastAsia"/>
        </w:rPr>
        <w:t>装渣设备应选用能在隧道开挖断面内发挥高效率的机械，其装渣能力应与开挖土石方量及运输车辆的容量相适应。装渣机械应具有移动、装卸方便、污染小的特点。</w:t>
      </w:r>
    </w:p>
    <w:p w14:paraId="474A3ACB">
      <w:pPr>
        <w:pStyle w:val="167"/>
      </w:pPr>
      <w:r>
        <w:rPr>
          <w:rFonts w:hint="eastAsia"/>
        </w:rPr>
        <w:t>爆破矿渣优先考虑回收利用，如作为混凝土骨料或用于筑路的底基。</w:t>
      </w:r>
    </w:p>
    <w:p w14:paraId="75845ED9">
      <w:pPr>
        <w:pStyle w:val="167"/>
      </w:pPr>
      <w:r>
        <w:rPr>
          <w:rFonts w:hint="eastAsia"/>
        </w:rPr>
        <w:t>卸渣作业应符合下列规定:</w:t>
      </w:r>
    </w:p>
    <w:p w14:paraId="74A8A17D">
      <w:pPr>
        <w:pStyle w:val="176"/>
        <w:numPr>
          <w:ilvl w:val="0"/>
          <w:numId w:val="108"/>
        </w:numPr>
      </w:pPr>
      <w:r>
        <w:rPr>
          <w:rFonts w:hint="eastAsia"/>
        </w:rPr>
        <w:t>应根据弃渣场地形条件、弃渣利用情况、车辆类型，合理布置卸渣路线，卸渣应在规定的卸渣路线上依次进行。</w:t>
      </w:r>
    </w:p>
    <w:p w14:paraId="63101D7C">
      <w:pPr>
        <w:pStyle w:val="176"/>
      </w:pPr>
      <w:r>
        <w:rPr>
          <w:rFonts w:hint="eastAsia"/>
        </w:rPr>
        <w:t>卸渣宜采用自动卸渣或机械卸渣设备和平渣设备。机械卸渣时应有专人指挥。应分层卸渣、及时平整。</w:t>
      </w:r>
    </w:p>
    <w:p w14:paraId="2319D2FD">
      <w:pPr>
        <w:pStyle w:val="167"/>
      </w:pPr>
      <w:r>
        <w:rPr>
          <w:rFonts w:hint="eastAsia"/>
        </w:rPr>
        <w:t>隧道内土石方施工机械和运输车辆的尾气排放应符合现行国家标准GB14762的相关规定。</w:t>
      </w:r>
    </w:p>
    <w:p w14:paraId="6999157C">
      <w:pPr>
        <w:pStyle w:val="107"/>
        <w:spacing w:before="156" w:after="156"/>
      </w:pPr>
      <w:bookmarkStart w:id="125" w:name="_Toc15340"/>
      <w:r>
        <w:rPr>
          <w:rFonts w:hint="eastAsia"/>
        </w:rPr>
        <w:t>支护工程</w:t>
      </w:r>
      <w:bookmarkEnd w:id="125"/>
    </w:p>
    <w:p w14:paraId="366871AA">
      <w:pPr>
        <w:pStyle w:val="167"/>
      </w:pPr>
      <w:r>
        <w:rPr>
          <w:rFonts w:hint="eastAsia"/>
        </w:rPr>
        <w:t>支护与衬砌的强度、形状和尺寸应能保持围岩稳定、满足设计要求。</w:t>
      </w:r>
    </w:p>
    <w:p w14:paraId="23739B6D">
      <w:pPr>
        <w:pStyle w:val="167"/>
      </w:pPr>
      <w:r>
        <w:rPr>
          <w:rFonts w:hint="eastAsia"/>
        </w:rPr>
        <w:t>初期支护应紧跟开挖及时施作，错、网、顶、喷相结合，维持围岩基本稳定。</w:t>
      </w:r>
    </w:p>
    <w:p w14:paraId="48BBF9A1">
      <w:pPr>
        <w:pStyle w:val="167"/>
      </w:pPr>
      <w:r>
        <w:rPr>
          <w:rFonts w:hint="eastAsia"/>
        </w:rPr>
        <w:t>初期支护的喷射混凝土宜采用湿喷工艺，液体速凝剂应采用环保无碱速凝剂。</w:t>
      </w:r>
    </w:p>
    <w:p w14:paraId="396BA8CF">
      <w:pPr>
        <w:pStyle w:val="167"/>
      </w:pPr>
      <w:r>
        <w:rPr>
          <w:rFonts w:hint="eastAsia"/>
        </w:rPr>
        <w:t>喷射混凝土时，应采取水幕、通风、集尘器或除尘器等措施进行降尘。</w:t>
      </w:r>
    </w:p>
    <w:p w14:paraId="4BBC186D">
      <w:pPr>
        <w:pStyle w:val="167"/>
      </w:pPr>
      <w:r>
        <w:rPr>
          <w:rFonts w:hint="eastAsia"/>
        </w:rPr>
        <w:t>初期支护钢架加工应配置专用弯曲或成型加工设备，并应采用工厂化预制拼装工艺。</w:t>
      </w:r>
    </w:p>
    <w:p w14:paraId="47996B6D">
      <w:pPr>
        <w:pStyle w:val="167"/>
      </w:pPr>
      <w:r>
        <w:rPr>
          <w:rFonts w:hint="eastAsia"/>
        </w:rPr>
        <w:t>隧道衬砌施工应结合超前地质预报和现场监控量测结果，与设计配合对支护结构和开挖、支护方式进行合理调整。</w:t>
      </w:r>
    </w:p>
    <w:p w14:paraId="34BDE3A3">
      <w:pPr>
        <w:pStyle w:val="167"/>
      </w:pPr>
      <w:r>
        <w:rPr>
          <w:rFonts w:hint="eastAsia"/>
        </w:rPr>
        <w:t>喷射混凝土作业结束后应及时清除回弹或掉落在拱脚的堆积废料。</w:t>
      </w:r>
    </w:p>
    <w:p w14:paraId="6B0D3E7C">
      <w:pPr>
        <w:pStyle w:val="167"/>
      </w:pPr>
      <w:r>
        <w:rPr>
          <w:rFonts w:hint="eastAsia"/>
        </w:rPr>
        <w:t>采用的锚杆种类应满足设计要求，锚杆杆体规格、性能应符合国家现行技术标准。</w:t>
      </w:r>
    </w:p>
    <w:p w14:paraId="470FA218">
      <w:pPr>
        <w:pStyle w:val="167"/>
      </w:pPr>
      <w:r>
        <w:rPr>
          <w:rFonts w:hint="eastAsia"/>
        </w:rPr>
        <w:t>安装完成后，应截断锚杆杆体外露多余长度，锚杆外露头和垫板应进行防锈处理并满足防水板铺设对基面的要求。</w:t>
      </w:r>
    </w:p>
    <w:p w14:paraId="77CA3F80">
      <w:pPr>
        <w:pStyle w:val="167"/>
      </w:pPr>
      <w:r>
        <w:rPr>
          <w:rFonts w:hint="eastAsia"/>
        </w:rPr>
        <w:t>钢筋网钢筋规格应满足设计要求，使用前应调直、清除锈蚀和油渍。</w:t>
      </w:r>
    </w:p>
    <w:p w14:paraId="0445429D">
      <w:pPr>
        <w:pStyle w:val="107"/>
        <w:spacing w:before="156" w:after="156"/>
      </w:pPr>
      <w:bookmarkStart w:id="126" w:name="_Toc26121"/>
      <w:r>
        <w:rPr>
          <w:rFonts w:hint="eastAsia"/>
        </w:rPr>
        <w:t>防排水工程</w:t>
      </w:r>
      <w:bookmarkEnd w:id="126"/>
    </w:p>
    <w:p w14:paraId="0D7AD7FE">
      <w:pPr>
        <w:pStyle w:val="167"/>
      </w:pPr>
      <w:r>
        <w:rPr>
          <w:rFonts w:hint="eastAsia"/>
        </w:rPr>
        <w:t>隧道防排水措施应遵循“防、排、截、堵相结合，因地制宜，综合治理”的原则，应对地表水、地下水妥善处理，形成完整的防排水系统，以保证隧道施工影响范围内生态环境的平衡。</w:t>
      </w:r>
    </w:p>
    <w:p w14:paraId="033FB0B8">
      <w:pPr>
        <w:pStyle w:val="167"/>
      </w:pPr>
      <w:r>
        <w:rPr>
          <w:rFonts w:hint="eastAsia"/>
        </w:rPr>
        <w:t>防排水材料应采用防水新材料、新工艺、新技术，加强施工缝等重点部位防水处理。不得使用有毒、污染环境的材料。</w:t>
      </w:r>
    </w:p>
    <w:p w14:paraId="7995A485">
      <w:pPr>
        <w:pStyle w:val="167"/>
      </w:pPr>
      <w:r>
        <w:rPr>
          <w:rFonts w:hint="eastAsia"/>
        </w:rPr>
        <w:t>隧道排水不得污染环境。环境敏感区、可能对饮用水源造成影响的隧道，应制定专项施工排水方案。也不得造成农田水利设施、既有排水设施的损害。</w:t>
      </w:r>
    </w:p>
    <w:p w14:paraId="361B4703">
      <w:pPr>
        <w:pStyle w:val="167"/>
      </w:pPr>
      <w:r>
        <w:rPr>
          <w:rFonts w:hint="eastAsia"/>
        </w:rPr>
        <w:t>隧道施工期间排水设施宜与永久排水相结合，不得造成排水设施堵塞。</w:t>
      </w:r>
    </w:p>
    <w:p w14:paraId="7B48872A">
      <w:pPr>
        <w:pStyle w:val="167"/>
      </w:pPr>
      <w:r>
        <w:rPr>
          <w:rFonts w:hint="eastAsia"/>
        </w:rPr>
        <w:t>施工中应对洞内的出水部位、水量大小、涌水情况、变化规律、补给来源排泄去向等做好观测和记录。</w:t>
      </w:r>
    </w:p>
    <w:p w14:paraId="418F05B4">
      <w:pPr>
        <w:pStyle w:val="167"/>
      </w:pPr>
      <w:r>
        <w:rPr>
          <w:rFonts w:hint="eastAsia"/>
        </w:rPr>
        <w:t>隧道内施工废水、围岩渗水不应形成漫流和积水，应做好洞内的排水及污水处理，严禁污水、淤泥直接排放洞外。</w:t>
      </w:r>
    </w:p>
    <w:p w14:paraId="27248C05">
      <w:pPr>
        <w:pStyle w:val="167"/>
      </w:pPr>
      <w:r>
        <w:rPr>
          <w:rFonts w:hint="eastAsia"/>
        </w:rPr>
        <w:t>隧道通过暗河、采空区、承压水带等富水地层时，应判明地下水体位置、规模、流向、补给条件等，并应制定防排水方案和防止涌水、突水、突泥的安全措施。</w:t>
      </w:r>
    </w:p>
    <w:p w14:paraId="528321D3">
      <w:pPr>
        <w:pStyle w:val="107"/>
        <w:spacing w:before="156" w:after="156"/>
      </w:pPr>
      <w:bookmarkStart w:id="127" w:name="_Toc22976"/>
      <w:r>
        <w:rPr>
          <w:rFonts w:hint="eastAsia"/>
        </w:rPr>
        <w:t>附属设施工程</w:t>
      </w:r>
      <w:bookmarkEnd w:id="127"/>
    </w:p>
    <w:p w14:paraId="2AE184BF">
      <w:pPr>
        <w:pStyle w:val="167"/>
      </w:pPr>
      <w:r>
        <w:rPr>
          <w:rFonts w:hint="eastAsia"/>
        </w:rPr>
        <w:t>空气压缩机站应设在洞口附近，当有多个洞口需集中供风时，可选在适中位置，但应靠近用风量较大的洞口。空气压缩机站应有防水、降温和防雷击设施。压力表和安全阀应定期维护保养且每年至少校验一次。长隧道及特长隧道可将空气压缩机布设在洞内适当位置。</w:t>
      </w:r>
    </w:p>
    <w:p w14:paraId="0443C03D">
      <w:pPr>
        <w:pStyle w:val="167"/>
      </w:pPr>
      <w:r>
        <w:rPr>
          <w:rFonts w:hint="eastAsia"/>
        </w:rPr>
        <w:t>空气压缩机应能满足同时工作的各种风动机具最大耗风量和风压的要求。配置时应考虑空气压缩机的工作效率和分风及管路造成的风量风压损失。</w:t>
      </w:r>
    </w:p>
    <w:p w14:paraId="0825A4AC">
      <w:pPr>
        <w:pStyle w:val="167"/>
      </w:pPr>
      <w:r>
        <w:rPr>
          <w:rFonts w:hint="eastAsia"/>
        </w:rPr>
        <w:t>隧道工作面供水压力不应小于0.3MPa。水管的直径应根据最大的供水量管路长度、弯头、闸阀等条件计算确定。</w:t>
      </w:r>
    </w:p>
    <w:p w14:paraId="261F17C1">
      <w:pPr>
        <w:pStyle w:val="167"/>
      </w:pPr>
      <w:r>
        <w:rPr>
          <w:rFonts w:hint="eastAsia"/>
        </w:rPr>
        <w:t>供水方案的选择及设备的配置应符合下列规定:</w:t>
      </w:r>
    </w:p>
    <w:p w14:paraId="65EDBA57">
      <w:pPr>
        <w:pStyle w:val="176"/>
        <w:numPr>
          <w:ilvl w:val="0"/>
          <w:numId w:val="109"/>
        </w:numPr>
      </w:pPr>
      <w:r>
        <w:rPr>
          <w:rFonts w:hint="eastAsia"/>
        </w:rPr>
        <w:t>水源的水量应满足工程和生活用水的需要。有高山自然水源时应蓄水利用，水池高度应能保证洞内最高用水点的水压。</w:t>
      </w:r>
    </w:p>
    <w:p w14:paraId="0756E5DA">
      <w:pPr>
        <w:pStyle w:val="176"/>
      </w:pPr>
      <w:r>
        <w:rPr>
          <w:rFonts w:hint="eastAsia"/>
        </w:rPr>
        <w:t>水池的容量应有一定的储备量，满足洞内外集中用水的需要。</w:t>
      </w:r>
    </w:p>
    <w:p w14:paraId="137ED464">
      <w:pPr>
        <w:pStyle w:val="176"/>
      </w:pPr>
      <w:r>
        <w:rPr>
          <w:rFonts w:hint="eastAsia"/>
        </w:rPr>
        <w:t>采用机械站供水时，应有备用的抽水机。</w:t>
      </w:r>
    </w:p>
    <w:p w14:paraId="53E52344">
      <w:pPr>
        <w:pStyle w:val="176"/>
      </w:pPr>
      <w:r>
        <w:rPr>
          <w:rFonts w:hint="eastAsia"/>
        </w:rPr>
        <w:t>工程和生活用水使用前应经过水质鉴定。</w:t>
      </w:r>
    </w:p>
    <w:p w14:paraId="4B4472E5">
      <w:pPr>
        <w:pStyle w:val="167"/>
      </w:pPr>
      <w:r>
        <w:rPr>
          <w:rFonts w:hint="eastAsia"/>
        </w:rPr>
        <w:t>洞内供电线路布置和安装应符合下列规定：</w:t>
      </w:r>
    </w:p>
    <w:p w14:paraId="7A576E05">
      <w:pPr>
        <w:pStyle w:val="176"/>
        <w:numPr>
          <w:ilvl w:val="0"/>
          <w:numId w:val="110"/>
        </w:numPr>
      </w:pPr>
      <w:r>
        <w:rPr>
          <w:rFonts w:hint="eastAsia"/>
        </w:rPr>
        <w:t>成洞地段固定的电线路，应采用绝缘良好的胶皮线架设。施工地段的临时电线路应采用橡套电缆，竖井、斜井宜使用铠装电缆。</w:t>
      </w:r>
    </w:p>
    <w:p w14:paraId="30856C88">
      <w:pPr>
        <w:pStyle w:val="176"/>
      </w:pPr>
      <w:r>
        <w:rPr>
          <w:rFonts w:hint="eastAsia"/>
        </w:rPr>
        <w:t>涌水隧道斜井、竖井电动排水设备的电气装置应采用双电源供电，有可靠的切换装置和防水措施。</w:t>
      </w:r>
    </w:p>
    <w:p w14:paraId="03B4D508">
      <w:pPr>
        <w:pStyle w:val="176"/>
      </w:pPr>
      <w:r>
        <w:rPr>
          <w:rFonts w:hint="eastAsia"/>
        </w:rPr>
        <w:t>开关应设置在配电箱内。各级配电箱分支回路应设置具有短路、过负荷、接地故障保护功能的电器。总配电箱和分配电箱,进线应设置断路器；断路器无隔离功能时，应设置隔离开关；总断路器的额定值应与分路断路器的额定值相匹配。</w:t>
      </w:r>
    </w:p>
    <w:p w14:paraId="53F862CC">
      <w:pPr>
        <w:pStyle w:val="167"/>
      </w:pPr>
      <w:r>
        <w:rPr>
          <w:rFonts w:hint="eastAsia"/>
        </w:rPr>
        <w:t>附属洞室、联络通道应按设计要求进行开挖和支护，并应符合下列规定:</w:t>
      </w:r>
    </w:p>
    <w:p w14:paraId="5AD90C69">
      <w:pPr>
        <w:pStyle w:val="176"/>
        <w:numPr>
          <w:ilvl w:val="0"/>
          <w:numId w:val="111"/>
        </w:numPr>
      </w:pPr>
      <w:r>
        <w:rPr>
          <w:rFonts w:hint="eastAsia"/>
        </w:rPr>
        <w:t>与正洞连接处应加强支护。</w:t>
      </w:r>
    </w:p>
    <w:p w14:paraId="1C3E9A96">
      <w:pPr>
        <w:pStyle w:val="176"/>
      </w:pPr>
      <w:r>
        <w:rPr>
          <w:rFonts w:hint="eastAsia"/>
        </w:rPr>
        <w:t>对于较大附属洞室或软弱围岩地段处，开挖附属洞室之前应先施作正洞二次衬砌，并应采取减少对正洞支护影响的措施。</w:t>
      </w:r>
    </w:p>
    <w:p w14:paraId="6542D7AD">
      <w:pPr>
        <w:pStyle w:val="167"/>
      </w:pPr>
      <w:r>
        <w:rPr>
          <w:rFonts w:hint="eastAsia"/>
        </w:rPr>
        <w:t>水沟和电缆槽模板应采用钢模板，并应符合下列规定：</w:t>
      </w:r>
    </w:p>
    <w:p w14:paraId="4120B537">
      <w:pPr>
        <w:pStyle w:val="176"/>
        <w:numPr>
          <w:ilvl w:val="0"/>
          <w:numId w:val="112"/>
        </w:numPr>
      </w:pPr>
      <w:r>
        <w:rPr>
          <w:rFonts w:hint="eastAsia"/>
        </w:rPr>
        <w:t>模板安装应稳定牢固，接缝严密，不得漏浆。</w:t>
      </w:r>
    </w:p>
    <w:p w14:paraId="1A0FFBA8">
      <w:pPr>
        <w:pStyle w:val="176"/>
      </w:pPr>
      <w:r>
        <w:rPr>
          <w:rFonts w:hint="eastAsia"/>
        </w:rPr>
        <w:t>宜推广应用水沟电缆槽整体移动模架进行施工。</w:t>
      </w:r>
    </w:p>
    <w:p w14:paraId="1C118E64">
      <w:pPr>
        <w:pStyle w:val="167"/>
      </w:pPr>
      <w:r>
        <w:rPr>
          <w:rFonts w:hint="eastAsia"/>
        </w:rPr>
        <w:t>水沟和电缆槽盖板应采用工厂化预制工艺。</w:t>
      </w:r>
    </w:p>
    <w:p w14:paraId="3CDF18E7">
      <w:pPr>
        <w:pStyle w:val="106"/>
        <w:spacing w:before="312" w:after="312"/>
      </w:pPr>
      <w:bookmarkStart w:id="128" w:name="_Toc10656"/>
      <w:r>
        <w:rPr>
          <w:rFonts w:hint="eastAsia"/>
        </w:rPr>
        <w:t>生活垃圾处理工程</w:t>
      </w:r>
      <w:bookmarkEnd w:id="123"/>
      <w:bookmarkEnd w:id="128"/>
    </w:p>
    <w:p w14:paraId="6242E7DF">
      <w:pPr>
        <w:pStyle w:val="107"/>
        <w:spacing w:before="156" w:after="156"/>
      </w:pPr>
      <w:bookmarkStart w:id="129" w:name="_Toc30052"/>
      <w:r>
        <w:rPr>
          <w:rFonts w:hint="eastAsia"/>
        </w:rPr>
        <w:t>一般规定</w:t>
      </w:r>
      <w:bookmarkEnd w:id="129"/>
    </w:p>
    <w:p w14:paraId="7F4D107E">
      <w:pPr>
        <w:pStyle w:val="167"/>
      </w:pPr>
      <w:r>
        <w:rPr>
          <w:rFonts w:hint="eastAsia"/>
        </w:rPr>
        <w:t>在生活垃圾处理处置工程建设、运行维护过程中应遵循有效发挥服务功能、安全生产、保护环境和资源利用的原则，应采用适宜可靠的新技术、新工艺、新材料、新装备。实现生活垃圾的减量化、资源化、无害化，防止二次污染，保障人身和公共安全、保护环境。</w:t>
      </w:r>
    </w:p>
    <w:p w14:paraId="271E9ACE">
      <w:pPr>
        <w:pStyle w:val="167"/>
      </w:pPr>
      <w:r>
        <w:rPr>
          <w:rFonts w:hint="eastAsia"/>
        </w:rPr>
        <w:t>厂房的平面布置和空间布局应满足工艺设备的安装与维修的要求，应有利于减少垃圾运输和处理过程中的恶臭、粉尘、噪声、污水等对周围环境的影响，防止各设施间的交叉污染。</w:t>
      </w:r>
    </w:p>
    <w:p w14:paraId="53EAFD87">
      <w:pPr>
        <w:pStyle w:val="167"/>
      </w:pPr>
      <w:r>
        <w:rPr>
          <w:rFonts w:hint="eastAsia"/>
        </w:rPr>
        <w:t>垃圾储坑、渗沥液调节池与生化池等构筑物应采取防渗、防腐等措施。</w:t>
      </w:r>
    </w:p>
    <w:p w14:paraId="19733477">
      <w:pPr>
        <w:pStyle w:val="167"/>
      </w:pPr>
      <w:r>
        <w:rPr>
          <w:rFonts w:hint="eastAsia"/>
        </w:rPr>
        <w:t>生活垃圾处理处置工程应采取雨污分流措施，并应设置初期雨水储存池。</w:t>
      </w:r>
    </w:p>
    <w:p w14:paraId="788881A2">
      <w:pPr>
        <w:pStyle w:val="107"/>
        <w:spacing w:before="156" w:after="156"/>
      </w:pPr>
      <w:bookmarkStart w:id="130" w:name="_Toc27296"/>
      <w:r>
        <w:rPr>
          <w:rFonts w:hint="eastAsia"/>
        </w:rPr>
        <w:t>生活垃圾焚烧厂</w:t>
      </w:r>
      <w:bookmarkEnd w:id="130"/>
    </w:p>
    <w:p w14:paraId="4CA6FB9C">
      <w:pPr>
        <w:pStyle w:val="167"/>
      </w:pPr>
      <w:r>
        <w:rPr>
          <w:rFonts w:hint="eastAsia"/>
        </w:rPr>
        <w:t>焚烧厂应配置余热利用系统、烟气净化系统、灰渣处理系统、污水处理系统、臭气处理系统以及配套设施等，确保正常运行。</w:t>
      </w:r>
    </w:p>
    <w:p w14:paraId="092F6938">
      <w:pPr>
        <w:pStyle w:val="167"/>
      </w:pPr>
      <w:r>
        <w:rPr>
          <w:rFonts w:hint="eastAsia"/>
        </w:rPr>
        <w:t>焚烧厂应对卸料大厅、垃圾储坑、污水处理系统等区域臭气进行收集，经入炉燃烧或单独处理达标后排放。</w:t>
      </w:r>
    </w:p>
    <w:p w14:paraId="257FF616">
      <w:pPr>
        <w:pStyle w:val="167"/>
      </w:pPr>
      <w:r>
        <w:rPr>
          <w:rFonts w:hint="eastAsia"/>
        </w:rPr>
        <w:t>利用垃圾热能发电时，应符合可再生能源电力的并网要求。利用垃圾热能供热时，应符合供热热源和热力管网的有关要求。</w:t>
      </w:r>
    </w:p>
    <w:p w14:paraId="6DC9DE1F">
      <w:pPr>
        <w:pStyle w:val="167"/>
      </w:pPr>
      <w:r>
        <w:rPr>
          <w:rFonts w:hint="eastAsia"/>
        </w:rPr>
        <w:t>烟气净化系统应具有脱除酸性气体、粉尘、重金属、二噁英类和 NO</w:t>
      </w:r>
      <w:r>
        <w:rPr>
          <w:rFonts w:ascii="Cambria Math" w:hAnsi="Cambria Math" w:cs="Cambria Math"/>
        </w:rPr>
        <w:t>₂</w:t>
      </w:r>
      <w:r>
        <w:rPr>
          <w:rFonts w:hint="eastAsia" w:hAnsi="宋体" w:cs="宋体"/>
        </w:rPr>
        <w:t>的功能。</w:t>
      </w:r>
    </w:p>
    <w:p w14:paraId="60BAA57D">
      <w:pPr>
        <w:pStyle w:val="167"/>
      </w:pPr>
      <w:r>
        <w:rPr>
          <w:rFonts w:hint="eastAsia"/>
        </w:rPr>
        <w:t>生活垃圾焚烧炉渣和飞灰应单独收集，飞灰应密闭储存和运输。</w:t>
      </w:r>
    </w:p>
    <w:p w14:paraId="4EEE23E3">
      <w:pPr>
        <w:pStyle w:val="107"/>
        <w:spacing w:before="156" w:after="156"/>
      </w:pPr>
      <w:bookmarkStart w:id="131" w:name="_Toc8517"/>
      <w:r>
        <w:rPr>
          <w:rFonts w:hint="eastAsia"/>
        </w:rPr>
        <w:t>生活垃圾卫生填埋场</w:t>
      </w:r>
      <w:bookmarkEnd w:id="131"/>
    </w:p>
    <w:p w14:paraId="17138858">
      <w:pPr>
        <w:pStyle w:val="167"/>
      </w:pPr>
      <w:r>
        <w:rPr>
          <w:rFonts w:hint="eastAsia"/>
        </w:rPr>
        <w:t>填埋场应配置垃圾坝防渗系统、地下水与地表水收集导排系统、渗沥液收集导排系统、填埋作业、封场覆盖及生态修复系统、填埋气导排处理与利用系统、安全与环境监测、污水处理系统、臭气控制与处理系统等。</w:t>
      </w:r>
    </w:p>
    <w:p w14:paraId="6915669C">
      <w:pPr>
        <w:pStyle w:val="167"/>
      </w:pPr>
      <w:r>
        <w:rPr>
          <w:rFonts w:hint="eastAsia"/>
        </w:rPr>
        <w:t>填埋场必须设置有效的渗沥液收集导排系统，确保渗沥液顺利导排，防止渗沥液诱发堆体失稳滑坡和污染环境。</w:t>
      </w:r>
    </w:p>
    <w:p w14:paraId="48130465">
      <w:pPr>
        <w:pStyle w:val="167"/>
      </w:pPr>
      <w:r>
        <w:rPr>
          <w:rFonts w:hint="eastAsia"/>
        </w:rPr>
        <w:t>填埋场应采取综合防臭除臭措施，有效防止臭气对周边环境的影响。</w:t>
      </w:r>
    </w:p>
    <w:p w14:paraId="616E66A6">
      <w:pPr>
        <w:pStyle w:val="167"/>
      </w:pPr>
      <w:r>
        <w:rPr>
          <w:rFonts w:hint="eastAsia"/>
        </w:rPr>
        <w:t>应对垃圾填埋场周围地下水、地表水、大气、排放污水、场界噪声、苍蝇密度等进行定期监测。</w:t>
      </w:r>
    </w:p>
    <w:p w14:paraId="61399973">
      <w:pPr>
        <w:pStyle w:val="107"/>
        <w:spacing w:before="156" w:after="156"/>
      </w:pPr>
      <w:bookmarkStart w:id="132" w:name="_Toc6775"/>
      <w:r>
        <w:rPr>
          <w:rFonts w:hint="eastAsia"/>
        </w:rPr>
        <w:t>厨余垃圾处理厂</w:t>
      </w:r>
      <w:bookmarkEnd w:id="132"/>
    </w:p>
    <w:p w14:paraId="7C7A5971">
      <w:pPr>
        <w:pStyle w:val="167"/>
      </w:pPr>
      <w:r>
        <w:rPr>
          <w:rFonts w:hint="eastAsia"/>
        </w:rPr>
        <w:t>处理厂应配置接收及储存系统、预处理及输送系统、厌氧消化或好氧堆肥或饲料化系统、沼气利用系统或制肥系统、固渣与污泥处理系统、污水处理系统、臭气收集处理系统等，确保正常运行。</w:t>
      </w:r>
    </w:p>
    <w:p w14:paraId="018CECE6">
      <w:pPr>
        <w:pStyle w:val="167"/>
      </w:pPr>
      <w:r>
        <w:rPr>
          <w:rFonts w:hint="eastAsia"/>
        </w:rPr>
        <w:t>处理厂应对臭气进行收集，经处理达标后排放。</w:t>
      </w:r>
    </w:p>
    <w:p w14:paraId="2236CF85">
      <w:pPr>
        <w:pStyle w:val="167"/>
      </w:pPr>
      <w:r>
        <w:rPr>
          <w:rFonts w:hint="eastAsia"/>
        </w:rPr>
        <w:t>接收及储存系统应设置垃圾卸料间及平台、垃圾卸料门、垃圾储坑或料斗、输送设备、渗沥液导排、臭气控制等设施。</w:t>
      </w:r>
    </w:p>
    <w:p w14:paraId="2E5E3FA4">
      <w:pPr>
        <w:pStyle w:val="167"/>
      </w:pPr>
      <w:r>
        <w:rPr>
          <w:rFonts w:hint="eastAsia"/>
        </w:rPr>
        <w:t>卸料间应设置地面和设备冲洗设施及冲洗水排放系统。</w:t>
      </w:r>
    </w:p>
    <w:p w14:paraId="0DD82F01">
      <w:pPr>
        <w:pStyle w:val="167"/>
      </w:pPr>
      <w:r>
        <w:rPr>
          <w:rFonts w:hint="eastAsia"/>
        </w:rPr>
        <w:t>预处理设备应采取防噪减振措施。</w:t>
      </w:r>
    </w:p>
    <w:p w14:paraId="4E72DBDC">
      <w:pPr>
        <w:pStyle w:val="167"/>
      </w:pPr>
      <w:r>
        <w:rPr>
          <w:rFonts w:hint="eastAsia"/>
        </w:rPr>
        <w:t>油脂分离工艺应根据厨余垃圾处理主体工艺的要求确定，分离出的油脂应进行有效处理或安全利用。</w:t>
      </w:r>
    </w:p>
    <w:p w14:paraId="017F14E5">
      <w:pPr>
        <w:pStyle w:val="167"/>
      </w:pPr>
      <w:r>
        <w:rPr>
          <w:rFonts w:hint="eastAsia"/>
        </w:rPr>
        <w:t>处理厂残渣、沼渣、污泥经预处理后，最终应进行利用或无害化处置。</w:t>
      </w:r>
    </w:p>
    <w:p w14:paraId="7E2C51ED">
      <w:pPr>
        <w:pStyle w:val="107"/>
        <w:spacing w:before="156" w:after="156"/>
      </w:pPr>
      <w:bookmarkStart w:id="133" w:name="_Toc30447"/>
      <w:r>
        <w:rPr>
          <w:rFonts w:hint="eastAsia"/>
        </w:rPr>
        <w:t>建筑垃圾处理工程</w:t>
      </w:r>
      <w:bookmarkEnd w:id="133"/>
    </w:p>
    <w:p w14:paraId="2D127F96">
      <w:pPr>
        <w:pStyle w:val="167"/>
      </w:pPr>
      <w:r>
        <w:rPr>
          <w:rFonts w:hint="eastAsia"/>
        </w:rPr>
        <w:t>建筑垃圾应按照工程渣土、工程泥浆、工程垃圾、拆除垃圾和装修垃圾等从源头分类收集、分类运输、分类处理处置。</w:t>
      </w:r>
    </w:p>
    <w:p w14:paraId="35D4AA1B">
      <w:pPr>
        <w:pStyle w:val="167"/>
      </w:pPr>
      <w:r>
        <w:rPr>
          <w:rFonts w:hint="eastAsia"/>
        </w:rPr>
        <w:t>工程渣土、工程泥浆、工程垃圾和拆除垃圾应优先就近利用。</w:t>
      </w:r>
    </w:p>
    <w:p w14:paraId="3D5D6BBD">
      <w:pPr>
        <w:pStyle w:val="167"/>
      </w:pPr>
      <w:r>
        <w:rPr>
          <w:rFonts w:hint="eastAsia"/>
        </w:rPr>
        <w:t>建筑垃圾储存、卸料、上料及处理过程中应采取抑尘除尘、降噪措施。</w:t>
      </w:r>
    </w:p>
    <w:p w14:paraId="4953DB2B">
      <w:pPr>
        <w:pStyle w:val="167"/>
      </w:pPr>
      <w:r>
        <w:rPr>
          <w:rFonts w:hint="eastAsia"/>
        </w:rPr>
        <w:t>转运调配场应配置接收及储存系统、堆垛设备、粉尘控制系统、配套设施等。</w:t>
      </w:r>
    </w:p>
    <w:p w14:paraId="2F97169F">
      <w:pPr>
        <w:pStyle w:val="167"/>
      </w:pPr>
      <w:r>
        <w:rPr>
          <w:rFonts w:hint="eastAsia"/>
        </w:rPr>
        <w:t>资源化利用厂应配置接收及储存系统、破碎系统、筛分系统、粉尘控制系统、噪声控制系统、配套设施等。</w:t>
      </w:r>
    </w:p>
    <w:p w14:paraId="20D5F899">
      <w:pPr>
        <w:pStyle w:val="167"/>
      </w:pPr>
      <w:r>
        <w:rPr>
          <w:rFonts w:hint="eastAsia"/>
        </w:rPr>
        <w:t>工程渣土应结合废弃矿坑(山)复垦工程、堆坡造景工程、路基回填工程等再利用。</w:t>
      </w:r>
    </w:p>
    <w:p w14:paraId="060E1BA0">
      <w:pPr>
        <w:pStyle w:val="167"/>
      </w:pPr>
      <w:r>
        <w:rPr>
          <w:rFonts w:hint="eastAsia"/>
        </w:rPr>
        <w:t>工程泥浆应脱水处理后再利用，脱水处理产生余水应净化处理后排放。</w:t>
      </w:r>
    </w:p>
    <w:p w14:paraId="61477105">
      <w:pPr>
        <w:pStyle w:val="167"/>
      </w:pPr>
      <w:r>
        <w:rPr>
          <w:rFonts w:hint="eastAsia"/>
        </w:rPr>
        <w:t>建筑垃圾填埋场地应设置有效地下水收集导排系统和环场截洪沟，堆体表面应采取防渗、排水及雨污分流措施，场地下游应设置泥沙沉淀池。</w:t>
      </w:r>
    </w:p>
    <w:p w14:paraId="27648495">
      <w:pPr>
        <w:pStyle w:val="107"/>
        <w:spacing w:before="156" w:after="156"/>
      </w:pPr>
      <w:bookmarkStart w:id="134" w:name="_Toc27408"/>
      <w:r>
        <w:rPr>
          <w:rFonts w:hint="eastAsia"/>
        </w:rPr>
        <w:t>粪便处理厂</w:t>
      </w:r>
      <w:bookmarkEnd w:id="134"/>
    </w:p>
    <w:p w14:paraId="5A5DB009">
      <w:pPr>
        <w:pStyle w:val="167"/>
      </w:pPr>
      <w:r>
        <w:rPr>
          <w:rFonts w:hint="eastAsia"/>
        </w:rPr>
        <w:t>粪便处理厂应配置接收及储存系统、处理系统、残渣处理系统、臭气处理系统等，确保正常运行。</w:t>
      </w:r>
    </w:p>
    <w:p w14:paraId="7102DEED">
      <w:pPr>
        <w:pStyle w:val="167"/>
      </w:pPr>
      <w:r>
        <w:rPr>
          <w:rFonts w:hint="eastAsia"/>
        </w:rPr>
        <w:t>粪便处理过程中产生的固渣应进行焚烧、堆肥或填埋等处理。</w:t>
      </w:r>
    </w:p>
    <w:p w14:paraId="7F772122">
      <w:pPr>
        <w:pStyle w:val="106"/>
        <w:spacing w:before="312" w:after="312"/>
      </w:pPr>
      <w:bookmarkStart w:id="135" w:name="_Toc3328"/>
      <w:bookmarkStart w:id="136" w:name="_Toc21416"/>
      <w:bookmarkStart w:id="137" w:name="_Hlk169680905"/>
      <w:r>
        <w:rPr>
          <w:rFonts w:hint="eastAsia"/>
        </w:rPr>
        <w:t>园林景观工程</w:t>
      </w:r>
      <w:bookmarkEnd w:id="135"/>
      <w:bookmarkEnd w:id="136"/>
    </w:p>
    <w:bookmarkEnd w:id="137"/>
    <w:p w14:paraId="6E8710C0">
      <w:pPr>
        <w:pStyle w:val="107"/>
        <w:spacing w:before="156" w:after="156"/>
      </w:pPr>
      <w:bookmarkStart w:id="138" w:name="_Toc7016"/>
      <w:bookmarkStart w:id="139" w:name="_Toc10872"/>
      <w:r>
        <w:rPr>
          <w:rFonts w:hint="eastAsia"/>
        </w:rPr>
        <w:t>地形与土壤</w:t>
      </w:r>
      <w:bookmarkEnd w:id="138"/>
    </w:p>
    <w:p w14:paraId="52442E09">
      <w:pPr>
        <w:pStyle w:val="167"/>
      </w:pPr>
      <w:r>
        <w:rPr>
          <w:rFonts w:hint="eastAsia"/>
        </w:rPr>
        <w:t>园林绿化工程项目基址内原土壤和塑造地形的外来土壤、填充物不应含有对环境、人和动植物安全有害的污染物和放射性物质。</w:t>
      </w:r>
    </w:p>
    <w:p w14:paraId="527D70EA">
      <w:pPr>
        <w:pStyle w:val="167"/>
      </w:pPr>
      <w:r>
        <w:rPr>
          <w:rFonts w:hint="eastAsia"/>
        </w:rPr>
        <w:t>土山堆置应按照自然安息角设置自然坡度，当坡度超过土壤的自然安息角时，可采用</w:t>
      </w:r>
      <w:r>
        <w:rPr>
          <w:rFonts w:hint="eastAsia"/>
          <w:spacing w:val="8"/>
          <w:shd w:val="clear" w:color="auto" w:fill="FFFFFF"/>
        </w:rPr>
        <w:t>液压喷播植草护坡技术、土工网植草护坡技术、蜂巢式网络护坡技术</w:t>
      </w:r>
      <w:r>
        <w:rPr>
          <w:rFonts w:hint="eastAsia"/>
        </w:rPr>
        <w:t>等新工艺措施。</w:t>
      </w:r>
    </w:p>
    <w:p w14:paraId="18DDDCEA">
      <w:pPr>
        <w:pStyle w:val="167"/>
      </w:pPr>
      <w:r>
        <w:rPr>
          <w:rFonts w:hint="eastAsia"/>
        </w:rPr>
        <w:t>地形塑造填挖土方范围应避让古树名木的保护范围，并应保证树木根系具有良好的排水条件。</w:t>
      </w:r>
    </w:p>
    <w:p w14:paraId="77549544">
      <w:pPr>
        <w:pStyle w:val="167"/>
      </w:pPr>
      <w:r>
        <w:rPr>
          <w:rFonts w:hint="eastAsia"/>
        </w:rPr>
        <w:t>土壤有害重金属含量不应影响植物正常生长。土壤质量不良时，应进行土壤改良或更换种植土。</w:t>
      </w:r>
    </w:p>
    <w:p w14:paraId="7FC24472">
      <w:pPr>
        <w:pStyle w:val="167"/>
      </w:pPr>
      <w:r>
        <w:rPr>
          <w:rFonts w:hint="eastAsia"/>
        </w:rPr>
        <w:t>园林绿化工程种植土和肥料不得污染水源。</w:t>
      </w:r>
    </w:p>
    <w:p w14:paraId="73515476">
      <w:pPr>
        <w:pStyle w:val="107"/>
        <w:spacing w:before="156" w:after="156"/>
      </w:pPr>
      <w:bookmarkStart w:id="140" w:name="_Toc1523"/>
      <w:r>
        <w:rPr>
          <w:rFonts w:hint="eastAsia"/>
        </w:rPr>
        <w:t>园路与活动场地</w:t>
      </w:r>
      <w:bookmarkEnd w:id="140"/>
    </w:p>
    <w:p w14:paraId="4A9D2D90">
      <w:pPr>
        <w:pStyle w:val="58"/>
        <w:ind w:firstLine="420"/>
      </w:pPr>
      <w:r>
        <w:rPr>
          <w:rFonts w:hint="eastAsia"/>
        </w:rPr>
        <w:t>园路和活动场地的铺装应优先采用透水型铺装材料及可再生材料。</w:t>
      </w:r>
    </w:p>
    <w:p w14:paraId="4387A8D1">
      <w:pPr>
        <w:pStyle w:val="107"/>
        <w:spacing w:before="156" w:after="156"/>
      </w:pPr>
      <w:bookmarkStart w:id="141" w:name="_Toc28091"/>
      <w:r>
        <w:rPr>
          <w:rFonts w:hint="eastAsia"/>
        </w:rPr>
        <w:t>种植</w:t>
      </w:r>
      <w:bookmarkEnd w:id="141"/>
    </w:p>
    <w:p w14:paraId="49839022">
      <w:pPr>
        <w:pStyle w:val="167"/>
      </w:pPr>
      <w:r>
        <w:rPr>
          <w:rFonts w:hint="eastAsia"/>
        </w:rPr>
        <w:t>植物选择应适地适树，应优先选用乡土植物和引种驯化后在当地适生的植物，并应结合场地环境保护自然生态资源。</w:t>
      </w:r>
    </w:p>
    <w:p w14:paraId="0CBB73F4">
      <w:pPr>
        <w:pStyle w:val="167"/>
      </w:pPr>
      <w:r>
        <w:rPr>
          <w:rFonts w:hint="eastAsia"/>
        </w:rPr>
        <w:t>不得使用非检疫对象的病虫害危害程度或危害痕迹大于树体10％的植物材料。</w:t>
      </w:r>
    </w:p>
    <w:p w14:paraId="7125824E">
      <w:pPr>
        <w:pStyle w:val="167"/>
      </w:pPr>
      <w:r>
        <w:rPr>
          <w:rFonts w:hint="eastAsia"/>
          <w:kern w:val="2"/>
        </w:rPr>
        <w:t>宜采用新的种植方法，如直播、穴盘育苗、擢升等。</w:t>
      </w:r>
    </w:p>
    <w:p w14:paraId="4728B307">
      <w:pPr>
        <w:pStyle w:val="167"/>
      </w:pPr>
      <w:r>
        <w:rPr>
          <w:rFonts w:hint="eastAsia"/>
        </w:rPr>
        <w:t>苗木浇灌水宜采用节水灌溉系统，如滴灌、喷灌和雨水循环系统，减少水资源浪费。</w:t>
      </w:r>
    </w:p>
    <w:p w14:paraId="78A5EE79">
      <w:pPr>
        <w:pStyle w:val="167"/>
      </w:pPr>
      <w:r>
        <w:rPr>
          <w:rFonts w:hint="eastAsia"/>
          <w:kern w:val="2"/>
        </w:rPr>
        <w:t>宜采用植被毯、植被屋顶等技术，增加水资源的吸附和储存能力，提高水资源的利用效率。</w:t>
      </w:r>
    </w:p>
    <w:p w14:paraId="3F4CF21A">
      <w:pPr>
        <w:pStyle w:val="107"/>
        <w:spacing w:before="156" w:after="156"/>
      </w:pPr>
      <w:bookmarkStart w:id="142" w:name="_Toc17945"/>
      <w:r>
        <w:rPr>
          <w:rFonts w:hint="eastAsia"/>
        </w:rPr>
        <w:t>建（构）筑物</w:t>
      </w:r>
      <w:bookmarkEnd w:id="142"/>
    </w:p>
    <w:p w14:paraId="23E9B784">
      <w:pPr>
        <w:pStyle w:val="58"/>
        <w:ind w:firstLine="420"/>
      </w:pPr>
      <w:r>
        <w:rPr>
          <w:rFonts w:hint="eastAsia"/>
        </w:rPr>
        <w:t>人工堆叠假山可采用</w:t>
      </w:r>
      <w:r>
        <w:rPr>
          <w:rFonts w:hint="eastAsia"/>
          <w:kern w:val="2"/>
          <w:szCs w:val="24"/>
        </w:rPr>
        <w:t>GRC人工塑山新材料。</w:t>
      </w:r>
    </w:p>
    <w:p w14:paraId="765F7F44">
      <w:pPr>
        <w:pStyle w:val="107"/>
        <w:spacing w:before="156" w:after="156"/>
      </w:pPr>
      <w:bookmarkStart w:id="143" w:name="_Toc15374"/>
      <w:r>
        <w:rPr>
          <w:rFonts w:hint="eastAsia"/>
        </w:rPr>
        <w:t>配套设施</w:t>
      </w:r>
      <w:bookmarkEnd w:id="143"/>
    </w:p>
    <w:p w14:paraId="642D0D2C">
      <w:pPr>
        <w:pStyle w:val="167"/>
      </w:pPr>
      <w:r>
        <w:rPr>
          <w:rFonts w:hint="eastAsia"/>
        </w:rPr>
        <w:t>景观水应配置循环净化系统来满足水质标准。人体非全身性接触的娱乐性景观用水水质应达到地表水皿类标准，人体非直接接触的观赏性景观用水水质应达到地表水Ⅳ类标准，与游人接触的喷泉水质不得对人身健康产生不良影响。</w:t>
      </w:r>
    </w:p>
    <w:p w14:paraId="3F1775D7">
      <w:pPr>
        <w:pStyle w:val="167"/>
      </w:pPr>
      <w:r>
        <w:rPr>
          <w:rFonts w:hint="eastAsia"/>
        </w:rPr>
        <w:t>景观照明宜采用LED照明、智能控制等新技术。</w:t>
      </w:r>
    </w:p>
    <w:p w14:paraId="6E236147">
      <w:pPr>
        <w:pStyle w:val="167"/>
        <w:rPr>
          <w:b/>
          <w:bCs/>
        </w:rPr>
      </w:pPr>
      <w:r>
        <w:rPr>
          <w:rFonts w:hint="eastAsia"/>
          <w:kern w:val="2"/>
          <w:szCs w:val="24"/>
        </w:rPr>
        <w:t>雕塑制作技术宜采用新的材料和工艺如水刀切割、数字化制造等。</w:t>
      </w:r>
    </w:p>
    <w:p w14:paraId="159D3662">
      <w:pPr>
        <w:spacing w:line="300" w:lineRule="auto"/>
        <w:rPr>
          <w:rFonts w:ascii="宋体" w:hAnsi="宋体" w:cs="宋体"/>
          <w:b/>
          <w:bCs/>
        </w:rPr>
      </w:pPr>
    </w:p>
    <w:p w14:paraId="1A012C2A">
      <w:pPr>
        <w:rPr>
          <w:rFonts w:ascii="宋体" w:hAnsi="宋体" w:cs="宋体"/>
        </w:rPr>
      </w:pPr>
    </w:p>
    <w:p w14:paraId="0A365678">
      <w:pPr>
        <w:rPr>
          <w:rFonts w:ascii="宋体" w:hAnsi="宋体" w:cs="宋体"/>
        </w:rPr>
      </w:pPr>
    </w:p>
    <w:p w14:paraId="660B26A2">
      <w:pPr>
        <w:pStyle w:val="2"/>
        <w:rPr>
          <w:rFonts w:ascii="宋体" w:hAnsi="宋体" w:cs="宋体"/>
        </w:rPr>
      </w:pPr>
    </w:p>
    <w:p w14:paraId="62199D53">
      <w:pPr>
        <w:rPr>
          <w:rFonts w:ascii="宋体" w:hAnsi="宋体" w:cs="宋体"/>
        </w:rPr>
      </w:pPr>
    </w:p>
    <w:p w14:paraId="7D1AF791">
      <w:pPr>
        <w:rPr>
          <w:rFonts w:ascii="宋体" w:hAnsi="宋体" w:cs="宋体"/>
        </w:rPr>
      </w:pPr>
    </w:p>
    <w:p w14:paraId="004B09A2">
      <w:pPr>
        <w:rPr>
          <w:rFonts w:ascii="宋体" w:hAnsi="宋体" w:cs="宋体"/>
        </w:rPr>
      </w:pPr>
    </w:p>
    <w:p w14:paraId="65E683D4">
      <w:pPr>
        <w:rPr>
          <w:rFonts w:ascii="宋体" w:hAnsi="宋体" w:cs="宋体"/>
        </w:rPr>
      </w:pPr>
    </w:p>
    <w:p w14:paraId="67725309">
      <w:pPr>
        <w:rPr>
          <w:rFonts w:ascii="宋体" w:hAnsi="宋体" w:cs="宋体"/>
        </w:rPr>
      </w:pPr>
    </w:p>
    <w:p w14:paraId="2ED19589">
      <w:pPr>
        <w:rPr>
          <w:rFonts w:ascii="宋体" w:hAnsi="宋体" w:cs="宋体"/>
        </w:rPr>
      </w:pPr>
    </w:p>
    <w:p w14:paraId="59B65750">
      <w:pPr>
        <w:rPr>
          <w:rFonts w:ascii="宋体" w:hAnsi="宋体" w:cs="宋体"/>
        </w:rPr>
      </w:pPr>
    </w:p>
    <w:p w14:paraId="4894C51B">
      <w:pPr>
        <w:rPr>
          <w:rFonts w:ascii="宋体" w:hAnsi="宋体" w:cs="宋体"/>
        </w:rPr>
      </w:pPr>
    </w:p>
    <w:p w14:paraId="098F1DBA">
      <w:pPr>
        <w:rPr>
          <w:rFonts w:ascii="宋体" w:hAnsi="宋体" w:cs="宋体"/>
        </w:rPr>
      </w:pPr>
    </w:p>
    <w:p w14:paraId="2329DF4D">
      <w:pPr>
        <w:rPr>
          <w:rFonts w:ascii="宋体" w:hAnsi="宋体" w:cs="宋体"/>
        </w:rPr>
      </w:pPr>
    </w:p>
    <w:p w14:paraId="6687C982">
      <w:pPr>
        <w:rPr>
          <w:rFonts w:ascii="宋体" w:hAnsi="宋体" w:cs="宋体"/>
        </w:rPr>
      </w:pPr>
    </w:p>
    <w:p w14:paraId="2DA058E3">
      <w:pPr>
        <w:rPr>
          <w:rFonts w:ascii="宋体" w:hAnsi="宋体" w:cs="宋体"/>
        </w:rPr>
      </w:pPr>
    </w:p>
    <w:p w14:paraId="178BEE7D">
      <w:pPr>
        <w:rPr>
          <w:rFonts w:ascii="宋体" w:hAnsi="宋体" w:cs="宋体"/>
        </w:rPr>
      </w:pPr>
    </w:p>
    <w:p w14:paraId="47F6B8FF">
      <w:pPr>
        <w:rPr>
          <w:rFonts w:ascii="宋体" w:hAnsi="宋体" w:cs="宋体"/>
        </w:rPr>
      </w:pPr>
    </w:p>
    <w:p w14:paraId="4F659BC7">
      <w:pPr>
        <w:rPr>
          <w:rFonts w:ascii="宋体" w:hAnsi="宋体" w:cs="宋体"/>
        </w:rPr>
      </w:pPr>
    </w:p>
    <w:p w14:paraId="3B6D93C7">
      <w:pPr>
        <w:rPr>
          <w:rFonts w:ascii="宋体" w:hAnsi="宋体" w:cs="宋体"/>
        </w:rPr>
      </w:pPr>
    </w:p>
    <w:p w14:paraId="1C0DA6DB">
      <w:pPr>
        <w:pStyle w:val="2"/>
        <w:jc w:val="center"/>
        <w:rPr>
          <w:rFonts w:ascii="宋体" w:hAnsi="宋体" w:cs="宋体"/>
          <w:b w:val="0"/>
          <w:bCs w:val="0"/>
          <w:color w:val="000000"/>
          <w:sz w:val="32"/>
          <w:szCs w:val="32"/>
        </w:rPr>
      </w:pPr>
      <w:bookmarkStart w:id="144" w:name="_Toc4723"/>
      <w:r>
        <w:rPr>
          <w:rFonts w:hint="eastAsia" w:ascii="宋体" w:hAnsi="宋体" w:cs="宋体"/>
          <w:b w:val="0"/>
          <w:bCs w:val="0"/>
          <w:color w:val="000000"/>
          <w:sz w:val="32"/>
          <w:szCs w:val="32"/>
        </w:rPr>
        <w:t>本规范用词说明</w:t>
      </w:r>
      <w:bookmarkEnd w:id="144"/>
    </w:p>
    <w:p w14:paraId="31FEAA8D">
      <w:pPr>
        <w:keepNext/>
        <w:keepLines/>
        <w:numPr>
          <w:ilvl w:val="0"/>
          <w:numId w:val="113"/>
        </w:numPr>
        <w:spacing w:line="240" w:lineRule="auto"/>
        <w:ind w:firstLine="420" w:firstLineChars="200"/>
        <w:outlineLvl w:val="0"/>
      </w:pPr>
      <w:r>
        <w:rPr>
          <w:rFonts w:hint="eastAsia"/>
        </w:rPr>
        <w:t>为便于在执行本规范条文时区别对待，对要求严格程度不同的用词说明如下：</w:t>
      </w:r>
    </w:p>
    <w:p w14:paraId="2AC8D082">
      <w:pPr>
        <w:keepNext/>
        <w:keepLines/>
        <w:spacing w:line="240" w:lineRule="auto"/>
        <w:ind w:firstLine="630" w:firstLineChars="300"/>
        <w:outlineLvl w:val="0"/>
      </w:pPr>
      <w:r>
        <w:rPr>
          <w:rFonts w:hint="eastAsia"/>
        </w:rPr>
        <w:t>1）表示很严格，非这样做不可的用词：</w:t>
      </w:r>
    </w:p>
    <w:p w14:paraId="1FE4DC69">
      <w:pPr>
        <w:keepNext/>
        <w:keepLines/>
        <w:spacing w:line="240" w:lineRule="auto"/>
        <w:ind w:firstLine="840" w:firstLineChars="400"/>
        <w:outlineLvl w:val="0"/>
      </w:pPr>
      <w:r>
        <w:rPr>
          <w:rFonts w:hint="eastAsia"/>
        </w:rPr>
        <w:t>正面词采用“必须”，反面词采用“严禁”；</w:t>
      </w:r>
    </w:p>
    <w:p w14:paraId="3D150C8B">
      <w:pPr>
        <w:keepNext/>
        <w:keepLines/>
        <w:spacing w:line="240" w:lineRule="auto"/>
        <w:ind w:firstLine="630" w:firstLineChars="300"/>
        <w:outlineLvl w:val="0"/>
      </w:pPr>
      <w:r>
        <w:rPr>
          <w:rFonts w:hint="eastAsia"/>
        </w:rPr>
        <w:t>2）表示严格，在正常情况均应这样做的用词：</w:t>
      </w:r>
    </w:p>
    <w:p w14:paraId="37F4F4B3">
      <w:pPr>
        <w:keepNext/>
        <w:keepLines/>
        <w:spacing w:line="240" w:lineRule="auto"/>
        <w:ind w:left="420" w:leftChars="200" w:firstLine="420" w:firstLineChars="200"/>
        <w:outlineLvl w:val="0"/>
      </w:pPr>
      <w:r>
        <w:rPr>
          <w:rFonts w:hint="eastAsia"/>
        </w:rPr>
        <w:t>正面词采用“应”，反面词采用“不应”或“不得”；</w:t>
      </w:r>
    </w:p>
    <w:p w14:paraId="55F0B0BA">
      <w:pPr>
        <w:keepNext/>
        <w:keepLines/>
        <w:numPr>
          <w:ilvl w:val="0"/>
          <w:numId w:val="114"/>
        </w:numPr>
        <w:spacing w:line="240" w:lineRule="auto"/>
        <w:ind w:firstLine="630" w:firstLineChars="300"/>
        <w:outlineLvl w:val="0"/>
      </w:pPr>
      <w:r>
        <w:rPr>
          <w:rFonts w:hint="eastAsia"/>
        </w:rPr>
        <w:t>表面允许稍有选择，在条件许可时首先应这样做的用词：</w:t>
      </w:r>
    </w:p>
    <w:p w14:paraId="07BEBFC6">
      <w:pPr>
        <w:keepNext/>
        <w:keepLines/>
        <w:spacing w:line="240" w:lineRule="auto"/>
        <w:ind w:firstLine="840" w:firstLineChars="400"/>
        <w:outlineLvl w:val="0"/>
      </w:pPr>
      <w:r>
        <w:rPr>
          <w:rFonts w:hint="eastAsia"/>
        </w:rPr>
        <w:t>正面词采用“宜”，反面词采用“不宜”；</w:t>
      </w:r>
    </w:p>
    <w:p w14:paraId="4AA38216">
      <w:pPr>
        <w:keepNext/>
        <w:keepLines/>
        <w:numPr>
          <w:ilvl w:val="0"/>
          <w:numId w:val="114"/>
        </w:numPr>
        <w:spacing w:line="240" w:lineRule="auto"/>
        <w:ind w:firstLine="630" w:firstLineChars="300"/>
        <w:outlineLvl w:val="0"/>
      </w:pPr>
      <w:r>
        <w:rPr>
          <w:rFonts w:hint="eastAsia"/>
        </w:rPr>
        <w:t>表示有选择，在一定条件下可以这样做的用词，采用“可”。</w:t>
      </w:r>
    </w:p>
    <w:p w14:paraId="6DD6AF6C">
      <w:pPr>
        <w:keepNext/>
        <w:keepLines/>
        <w:numPr>
          <w:ilvl w:val="0"/>
          <w:numId w:val="113"/>
        </w:numPr>
        <w:spacing w:line="240" w:lineRule="auto"/>
        <w:ind w:firstLine="420" w:firstLineChars="200"/>
        <w:outlineLvl w:val="0"/>
      </w:pPr>
      <w:r>
        <w:rPr>
          <w:rFonts w:hint="eastAsia"/>
        </w:rPr>
        <w:t>规范中指明按其他有关规范执行的写法为“应符合......的规定”或“应按......执行”。</w:t>
      </w:r>
    </w:p>
    <w:p w14:paraId="56CA5322"/>
    <w:p w14:paraId="5096C57F"/>
    <w:p w14:paraId="2BC908FA">
      <w:pPr>
        <w:pStyle w:val="2"/>
        <w:rPr>
          <w:rFonts w:ascii="宋体" w:hAnsi="宋体" w:cs="宋体"/>
        </w:rPr>
      </w:pPr>
    </w:p>
    <w:p w14:paraId="652A44B6">
      <w:pPr>
        <w:pStyle w:val="2"/>
        <w:rPr>
          <w:rFonts w:ascii="宋体" w:hAnsi="宋体" w:cs="宋体"/>
        </w:rPr>
      </w:pPr>
    </w:p>
    <w:p w14:paraId="7C0E9C30">
      <w:pPr>
        <w:pStyle w:val="2"/>
        <w:rPr>
          <w:rFonts w:ascii="宋体" w:hAnsi="宋体" w:cs="宋体"/>
        </w:rPr>
      </w:pPr>
    </w:p>
    <w:p w14:paraId="763B8146">
      <w:pPr>
        <w:pStyle w:val="2"/>
        <w:rPr>
          <w:rFonts w:ascii="宋体" w:hAnsi="宋体" w:cs="宋体"/>
        </w:rPr>
      </w:pPr>
    </w:p>
    <w:p w14:paraId="027A0EAE">
      <w:pPr>
        <w:pStyle w:val="2"/>
        <w:rPr>
          <w:rFonts w:ascii="宋体" w:hAnsi="宋体" w:cs="宋体"/>
        </w:rPr>
      </w:pPr>
      <w:r>
        <w:rPr>
          <w:rFonts w:hint="eastAsia" w:ascii="宋体" w:hAnsi="宋体" w:cs="宋体"/>
        </w:rPr>
        <w:br w:type="page"/>
      </w:r>
      <w:bookmarkEnd w:id="139"/>
    </w:p>
    <w:p w14:paraId="6633B4D8"/>
    <w:p w14:paraId="6E78A499"/>
    <w:p w14:paraId="7D8DC4AE"/>
    <w:p w14:paraId="7398282E"/>
    <w:p w14:paraId="76414C7A"/>
    <w:p w14:paraId="3AE4525C"/>
    <w:p w14:paraId="1EA362A1"/>
    <w:p w14:paraId="3D619BFE"/>
    <w:p w14:paraId="5A0987BC"/>
    <w:p w14:paraId="16D6D81B"/>
    <w:p w14:paraId="3F052CE8"/>
    <w:p w14:paraId="3C024071"/>
    <w:p w14:paraId="26FE0ED8"/>
    <w:p w14:paraId="45A50FEB"/>
    <w:p w14:paraId="2BFA350C"/>
    <w:p w14:paraId="02929D38"/>
    <w:p w14:paraId="0603CB28">
      <w:pPr>
        <w:spacing w:before="312" w:beforeLines="100" w:after="312" w:afterLines="100"/>
        <w:jc w:val="center"/>
        <w:rPr>
          <w:sz w:val="52"/>
          <w:szCs w:val="52"/>
        </w:rPr>
      </w:pPr>
      <w:r>
        <w:rPr>
          <w:rFonts w:hint="eastAsia" w:ascii="宋体" w:hAnsi="宋体" w:cs="宋体"/>
          <w:color w:val="000000"/>
          <w:sz w:val="52"/>
          <w:szCs w:val="52"/>
        </w:rPr>
        <w:t>条文说明</w:t>
      </w:r>
    </w:p>
    <w:p w14:paraId="06774C83"/>
    <w:p w14:paraId="371A3C31"/>
    <w:p w14:paraId="4BBA398C"/>
    <w:p w14:paraId="35474AFC"/>
    <w:p w14:paraId="0D93EED3"/>
    <w:p w14:paraId="2E2FE43F"/>
    <w:p w14:paraId="01607B9D"/>
    <w:p w14:paraId="1FF2FE43"/>
    <w:p w14:paraId="7AA64826"/>
    <w:p w14:paraId="5E7EF811"/>
    <w:p w14:paraId="53FA3151"/>
    <w:p w14:paraId="08B79E4A"/>
    <w:p w14:paraId="59F06E65"/>
    <w:p w14:paraId="1B148B43"/>
    <w:p w14:paraId="58F41B94"/>
    <w:p w14:paraId="15CFB20A">
      <w:pPr>
        <w:pStyle w:val="93"/>
        <w:spacing w:after="468"/>
      </w:pPr>
      <w:r>
        <w:rPr>
          <w:rFonts w:hint="eastAsia"/>
          <w:spacing w:val="320"/>
        </w:rPr>
        <w:t>目</w:t>
      </w:r>
      <w:r>
        <w:rPr>
          <w:rFonts w:hint="eastAsia"/>
        </w:rPr>
        <w:t>次</w:t>
      </w:r>
    </w:p>
    <w:p w14:paraId="7144B0AF">
      <w:pPr>
        <w:pStyle w:val="20"/>
        <w:tabs>
          <w:tab w:val="right" w:leader="dot" w:pos="9344"/>
        </w:tabs>
        <w:rPr>
          <w:rFonts w:asciiTheme="minorHAnsi" w:hAnsiTheme="minorHAnsi"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"_Toc169680910" </w:instrText>
      </w:r>
      <w:r>
        <w:fldChar w:fldCharType="separate"/>
      </w:r>
      <w:r>
        <w:rPr>
          <w:rStyle w:val="34"/>
        </w:rPr>
        <w:t>4 基本规定</w:t>
      </w:r>
      <w:r>
        <w:tab/>
      </w:r>
      <w:r>
        <w:rPr>
          <w:rFonts w:hint="eastAsia"/>
        </w:rPr>
        <w:t>3</w:t>
      </w:r>
      <w:r>
        <w:rPr>
          <w:rFonts w:hint="eastAsia"/>
        </w:rPr>
        <w:fldChar w:fldCharType="end"/>
      </w:r>
      <w:r>
        <w:rPr>
          <w:rFonts w:hint="eastAsia"/>
        </w:rPr>
        <w:t>1</w:t>
      </w:r>
    </w:p>
    <w:p w14:paraId="56E6E28E">
      <w:pPr>
        <w:pStyle w:val="25"/>
        <w:rPr>
          <w:rFonts w:asciiTheme="minorHAnsi" w:hAnsiTheme="minorHAnsi" w:cstheme="minorBidi"/>
          <w:sz w:val="22"/>
          <w:szCs w:val="24"/>
          <w14:ligatures w14:val="standardContextual"/>
        </w:rPr>
      </w:pPr>
      <w:r>
        <w:fldChar w:fldCharType="begin"/>
      </w:r>
      <w:r>
        <w:instrText xml:space="preserve"> HYPERLINK \l "_Toc169680912" </w:instrText>
      </w:r>
      <w:r>
        <w:fldChar w:fldCharType="separate"/>
      </w:r>
      <w:r>
        <w:rPr>
          <w:rStyle w:val="34"/>
          <w14:scene3d>
            <w14:lightRig w14:rig="threePt" w14:dir="t">
              <w14:rot w14:lat="0" w14:lon="0" w14:rev="0"/>
            </w14:lightRig>
          </w14:scene3d>
        </w:rPr>
        <w:t>4.2</w:t>
      </w:r>
      <w:r>
        <w:rPr>
          <w:rStyle w:val="34"/>
        </w:rPr>
        <w:t xml:space="preserve"> 组织管理要求</w:t>
      </w:r>
      <w:r>
        <w:tab/>
      </w:r>
      <w:r>
        <w:rPr>
          <w:rFonts w:hint="eastAsia"/>
        </w:rPr>
        <w:t>3</w:t>
      </w:r>
      <w:r>
        <w:rPr>
          <w:rFonts w:hint="eastAsia"/>
        </w:rPr>
        <w:fldChar w:fldCharType="end"/>
      </w:r>
      <w:r>
        <w:rPr>
          <w:rFonts w:hint="eastAsia"/>
        </w:rPr>
        <w:t>1</w:t>
      </w:r>
    </w:p>
    <w:p w14:paraId="5D36B188">
      <w:pPr>
        <w:pStyle w:val="20"/>
        <w:tabs>
          <w:tab w:val="right" w:leader="dot" w:pos="9344"/>
        </w:tabs>
        <w:rPr>
          <w:rFonts w:asciiTheme="minorHAnsi" w:hAnsiTheme="minorHAnsi" w:cstheme="minorBidi"/>
          <w:sz w:val="22"/>
          <w:szCs w:val="24"/>
          <w14:ligatures w14:val="standardContextual"/>
        </w:rPr>
      </w:pPr>
      <w:r>
        <w:fldChar w:fldCharType="begin"/>
      </w:r>
      <w:r>
        <w:instrText xml:space="preserve"> HYPERLINK \l "_Toc169680913" </w:instrText>
      </w:r>
      <w:r>
        <w:fldChar w:fldCharType="separate"/>
      </w:r>
      <w:r>
        <w:rPr>
          <w:rStyle w:val="34"/>
        </w:rPr>
        <w:t>5 施工深化设计的协同与优化</w:t>
      </w:r>
      <w:r>
        <w:tab/>
      </w:r>
      <w:r>
        <w:rPr>
          <w:rFonts w:hint="eastAsia"/>
        </w:rPr>
        <w:t>3</w:t>
      </w:r>
      <w:r>
        <w:rPr>
          <w:rFonts w:hint="eastAsia"/>
        </w:rPr>
        <w:fldChar w:fldCharType="end"/>
      </w:r>
      <w:r>
        <w:rPr>
          <w:rFonts w:hint="eastAsia"/>
        </w:rPr>
        <w:t>1</w:t>
      </w:r>
    </w:p>
    <w:p w14:paraId="6B1BCD77">
      <w:pPr>
        <w:pStyle w:val="25"/>
        <w:rPr>
          <w:rFonts w:asciiTheme="minorHAnsi" w:hAnsiTheme="minorHAnsi" w:cstheme="minorBidi"/>
          <w:sz w:val="22"/>
          <w:szCs w:val="24"/>
          <w14:ligatures w14:val="standardContextual"/>
        </w:rPr>
      </w:pPr>
      <w:r>
        <w:fldChar w:fldCharType="begin"/>
      </w:r>
      <w:r>
        <w:instrText xml:space="preserve"> HYPERLINK \l "_Toc169680914" </w:instrText>
      </w:r>
      <w:r>
        <w:fldChar w:fldCharType="separate"/>
      </w:r>
      <w:r>
        <w:rPr>
          <w:rStyle w:val="34"/>
          <w14:scene3d>
            <w14:lightRig w14:rig="threePt" w14:dir="t">
              <w14:rot w14:lat="0" w14:lon="0" w14:rev="0"/>
            </w14:lightRig>
          </w14:scene3d>
        </w:rPr>
        <w:t>5.1</w:t>
      </w:r>
      <w:r>
        <w:rPr>
          <w:rStyle w:val="34"/>
        </w:rPr>
        <w:t xml:space="preserve"> 施工深化设计协同</w:t>
      </w:r>
      <w:r>
        <w:tab/>
      </w:r>
      <w:r>
        <w:rPr>
          <w:rFonts w:hint="eastAsia"/>
        </w:rPr>
        <w:t>3</w:t>
      </w:r>
      <w:r>
        <w:rPr>
          <w:rFonts w:hint="eastAsia"/>
        </w:rPr>
        <w:fldChar w:fldCharType="end"/>
      </w:r>
      <w:r>
        <w:rPr>
          <w:rFonts w:hint="eastAsia"/>
        </w:rPr>
        <w:t>1</w:t>
      </w:r>
    </w:p>
    <w:p w14:paraId="6A7EE71B">
      <w:pPr>
        <w:pStyle w:val="25"/>
        <w:rPr>
          <w:rFonts w:asciiTheme="minorHAnsi" w:hAnsiTheme="minorHAnsi" w:cstheme="minorBidi"/>
          <w:sz w:val="22"/>
          <w:szCs w:val="24"/>
          <w14:ligatures w14:val="standardContextual"/>
        </w:rPr>
      </w:pPr>
      <w:r>
        <w:fldChar w:fldCharType="begin"/>
      </w:r>
      <w:r>
        <w:instrText xml:space="preserve"> HYPERLINK \l "_Toc169680915" </w:instrText>
      </w:r>
      <w:r>
        <w:fldChar w:fldCharType="separate"/>
      </w:r>
      <w:r>
        <w:rPr>
          <w:rStyle w:val="34"/>
          <w14:scene3d>
            <w14:lightRig w14:rig="threePt" w14:dir="t">
              <w14:rot w14:lat="0" w14:lon="0" w14:rev="0"/>
            </w14:lightRig>
          </w14:scene3d>
        </w:rPr>
        <w:t>5.2</w:t>
      </w:r>
      <w:r>
        <w:rPr>
          <w:rStyle w:val="34"/>
        </w:rPr>
        <w:t xml:space="preserve"> 施工深化设计优化</w:t>
      </w:r>
      <w:r>
        <w:tab/>
      </w:r>
      <w:r>
        <w:rPr>
          <w:rFonts w:hint="eastAsia"/>
        </w:rPr>
        <w:t>3</w:t>
      </w:r>
      <w:r>
        <w:rPr>
          <w:rFonts w:hint="eastAsia"/>
        </w:rPr>
        <w:fldChar w:fldCharType="end"/>
      </w:r>
      <w:r>
        <w:rPr>
          <w:rFonts w:hint="eastAsia"/>
        </w:rPr>
        <w:t>1</w:t>
      </w:r>
    </w:p>
    <w:p w14:paraId="0BD9D066">
      <w:pPr>
        <w:pStyle w:val="20"/>
        <w:tabs>
          <w:tab w:val="right" w:leader="dot" w:pos="9344"/>
        </w:tabs>
        <w:rPr>
          <w:rFonts w:asciiTheme="minorHAnsi" w:hAnsiTheme="minorHAnsi" w:cstheme="minorBidi"/>
          <w:sz w:val="22"/>
          <w:szCs w:val="24"/>
          <w14:ligatures w14:val="standardContextual"/>
        </w:rPr>
      </w:pPr>
      <w:r>
        <w:fldChar w:fldCharType="begin"/>
      </w:r>
      <w:r>
        <w:instrText xml:space="preserve"> HYPERLINK \l "_Toc169680916" </w:instrText>
      </w:r>
      <w:r>
        <w:fldChar w:fldCharType="separate"/>
      </w:r>
      <w:r>
        <w:rPr>
          <w:rStyle w:val="34"/>
        </w:rPr>
        <w:t>6 施工准备</w:t>
      </w:r>
      <w:r>
        <w:tab/>
      </w:r>
      <w:r>
        <w:rPr>
          <w:rFonts w:hint="eastAsia"/>
        </w:rPr>
        <w:t>3</w:t>
      </w:r>
      <w:r>
        <w:rPr>
          <w:rFonts w:hint="eastAsia"/>
        </w:rPr>
        <w:fldChar w:fldCharType="end"/>
      </w:r>
      <w:r>
        <w:rPr>
          <w:rFonts w:hint="eastAsia"/>
        </w:rPr>
        <w:t>1</w:t>
      </w:r>
    </w:p>
    <w:p w14:paraId="62A69904">
      <w:pPr>
        <w:pStyle w:val="20"/>
        <w:tabs>
          <w:tab w:val="right" w:leader="dot" w:pos="9344"/>
        </w:tabs>
        <w:rPr>
          <w:rFonts w:asciiTheme="minorHAnsi" w:hAnsiTheme="minorHAnsi" w:cstheme="minorBidi"/>
          <w:sz w:val="22"/>
          <w:szCs w:val="24"/>
          <w14:ligatures w14:val="standardContextual"/>
        </w:rPr>
      </w:pPr>
      <w:r>
        <w:fldChar w:fldCharType="begin"/>
      </w:r>
      <w:r>
        <w:instrText xml:space="preserve"> HYPERLINK \l "_Toc169680917" </w:instrText>
      </w:r>
      <w:r>
        <w:fldChar w:fldCharType="separate"/>
      </w:r>
      <w:r>
        <w:rPr>
          <w:rStyle w:val="34"/>
        </w:rPr>
        <w:t>7 施工场地</w:t>
      </w:r>
      <w:r>
        <w:tab/>
      </w:r>
      <w:r>
        <w:rPr>
          <w:rFonts w:hint="eastAsia"/>
        </w:rPr>
        <w:t>32</w:t>
      </w:r>
      <w:r>
        <w:rPr>
          <w:rFonts w:hint="eastAsia"/>
        </w:rPr>
        <w:fldChar w:fldCharType="end"/>
      </w:r>
    </w:p>
    <w:p w14:paraId="3378BCA7">
      <w:pPr>
        <w:pStyle w:val="25"/>
        <w:rPr>
          <w:rFonts w:asciiTheme="minorHAnsi" w:hAnsiTheme="minorHAnsi" w:cstheme="minorBidi"/>
          <w:sz w:val="22"/>
          <w:szCs w:val="24"/>
          <w14:ligatures w14:val="standardContextual"/>
        </w:rPr>
      </w:pPr>
      <w:r>
        <w:fldChar w:fldCharType="begin"/>
      </w:r>
      <w:r>
        <w:instrText xml:space="preserve"> HYPERLINK \l "_Toc169680918" </w:instrText>
      </w:r>
      <w:r>
        <w:fldChar w:fldCharType="separate"/>
      </w:r>
      <w:r>
        <w:rPr>
          <w:rStyle w:val="34"/>
          <w14:scene3d>
            <w14:lightRig w14:rig="threePt" w14:dir="t">
              <w14:rot w14:lat="0" w14:lon="0" w14:rev="0"/>
            </w14:lightRig>
          </w14:scene3d>
        </w:rPr>
        <w:t>7.1</w:t>
      </w:r>
      <w:r>
        <w:rPr>
          <w:rStyle w:val="34"/>
        </w:rPr>
        <w:t xml:space="preserve"> 一般规定</w:t>
      </w:r>
      <w:r>
        <w:tab/>
      </w:r>
      <w:r>
        <w:rPr>
          <w:rFonts w:hint="eastAsia"/>
        </w:rPr>
        <w:t>3</w:t>
      </w:r>
      <w:r>
        <w:rPr>
          <w:rFonts w:hint="eastAsia"/>
        </w:rPr>
        <w:fldChar w:fldCharType="end"/>
      </w:r>
      <w:r>
        <w:rPr>
          <w:rFonts w:hint="eastAsia"/>
        </w:rPr>
        <w:t>2</w:t>
      </w:r>
    </w:p>
    <w:p w14:paraId="5FBAE7AA">
      <w:pPr>
        <w:pStyle w:val="25"/>
        <w:rPr>
          <w:rFonts w:asciiTheme="minorHAnsi" w:hAnsiTheme="minorHAnsi" w:cstheme="minorBidi"/>
          <w:sz w:val="22"/>
          <w:szCs w:val="24"/>
          <w14:ligatures w14:val="standardContextual"/>
        </w:rPr>
      </w:pPr>
      <w:r>
        <w:fldChar w:fldCharType="begin"/>
      </w:r>
      <w:r>
        <w:instrText xml:space="preserve"> HYPERLINK \l "_Toc169680919" </w:instrText>
      </w:r>
      <w:r>
        <w:fldChar w:fldCharType="separate"/>
      </w:r>
      <w:r>
        <w:rPr>
          <w:rStyle w:val="34"/>
          <w14:scene3d>
            <w14:lightRig w14:rig="threePt" w14:dir="t">
              <w14:rot w14:lat="0" w14:lon="0" w14:rev="0"/>
            </w14:lightRig>
          </w14:scene3d>
        </w:rPr>
        <w:t>7.2</w:t>
      </w:r>
      <w:r>
        <w:rPr>
          <w:rStyle w:val="34"/>
        </w:rPr>
        <w:t xml:space="preserve"> 生活区、办公区</w:t>
      </w:r>
      <w:r>
        <w:tab/>
      </w:r>
      <w:r>
        <w:rPr>
          <w:rFonts w:hint="eastAsia"/>
        </w:rPr>
        <w:t>3</w:t>
      </w:r>
      <w:r>
        <w:rPr>
          <w:rFonts w:hint="eastAsia"/>
        </w:rPr>
        <w:fldChar w:fldCharType="end"/>
      </w:r>
      <w:r>
        <w:rPr>
          <w:rFonts w:hint="eastAsia"/>
        </w:rPr>
        <w:t>2</w:t>
      </w:r>
    </w:p>
    <w:p w14:paraId="37E4164F">
      <w:pPr>
        <w:pStyle w:val="25"/>
        <w:rPr>
          <w:rFonts w:asciiTheme="minorHAnsi" w:hAnsiTheme="minorHAnsi" w:cstheme="minorBidi"/>
          <w:sz w:val="22"/>
          <w:szCs w:val="24"/>
          <w14:ligatures w14:val="standardContextual"/>
        </w:rPr>
      </w:pPr>
      <w:r>
        <w:fldChar w:fldCharType="begin"/>
      </w:r>
      <w:r>
        <w:instrText xml:space="preserve"> HYPERLINK \l "_Toc169680920" </w:instrText>
      </w:r>
      <w:r>
        <w:fldChar w:fldCharType="separate"/>
      </w:r>
      <w:r>
        <w:rPr>
          <w:rStyle w:val="34"/>
          <w14:scene3d>
            <w14:lightRig w14:rig="threePt" w14:dir="t">
              <w14:rot w14:lat="0" w14:lon="0" w14:rev="0"/>
            </w14:lightRig>
          </w14:scene3d>
        </w:rPr>
        <w:t>7.3</w:t>
      </w:r>
      <w:r>
        <w:rPr>
          <w:rStyle w:val="34"/>
        </w:rPr>
        <w:t xml:space="preserve"> 作业区</w:t>
      </w:r>
      <w:r>
        <w:tab/>
      </w:r>
      <w:r>
        <w:rPr>
          <w:rFonts w:hint="eastAsia"/>
        </w:rPr>
        <w:t>3</w:t>
      </w:r>
      <w:r>
        <w:rPr>
          <w:rFonts w:hint="eastAsia"/>
        </w:rPr>
        <w:fldChar w:fldCharType="end"/>
      </w:r>
      <w:r>
        <w:rPr>
          <w:rFonts w:hint="eastAsia"/>
        </w:rPr>
        <w:t>3</w:t>
      </w:r>
    </w:p>
    <w:p w14:paraId="5F23240D">
      <w:pPr>
        <w:pStyle w:val="20"/>
        <w:tabs>
          <w:tab w:val="right" w:leader="dot" w:pos="9344"/>
        </w:tabs>
      </w:pPr>
      <w:r>
        <w:fldChar w:fldCharType="begin"/>
      </w:r>
      <w:r>
        <w:instrText xml:space="preserve"> HYPERLINK \l "_Toc169680921" </w:instrText>
      </w:r>
      <w:r>
        <w:fldChar w:fldCharType="separate"/>
      </w:r>
      <w:r>
        <w:rPr>
          <w:rStyle w:val="34"/>
        </w:rPr>
        <w:t>8 施工机械与设备</w:t>
      </w:r>
      <w:r>
        <w:tab/>
      </w:r>
      <w:r>
        <w:rPr>
          <w:rFonts w:hint="eastAsia"/>
        </w:rPr>
        <w:t>3</w:t>
      </w:r>
      <w:r>
        <w:rPr>
          <w:rFonts w:hint="eastAsia"/>
        </w:rPr>
        <w:fldChar w:fldCharType="end"/>
      </w:r>
      <w:r>
        <w:rPr>
          <w:rFonts w:hint="eastAsia"/>
        </w:rPr>
        <w:t>4</w:t>
      </w:r>
    </w:p>
    <w:p w14:paraId="4466FEA1">
      <w:pPr>
        <w:ind w:firstLine="210" w:firstLineChars="100"/>
        <w:rPr>
          <w:rStyle w:val="34"/>
        </w:rPr>
      </w:pPr>
      <w:r>
        <w:rPr>
          <w:rStyle w:val="34"/>
          <w:rFonts w:hint="eastAsia"/>
        </w:rPr>
        <w:t>8.1 基本规定............. ...........................................................34</w:t>
      </w:r>
    </w:p>
    <w:p w14:paraId="3FD703A0">
      <w:pPr>
        <w:pStyle w:val="25"/>
        <w:rPr>
          <w:rFonts w:asciiTheme="minorHAnsi" w:hAnsiTheme="minorHAnsi" w:cstheme="minorBidi"/>
          <w:sz w:val="22"/>
          <w:szCs w:val="24"/>
          <w14:ligatures w14:val="standardContextual"/>
        </w:rPr>
      </w:pPr>
      <w:r>
        <w:fldChar w:fldCharType="begin"/>
      </w:r>
      <w:r>
        <w:instrText xml:space="preserve"> HYPERLINK \l "_Toc169680922" </w:instrText>
      </w:r>
      <w:r>
        <w:fldChar w:fldCharType="separate"/>
      </w:r>
      <w:r>
        <w:rPr>
          <w:rStyle w:val="34"/>
          <w14:scene3d>
            <w14:lightRig w14:rig="threePt" w14:dir="t">
              <w14:rot w14:lat="0" w14:lon="0" w14:rev="0"/>
            </w14:lightRig>
          </w14:scene3d>
        </w:rPr>
        <w:t>8.2</w:t>
      </w:r>
      <w:r>
        <w:rPr>
          <w:rStyle w:val="34"/>
        </w:rPr>
        <w:t xml:space="preserve"> 节能</w:t>
      </w:r>
      <w:r>
        <w:tab/>
      </w:r>
      <w:r>
        <w:rPr>
          <w:rFonts w:hint="eastAsia"/>
        </w:rPr>
        <w:t>3</w:t>
      </w:r>
      <w:r>
        <w:rPr>
          <w:rFonts w:hint="eastAsia"/>
        </w:rPr>
        <w:fldChar w:fldCharType="end"/>
      </w:r>
      <w:r>
        <w:rPr>
          <w:rFonts w:hint="eastAsia"/>
        </w:rPr>
        <w:t>4</w:t>
      </w:r>
    </w:p>
    <w:p w14:paraId="26D44E91">
      <w:pPr>
        <w:pStyle w:val="25"/>
        <w:rPr>
          <w:rFonts w:asciiTheme="minorHAnsi" w:hAnsiTheme="minorHAnsi" w:cstheme="minorBidi"/>
          <w:sz w:val="22"/>
          <w:szCs w:val="24"/>
          <w14:ligatures w14:val="standardContextual"/>
        </w:rPr>
      </w:pPr>
      <w:r>
        <w:fldChar w:fldCharType="begin"/>
      </w:r>
      <w:r>
        <w:instrText xml:space="preserve"> HYPERLINK \l "_Toc169680923" </w:instrText>
      </w:r>
      <w:r>
        <w:fldChar w:fldCharType="separate"/>
      </w:r>
      <w:r>
        <w:rPr>
          <w:rStyle w:val="34"/>
          <w14:scene3d>
            <w14:lightRig w14:rig="threePt" w14:dir="t">
              <w14:rot w14:lat="0" w14:lon="0" w14:rev="0"/>
            </w14:lightRig>
          </w14:scene3d>
        </w:rPr>
        <w:t>8.3</w:t>
      </w:r>
      <w:r>
        <w:rPr>
          <w:rStyle w:val="34"/>
        </w:rPr>
        <w:t xml:space="preserve"> 降噪</w:t>
      </w:r>
      <w:r>
        <w:tab/>
      </w:r>
      <w:r>
        <w:rPr>
          <w:rFonts w:hint="eastAsia"/>
        </w:rPr>
        <w:t>3</w:t>
      </w:r>
      <w:r>
        <w:rPr>
          <w:rFonts w:hint="eastAsia"/>
        </w:rPr>
        <w:fldChar w:fldCharType="end"/>
      </w:r>
      <w:r>
        <w:rPr>
          <w:rFonts w:hint="eastAsia"/>
        </w:rPr>
        <w:t>4</w:t>
      </w:r>
    </w:p>
    <w:p w14:paraId="28269EA7">
      <w:pPr>
        <w:pStyle w:val="20"/>
        <w:tabs>
          <w:tab w:val="right" w:leader="dot" w:pos="9344"/>
        </w:tabs>
        <w:rPr>
          <w:rFonts w:asciiTheme="minorHAnsi" w:hAnsiTheme="minorHAnsi" w:cstheme="minorBidi"/>
          <w:sz w:val="22"/>
          <w:szCs w:val="24"/>
          <w14:ligatures w14:val="standardContextual"/>
        </w:rPr>
      </w:pPr>
      <w:r>
        <w:fldChar w:fldCharType="begin"/>
      </w:r>
      <w:r>
        <w:instrText xml:space="preserve"> HYPERLINK \l "_Toc169680924" </w:instrText>
      </w:r>
      <w:r>
        <w:fldChar w:fldCharType="separate"/>
      </w:r>
      <w:r>
        <w:rPr>
          <w:rStyle w:val="34"/>
        </w:rPr>
        <w:t>9 房屋建筑工程</w:t>
      </w:r>
      <w:r>
        <w:tab/>
      </w:r>
      <w:r>
        <w:rPr>
          <w:rFonts w:hint="eastAsia"/>
        </w:rPr>
        <w:t>3</w:t>
      </w:r>
      <w:r>
        <w:rPr>
          <w:rFonts w:hint="eastAsia"/>
        </w:rPr>
        <w:fldChar w:fldCharType="end"/>
      </w:r>
      <w:r>
        <w:rPr>
          <w:rFonts w:hint="eastAsia"/>
        </w:rPr>
        <w:t>5</w:t>
      </w:r>
    </w:p>
    <w:p w14:paraId="728A9673">
      <w:pPr>
        <w:pStyle w:val="20"/>
        <w:tabs>
          <w:tab w:val="right" w:leader="dot" w:pos="9344"/>
        </w:tabs>
        <w:rPr>
          <w:rFonts w:asciiTheme="minorHAnsi" w:hAnsiTheme="minorHAnsi" w:cstheme="minorBidi"/>
          <w:sz w:val="22"/>
          <w:szCs w:val="24"/>
          <w14:ligatures w14:val="standardContextual"/>
        </w:rPr>
      </w:pPr>
      <w:r>
        <w:fldChar w:fldCharType="begin"/>
      </w:r>
      <w:r>
        <w:instrText xml:space="preserve"> HYPERLINK \l "_Toc169680930" </w:instrText>
      </w:r>
      <w:r>
        <w:fldChar w:fldCharType="separate"/>
      </w:r>
      <w:r>
        <w:rPr>
          <w:rStyle w:val="34"/>
        </w:rPr>
        <w:t>10 城市桥梁工程</w:t>
      </w:r>
      <w:r>
        <w:tab/>
      </w:r>
      <w:r>
        <w:rPr>
          <w:rFonts w:hint="eastAsia"/>
        </w:rPr>
        <w:t>3</w:t>
      </w:r>
      <w:r>
        <w:rPr>
          <w:rFonts w:hint="eastAsia"/>
        </w:rPr>
        <w:fldChar w:fldCharType="end"/>
      </w:r>
      <w:r>
        <w:rPr>
          <w:rFonts w:hint="eastAsia"/>
        </w:rPr>
        <w:t>5</w:t>
      </w:r>
    </w:p>
    <w:p w14:paraId="6DC5D6D3">
      <w:pPr>
        <w:pStyle w:val="25"/>
        <w:rPr>
          <w:rFonts w:asciiTheme="minorHAnsi" w:hAnsiTheme="minorHAnsi" w:cstheme="minorBidi"/>
          <w:sz w:val="22"/>
          <w:szCs w:val="24"/>
          <w14:ligatures w14:val="standardContextual"/>
        </w:rPr>
      </w:pPr>
      <w:r>
        <w:fldChar w:fldCharType="begin"/>
      </w:r>
      <w:r>
        <w:instrText xml:space="preserve"> HYPERLINK \l "_Toc169680931" </w:instrText>
      </w:r>
      <w:r>
        <w:fldChar w:fldCharType="separate"/>
      </w:r>
      <w:r>
        <w:rPr>
          <w:rStyle w:val="34"/>
          <w14:scene3d>
            <w14:lightRig w14:rig="threePt" w14:dir="t">
              <w14:rot w14:lat="0" w14:lon="0" w14:rev="0"/>
            </w14:lightRig>
          </w14:scene3d>
        </w:rPr>
        <w:t>10.1</w:t>
      </w:r>
      <w:r>
        <w:rPr>
          <w:rStyle w:val="34"/>
        </w:rPr>
        <w:t xml:space="preserve"> 基础及下部结构</w:t>
      </w:r>
      <w:r>
        <w:tab/>
      </w:r>
      <w:r>
        <w:rPr>
          <w:rFonts w:hint="eastAsia"/>
        </w:rPr>
        <w:t>3</w:t>
      </w:r>
      <w:r>
        <w:rPr>
          <w:rFonts w:hint="eastAsia"/>
        </w:rPr>
        <w:fldChar w:fldCharType="end"/>
      </w:r>
      <w:r>
        <w:rPr>
          <w:rFonts w:hint="eastAsia"/>
        </w:rPr>
        <w:t>5</w:t>
      </w:r>
    </w:p>
    <w:p w14:paraId="1295A327">
      <w:pPr>
        <w:pStyle w:val="25"/>
        <w:rPr>
          <w:rFonts w:asciiTheme="minorHAnsi" w:hAnsiTheme="minorHAnsi" w:eastAsiaTheme="minorEastAsia" w:cstheme="minorBidi"/>
          <w:sz w:val="22"/>
          <w:szCs w:val="24"/>
          <w14:ligatures w14:val="standardContextual"/>
        </w:rPr>
      </w:pPr>
      <w:r>
        <w:fldChar w:fldCharType="begin"/>
      </w:r>
      <w:r>
        <w:instrText xml:space="preserve"> HYPERLINK \l "_Toc169680932" </w:instrText>
      </w:r>
      <w:r>
        <w:fldChar w:fldCharType="separate"/>
      </w:r>
      <w:r>
        <w:rPr>
          <w:rStyle w:val="34"/>
          <w14:scene3d>
            <w14:lightRig w14:rig="threePt" w14:dir="t">
              <w14:rot w14:lat="0" w14:lon="0" w14:rev="0"/>
            </w14:lightRig>
          </w14:scene3d>
        </w:rPr>
        <w:t>10.2</w:t>
      </w:r>
      <w:r>
        <w:rPr>
          <w:rStyle w:val="34"/>
        </w:rPr>
        <w:t xml:space="preserve"> 上部结构工程</w:t>
      </w:r>
      <w:r>
        <w:tab/>
      </w:r>
      <w:r>
        <w:fldChar w:fldCharType="begin"/>
      </w:r>
      <w:r>
        <w:instrText xml:space="preserve"> PAGEREF _Toc169680932 \h </w:instrText>
      </w:r>
      <w:r>
        <w:fldChar w:fldCharType="separate"/>
      </w:r>
      <w:r>
        <w:rPr>
          <w:rFonts w:hint="eastAsia"/>
        </w:rPr>
        <w:t>3</w:t>
      </w:r>
      <w:r>
        <w:t>5</w:t>
      </w:r>
      <w:r>
        <w:fldChar w:fldCharType="end"/>
      </w:r>
      <w:r>
        <w:fldChar w:fldCharType="end"/>
      </w:r>
    </w:p>
    <w:p w14:paraId="2C1B06CC">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"_Toc169680934" </w:instrText>
      </w:r>
      <w:r>
        <w:fldChar w:fldCharType="separate"/>
      </w:r>
      <w:r>
        <w:rPr>
          <w:rStyle w:val="34"/>
        </w:rPr>
        <w:t>11 城市道路工程</w:t>
      </w:r>
      <w:r>
        <w:tab/>
      </w:r>
      <w:r>
        <w:fldChar w:fldCharType="begin"/>
      </w:r>
      <w:r>
        <w:instrText xml:space="preserve"> PAGEREF _Toc169680934 \h </w:instrText>
      </w:r>
      <w:r>
        <w:fldChar w:fldCharType="separate"/>
      </w:r>
      <w:r>
        <w:rPr>
          <w:rFonts w:hint="eastAsia"/>
        </w:rPr>
        <w:t>3</w:t>
      </w:r>
      <w:r>
        <w:t>6</w:t>
      </w:r>
      <w:r>
        <w:fldChar w:fldCharType="end"/>
      </w:r>
      <w:r>
        <w:fldChar w:fldCharType="end"/>
      </w:r>
    </w:p>
    <w:p w14:paraId="0B47DC07">
      <w:pPr>
        <w:pStyle w:val="25"/>
        <w:rPr>
          <w:rFonts w:asciiTheme="minorHAnsi" w:hAnsiTheme="minorHAnsi" w:eastAsiaTheme="minorEastAsia" w:cstheme="minorBidi"/>
          <w:sz w:val="22"/>
          <w:szCs w:val="24"/>
          <w14:ligatures w14:val="standardContextual"/>
        </w:rPr>
      </w:pPr>
      <w:r>
        <w:fldChar w:fldCharType="begin"/>
      </w:r>
      <w:r>
        <w:instrText xml:space="preserve"> HYPERLINK \l "_Toc169680935" </w:instrText>
      </w:r>
      <w:r>
        <w:fldChar w:fldCharType="separate"/>
      </w:r>
      <w:r>
        <w:rPr>
          <w:rStyle w:val="34"/>
          <w14:scene3d>
            <w14:lightRig w14:rig="threePt" w14:dir="t">
              <w14:rot w14:lat="0" w14:lon="0" w14:rev="0"/>
            </w14:lightRig>
          </w14:scene3d>
        </w:rPr>
        <w:t>11.1</w:t>
      </w:r>
      <w:r>
        <w:rPr>
          <w:rStyle w:val="34"/>
        </w:rPr>
        <w:t xml:space="preserve"> 道路结构与材料选用</w:t>
      </w:r>
      <w:r>
        <w:tab/>
      </w:r>
      <w:r>
        <w:fldChar w:fldCharType="begin"/>
      </w:r>
      <w:r>
        <w:instrText xml:space="preserve"> PAGEREF _Toc169680935 \h </w:instrText>
      </w:r>
      <w:r>
        <w:fldChar w:fldCharType="separate"/>
      </w:r>
      <w:r>
        <w:rPr>
          <w:rFonts w:hint="eastAsia"/>
        </w:rPr>
        <w:t>3</w:t>
      </w:r>
      <w:r>
        <w:t>6</w:t>
      </w:r>
      <w:r>
        <w:fldChar w:fldCharType="end"/>
      </w:r>
      <w:r>
        <w:fldChar w:fldCharType="end"/>
      </w:r>
    </w:p>
    <w:p w14:paraId="2BFD4501">
      <w:pPr>
        <w:pStyle w:val="25"/>
        <w:rPr>
          <w:rFonts w:asciiTheme="minorHAnsi" w:hAnsiTheme="minorHAnsi" w:eastAsiaTheme="minorEastAsia" w:cstheme="minorBidi"/>
          <w:sz w:val="22"/>
          <w:szCs w:val="24"/>
          <w14:ligatures w14:val="standardContextual"/>
        </w:rPr>
      </w:pPr>
      <w:r>
        <w:fldChar w:fldCharType="begin"/>
      </w:r>
      <w:r>
        <w:instrText xml:space="preserve"> HYPERLINK \l "_Toc169680936" </w:instrText>
      </w:r>
      <w:r>
        <w:fldChar w:fldCharType="separate"/>
      </w:r>
      <w:r>
        <w:rPr>
          <w:rStyle w:val="34"/>
          <w14:scene3d>
            <w14:lightRig w14:rig="threePt" w14:dir="t">
              <w14:rot w14:lat="0" w14:lon="0" w14:rev="0"/>
            </w14:lightRig>
          </w14:scene3d>
        </w:rPr>
        <w:t>11.2</w:t>
      </w:r>
      <w:r>
        <w:rPr>
          <w:rStyle w:val="34"/>
        </w:rPr>
        <w:t xml:space="preserve"> 道路基层</w:t>
      </w:r>
      <w:r>
        <w:tab/>
      </w:r>
      <w:r>
        <w:fldChar w:fldCharType="begin"/>
      </w:r>
      <w:r>
        <w:instrText xml:space="preserve"> PAGEREF _Toc169680936 \h </w:instrText>
      </w:r>
      <w:r>
        <w:fldChar w:fldCharType="separate"/>
      </w:r>
      <w:r>
        <w:rPr>
          <w:rFonts w:hint="eastAsia"/>
        </w:rPr>
        <w:t>3</w:t>
      </w:r>
      <w:r>
        <w:t>6</w:t>
      </w:r>
      <w:r>
        <w:fldChar w:fldCharType="end"/>
      </w:r>
      <w:r>
        <w:fldChar w:fldCharType="end"/>
      </w:r>
    </w:p>
    <w:p w14:paraId="57EC1D15">
      <w:pPr>
        <w:pStyle w:val="25"/>
        <w:rPr>
          <w:rFonts w:asciiTheme="minorHAnsi" w:hAnsiTheme="minorHAnsi" w:eastAsiaTheme="minorEastAsia" w:cstheme="minorBidi"/>
          <w:sz w:val="22"/>
          <w:szCs w:val="24"/>
          <w14:ligatures w14:val="standardContextual"/>
        </w:rPr>
      </w:pPr>
      <w:r>
        <w:fldChar w:fldCharType="begin"/>
      </w:r>
      <w:r>
        <w:instrText xml:space="preserve"> HYPERLINK \l "_Toc169680937" </w:instrText>
      </w:r>
      <w:r>
        <w:fldChar w:fldCharType="separate"/>
      </w:r>
      <w:r>
        <w:rPr>
          <w:rStyle w:val="34"/>
          <w14:scene3d>
            <w14:lightRig w14:rig="threePt" w14:dir="t">
              <w14:rot w14:lat="0" w14:lon="0" w14:rev="0"/>
            </w14:lightRig>
          </w14:scene3d>
        </w:rPr>
        <w:t>11.3</w:t>
      </w:r>
      <w:r>
        <w:rPr>
          <w:rStyle w:val="34"/>
        </w:rPr>
        <w:t xml:space="preserve"> 道路面层</w:t>
      </w:r>
      <w:r>
        <w:tab/>
      </w:r>
      <w:r>
        <w:fldChar w:fldCharType="begin"/>
      </w:r>
      <w:r>
        <w:instrText xml:space="preserve"> PAGEREF _Toc169680937 \h </w:instrText>
      </w:r>
      <w:r>
        <w:fldChar w:fldCharType="separate"/>
      </w:r>
      <w:r>
        <w:rPr>
          <w:rFonts w:hint="eastAsia"/>
        </w:rPr>
        <w:t>3</w:t>
      </w:r>
      <w:r>
        <w:t>7</w:t>
      </w:r>
      <w:r>
        <w:fldChar w:fldCharType="end"/>
      </w:r>
      <w:r>
        <w:fldChar w:fldCharType="end"/>
      </w:r>
    </w:p>
    <w:p w14:paraId="02520FBA">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"_Toc169680938" </w:instrText>
      </w:r>
      <w:r>
        <w:fldChar w:fldCharType="separate"/>
      </w:r>
      <w:r>
        <w:rPr>
          <w:rStyle w:val="34"/>
        </w:rPr>
        <w:t>12 城市管道给水排水工程</w:t>
      </w:r>
      <w:r>
        <w:tab/>
      </w:r>
      <w:r>
        <w:fldChar w:fldCharType="begin"/>
      </w:r>
      <w:r>
        <w:instrText xml:space="preserve"> PAGEREF _Toc169680938 \h </w:instrText>
      </w:r>
      <w:r>
        <w:fldChar w:fldCharType="separate"/>
      </w:r>
      <w:r>
        <w:rPr>
          <w:rFonts w:hint="eastAsia"/>
        </w:rPr>
        <w:t>3</w:t>
      </w:r>
      <w:r>
        <w:t>8</w:t>
      </w:r>
      <w:r>
        <w:fldChar w:fldCharType="end"/>
      </w:r>
      <w:r>
        <w:fldChar w:fldCharType="end"/>
      </w:r>
    </w:p>
    <w:p w14:paraId="601E048A">
      <w:pPr>
        <w:pStyle w:val="25"/>
        <w:rPr>
          <w:rFonts w:asciiTheme="minorHAnsi" w:hAnsiTheme="minorHAnsi" w:cstheme="minorBidi"/>
          <w:sz w:val="22"/>
          <w:szCs w:val="24"/>
          <w14:ligatures w14:val="standardContextual"/>
        </w:rPr>
      </w:pPr>
      <w:r>
        <w:fldChar w:fldCharType="begin"/>
      </w:r>
      <w:r>
        <w:instrText xml:space="preserve"> HYPERLINK \l "_Toc169680940" </w:instrText>
      </w:r>
      <w:r>
        <w:fldChar w:fldCharType="separate"/>
      </w:r>
      <w:r>
        <w:rPr>
          <w:rStyle w:val="34"/>
          <w14:scene3d>
            <w14:lightRig w14:rig="threePt" w14:dir="t">
              <w14:rot w14:lat="0" w14:lon="0" w14:rev="0"/>
            </w14:lightRig>
          </w14:scene3d>
        </w:rPr>
        <w:t>12.2</w:t>
      </w:r>
      <w:r>
        <w:rPr>
          <w:rStyle w:val="34"/>
        </w:rPr>
        <w:t xml:space="preserve"> 水池等筑物工程施工</w:t>
      </w:r>
      <w:r>
        <w:tab/>
      </w:r>
      <w:r>
        <w:rPr>
          <w:rFonts w:hint="eastAsia"/>
        </w:rPr>
        <w:t>3</w:t>
      </w:r>
      <w:r>
        <w:rPr>
          <w:rFonts w:hint="eastAsia"/>
        </w:rPr>
        <w:fldChar w:fldCharType="end"/>
      </w:r>
      <w:r>
        <w:rPr>
          <w:rFonts w:hint="eastAsia"/>
        </w:rPr>
        <w:t>8</w:t>
      </w:r>
    </w:p>
    <w:p w14:paraId="3F298F09">
      <w:pPr>
        <w:pStyle w:val="20"/>
        <w:tabs>
          <w:tab w:val="right" w:leader="dot" w:pos="9344"/>
        </w:tabs>
        <w:rPr>
          <w:rFonts w:asciiTheme="minorHAnsi" w:hAnsiTheme="minorHAnsi" w:cstheme="minorBidi"/>
          <w:sz w:val="22"/>
          <w:szCs w:val="24"/>
          <w14:ligatures w14:val="standardContextual"/>
        </w:rPr>
      </w:pPr>
      <w:r>
        <w:fldChar w:fldCharType="begin"/>
      </w:r>
      <w:r>
        <w:instrText xml:space="preserve"> HYPERLINK \l "_Toc169680941" </w:instrText>
      </w:r>
      <w:r>
        <w:fldChar w:fldCharType="separate"/>
      </w:r>
      <w:r>
        <w:rPr>
          <w:rStyle w:val="34"/>
        </w:rPr>
        <w:t>13 城市轨道交通工程</w:t>
      </w:r>
      <w:r>
        <w:tab/>
      </w:r>
      <w:r>
        <w:rPr>
          <w:rFonts w:hint="eastAsia"/>
        </w:rPr>
        <w:t>3</w:t>
      </w:r>
      <w:r>
        <w:rPr>
          <w:rFonts w:hint="eastAsia"/>
        </w:rPr>
        <w:fldChar w:fldCharType="end"/>
      </w:r>
      <w:r>
        <w:rPr>
          <w:rFonts w:hint="eastAsia"/>
        </w:rPr>
        <w:t>8</w:t>
      </w:r>
    </w:p>
    <w:p w14:paraId="7B35D881">
      <w:pPr>
        <w:pStyle w:val="20"/>
        <w:tabs>
          <w:tab w:val="right" w:leader="dot" w:pos="9354"/>
        </w:tabs>
      </w:pPr>
      <w:r>
        <w:fldChar w:fldCharType="begin"/>
      </w:r>
      <w:r>
        <w:instrText xml:space="preserve"> HYPERLINK \l "_Toc22935" </w:instrText>
      </w:r>
      <w:r>
        <w:fldChar w:fldCharType="separate"/>
      </w:r>
      <w:r>
        <w:rPr>
          <w:rFonts w:hint="eastAsia" w:ascii="黑体" w:eastAsia="黑体"/>
        </w:rPr>
        <w:t xml:space="preserve">14 </w:t>
      </w:r>
      <w:r>
        <w:rPr>
          <w:rFonts w:hint="eastAsia"/>
        </w:rPr>
        <w:t>城市道路隧道工程</w:t>
      </w:r>
      <w:r>
        <w:tab/>
      </w:r>
      <w:r>
        <w:rPr>
          <w:rFonts w:hint="eastAsia"/>
        </w:rPr>
        <w:t>3</w:t>
      </w:r>
      <w:r>
        <w:rPr>
          <w:rFonts w:hint="eastAsia"/>
        </w:rPr>
        <w:fldChar w:fldCharType="end"/>
      </w:r>
      <w:r>
        <w:rPr>
          <w:rFonts w:hint="eastAsia"/>
        </w:rPr>
        <w:t>9</w:t>
      </w:r>
    </w:p>
    <w:p w14:paraId="74E17389">
      <w:pPr>
        <w:pStyle w:val="25"/>
        <w:tabs>
          <w:tab w:val="right" w:leader="dot" w:pos="9354"/>
          <w:tab w:val="clear" w:pos="9344"/>
        </w:tabs>
      </w:pPr>
      <w:r>
        <w:fldChar w:fldCharType="begin"/>
      </w:r>
      <w:r>
        <w:instrText xml:space="preserve"> HYPERLINK \l "_Toc3647" </w:instrText>
      </w:r>
      <w:r>
        <w:fldChar w:fldCharType="separate"/>
      </w:r>
      <w:r>
        <w:rPr>
          <w:rFonts w:hint="eastAsia" w:ascii="黑体" w:hAnsi="Times New Roman" w:eastAsia="黑体"/>
          <w:kern w:val="0"/>
          <w14:scene3d>
            <w14:lightRig w14:rig="threePt" w14:dir="t">
              <w14:rot w14:lat="0" w14:lon="0" w14:rev="0"/>
            </w14:lightRig>
          </w14:scene3d>
        </w:rPr>
        <w:t xml:space="preserve">14.1 </w:t>
      </w:r>
      <w:r>
        <w:rPr>
          <w:rFonts w:hint="eastAsia"/>
        </w:rPr>
        <w:t>隧道掘进</w:t>
      </w:r>
      <w:r>
        <w:tab/>
      </w:r>
      <w:r>
        <w:rPr>
          <w:rFonts w:hint="eastAsia"/>
        </w:rPr>
        <w:t>3</w:t>
      </w:r>
      <w:r>
        <w:rPr>
          <w:rFonts w:hint="eastAsia"/>
        </w:rPr>
        <w:fldChar w:fldCharType="end"/>
      </w:r>
      <w:r>
        <w:rPr>
          <w:rFonts w:hint="eastAsia"/>
        </w:rPr>
        <w:t>9</w:t>
      </w:r>
    </w:p>
    <w:p w14:paraId="5FF3FF3E">
      <w:pPr>
        <w:pStyle w:val="25"/>
        <w:tabs>
          <w:tab w:val="right" w:leader="dot" w:pos="9354"/>
          <w:tab w:val="clear" w:pos="9344"/>
        </w:tabs>
      </w:pPr>
      <w:r>
        <w:fldChar w:fldCharType="begin"/>
      </w:r>
      <w:r>
        <w:instrText xml:space="preserve"> HYPERLINK \l "_Toc7019" </w:instrText>
      </w:r>
      <w:r>
        <w:fldChar w:fldCharType="separate"/>
      </w:r>
      <w:r>
        <w:rPr>
          <w:rFonts w:hint="eastAsia" w:ascii="黑体" w:hAnsi="Times New Roman" w:eastAsia="黑体"/>
          <w:kern w:val="0"/>
          <w14:scene3d>
            <w14:lightRig w14:rig="threePt" w14:dir="t">
              <w14:rot w14:lat="0" w14:lon="0" w14:rev="0"/>
            </w14:lightRig>
          </w14:scene3d>
        </w:rPr>
        <w:t xml:space="preserve">14.2 </w:t>
      </w:r>
      <w:r>
        <w:rPr>
          <w:rFonts w:hint="eastAsia"/>
        </w:rPr>
        <w:t>土石方工程</w:t>
      </w:r>
      <w:r>
        <w:tab/>
      </w:r>
      <w:r>
        <w:rPr>
          <w:rFonts w:hint="eastAsia"/>
        </w:rPr>
        <w:t>3</w:t>
      </w:r>
      <w:r>
        <w:rPr>
          <w:rFonts w:hint="eastAsia"/>
        </w:rPr>
        <w:fldChar w:fldCharType="end"/>
      </w:r>
      <w:r>
        <w:rPr>
          <w:rFonts w:hint="eastAsia"/>
        </w:rPr>
        <w:t>9</w:t>
      </w:r>
    </w:p>
    <w:p w14:paraId="3EDC947B">
      <w:pPr>
        <w:pStyle w:val="25"/>
        <w:tabs>
          <w:tab w:val="right" w:leader="dot" w:pos="9354"/>
          <w:tab w:val="clear" w:pos="9344"/>
        </w:tabs>
      </w:pPr>
      <w:r>
        <w:fldChar w:fldCharType="begin"/>
      </w:r>
      <w:r>
        <w:instrText xml:space="preserve"> HYPERLINK \l "_Toc15340" </w:instrText>
      </w:r>
      <w:r>
        <w:fldChar w:fldCharType="separate"/>
      </w:r>
      <w:r>
        <w:rPr>
          <w:rFonts w:hint="eastAsia" w:ascii="黑体" w:hAnsi="Times New Roman" w:eastAsia="黑体"/>
          <w:kern w:val="0"/>
          <w14:scene3d>
            <w14:lightRig w14:rig="threePt" w14:dir="t">
              <w14:rot w14:lat="0" w14:lon="0" w14:rev="0"/>
            </w14:lightRig>
          </w14:scene3d>
        </w:rPr>
        <w:t xml:space="preserve">14.3 </w:t>
      </w:r>
      <w:r>
        <w:rPr>
          <w:rFonts w:hint="eastAsia"/>
        </w:rPr>
        <w:t>支护工程</w:t>
      </w:r>
      <w:r>
        <w:tab/>
      </w:r>
      <w:r>
        <w:rPr>
          <w:rFonts w:hint="eastAsia"/>
        </w:rPr>
        <w:t>4</w:t>
      </w:r>
      <w:r>
        <w:rPr>
          <w:rFonts w:hint="eastAsia"/>
        </w:rPr>
        <w:fldChar w:fldCharType="end"/>
      </w:r>
      <w:r>
        <w:rPr>
          <w:rFonts w:hint="eastAsia"/>
        </w:rPr>
        <w:t>0</w:t>
      </w:r>
    </w:p>
    <w:p w14:paraId="2622A0DC">
      <w:pPr>
        <w:pStyle w:val="25"/>
        <w:tabs>
          <w:tab w:val="right" w:leader="dot" w:pos="9354"/>
          <w:tab w:val="clear" w:pos="9344"/>
        </w:tabs>
      </w:pPr>
      <w:r>
        <w:fldChar w:fldCharType="begin"/>
      </w:r>
      <w:r>
        <w:instrText xml:space="preserve"> HYPERLINK \l "_Toc26121" </w:instrText>
      </w:r>
      <w:r>
        <w:fldChar w:fldCharType="separate"/>
      </w:r>
      <w:r>
        <w:rPr>
          <w:rFonts w:hint="eastAsia" w:ascii="黑体" w:hAnsi="Times New Roman" w:eastAsia="黑体"/>
          <w:kern w:val="0"/>
          <w14:scene3d>
            <w14:lightRig w14:rig="threePt" w14:dir="t">
              <w14:rot w14:lat="0" w14:lon="0" w14:rev="0"/>
            </w14:lightRig>
          </w14:scene3d>
        </w:rPr>
        <w:t xml:space="preserve">14.4 </w:t>
      </w:r>
      <w:r>
        <w:rPr>
          <w:rFonts w:hint="eastAsia"/>
        </w:rPr>
        <w:t>防排水工程</w:t>
      </w:r>
      <w:r>
        <w:tab/>
      </w:r>
      <w:r>
        <w:rPr>
          <w:rFonts w:hint="eastAsia"/>
        </w:rPr>
        <w:t>4</w:t>
      </w:r>
      <w:r>
        <w:rPr>
          <w:rFonts w:hint="eastAsia"/>
        </w:rPr>
        <w:fldChar w:fldCharType="end"/>
      </w:r>
      <w:r>
        <w:rPr>
          <w:rFonts w:hint="eastAsia"/>
        </w:rPr>
        <w:t>0</w:t>
      </w:r>
    </w:p>
    <w:p w14:paraId="5641B8FD">
      <w:pPr>
        <w:pStyle w:val="20"/>
        <w:tabs>
          <w:tab w:val="right" w:leader="dot" w:pos="9344"/>
        </w:tabs>
        <w:ind w:firstLine="210" w:firstLineChars="100"/>
      </w:pPr>
      <w:r>
        <w:fldChar w:fldCharType="begin"/>
      </w:r>
      <w:r>
        <w:instrText xml:space="preserve"> HYPERLINK \l "_Toc169680946" </w:instrText>
      </w:r>
      <w:r>
        <w:fldChar w:fldCharType="separate"/>
      </w:r>
      <w:r>
        <w:rPr>
          <w:rFonts w:hint="eastAsia" w:ascii="黑体" w:hAnsi="Times New Roman" w:eastAsia="黑体"/>
          <w:kern w:val="0"/>
          <w14:scene3d>
            <w14:lightRig w14:rig="threePt" w14:dir="t">
              <w14:rot w14:lat="0" w14:lon="0" w14:rev="0"/>
            </w14:lightRig>
          </w14:scene3d>
        </w:rPr>
        <w:t>14.5 附属设施工程</w:t>
      </w:r>
      <w:r>
        <w:tab/>
      </w:r>
      <w:r>
        <w:rPr>
          <w:rFonts w:hint="eastAsia"/>
        </w:rPr>
        <w:t>4</w:t>
      </w:r>
      <w:r>
        <w:rPr>
          <w:rFonts w:hint="eastAsia"/>
        </w:rPr>
        <w:fldChar w:fldCharType="end"/>
      </w:r>
      <w:r>
        <w:rPr>
          <w:rFonts w:hint="eastAsia"/>
        </w:rPr>
        <w:t>0</w:t>
      </w:r>
    </w:p>
    <w:p w14:paraId="471787E4">
      <w:pPr>
        <w:pStyle w:val="20"/>
        <w:tabs>
          <w:tab w:val="right" w:leader="dot" w:pos="9344"/>
        </w:tabs>
        <w:rPr>
          <w:rFonts w:asciiTheme="minorHAnsi" w:hAnsiTheme="minorHAnsi" w:cstheme="minorBidi"/>
          <w:sz w:val="22"/>
          <w:szCs w:val="24"/>
          <w14:ligatures w14:val="standardContextual"/>
        </w:rPr>
      </w:pPr>
      <w:r>
        <w:fldChar w:fldCharType="begin"/>
      </w:r>
      <w:r>
        <w:instrText xml:space="preserve"> HYPERLINK \l "_Toc169680951" </w:instrText>
      </w:r>
      <w:r>
        <w:fldChar w:fldCharType="separate"/>
      </w:r>
      <w:r>
        <w:rPr>
          <w:rStyle w:val="34"/>
        </w:rPr>
        <w:t>1</w:t>
      </w:r>
      <w:r>
        <w:rPr>
          <w:rStyle w:val="34"/>
          <w:rFonts w:hint="eastAsia"/>
        </w:rPr>
        <w:t>5</w:t>
      </w:r>
      <w:r>
        <w:rPr>
          <w:rStyle w:val="34"/>
        </w:rPr>
        <w:t xml:space="preserve"> 生活垃圾处理工程</w:t>
      </w:r>
      <w:r>
        <w:tab/>
      </w:r>
      <w:r>
        <w:rPr>
          <w:rFonts w:hint="eastAsia"/>
        </w:rPr>
        <w:t>4</w:t>
      </w:r>
      <w:r>
        <w:rPr>
          <w:rFonts w:hint="eastAsia"/>
        </w:rPr>
        <w:fldChar w:fldCharType="end"/>
      </w:r>
      <w:r>
        <w:rPr>
          <w:rFonts w:hint="eastAsia"/>
        </w:rPr>
        <w:t>1</w:t>
      </w:r>
    </w:p>
    <w:p w14:paraId="1A9D281D">
      <w:pPr>
        <w:pStyle w:val="25"/>
        <w:rPr>
          <w:rFonts w:asciiTheme="minorHAnsi" w:hAnsiTheme="minorHAnsi" w:cstheme="minorBidi"/>
          <w:sz w:val="22"/>
          <w:szCs w:val="24"/>
          <w14:ligatures w14:val="standardContextual"/>
        </w:rPr>
      </w:pPr>
      <w:r>
        <w:fldChar w:fldCharType="begin"/>
      </w:r>
      <w:r>
        <w:instrText xml:space="preserve"> HYPERLINK \l "_Toc169680953" </w:instrText>
      </w:r>
      <w:r>
        <w:fldChar w:fldCharType="separate"/>
      </w:r>
      <w:r>
        <w:rPr>
          <w:rStyle w:val="34"/>
          <w14:scene3d>
            <w14:lightRig w14:rig="threePt" w14:dir="t">
              <w14:rot w14:lat="0" w14:lon="0" w14:rev="0"/>
            </w14:lightRig>
          </w14:scene3d>
        </w:rPr>
        <w:t>1</w:t>
      </w:r>
      <w:r>
        <w:rPr>
          <w:rStyle w:val="34"/>
          <w:rFonts w:hint="eastAsia"/>
          <w14:scene3d>
            <w14:lightRig w14:rig="threePt" w14:dir="t">
              <w14:rot w14:lat="0" w14:lon="0" w14:rev="0"/>
            </w14:lightRig>
          </w14:scene3d>
        </w:rPr>
        <w:t>5</w:t>
      </w:r>
      <w:r>
        <w:rPr>
          <w:rStyle w:val="34"/>
          <w14:scene3d>
            <w14:lightRig w14:rig="threePt" w14:dir="t">
              <w14:rot w14:lat="0" w14:lon="0" w14:rev="0"/>
            </w14:lightRig>
          </w14:scene3d>
        </w:rPr>
        <w:t>.2</w:t>
      </w:r>
      <w:r>
        <w:rPr>
          <w:rStyle w:val="34"/>
        </w:rPr>
        <w:t xml:space="preserve"> 生活垃圾焚烧厂</w:t>
      </w:r>
      <w:r>
        <w:tab/>
      </w:r>
      <w:r>
        <w:rPr>
          <w:rFonts w:hint="eastAsia"/>
        </w:rPr>
        <w:t>4</w:t>
      </w:r>
      <w:r>
        <w:rPr>
          <w:rFonts w:hint="eastAsia"/>
        </w:rPr>
        <w:fldChar w:fldCharType="end"/>
      </w:r>
      <w:r>
        <w:rPr>
          <w:rFonts w:hint="eastAsia"/>
        </w:rPr>
        <w:t>1</w:t>
      </w:r>
    </w:p>
    <w:p w14:paraId="4E22D39F">
      <w:pPr>
        <w:pStyle w:val="25"/>
        <w:rPr>
          <w:rFonts w:asciiTheme="minorHAnsi" w:hAnsiTheme="minorHAnsi" w:cstheme="minorBidi"/>
          <w:sz w:val="22"/>
          <w:szCs w:val="24"/>
          <w14:ligatures w14:val="standardContextual"/>
        </w:rPr>
      </w:pPr>
      <w:r>
        <w:fldChar w:fldCharType="begin"/>
      </w:r>
      <w:r>
        <w:instrText xml:space="preserve"> HYPERLINK \l "_Toc169680954" </w:instrText>
      </w:r>
      <w:r>
        <w:fldChar w:fldCharType="separate"/>
      </w:r>
      <w:r>
        <w:rPr>
          <w:rStyle w:val="34"/>
          <w14:scene3d>
            <w14:lightRig w14:rig="threePt" w14:dir="t">
              <w14:rot w14:lat="0" w14:lon="0" w14:rev="0"/>
            </w14:lightRig>
          </w14:scene3d>
        </w:rPr>
        <w:t>1</w:t>
      </w:r>
      <w:r>
        <w:rPr>
          <w:rStyle w:val="34"/>
          <w:rFonts w:hint="eastAsia"/>
          <w14:scene3d>
            <w14:lightRig w14:rig="threePt" w14:dir="t">
              <w14:rot w14:lat="0" w14:lon="0" w14:rev="0"/>
            </w14:lightRig>
          </w14:scene3d>
        </w:rPr>
        <w:t>5</w:t>
      </w:r>
      <w:r>
        <w:rPr>
          <w:rStyle w:val="34"/>
          <w14:scene3d>
            <w14:lightRig w14:rig="threePt" w14:dir="t">
              <w14:rot w14:lat="0" w14:lon="0" w14:rev="0"/>
            </w14:lightRig>
          </w14:scene3d>
        </w:rPr>
        <w:t>.3</w:t>
      </w:r>
      <w:r>
        <w:rPr>
          <w:rStyle w:val="34"/>
        </w:rPr>
        <w:t xml:space="preserve"> 生活垃圾卫生填埋场</w:t>
      </w:r>
      <w:r>
        <w:tab/>
      </w:r>
      <w:r>
        <w:rPr>
          <w:rFonts w:hint="eastAsia"/>
        </w:rPr>
        <w:t>4</w:t>
      </w:r>
      <w:r>
        <w:rPr>
          <w:rFonts w:hint="eastAsia"/>
        </w:rPr>
        <w:fldChar w:fldCharType="end"/>
      </w:r>
      <w:r>
        <w:rPr>
          <w:rFonts w:hint="eastAsia"/>
        </w:rPr>
        <w:t>1</w:t>
      </w:r>
    </w:p>
    <w:p w14:paraId="5020B38C">
      <w:pPr>
        <w:pStyle w:val="20"/>
        <w:tabs>
          <w:tab w:val="right" w:leader="dot" w:pos="9344"/>
        </w:tabs>
        <w:rPr>
          <w:rFonts w:asciiTheme="minorHAnsi" w:hAnsiTheme="minorHAnsi" w:cstheme="minorBidi"/>
          <w:sz w:val="22"/>
          <w:szCs w:val="24"/>
          <w14:ligatures w14:val="standardContextual"/>
        </w:rPr>
      </w:pPr>
      <w:r>
        <w:fldChar w:fldCharType="begin"/>
      </w:r>
      <w:r>
        <w:instrText xml:space="preserve"> HYPERLINK \l "_Toc169680958" </w:instrText>
      </w:r>
      <w:r>
        <w:fldChar w:fldCharType="separate"/>
      </w:r>
      <w:r>
        <w:rPr>
          <w:rStyle w:val="34"/>
        </w:rPr>
        <w:t>1</w:t>
      </w:r>
      <w:r>
        <w:rPr>
          <w:rStyle w:val="34"/>
          <w:rFonts w:hint="eastAsia"/>
        </w:rPr>
        <w:t>6</w:t>
      </w:r>
      <w:r>
        <w:rPr>
          <w:rStyle w:val="34"/>
        </w:rPr>
        <w:t xml:space="preserve"> 园林景观工程</w:t>
      </w:r>
      <w:r>
        <w:tab/>
      </w:r>
      <w:r>
        <w:rPr>
          <w:rFonts w:hint="eastAsia"/>
        </w:rPr>
        <w:t>4</w:t>
      </w:r>
      <w:r>
        <w:rPr>
          <w:rFonts w:hint="eastAsia"/>
        </w:rPr>
        <w:fldChar w:fldCharType="end"/>
      </w:r>
      <w:r>
        <w:rPr>
          <w:rFonts w:hint="eastAsia"/>
        </w:rPr>
        <w:t>1</w:t>
      </w:r>
    </w:p>
    <w:p w14:paraId="40CD7108">
      <w:pPr>
        <w:pStyle w:val="20"/>
        <w:tabs>
          <w:tab w:val="right" w:leader="dot" w:pos="9344"/>
        </w:tabs>
        <w:rPr>
          <w:rFonts w:asciiTheme="minorHAnsi" w:hAnsiTheme="minorHAnsi" w:eastAsiaTheme="minorEastAsia" w:cstheme="minorBidi"/>
          <w:sz w:val="22"/>
          <w:szCs w:val="24"/>
          <w14:ligatures w14:val="standardContextual"/>
        </w:rPr>
      </w:pPr>
    </w:p>
    <w:p w14:paraId="7FF00B50">
      <w:r>
        <w:fldChar w:fldCharType="end"/>
      </w:r>
    </w:p>
    <w:p w14:paraId="294E1FA4">
      <w:pPr>
        <w:keepNext/>
        <w:keepLines/>
        <w:spacing w:before="340" w:after="330" w:line="578" w:lineRule="auto"/>
        <w:jc w:val="center"/>
        <w:outlineLvl w:val="0"/>
        <w:rPr>
          <w:rFonts w:ascii="宋体" w:hAnsi="宋体" w:cs="宋体"/>
          <w:color w:val="000000"/>
          <w:kern w:val="44"/>
          <w:sz w:val="32"/>
          <w:szCs w:val="32"/>
        </w:rPr>
      </w:pPr>
      <w:r>
        <w:rPr>
          <w:rFonts w:hint="eastAsia" w:ascii="宋体" w:hAnsi="宋体" w:cs="宋体"/>
          <w:color w:val="000000"/>
          <w:kern w:val="44"/>
          <w:sz w:val="32"/>
          <w:szCs w:val="32"/>
        </w:rPr>
        <w:t>条 文 说 明</w:t>
      </w:r>
    </w:p>
    <w:p w14:paraId="77F7DB96">
      <w:pPr>
        <w:keepNext/>
        <w:keepLines/>
        <w:spacing w:before="312" w:beforeLines="100" w:after="312" w:afterLines="100" w:line="240" w:lineRule="auto"/>
        <w:outlineLvl w:val="0"/>
        <w:rPr>
          <w:rFonts w:ascii="黑体" w:hAnsi="Times New Roman" w:eastAsia="黑体"/>
          <w:kern w:val="0"/>
          <w:szCs w:val="20"/>
        </w:rPr>
      </w:pPr>
      <w:bookmarkStart w:id="145" w:name="_Toc952"/>
      <w:r>
        <w:rPr>
          <w:rFonts w:hint="eastAsia" w:ascii="黑体" w:hAnsi="Times New Roman" w:eastAsia="黑体"/>
          <w:kern w:val="0"/>
          <w:szCs w:val="20"/>
        </w:rPr>
        <w:t>4  基本规定</w:t>
      </w:r>
      <w:bookmarkEnd w:id="145"/>
    </w:p>
    <w:p w14:paraId="7B8591B8">
      <w:pPr>
        <w:pStyle w:val="107"/>
        <w:numPr>
          <w:ilvl w:val="2"/>
          <w:numId w:val="0"/>
        </w:numPr>
        <w:spacing w:before="156" w:after="156"/>
      </w:pPr>
      <w:bookmarkStart w:id="146" w:name="_Toc19706"/>
      <w:bookmarkStart w:id="147" w:name="_Toc11102"/>
      <w:bookmarkStart w:id="148" w:name="_Toc12623"/>
      <w:bookmarkStart w:id="149" w:name="_Toc10126"/>
      <w:bookmarkStart w:id="150" w:name="_Toc1575"/>
      <w:r>
        <w:rPr>
          <w:rFonts w:hint="eastAsia"/>
        </w:rPr>
        <w:t xml:space="preserve">4.2  </w:t>
      </w:r>
      <w:bookmarkEnd w:id="146"/>
      <w:bookmarkEnd w:id="147"/>
      <w:bookmarkEnd w:id="148"/>
      <w:bookmarkEnd w:id="149"/>
      <w:r>
        <w:rPr>
          <w:rFonts w:hint="eastAsia"/>
        </w:rPr>
        <w:t>组织管廊要求</w:t>
      </w:r>
      <w:bookmarkEnd w:id="150"/>
    </w:p>
    <w:p w14:paraId="67C2CC30">
      <w:pPr>
        <w:spacing w:line="240" w:lineRule="auto"/>
      </w:pPr>
      <w:r>
        <w:rPr>
          <w:rFonts w:hint="eastAsia"/>
        </w:rPr>
        <w:t xml:space="preserve">4.2.1  </w:t>
      </w:r>
      <w:r>
        <w:rPr>
          <w:rStyle w:val="244"/>
          <w:rFonts w:hint="eastAsia"/>
        </w:rPr>
        <w:t>绿色建造（</w:t>
      </w:r>
      <w:r>
        <w:rPr>
          <w:rFonts w:hint="eastAsia"/>
        </w:rPr>
        <w:t>施工）策划分析应对生态环境保护、资源节约与循环利用、碳排放降低、人力资源节约及职业健康安全等进行总体分析，策划适宜的绿色施工技术路径与措施。同时，绿色</w:t>
      </w:r>
      <w:r>
        <w:rPr>
          <w:rStyle w:val="244"/>
          <w:rFonts w:hint="eastAsia"/>
        </w:rPr>
        <w:t>建造（</w:t>
      </w:r>
      <w:r>
        <w:rPr>
          <w:rFonts w:hint="eastAsia"/>
        </w:rPr>
        <w:t>施工）策划宜结合工程实际情况，综合考虑技术水平、成本投入与效益产出等因素，确定智能建造、新型建筑工业化的应用目标和实施路径。</w:t>
      </w:r>
    </w:p>
    <w:p w14:paraId="7CA3D161">
      <w:pPr>
        <w:keepNext/>
        <w:keepLines/>
        <w:spacing w:before="312" w:beforeLines="100" w:after="312" w:afterLines="100" w:line="240" w:lineRule="auto"/>
        <w:outlineLvl w:val="0"/>
        <w:rPr>
          <w:rFonts w:ascii="黑体" w:hAnsi="Times New Roman" w:eastAsia="黑体"/>
          <w:kern w:val="0"/>
          <w:szCs w:val="20"/>
        </w:rPr>
      </w:pPr>
      <w:bookmarkStart w:id="151" w:name="_Toc2934"/>
      <w:r>
        <w:rPr>
          <w:rFonts w:hint="eastAsia" w:ascii="黑体" w:hAnsi="Times New Roman" w:eastAsia="黑体"/>
          <w:kern w:val="0"/>
          <w:szCs w:val="20"/>
        </w:rPr>
        <w:t>5  施工深化设计的协同与优化</w:t>
      </w:r>
    </w:p>
    <w:p w14:paraId="00A776E4">
      <w:pPr>
        <w:pStyle w:val="3"/>
        <w:spacing w:before="156" w:beforeLines="50" w:after="156" w:afterLines="50" w:line="240" w:lineRule="auto"/>
        <w:rPr>
          <w:rFonts w:ascii="黑体" w:hAnsi="Times New Roman"/>
          <w:b w:val="0"/>
          <w:bCs w:val="0"/>
          <w:sz w:val="21"/>
          <w:szCs w:val="20"/>
        </w:rPr>
      </w:pPr>
      <w:r>
        <w:rPr>
          <w:rFonts w:hint="eastAsia" w:ascii="黑体" w:hAnsi="Times New Roman"/>
          <w:b w:val="0"/>
          <w:bCs w:val="0"/>
          <w:sz w:val="21"/>
          <w:szCs w:val="20"/>
        </w:rPr>
        <w:t>5.1  施工深化设计协同</w:t>
      </w:r>
    </w:p>
    <w:p w14:paraId="43588707">
      <w:pPr>
        <w:spacing w:line="240" w:lineRule="auto"/>
      </w:pPr>
      <w:r>
        <w:rPr>
          <w:rFonts w:hint="eastAsia"/>
        </w:rPr>
        <w:t>5.1.2  施工单位对设计内容进行技术协商主要包括主材调整、基础型式、基坑支护方案、品种（钢模）优化等，但不应降低设计标准。</w:t>
      </w:r>
    </w:p>
    <w:p w14:paraId="52A5FA3C">
      <w:pPr>
        <w:pStyle w:val="3"/>
        <w:spacing w:before="156" w:beforeLines="50" w:after="156" w:afterLines="50" w:line="240" w:lineRule="auto"/>
        <w:rPr>
          <w:rFonts w:ascii="黑体" w:hAnsi="Times New Roman"/>
          <w:b w:val="0"/>
          <w:bCs w:val="0"/>
          <w:sz w:val="21"/>
          <w:szCs w:val="20"/>
        </w:rPr>
      </w:pPr>
      <w:r>
        <w:rPr>
          <w:rFonts w:hint="eastAsia" w:ascii="黑体" w:hAnsi="Times New Roman"/>
          <w:b w:val="0"/>
          <w:bCs w:val="0"/>
          <w:sz w:val="21"/>
          <w:szCs w:val="20"/>
        </w:rPr>
        <w:t>5.2  施工深化设计优化</w:t>
      </w:r>
    </w:p>
    <w:p w14:paraId="1A7DB936">
      <w:pPr>
        <w:spacing w:line="240" w:lineRule="auto"/>
      </w:pPr>
      <w:r>
        <w:rPr>
          <w:rFonts w:hint="eastAsia"/>
        </w:rPr>
        <w:t>5.2.1  绿色</w:t>
      </w:r>
      <w:r>
        <w:rPr>
          <w:rStyle w:val="244"/>
          <w:rFonts w:hint="eastAsia"/>
        </w:rPr>
        <w:t>建造（</w:t>
      </w:r>
      <w:r>
        <w:rPr>
          <w:rFonts w:hint="eastAsia"/>
        </w:rPr>
        <w:t>施工）实施过程中，应按有关规定做好实施记录、评价和总结，并进行技术迭代改进。</w:t>
      </w:r>
    </w:p>
    <w:p w14:paraId="015C2E9F">
      <w:pPr>
        <w:spacing w:line="240" w:lineRule="auto"/>
      </w:pPr>
      <w:r>
        <w:rPr>
          <w:rFonts w:hint="eastAsia"/>
        </w:rPr>
        <w:t>5.2.2  施工单位应结合加工、运输、安装方案、施工工艺要求和施工难度，对工程重点、难点部位和复杂节点等进行绿色施工深化设计。</w:t>
      </w:r>
    </w:p>
    <w:p w14:paraId="6408E941">
      <w:pPr>
        <w:spacing w:line="240" w:lineRule="auto"/>
      </w:pPr>
      <w:r>
        <w:rPr>
          <w:rFonts w:hint="eastAsia"/>
        </w:rPr>
        <w:t>5.2.3  施工单位应充分考虑施工临时设施的可重复利用性，宜采用装配式的方式建造。</w:t>
      </w:r>
    </w:p>
    <w:p w14:paraId="5360DC5C">
      <w:pPr>
        <w:spacing w:line="240" w:lineRule="auto"/>
      </w:pPr>
      <w:r>
        <w:rPr>
          <w:rFonts w:hint="eastAsia"/>
        </w:rPr>
        <w:t>5.2.4  施工技术创新包括在施工过程中采取自主研发的新技术、新工艺、新流程、新材料、新装备、新产品等，努力提高深化设计的创新性水平。</w:t>
      </w:r>
    </w:p>
    <w:p w14:paraId="3F212DF8">
      <w:pPr>
        <w:pStyle w:val="2"/>
        <w:spacing w:before="312" w:beforeLines="100" w:after="312" w:afterLines="100" w:line="240" w:lineRule="auto"/>
        <w:rPr>
          <w:rFonts w:ascii="黑体" w:hAnsi="Times New Roman" w:eastAsia="黑体"/>
          <w:b w:val="0"/>
          <w:bCs w:val="0"/>
          <w:kern w:val="0"/>
          <w:sz w:val="21"/>
          <w:szCs w:val="20"/>
        </w:rPr>
      </w:pPr>
      <w:bookmarkStart w:id="152" w:name="_Toc169680965"/>
      <w:bookmarkStart w:id="153" w:name="_Toc26571"/>
      <w:bookmarkStart w:id="154" w:name="_Toc25236"/>
      <w:bookmarkStart w:id="155" w:name="_Toc5982"/>
      <w:bookmarkStart w:id="156" w:name="_Toc10064"/>
      <w:r>
        <w:rPr>
          <w:rFonts w:hint="eastAsia" w:ascii="黑体" w:hAnsi="Times New Roman" w:eastAsia="黑体"/>
          <w:b w:val="0"/>
          <w:bCs w:val="0"/>
          <w:kern w:val="0"/>
          <w:sz w:val="21"/>
          <w:szCs w:val="20"/>
        </w:rPr>
        <w:t>6  施工准备</w:t>
      </w:r>
      <w:bookmarkEnd w:id="151"/>
      <w:bookmarkEnd w:id="152"/>
      <w:bookmarkEnd w:id="153"/>
      <w:bookmarkEnd w:id="154"/>
      <w:bookmarkEnd w:id="155"/>
      <w:bookmarkEnd w:id="156"/>
    </w:p>
    <w:p w14:paraId="6A47D3D7">
      <w:pPr>
        <w:spacing w:line="240" w:lineRule="auto"/>
      </w:pPr>
      <w:r>
        <w:rPr>
          <w:rFonts w:hint="eastAsia"/>
        </w:rPr>
        <w:t>6.3  编制工程项目绿色建造（施工）组织设计、绿色建造（施工）方案时，应在各个章节中，通篇体现绿色建造（施工）管理和技术要求，如：绿色建造（施工）组织管理体系、管理目标设定、岗位职责分解、监督管理机制、施工部署、分部分项工程施工要求、保证措施和绿色建造（施工）评价方案等内容要求。编制工程项目绿色建造（施工）专项方案时，也应体现以上相应要求，并与传统施工组织设计、施工方案配套使用。</w:t>
      </w:r>
    </w:p>
    <w:p w14:paraId="628A7C27">
      <w:pPr>
        <w:spacing w:line="240" w:lineRule="auto"/>
      </w:pPr>
      <w:r>
        <w:rPr>
          <w:rFonts w:hint="eastAsia"/>
        </w:rPr>
        <w:t>6.4  施工单位应运用建筑信息模型 (BIM) 技术，建立施工过程的全专业模型，用于技术管理与项目管理，包括但不局限于图纸会审、场地布置、机电管线布设、过程模拟控制、细部设计优化、进度管理、材料管理、成本管理、质量管理与工程验收等，通过信息技术促进设计、生产、施工、运营维护等产业链联动，支持项目多参与多方协同工作，实现建造全过程统筹管理。</w:t>
      </w:r>
    </w:p>
    <w:p w14:paraId="659EF368">
      <w:pPr>
        <w:spacing w:line="240" w:lineRule="auto"/>
      </w:pPr>
      <w:r>
        <w:rPr>
          <w:rFonts w:hint="eastAsia"/>
        </w:rPr>
        <w:t>6.5  不同厂家生产的材料性能是有差别的，宜对同类建筑材料进行绿色性能评价，并形成数据库，在具体工程实施中选用性能相对绿色的材料。</w:t>
      </w:r>
    </w:p>
    <w:p w14:paraId="482BD242">
      <w:pPr>
        <w:spacing w:line="240" w:lineRule="auto"/>
      </w:pPr>
      <w:r>
        <w:rPr>
          <w:rFonts w:hint="eastAsia"/>
        </w:rPr>
        <w:t>6.7  通过信息化手段监测施工现场环境和各类污染物指标，对超过相关规定限值的指标采取针对性措施，降低建筑施工对环境造成的不利影响。</w:t>
      </w:r>
    </w:p>
    <w:p w14:paraId="613FFD57">
      <w:pPr>
        <w:spacing w:line="240" w:lineRule="auto"/>
        <w:ind w:firstLine="420" w:firstLineChars="200"/>
      </w:pPr>
      <w:r>
        <w:rPr>
          <w:rFonts w:hint="eastAsia"/>
        </w:rPr>
        <w:t>绿色智慧工地管理系统应由基础层 (感知层)、平台层、应用层、用户层构成。</w:t>
      </w:r>
    </w:p>
    <w:p w14:paraId="41EC9D48">
      <w:pPr>
        <w:spacing w:line="240" w:lineRule="auto"/>
        <w:ind w:firstLine="420" w:firstLineChars="200"/>
      </w:pPr>
      <w:r>
        <w:rPr>
          <w:rFonts w:hint="eastAsia"/>
        </w:rPr>
        <w:t>基础层 (感知层) 应包括施工现场信息采集、显示等各类信息设备以及设备运行的基础设施，应具有身份识别、图像采集、声音采集、空气环境监测、设备运行状态监测、移动终端采集和信息识别、控制、显示等功能。</w:t>
      </w:r>
    </w:p>
    <w:p w14:paraId="094FA7FE">
      <w:pPr>
        <w:spacing w:line="240" w:lineRule="auto"/>
        <w:ind w:firstLine="420" w:firstLineChars="200"/>
      </w:pPr>
      <w:r>
        <w:rPr>
          <w:rFonts w:hint="eastAsia"/>
        </w:rPr>
        <w:t>平台层应具有互联网协作、管理协同、移动互联、物联网接入、BIM 等功能，对基础层 (感知层) 收集的信息数据进行处理，为应用层提供支撑。</w:t>
      </w:r>
    </w:p>
    <w:p w14:paraId="614F7F88">
      <w:pPr>
        <w:spacing w:line="240" w:lineRule="auto"/>
        <w:ind w:firstLine="420" w:firstLineChars="200"/>
      </w:pPr>
      <w:r>
        <w:rPr>
          <w:rFonts w:hint="eastAsia"/>
        </w:rPr>
        <w:t>应用层由工程信息管理、人员管理、机械设备管理、生产管理、施工现场环境管理、技术管理、质量管理、安全管理、视频监控等模块构成，向参建单位、从业人员、行业监管部门等提供应用服务。</w:t>
      </w:r>
    </w:p>
    <w:p w14:paraId="2E135325">
      <w:pPr>
        <w:spacing w:line="240" w:lineRule="auto"/>
        <w:ind w:firstLine="420" w:firstLineChars="200"/>
      </w:pPr>
      <w:r>
        <w:rPr>
          <w:rFonts w:hint="eastAsia"/>
        </w:rPr>
        <w:t>用户层包括行业主管、建设、勘察、设计、施工、监理、系统管理和数据维护等相关单位及从业人员，应提供 PC 端和移动端两种展现手段，满足用户要求。</w:t>
      </w:r>
    </w:p>
    <w:p w14:paraId="34D63B3F">
      <w:pPr>
        <w:spacing w:line="240" w:lineRule="auto"/>
        <w:ind w:firstLine="420" w:firstLineChars="200"/>
      </w:pPr>
      <w:r>
        <w:rPr>
          <w:rFonts w:hint="eastAsia"/>
        </w:rPr>
        <w:t>远程监控系统应包含对“人、机、料、法、环、测”等六大要素的监测，相关数据应实时录入监测系统，保证远程实时接收监测结果。对于危险性较大的施工工序，远程监控安装率宜达到100%。远程监控管理体系应符合下列规定：</w:t>
      </w:r>
    </w:p>
    <w:p w14:paraId="6C6A4645">
      <w:pPr>
        <w:spacing w:line="240" w:lineRule="auto"/>
        <w:ind w:firstLine="420" w:firstLineChars="200"/>
      </w:pPr>
      <w:bookmarkStart w:id="157" w:name="_Toc8989"/>
      <w:bookmarkStart w:id="158" w:name="_Toc139534065"/>
      <w:bookmarkStart w:id="159" w:name="_Toc139534317"/>
      <w:bookmarkStart w:id="160" w:name="_Toc139533593"/>
      <w:r>
        <w:rPr>
          <w:rFonts w:hint="eastAsia"/>
        </w:rPr>
        <w:t>a）监控体系应由采集部分、传输部分和显示部分构成</w:t>
      </w:r>
      <w:bookmarkEnd w:id="157"/>
      <w:bookmarkEnd w:id="158"/>
      <w:bookmarkEnd w:id="159"/>
      <w:bookmarkEnd w:id="160"/>
      <w:r>
        <w:rPr>
          <w:rFonts w:hint="eastAsia"/>
        </w:rPr>
        <w:t>。</w:t>
      </w:r>
    </w:p>
    <w:p w14:paraId="16C9B270">
      <w:pPr>
        <w:spacing w:line="240" w:lineRule="auto"/>
        <w:ind w:firstLine="420" w:firstLineChars="200"/>
      </w:pPr>
      <w:r>
        <w:rPr>
          <w:rFonts w:hint="eastAsia"/>
        </w:rPr>
        <w:t>b）监控信号应采用分布式存储方式，当位于异地的监控中心需调看施工现场的历史信号时，可通过连接到服务器的网络远程访问，进行信号回访。</w:t>
      </w:r>
    </w:p>
    <w:p w14:paraId="6E7C6D08">
      <w:pPr>
        <w:spacing w:line="240" w:lineRule="auto"/>
        <w:ind w:firstLine="420" w:firstLineChars="200"/>
      </w:pPr>
      <w:r>
        <w:rPr>
          <w:rFonts w:hint="eastAsia"/>
        </w:rPr>
        <w:t>c）在施工现场的作业区、料场、出人口、仓库、围墙、塔吊及其他重点部位应设置监控点，监控部位应无监控盲区。</w:t>
      </w:r>
    </w:p>
    <w:p w14:paraId="64EE0035">
      <w:pPr>
        <w:spacing w:line="240" w:lineRule="auto"/>
        <w:ind w:firstLine="420" w:firstLineChars="200"/>
      </w:pPr>
      <w:bookmarkStart w:id="161" w:name="_Toc139534066"/>
      <w:bookmarkStart w:id="162" w:name="_Toc25955"/>
      <w:bookmarkStart w:id="163" w:name="_Toc139533594"/>
      <w:bookmarkStart w:id="164" w:name="_Toc139534318"/>
      <w:r>
        <w:rPr>
          <w:rFonts w:hint="eastAsia"/>
        </w:rPr>
        <w:t>d）应对人、机、料、法、环、测进行全方位实时监控管理。</w:t>
      </w:r>
      <w:bookmarkEnd w:id="161"/>
      <w:bookmarkEnd w:id="162"/>
      <w:bookmarkEnd w:id="163"/>
      <w:bookmarkEnd w:id="164"/>
    </w:p>
    <w:p w14:paraId="518787F6">
      <w:pPr>
        <w:pStyle w:val="2"/>
        <w:spacing w:before="312" w:beforeLines="100" w:after="312" w:afterLines="100" w:line="240" w:lineRule="auto"/>
        <w:rPr>
          <w:rFonts w:ascii="黑体" w:hAnsi="Times New Roman" w:eastAsia="黑体"/>
          <w:b w:val="0"/>
          <w:bCs w:val="0"/>
          <w:kern w:val="0"/>
          <w:sz w:val="21"/>
          <w:szCs w:val="20"/>
        </w:rPr>
      </w:pPr>
      <w:bookmarkStart w:id="165" w:name="_Toc169680966"/>
      <w:bookmarkStart w:id="166" w:name="_Toc11281"/>
      <w:bookmarkStart w:id="167" w:name="_Toc14704"/>
      <w:bookmarkStart w:id="168" w:name="_Toc20352"/>
      <w:bookmarkStart w:id="169" w:name="_Toc27702"/>
      <w:bookmarkStart w:id="170" w:name="_Toc26480"/>
      <w:r>
        <w:rPr>
          <w:rFonts w:hint="eastAsia" w:ascii="黑体" w:hAnsi="Times New Roman" w:eastAsia="黑体"/>
          <w:b w:val="0"/>
          <w:bCs w:val="0"/>
          <w:kern w:val="0"/>
          <w:sz w:val="21"/>
          <w:szCs w:val="20"/>
        </w:rPr>
        <w:t xml:space="preserve">7  </w:t>
      </w:r>
      <w:bookmarkEnd w:id="165"/>
      <w:bookmarkEnd w:id="166"/>
      <w:r>
        <w:rPr>
          <w:rFonts w:hint="eastAsia" w:ascii="黑体" w:hAnsi="Times New Roman" w:eastAsia="黑体"/>
          <w:b w:val="0"/>
          <w:bCs w:val="0"/>
          <w:kern w:val="0"/>
          <w:sz w:val="21"/>
          <w:szCs w:val="20"/>
        </w:rPr>
        <w:t>施工场地</w:t>
      </w:r>
      <w:bookmarkEnd w:id="167"/>
      <w:bookmarkEnd w:id="168"/>
      <w:bookmarkEnd w:id="169"/>
    </w:p>
    <w:p w14:paraId="6E5309CE">
      <w:pPr>
        <w:pStyle w:val="3"/>
        <w:spacing w:before="156" w:beforeLines="50" w:after="156" w:afterLines="50" w:line="240" w:lineRule="auto"/>
        <w:rPr>
          <w:color w:val="000000"/>
        </w:rPr>
      </w:pPr>
      <w:r>
        <w:rPr>
          <w:rFonts w:hint="eastAsia" w:ascii="黑体" w:hAnsi="Times New Roman"/>
          <w:b w:val="0"/>
          <w:bCs w:val="0"/>
          <w:sz w:val="21"/>
          <w:szCs w:val="20"/>
        </w:rPr>
        <w:t>7.1  一般规定</w:t>
      </w:r>
    </w:p>
    <w:p w14:paraId="3821166A">
      <w:pPr>
        <w:spacing w:line="240" w:lineRule="auto"/>
      </w:pPr>
      <w:r>
        <w:rPr>
          <w:rFonts w:hint="eastAsia"/>
        </w:rPr>
        <w:t>7.1.2  应充分利用现有和拟建建筑物、道路、给水、排水、供暖、供电、燃气、电信等设施和场地，提高资源利用率。</w:t>
      </w:r>
    </w:p>
    <w:p w14:paraId="5A1D74BF">
      <w:pPr>
        <w:spacing w:line="240" w:lineRule="auto"/>
      </w:pPr>
      <w:r>
        <w:rPr>
          <w:rFonts w:hint="eastAsia"/>
        </w:rPr>
        <w:t>7.1.4  施工作业、材料存放区与办公区、生活区应划分清晰，并应采取相应的隔离措施。生活设施应远离有毒有害物质。</w:t>
      </w:r>
    </w:p>
    <w:p w14:paraId="2B42D544">
      <w:pPr>
        <w:pStyle w:val="3"/>
        <w:spacing w:before="156" w:beforeLines="50" w:after="156" w:afterLines="50" w:line="240" w:lineRule="auto"/>
        <w:rPr>
          <w:color w:val="000000"/>
        </w:rPr>
      </w:pPr>
      <w:r>
        <w:rPr>
          <w:rFonts w:hint="eastAsia" w:ascii="黑体" w:hAnsi="Times New Roman"/>
          <w:b w:val="0"/>
          <w:bCs w:val="0"/>
          <w:sz w:val="21"/>
          <w:szCs w:val="20"/>
        </w:rPr>
        <w:t>7.2  生活区、办公区</w:t>
      </w:r>
    </w:p>
    <w:p w14:paraId="760A092B">
      <w:pPr>
        <w:spacing w:line="240" w:lineRule="auto"/>
        <w:rPr>
          <w:color w:val="000000"/>
        </w:rPr>
      </w:pPr>
      <w:r>
        <w:rPr>
          <w:rFonts w:hint="eastAsia"/>
          <w:color w:val="000000"/>
        </w:rPr>
        <w:t xml:space="preserve">7.2.1  施工现场的临时设施还包括淋浴间、开水房、文体活动室、夜校培训室、密闭式垃圾站、移动厕所及盥洗设施等。 </w:t>
      </w:r>
    </w:p>
    <w:p w14:paraId="5175D8B5">
      <w:pPr>
        <w:spacing w:line="240" w:lineRule="auto"/>
        <w:rPr>
          <w:color w:val="000000"/>
        </w:rPr>
      </w:pPr>
      <w:r>
        <w:rPr>
          <w:rFonts w:hint="eastAsia"/>
          <w:color w:val="000000"/>
        </w:rPr>
        <w:t>7.2.4  施工现场用水器具必须符合国家现行有关标准《节水型产品技术条件与管理通则》GB/T 18870、《节水型生活用水器具》CJ 164中的规定，例如：盥洗池、卫生间采用节水型水龙头、低水量冲洗便器或缓冲冲洗阀等，推广使用变频泵等节水器具，提倡使用环保型移动厕所和免冲厕技术；现场绿化灌溉采用喷灌、微灌、低压管灌等节水灌溉措施，现场抑尘措施宜采用喷雾式花洒节水型器材。采用先进节水施工工艺，如：现场水平结构混凝土采取覆盖薄膜的养护措施，竖向结构采取刷养护液养护，杜绝无措施浇水养护等工艺。</w:t>
      </w:r>
    </w:p>
    <w:p w14:paraId="34686C3F">
      <w:pPr>
        <w:spacing w:line="240" w:lineRule="auto"/>
        <w:rPr>
          <w:color w:val="000000"/>
        </w:rPr>
      </w:pPr>
      <w:r>
        <w:rPr>
          <w:rFonts w:hint="eastAsia"/>
          <w:color w:val="000000"/>
        </w:rPr>
        <w:t>7.2.5  生活区、办公区采用时控开关智能限电器、USB插座充电等技术，对每个电源插座进行功率控制，禁止大功率电器的使用，既节能又保证用电的安全。LED灯具有高效、省电、寿命长、无辐射、节能、环保、冷发光等特点，适合各种场所使用。声光控开关主要由音频放大器、选频电路、延时开启电路和可控硅电路组成，可根据自然光的亮度（或人为亮度）的大小，结合音频大小形成声光自动控制，实现日熄夜亮的效果，节约用电。人体感应类开关又叫热释人体感应开关或红外智能开关。它是基于红外线技术的自动控制产品，当人进入感应范围时，专用传感器探测到人体红外光谱的变化，自动接通负载，人不离开感应范围，将持续接通；人离开后，延时自动关闭负载。</w:t>
      </w:r>
    </w:p>
    <w:p w14:paraId="3C58665D">
      <w:pPr>
        <w:pStyle w:val="3"/>
        <w:spacing w:before="156" w:beforeLines="50" w:after="156" w:afterLines="50" w:line="240" w:lineRule="auto"/>
        <w:rPr>
          <w:rFonts w:ascii="黑体" w:hAnsi="Times New Roman"/>
          <w:b w:val="0"/>
          <w:bCs w:val="0"/>
          <w:sz w:val="21"/>
          <w:szCs w:val="20"/>
        </w:rPr>
      </w:pPr>
      <w:r>
        <w:rPr>
          <w:rFonts w:hint="eastAsia" w:ascii="黑体" w:hAnsi="Times New Roman"/>
          <w:b w:val="0"/>
          <w:bCs w:val="0"/>
          <w:sz w:val="21"/>
          <w:szCs w:val="20"/>
        </w:rPr>
        <w:t>7.3  作业区</w:t>
      </w:r>
    </w:p>
    <w:p w14:paraId="1F6D82DB">
      <w:pPr>
        <w:spacing w:line="240" w:lineRule="auto"/>
        <w:rPr>
          <w:color w:val="000000"/>
        </w:rPr>
      </w:pPr>
      <w:r>
        <w:rPr>
          <w:rFonts w:hint="eastAsia"/>
          <w:color w:val="000000"/>
        </w:rPr>
        <w:t>7.3.1  施工现场大门、围挡和围墙宜采用预制轻钢结构等可重复利用材料，提高材料使用率。市政工程因特殊情况不能进行围挡的，应设置安全警示标志，并在工程险要处采取隔离措施。</w:t>
      </w:r>
    </w:p>
    <w:p w14:paraId="1C0B6482">
      <w:pPr>
        <w:spacing w:line="240" w:lineRule="auto"/>
        <w:rPr>
          <w:color w:val="000000"/>
        </w:rPr>
      </w:pPr>
      <w:r>
        <w:rPr>
          <w:rFonts w:hint="eastAsia"/>
          <w:color w:val="000000"/>
        </w:rPr>
        <w:t>7.3.4  施工现场配置的洒水抑尘设备包括雾炮、洒水车、道路喷淋等。车辆遗撒和轮胎带泥上路行驶会造成扬尘污染，所以车辆出场时必须将轮胎、底盘、槽帮等部位清理干净。市政工程的施工现场一般会设置多个出入口，在施工现场每个出入口都设置车辆冲洗设施不符合现场实际情况，本条要求施工现场主要出入口设置车辆冲洗设施。施工现场易产生扬尘材料运输、存储方式常见的有封闭式货车运输、袋装运输、库房存储、袋装存储、封闭式料池、料斗或料仓存储、封闭覆盖等，具有防尘、防变质、防遗撒等作用，可降低材料损耗。施工现场进行机械凿除作业时应采取遮挡、掩盖或水淋等降尘措施。工程垃圾采用封闭运输可有效避免高空坠物及扬尘污染，高空坠物和凌空抛撒极易造成人身伤害。</w:t>
      </w:r>
    </w:p>
    <w:p w14:paraId="63C270AD">
      <w:pPr>
        <w:spacing w:line="240" w:lineRule="auto"/>
        <w:rPr>
          <w:color w:val="000000"/>
        </w:rPr>
      </w:pPr>
      <w:r>
        <w:rPr>
          <w:rFonts w:hint="eastAsia"/>
          <w:color w:val="000000"/>
        </w:rPr>
        <w:t>7.3.5  自动喷淋技术是通过在临时施工道路、脚手架、塔吊旋转臂、垃圾站或渣仓等部位安装喷水设施，可根据扬尘监测结果自动喷淋或定时喷淋。</w:t>
      </w:r>
    </w:p>
    <w:p w14:paraId="6353E767">
      <w:pPr>
        <w:spacing w:line="240" w:lineRule="auto"/>
        <w:ind w:firstLine="420" w:firstLineChars="200"/>
        <w:rPr>
          <w:color w:val="000000"/>
        </w:rPr>
      </w:pPr>
      <w:r>
        <w:rPr>
          <w:rFonts w:hint="eastAsia"/>
          <w:color w:val="000000"/>
        </w:rPr>
        <w:t>砂石料场防扬尘电动覆盖技术是在砂石料场围墙（围墙可采用钢板焊接、混凝土预制）上设置卷帘轨道及活动龙骨，采用卷帘机驱动滚轴使防尘针织帆布沿预设轨道随滚轴卷开，完成砂石料场的密闭覆盖。电源可由太阳能光伏发电系统提供，该技术具有环保、节能效果。</w:t>
      </w:r>
    </w:p>
    <w:p w14:paraId="56D648ED">
      <w:pPr>
        <w:spacing w:line="240" w:lineRule="auto"/>
        <w:ind w:firstLine="420" w:firstLineChars="200"/>
        <w:rPr>
          <w:color w:val="000000"/>
        </w:rPr>
      </w:pPr>
      <w:r>
        <w:rPr>
          <w:rFonts w:hint="eastAsia"/>
          <w:color w:val="000000"/>
        </w:rPr>
        <w:t>垃圾密闭运输车应用技术是在双轮手推车或自卸车料斗顶部加设活动式盖板，并在一端安装活页，在不改变料斗倾倒方向的前提下达到运输密闭和倾倒、复位灵活方便的效果，减少工人劳动强度、减少扬尘、减少材料遗撒。</w:t>
      </w:r>
    </w:p>
    <w:p w14:paraId="7D90E44A">
      <w:pPr>
        <w:spacing w:line="240" w:lineRule="auto"/>
        <w:rPr>
          <w:color w:val="000000"/>
        </w:rPr>
      </w:pPr>
      <w:r>
        <w:rPr>
          <w:rFonts w:hint="eastAsia"/>
          <w:color w:val="000000"/>
        </w:rPr>
        <w:t>7.3.6  随意焚烧废弃物在施工现场内外都是法规所不允许的。施工现场焚烧废弃物容易引发火灾，燃烧过程中会产生有毒有害气体造成环境污染。应按现行国家标准《民用建筑工程室内环境污染控制规范》GB 50325的规定，民用建筑工程室内装修中所使用的木地板及其他木质材料，严禁采用沥青、煤焦油类防腐、防潮处理剂。</w:t>
      </w:r>
    </w:p>
    <w:p w14:paraId="338FB550">
      <w:pPr>
        <w:spacing w:line="240" w:lineRule="auto"/>
        <w:rPr>
          <w:color w:val="000000"/>
        </w:rPr>
      </w:pPr>
      <w:r>
        <w:rPr>
          <w:rFonts w:hint="eastAsia"/>
          <w:color w:val="000000"/>
        </w:rPr>
        <w:t>7.3.7  密闭空间临时通风及空气检测技术是指在深井、密闭空间或冬季施工的暖棚等密闭环境内设临时通风口，安装可封闭型轴流风机进行机械通风，并对密闭环境内空气质量进行监测。</w:t>
      </w:r>
    </w:p>
    <w:p w14:paraId="1F073250">
      <w:pPr>
        <w:spacing w:line="240" w:lineRule="auto"/>
        <w:rPr>
          <w:color w:val="000000"/>
        </w:rPr>
      </w:pPr>
      <w:r>
        <w:rPr>
          <w:rFonts w:hint="eastAsia"/>
          <w:color w:val="000000"/>
        </w:rPr>
        <w:t>对于逆作法半封闭基坑环境下，除了进行机械通风外，尚应针对施工过程中的安全与降噪、除尘、照明及电力设施采取综合管控技术。</w:t>
      </w:r>
    </w:p>
    <w:p w14:paraId="2704DEDE">
      <w:pPr>
        <w:spacing w:line="240" w:lineRule="auto"/>
        <w:rPr>
          <w:color w:val="000000"/>
        </w:rPr>
      </w:pPr>
      <w:r>
        <w:rPr>
          <w:rFonts w:hint="eastAsia"/>
          <w:color w:val="000000"/>
        </w:rPr>
        <w:t>7.3.8  燃油、油漆、涂料等油料和化学溶剂应设专门库房进行保管，地面应做防渗漏处理，防止渗漏侵入地表；飞起的油料和化学溶剂应集中处理，不得随意倾倒，防止污染土壤和地下水。施工现场设置的临时厕所应采用密闭水冲式，化粪池应做防渗漏处理，定期委托清运单位及时清理，清运单位须持有相关部门批准的废弃物消纳资质证明和经营许可证；也可采用环保移动厕所、微生物处理机和可进行酸碱综合处理的先进设备进行污水处理。</w:t>
      </w:r>
    </w:p>
    <w:p w14:paraId="1060DE95">
      <w:pPr>
        <w:spacing w:line="240" w:lineRule="auto"/>
        <w:rPr>
          <w:color w:val="000000"/>
        </w:rPr>
      </w:pPr>
      <w:r>
        <w:rPr>
          <w:rFonts w:hint="eastAsia"/>
          <w:color w:val="000000"/>
        </w:rPr>
        <w:t>7.3.9  减少施工噪声影响，应从噪声源、噪声传播途径入手。施工过程中宜优先选用低噪声、低振动的施工机械设备；对于强噪声设备，宜设置在远离居民区的一侧，对噪声和振动控制要求较高的区域，应切断施工噪声的传播途径，可以对施工现场采取遮挡、封闭、绿化等吸声、隔声措施。噪声测点应根据施工现场周围噪声敏感建筑物位置和声源位置的布局合理布置并绘制测点布置图，应进行实时监测；施工场界每个方向面至少布置一个测点。根据不同施工阶段确定监测周期。噪声敏感建筑物指医院、学校、机关、科研单位、住宅等需要保持安静的建筑物。</w:t>
      </w:r>
    </w:p>
    <w:p w14:paraId="20152ECA">
      <w:pPr>
        <w:spacing w:line="240" w:lineRule="auto"/>
        <w:rPr>
          <w:color w:val="000000"/>
        </w:rPr>
      </w:pPr>
      <w:r>
        <w:rPr>
          <w:rFonts w:hint="eastAsia"/>
          <w:color w:val="000000"/>
        </w:rPr>
        <w:t>7.3.10  施工现场垃圾主要有：土、渣土、散落的砂浆和混凝土、金属、竹木材、装饰装修产生的废料、各种包装材料和其他废弃物等。施工单位应将施工和场地清理产生的废弃物进行分类处理，将其中可直接再利用或可再生的材料进行分类回收再利用。本条所指的有毒有害废弃物包括电池、墨盒、油漆、涂料等。</w:t>
      </w:r>
    </w:p>
    <w:p w14:paraId="3A7F0A3F">
      <w:pPr>
        <w:spacing w:line="240" w:lineRule="auto"/>
        <w:rPr>
          <w:color w:val="000000"/>
        </w:rPr>
      </w:pPr>
      <w:r>
        <w:rPr>
          <w:rFonts w:hint="eastAsia"/>
          <w:color w:val="000000"/>
        </w:rPr>
        <w:t>7.3.12  夜间室外照明灯具应采取加设灯罩等防止强光线外泄的措施，应调整夜间施工光照方向使其集中在施工范围内，避免影响周围住宅居民正常生活。电焊作业时应采取在工作面设置挡光防火帆布或密目网遮挡等措施；如有钢结构焊接时，要设置遮光棚，防止电弧焊光外泄对工地周围区域造成影响。</w:t>
      </w:r>
    </w:p>
    <w:p w14:paraId="68BA54DC">
      <w:pPr>
        <w:spacing w:line="240" w:lineRule="auto"/>
        <w:rPr>
          <w:color w:val="000000"/>
        </w:rPr>
      </w:pPr>
      <w:r>
        <w:rPr>
          <w:rFonts w:hint="eastAsia"/>
          <w:color w:val="000000"/>
        </w:rPr>
        <w:t>7.3.13  施工现场水资源利用对象包括传统水源和非传统水源。</w:t>
      </w:r>
    </w:p>
    <w:p w14:paraId="1DD73D3A">
      <w:pPr>
        <w:spacing w:line="240" w:lineRule="auto"/>
        <w:ind w:firstLine="420" w:firstLineChars="200"/>
        <w:rPr>
          <w:color w:val="000000"/>
        </w:rPr>
      </w:pPr>
      <w:r>
        <w:rPr>
          <w:rFonts w:hint="eastAsia"/>
          <w:color w:val="000000"/>
        </w:rPr>
        <w:t>目前关于非传统水源的界定不尽统一。现行国家标准《民用建筑节水设计标准》GB 50555规定非传统水源是指不同于传统地表水供水和地下水供水的水源，包括再生水、雨水、海水等。《住房城乡建设部绿色施工科技示范工程技术指标及实施与评价指南》（2019年1月）规定非传统水源包括基坑降水、雨水、洗车水、生活洗漱废水等。在基坑施工和使用期间以地下水控制为目的的降水，纳入非传统水源范畴，否则应算作传统水源。</w:t>
      </w:r>
    </w:p>
    <w:p w14:paraId="341BFC4E">
      <w:pPr>
        <w:spacing w:line="240" w:lineRule="auto"/>
        <w:ind w:firstLine="420" w:firstLineChars="200"/>
        <w:rPr>
          <w:color w:val="000000"/>
        </w:rPr>
      </w:pPr>
      <w:r>
        <w:rPr>
          <w:rFonts w:hint="eastAsia"/>
          <w:color w:val="000000"/>
        </w:rPr>
        <w:t>基坑施工降水回收后可用于回灌、绿化、降尘及混凝土养护等。当基坑降水用于回灌时，可采用抽灌一体化装置实现富水地层基坑降水回灌。该装置主要包括：降水井、抽水泵、沉淀池、过滤器、压力罐、回灌泵、止水阀、压力表、流量计、回灌井。该技术还可以设置电控系统用于远程控制回灌压力和流量。回灌时应采取有效措施防止恶化地下水水质，优先采用同层地下水回灌；非同层回灌时，回灌水源的水质不应低于回灌目标含水层地下水的水质。基坑降水所用水井封井时，也应采取防止污染地下水水质的措施。</w:t>
      </w:r>
    </w:p>
    <w:p w14:paraId="18628B7F">
      <w:pPr>
        <w:pStyle w:val="2"/>
        <w:spacing w:before="312" w:beforeLines="100" w:after="312" w:afterLines="100" w:line="240" w:lineRule="auto"/>
        <w:rPr>
          <w:rFonts w:ascii="黑体" w:hAnsi="Times New Roman" w:eastAsia="黑体"/>
          <w:b w:val="0"/>
          <w:bCs w:val="0"/>
          <w:kern w:val="0"/>
          <w:sz w:val="21"/>
          <w:szCs w:val="20"/>
        </w:rPr>
      </w:pPr>
      <w:bookmarkStart w:id="171" w:name="_Toc169680967"/>
      <w:bookmarkStart w:id="172" w:name="_Toc4326"/>
      <w:bookmarkStart w:id="173" w:name="_Toc20419"/>
      <w:bookmarkStart w:id="174" w:name="_Toc3286"/>
      <w:r>
        <w:rPr>
          <w:rFonts w:hint="eastAsia" w:ascii="黑体" w:hAnsi="Times New Roman" w:eastAsia="黑体"/>
          <w:b w:val="0"/>
          <w:bCs w:val="0"/>
          <w:kern w:val="0"/>
          <w:sz w:val="21"/>
          <w:szCs w:val="20"/>
        </w:rPr>
        <w:t>8  施工机械与设备</w:t>
      </w:r>
      <w:bookmarkEnd w:id="171"/>
      <w:bookmarkEnd w:id="172"/>
      <w:bookmarkEnd w:id="173"/>
      <w:bookmarkEnd w:id="174"/>
    </w:p>
    <w:p w14:paraId="3D7CF6F9">
      <w:pPr>
        <w:pStyle w:val="3"/>
        <w:spacing w:before="156" w:beforeLines="50" w:after="156" w:afterLines="50" w:line="240" w:lineRule="auto"/>
        <w:rPr>
          <w:rFonts w:ascii="黑体" w:hAnsi="Times New Roman"/>
          <w:b w:val="0"/>
          <w:bCs w:val="0"/>
          <w:sz w:val="21"/>
          <w:szCs w:val="20"/>
        </w:rPr>
      </w:pPr>
      <w:r>
        <w:rPr>
          <w:rFonts w:hint="eastAsia" w:ascii="黑体" w:hAnsi="Times New Roman"/>
          <w:b w:val="0"/>
          <w:bCs w:val="0"/>
          <w:sz w:val="21"/>
          <w:szCs w:val="20"/>
        </w:rPr>
        <w:t>8.1  一般规定</w:t>
      </w:r>
    </w:p>
    <w:p w14:paraId="481C32EF">
      <w:pPr>
        <w:spacing w:line="240" w:lineRule="auto"/>
        <w:rPr>
          <w:color w:val="000000"/>
        </w:rPr>
      </w:pPr>
      <w:r>
        <w:rPr>
          <w:rFonts w:hint="eastAsia"/>
          <w:color w:val="000000"/>
        </w:rPr>
        <w:t>8.1.3  新机器可再利用率是指在制造新机器时，通过判断和计算而得出的该机器机械报废时可能达到的再利用率（可考虑预计的处理、处置方法的进步等因素）。</w:t>
      </w:r>
    </w:p>
    <w:p w14:paraId="72D52CF5">
      <w:pPr>
        <w:spacing w:line="240" w:lineRule="auto"/>
        <w:ind w:firstLine="420" w:firstLineChars="200"/>
        <w:rPr>
          <w:color w:val="000000"/>
        </w:rPr>
      </w:pPr>
      <w:r>
        <w:rPr>
          <w:rFonts w:hint="eastAsia"/>
          <w:color w:val="000000"/>
        </w:rPr>
        <w:t>可再利用评价指标的判断标准如下：</w:t>
      </w:r>
    </w:p>
    <w:p w14:paraId="325A851D">
      <w:pPr>
        <w:spacing w:line="240" w:lineRule="auto"/>
        <w:ind w:firstLine="420" w:firstLineChars="200"/>
        <w:rPr>
          <w:color w:val="000000"/>
        </w:rPr>
      </w:pPr>
      <w:r>
        <w:rPr>
          <w:rFonts w:hint="eastAsia"/>
          <w:color w:val="000000"/>
        </w:rPr>
        <w:t>可解体：用标准/常规工具、设备能将零部件拆卸下来。</w:t>
      </w:r>
    </w:p>
    <w:p w14:paraId="350B81F9">
      <w:pPr>
        <w:spacing w:line="240" w:lineRule="auto"/>
        <w:ind w:firstLine="420" w:firstLineChars="200"/>
        <w:rPr>
          <w:color w:val="000000"/>
        </w:rPr>
      </w:pPr>
      <w:r>
        <w:rPr>
          <w:rFonts w:hint="eastAsia"/>
          <w:color w:val="000000"/>
        </w:rPr>
        <w:t>可分离：用标准/常规工具、设备能将零部件分离成单体原料。</w:t>
      </w:r>
    </w:p>
    <w:p w14:paraId="254A7526">
      <w:pPr>
        <w:spacing w:line="240" w:lineRule="auto"/>
        <w:ind w:firstLine="420" w:firstLineChars="200"/>
        <w:rPr>
          <w:color w:val="000000"/>
        </w:rPr>
      </w:pPr>
      <w:r>
        <w:rPr>
          <w:rFonts w:hint="eastAsia"/>
          <w:color w:val="000000"/>
        </w:rPr>
        <w:t>可识别：包括目视，能判明原料的材质。</w:t>
      </w:r>
    </w:p>
    <w:p w14:paraId="444BA2C2">
      <w:pPr>
        <w:spacing w:line="240" w:lineRule="auto"/>
        <w:ind w:firstLine="420" w:firstLineChars="200"/>
        <w:rPr>
          <w:color w:val="000000"/>
        </w:rPr>
      </w:pPr>
      <w:r>
        <w:rPr>
          <w:rFonts w:hint="eastAsia"/>
          <w:color w:val="000000"/>
        </w:rPr>
        <w:t>可利用性：符合表8.1.3所列A、B、C之一的，即为可再利用，符合D的，为不可再利用。</w:t>
      </w:r>
    </w:p>
    <w:p w14:paraId="3C62FADF">
      <w:pPr>
        <w:spacing w:line="240" w:lineRule="auto"/>
        <w:jc w:val="center"/>
        <w:rPr>
          <w:color w:val="000000"/>
        </w:rPr>
      </w:pPr>
      <w:r>
        <w:rPr>
          <w:rFonts w:hint="eastAsia"/>
          <w:color w:val="000000"/>
        </w:rPr>
        <w:t>表8.1.3 再利用性的判别</w:t>
      </w:r>
    </w:p>
    <w:tbl>
      <w:tblPr>
        <w:tblStyle w:val="29"/>
        <w:tblW w:w="8866"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567"/>
        <w:gridCol w:w="6910"/>
      </w:tblGrid>
      <w:tr w14:paraId="00E2E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9" w:type="dxa"/>
            <w:vMerge w:val="restart"/>
            <w:vAlign w:val="center"/>
          </w:tcPr>
          <w:p w14:paraId="538666CE">
            <w:pPr>
              <w:spacing w:line="240" w:lineRule="auto"/>
              <w:rPr>
                <w:color w:val="000000"/>
              </w:rPr>
            </w:pPr>
            <w:r>
              <w:rPr>
                <w:rFonts w:hint="eastAsia"/>
                <w:color w:val="000000"/>
              </w:rPr>
              <w:t>可再利用</w:t>
            </w:r>
          </w:p>
        </w:tc>
        <w:tc>
          <w:tcPr>
            <w:tcW w:w="567" w:type="dxa"/>
            <w:vAlign w:val="center"/>
          </w:tcPr>
          <w:p w14:paraId="1C649A33">
            <w:pPr>
              <w:spacing w:line="240" w:lineRule="auto"/>
              <w:rPr>
                <w:color w:val="000000"/>
              </w:rPr>
            </w:pPr>
            <w:r>
              <w:rPr>
                <w:rFonts w:hint="eastAsia"/>
                <w:color w:val="000000"/>
              </w:rPr>
              <w:t>A</w:t>
            </w:r>
          </w:p>
        </w:tc>
        <w:tc>
          <w:tcPr>
            <w:tcW w:w="6910" w:type="dxa"/>
          </w:tcPr>
          <w:p w14:paraId="481AFFB0">
            <w:pPr>
              <w:spacing w:line="240" w:lineRule="auto"/>
              <w:rPr>
                <w:color w:val="000000"/>
              </w:rPr>
            </w:pPr>
            <w:r>
              <w:rPr>
                <w:rFonts w:hint="eastAsia"/>
                <w:color w:val="000000"/>
              </w:rPr>
              <w:t>作为原材料再利用或作为热能再利用的技术已确立，且已实施了再利用</w:t>
            </w:r>
          </w:p>
        </w:tc>
      </w:tr>
      <w:tr w14:paraId="5F23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Merge w:val="continue"/>
            <w:vAlign w:val="center"/>
          </w:tcPr>
          <w:p w14:paraId="3E9AE532">
            <w:pPr>
              <w:spacing w:line="240" w:lineRule="auto"/>
              <w:rPr>
                <w:color w:val="000000"/>
              </w:rPr>
            </w:pPr>
          </w:p>
        </w:tc>
        <w:tc>
          <w:tcPr>
            <w:tcW w:w="567" w:type="dxa"/>
            <w:vAlign w:val="center"/>
          </w:tcPr>
          <w:p w14:paraId="22B62B32">
            <w:pPr>
              <w:spacing w:line="240" w:lineRule="auto"/>
              <w:rPr>
                <w:color w:val="000000"/>
              </w:rPr>
            </w:pPr>
            <w:r>
              <w:rPr>
                <w:rFonts w:hint="eastAsia"/>
                <w:color w:val="000000"/>
              </w:rPr>
              <w:t>B</w:t>
            </w:r>
          </w:p>
        </w:tc>
        <w:tc>
          <w:tcPr>
            <w:tcW w:w="6910" w:type="dxa"/>
          </w:tcPr>
          <w:p w14:paraId="6EA47638">
            <w:pPr>
              <w:spacing w:line="240" w:lineRule="auto"/>
              <w:rPr>
                <w:color w:val="000000"/>
              </w:rPr>
            </w:pPr>
            <w:r>
              <w:rPr>
                <w:rFonts w:hint="eastAsia"/>
                <w:color w:val="000000"/>
              </w:rPr>
              <w:t>作为原材料再利用的技术已经证实，预计将来可扩大利用</w:t>
            </w:r>
          </w:p>
        </w:tc>
      </w:tr>
      <w:tr w14:paraId="6C3EF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Merge w:val="continue"/>
            <w:vAlign w:val="center"/>
          </w:tcPr>
          <w:p w14:paraId="2DE9605E">
            <w:pPr>
              <w:spacing w:line="240" w:lineRule="auto"/>
              <w:rPr>
                <w:color w:val="000000"/>
              </w:rPr>
            </w:pPr>
          </w:p>
        </w:tc>
        <w:tc>
          <w:tcPr>
            <w:tcW w:w="567" w:type="dxa"/>
            <w:vAlign w:val="center"/>
          </w:tcPr>
          <w:p w14:paraId="744CA196">
            <w:pPr>
              <w:spacing w:line="240" w:lineRule="auto"/>
              <w:rPr>
                <w:color w:val="000000"/>
              </w:rPr>
            </w:pPr>
            <w:r>
              <w:rPr>
                <w:rFonts w:hint="eastAsia"/>
                <w:color w:val="000000"/>
              </w:rPr>
              <w:t>C</w:t>
            </w:r>
          </w:p>
        </w:tc>
        <w:tc>
          <w:tcPr>
            <w:tcW w:w="6910" w:type="dxa"/>
          </w:tcPr>
          <w:p w14:paraId="2200E299">
            <w:pPr>
              <w:spacing w:line="240" w:lineRule="auto"/>
              <w:rPr>
                <w:color w:val="000000"/>
              </w:rPr>
            </w:pPr>
            <w:r>
              <w:rPr>
                <w:rFonts w:hint="eastAsia"/>
                <w:color w:val="000000"/>
              </w:rPr>
              <w:t>作为热源再利用的技术已经证实，预计将来可扩大利用</w:t>
            </w:r>
          </w:p>
        </w:tc>
      </w:tr>
      <w:tr w14:paraId="3B7E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14:paraId="3328EA63">
            <w:pPr>
              <w:spacing w:line="240" w:lineRule="auto"/>
              <w:rPr>
                <w:color w:val="000000"/>
              </w:rPr>
            </w:pPr>
            <w:r>
              <w:rPr>
                <w:rFonts w:hint="eastAsia"/>
                <w:color w:val="000000"/>
              </w:rPr>
              <w:t>不可再利用</w:t>
            </w:r>
          </w:p>
        </w:tc>
        <w:tc>
          <w:tcPr>
            <w:tcW w:w="567" w:type="dxa"/>
            <w:vAlign w:val="center"/>
          </w:tcPr>
          <w:p w14:paraId="7DC2D22F">
            <w:pPr>
              <w:spacing w:line="240" w:lineRule="auto"/>
              <w:rPr>
                <w:color w:val="000000"/>
              </w:rPr>
            </w:pPr>
            <w:r>
              <w:rPr>
                <w:rFonts w:hint="eastAsia"/>
                <w:color w:val="000000"/>
              </w:rPr>
              <w:t>D</w:t>
            </w:r>
          </w:p>
        </w:tc>
        <w:tc>
          <w:tcPr>
            <w:tcW w:w="6910" w:type="dxa"/>
          </w:tcPr>
          <w:p w14:paraId="77929B2B">
            <w:pPr>
              <w:spacing w:line="240" w:lineRule="auto"/>
              <w:rPr>
                <w:color w:val="000000"/>
              </w:rPr>
            </w:pPr>
            <w:r>
              <w:rPr>
                <w:rFonts w:hint="eastAsia"/>
                <w:color w:val="000000"/>
              </w:rPr>
              <w:t>再利用技术困难或没有</w:t>
            </w:r>
          </w:p>
        </w:tc>
      </w:tr>
    </w:tbl>
    <w:p w14:paraId="0EBE8E5A">
      <w:pPr>
        <w:pStyle w:val="3"/>
        <w:spacing w:before="156" w:beforeLines="50" w:after="156" w:afterLines="50" w:line="240" w:lineRule="auto"/>
        <w:rPr>
          <w:rFonts w:ascii="黑体" w:hAnsi="Times New Roman"/>
          <w:b w:val="0"/>
          <w:bCs w:val="0"/>
          <w:sz w:val="21"/>
          <w:szCs w:val="20"/>
        </w:rPr>
      </w:pPr>
      <w:r>
        <w:rPr>
          <w:rFonts w:hint="eastAsia" w:ascii="黑体" w:hAnsi="Times New Roman"/>
          <w:b w:val="0"/>
          <w:bCs w:val="0"/>
          <w:sz w:val="21"/>
          <w:szCs w:val="20"/>
        </w:rPr>
        <w:t>8.2  节能</w:t>
      </w:r>
    </w:p>
    <w:p w14:paraId="42D98DCE">
      <w:pPr>
        <w:spacing w:line="240" w:lineRule="auto"/>
        <w:rPr>
          <w:color w:val="000000"/>
        </w:rPr>
      </w:pPr>
      <w:r>
        <w:rPr>
          <w:rFonts w:hint="eastAsia"/>
          <w:color w:val="000000"/>
        </w:rPr>
        <w:t>8.2.5  变频施工设备是在施工设备供电系统上增加变频器，把施工设备电源的固定频率变成需要的频率，具有运行平稳、能耗低、工效高等特点。塔吊、施工电梯、升降机等大型施工设备宜优先选用变频设备。</w:t>
      </w:r>
    </w:p>
    <w:p w14:paraId="0C5314BA">
      <w:pPr>
        <w:pStyle w:val="3"/>
        <w:spacing w:before="156" w:beforeLines="50" w:after="156" w:afterLines="50" w:line="240" w:lineRule="auto"/>
        <w:rPr>
          <w:rFonts w:ascii="黑体" w:hAnsi="Times New Roman"/>
          <w:b w:val="0"/>
          <w:bCs w:val="0"/>
          <w:sz w:val="21"/>
          <w:szCs w:val="20"/>
        </w:rPr>
      </w:pPr>
      <w:r>
        <w:rPr>
          <w:rFonts w:hint="eastAsia" w:ascii="黑体" w:hAnsi="Times New Roman"/>
          <w:b w:val="0"/>
          <w:bCs w:val="0"/>
          <w:sz w:val="21"/>
          <w:szCs w:val="20"/>
        </w:rPr>
        <w:t>8.3  降噪</w:t>
      </w:r>
    </w:p>
    <w:p w14:paraId="08525455">
      <w:pPr>
        <w:spacing w:line="240" w:lineRule="auto"/>
        <w:rPr>
          <w:color w:val="000000"/>
          <w:highlight w:val="yellow"/>
        </w:rPr>
      </w:pPr>
      <w:r>
        <w:rPr>
          <w:rFonts w:hint="eastAsia"/>
          <w:color w:val="000000"/>
        </w:rPr>
        <w:t>8.3.3~8.3.7  为保护环境和人体健康，必须要对施工机械的机器发射噪声进行控制。噪声限值的控制水平，既应满足环境保护、司机听力保护的需要，也要考虑国内产品的现状。本标准规定的限值，是现阶段我国对施工机械产品噪声的最低要求。考虑到技术进步，尤其是在声源处降低噪声措施的有效性，机器在设计和制造时应尽可能降低噪声发射对环境和人体健康的影响。在机器设计时，应考虑在声源处控制噪声的可行性及技术措施。推荐的低噪声机器设计方法参见ISO/TR 11688。</w:t>
      </w:r>
    </w:p>
    <w:p w14:paraId="56CD2E00">
      <w:pPr>
        <w:pStyle w:val="2"/>
        <w:spacing w:before="312" w:beforeLines="100" w:after="312" w:afterLines="100" w:line="240" w:lineRule="auto"/>
        <w:rPr>
          <w:rFonts w:ascii="黑体" w:hAnsi="Times New Roman" w:eastAsia="黑体"/>
          <w:b w:val="0"/>
          <w:bCs w:val="0"/>
          <w:kern w:val="0"/>
          <w:sz w:val="21"/>
          <w:szCs w:val="20"/>
        </w:rPr>
      </w:pPr>
      <w:bookmarkStart w:id="175" w:name="_Toc25520"/>
      <w:bookmarkStart w:id="176" w:name="_Toc13507"/>
      <w:bookmarkStart w:id="177" w:name="_Toc32016"/>
      <w:bookmarkStart w:id="178" w:name="_Toc25599"/>
      <w:bookmarkStart w:id="179" w:name="_Toc169680968"/>
      <w:r>
        <w:rPr>
          <w:rFonts w:hint="eastAsia" w:ascii="黑体" w:hAnsi="Times New Roman" w:eastAsia="黑体"/>
          <w:b w:val="0"/>
          <w:bCs w:val="0"/>
          <w:kern w:val="0"/>
          <w:sz w:val="21"/>
          <w:szCs w:val="20"/>
        </w:rPr>
        <w:t>9  房屋建筑工程</w:t>
      </w:r>
      <w:bookmarkEnd w:id="170"/>
      <w:bookmarkEnd w:id="175"/>
      <w:bookmarkEnd w:id="176"/>
      <w:bookmarkEnd w:id="177"/>
      <w:bookmarkEnd w:id="178"/>
      <w:bookmarkEnd w:id="179"/>
    </w:p>
    <w:p w14:paraId="4FC9D60A">
      <w:pPr>
        <w:spacing w:line="240" w:lineRule="auto"/>
        <w:rPr>
          <w:color w:val="000000"/>
        </w:rPr>
      </w:pPr>
      <w:r>
        <w:rPr>
          <w:rFonts w:hint="eastAsia"/>
          <w:color w:val="000000"/>
        </w:rPr>
        <w:t>9.1.1  土方分类应考虑主要组分重量及比例、密度、含水率等。土方堆放、运输时，应采取覆盖、封闭措施，防止产生扬尘。</w:t>
      </w:r>
    </w:p>
    <w:p w14:paraId="2F8778C1">
      <w:pPr>
        <w:spacing w:line="240" w:lineRule="auto"/>
        <w:rPr>
          <w:color w:val="000000"/>
        </w:rPr>
      </w:pPr>
      <w:r>
        <w:rPr>
          <w:rFonts w:hint="eastAsia"/>
          <w:color w:val="000000"/>
        </w:rPr>
        <w:t>9.1.3  高喷搅拌法是采用高压水或高压水泥浆形成高速喷射流束，冲击、切割、破碎地层土体，由专用钻具将水泥浆等材料与地基土强制搅拌形成水泥土桩。该技术融合了高压旋喷法和深层搅拌法的优点，采用自钻式下沉，返浆少、无泥浆、无挤土效应。</w:t>
      </w:r>
    </w:p>
    <w:p w14:paraId="6F92A8EA">
      <w:pPr>
        <w:spacing w:line="240" w:lineRule="auto"/>
        <w:rPr>
          <w:color w:val="000000"/>
        </w:rPr>
      </w:pPr>
      <w:r>
        <w:rPr>
          <w:rFonts w:hint="eastAsia"/>
          <w:color w:val="000000"/>
        </w:rPr>
        <w:t>9.1.5  本条强调基坑施工 前应进行方案优化，包括设计方案优化、施工方案优化。</w:t>
      </w:r>
    </w:p>
    <w:p w14:paraId="209F5E72">
      <w:pPr>
        <w:spacing w:line="240" w:lineRule="auto"/>
        <w:rPr>
          <w:color w:val="000000"/>
        </w:rPr>
      </w:pPr>
      <w:r>
        <w:rPr>
          <w:rFonts w:hint="eastAsia"/>
          <w:color w:val="000000"/>
        </w:rPr>
        <w:t>喷射混凝土施工时的防尘措施包括在喷射机或混合料搅拌处设置集尘器或除尘器、在粉尘浓度较高地段设置除尘水幕、加强作业区的局部通风、添加增黏剂等外加剂。</w:t>
      </w:r>
    </w:p>
    <w:p w14:paraId="3F7BE131">
      <w:pPr>
        <w:spacing w:line="240" w:lineRule="auto"/>
        <w:rPr>
          <w:color w:val="000000"/>
        </w:rPr>
      </w:pPr>
      <w:r>
        <w:rPr>
          <w:rFonts w:hint="eastAsia"/>
          <w:color w:val="000000"/>
        </w:rPr>
        <w:t>9.2.1  根据住房城乡建设部《建筑业10项新技术(2017 版)》、现行行业标准《 钢筋机械连接用套筒》JC/T 163的规定，直螺纹连接方式可广泛适用于直径12mm ~ 50mm的HRB400 、HRB500钢筋各种方位的同异径连接，如粗直径、不同直径钢筋:水平、竖向、环向连接，弯折钢筋、超长水平钢筋的连接，两根或多根固定钢筋之间的对接，钢结构型钢柱与混凝土梁主筋的连接等。</w:t>
      </w:r>
    </w:p>
    <w:p w14:paraId="6CA2AC19">
      <w:pPr>
        <w:spacing w:line="240" w:lineRule="auto"/>
        <w:rPr>
          <w:color w:val="000000"/>
        </w:rPr>
      </w:pPr>
      <w:r>
        <w:rPr>
          <w:rFonts w:hint="eastAsia"/>
          <w:color w:val="000000"/>
        </w:rPr>
        <w:t>9.2.3  全自动标准养护室用水循环利用技术是标准养护室内部设置温度和湿度传感器，自动控制养护用水的启停，地面设置排水沟与三级沉淀池相连，实现养护用水的循环重复利用。</w:t>
      </w:r>
    </w:p>
    <w:p w14:paraId="4F5913AA">
      <w:pPr>
        <w:spacing w:line="240" w:lineRule="auto"/>
        <w:rPr>
          <w:color w:val="000000"/>
        </w:rPr>
      </w:pPr>
      <w:r>
        <w:rPr>
          <w:rFonts w:hint="eastAsia"/>
          <w:color w:val="000000"/>
        </w:rPr>
        <w:t>9.2.4  木模板进场后或加工后应在模板四周侧面粉刷防水漆，防止因水分渗人而降低模板性能。</w:t>
      </w:r>
    </w:p>
    <w:p w14:paraId="785D5C2A">
      <w:pPr>
        <w:spacing w:line="240" w:lineRule="auto"/>
        <w:rPr>
          <w:color w:val="000000"/>
        </w:rPr>
      </w:pPr>
      <w:r>
        <w:rPr>
          <w:rFonts w:hint="eastAsia"/>
          <w:color w:val="000000"/>
        </w:rPr>
        <w:t>9.4.1  在高湿度和低温度条件下，防护层和保温砂浆干燥过程可能需要较长的时间。温度较低时，容易造成短期内不易发现的伤害，但长时间后往往出现涂层开裂、破碎或分离等。</w:t>
      </w:r>
    </w:p>
    <w:p w14:paraId="094E9CB9">
      <w:pPr>
        <w:spacing w:line="240" w:lineRule="auto"/>
        <w:rPr>
          <w:color w:val="000000"/>
        </w:rPr>
      </w:pPr>
      <w:r>
        <w:rPr>
          <w:rFonts w:hint="eastAsia"/>
          <w:color w:val="000000"/>
        </w:rPr>
        <w:t>9.4.5  岩棉薄抹灰外墙外保温工程施工时应采取安全和劳保措施。高处施工的基本安全措施不能遗漏。此外，质量较差的岩棉会刺激皮肤，轻则引起刺痒，重则造成红肿。岩棉外保温施工时，除考虑采取界面处理等技术措施外，还应配备必要的劳保用品，用以保护操作人员的健康。</w:t>
      </w:r>
    </w:p>
    <w:p w14:paraId="6EAA8770">
      <w:pPr>
        <w:pStyle w:val="2"/>
        <w:spacing w:before="312" w:beforeLines="100" w:after="312" w:afterLines="100" w:line="240" w:lineRule="auto"/>
        <w:rPr>
          <w:rFonts w:ascii="黑体" w:hAnsi="Times New Roman" w:eastAsia="黑体"/>
          <w:b w:val="0"/>
          <w:bCs w:val="0"/>
          <w:kern w:val="0"/>
          <w:sz w:val="21"/>
          <w:szCs w:val="20"/>
        </w:rPr>
      </w:pPr>
      <w:bookmarkStart w:id="180" w:name="_Toc6820"/>
      <w:bookmarkStart w:id="181" w:name="_Toc169680969"/>
      <w:bookmarkStart w:id="182" w:name="_Toc24749"/>
      <w:bookmarkStart w:id="183" w:name="_Toc10158"/>
      <w:bookmarkStart w:id="184" w:name="_Toc27102"/>
      <w:bookmarkStart w:id="185" w:name="_Toc24803"/>
      <w:r>
        <w:rPr>
          <w:rFonts w:hint="eastAsia" w:ascii="黑体" w:hAnsi="Times New Roman" w:eastAsia="黑体"/>
          <w:b w:val="0"/>
          <w:bCs w:val="0"/>
          <w:kern w:val="0"/>
          <w:sz w:val="21"/>
          <w:szCs w:val="20"/>
        </w:rPr>
        <w:t>10  城市桥梁工程</w:t>
      </w:r>
      <w:bookmarkEnd w:id="180"/>
      <w:bookmarkEnd w:id="181"/>
      <w:bookmarkEnd w:id="182"/>
      <w:bookmarkEnd w:id="183"/>
      <w:bookmarkEnd w:id="184"/>
      <w:bookmarkEnd w:id="185"/>
    </w:p>
    <w:p w14:paraId="44E596E0">
      <w:pPr>
        <w:pStyle w:val="3"/>
        <w:spacing w:before="156" w:beforeLines="50" w:after="156" w:afterLines="50" w:line="240" w:lineRule="auto"/>
        <w:rPr>
          <w:rFonts w:ascii="黑体" w:hAnsi="Times New Roman"/>
          <w:b w:val="0"/>
          <w:bCs w:val="0"/>
          <w:sz w:val="21"/>
          <w:szCs w:val="20"/>
        </w:rPr>
      </w:pPr>
      <w:bookmarkStart w:id="186" w:name="_Toc22608"/>
      <w:r>
        <w:rPr>
          <w:rFonts w:hint="eastAsia" w:ascii="黑体" w:hAnsi="Times New Roman"/>
          <w:b w:val="0"/>
          <w:bCs w:val="0"/>
          <w:sz w:val="21"/>
          <w:szCs w:val="20"/>
        </w:rPr>
        <w:t>10.1  基础及下部结构工程</w:t>
      </w:r>
      <w:bookmarkEnd w:id="186"/>
    </w:p>
    <w:p w14:paraId="27890E57">
      <w:pPr>
        <w:spacing w:line="240" w:lineRule="auto"/>
        <w:rPr>
          <w:color w:val="000000"/>
        </w:rPr>
      </w:pPr>
      <w:r>
        <w:rPr>
          <w:rFonts w:hint="eastAsia"/>
          <w:color w:val="000000"/>
        </w:rPr>
        <w:t>10.1.2  桥梁桩基施工可采用螺旋、压（冲）、喷注式等成桩工艺，以减少对周边环境的影响。</w:t>
      </w:r>
    </w:p>
    <w:p w14:paraId="56C8DFCA">
      <w:pPr>
        <w:spacing w:line="240" w:lineRule="auto"/>
        <w:rPr>
          <w:color w:val="000000"/>
        </w:rPr>
      </w:pPr>
      <w:r>
        <w:rPr>
          <w:rFonts w:hint="eastAsia"/>
          <w:color w:val="000000"/>
        </w:rPr>
        <w:t>10.1.6  泥浆处理技术主要包括固液分离技术和泥浆分离循环系统施工技术。利用高效节能固液分离技术，通过沉淀、挤压、甩干三个环节对施工后的泥浆进行固液分离。分离出来的泥饼，较原泥浆体积缩减 70% 以上;分离出来的尾水可进行绿化混凝土养护、道路洒水等，实现泥浆零排放。泥浆分离循环系统施工技术，通过重复多次利用，大幅度减少水、添加剂使用量，提高工效。</w:t>
      </w:r>
    </w:p>
    <w:p w14:paraId="39040F3E">
      <w:pPr>
        <w:pStyle w:val="3"/>
        <w:spacing w:before="156" w:beforeLines="50" w:after="156" w:afterLines="50" w:line="240" w:lineRule="auto"/>
        <w:rPr>
          <w:rFonts w:ascii="黑体" w:hAnsi="Times New Roman"/>
          <w:b w:val="0"/>
          <w:bCs w:val="0"/>
          <w:sz w:val="21"/>
          <w:szCs w:val="20"/>
        </w:rPr>
      </w:pPr>
      <w:bookmarkStart w:id="187" w:name="_Toc21354"/>
      <w:r>
        <w:rPr>
          <w:rFonts w:hint="eastAsia" w:ascii="黑体" w:hAnsi="Times New Roman"/>
          <w:b w:val="0"/>
          <w:bCs w:val="0"/>
          <w:sz w:val="21"/>
          <w:szCs w:val="20"/>
        </w:rPr>
        <w:t>10.2  上部结构工程</w:t>
      </w:r>
      <w:bookmarkEnd w:id="187"/>
    </w:p>
    <w:p w14:paraId="4B19311A">
      <w:pPr>
        <w:spacing w:line="240" w:lineRule="auto"/>
        <w:rPr>
          <w:color w:val="000000"/>
        </w:rPr>
      </w:pPr>
      <w:r>
        <w:rPr>
          <w:rFonts w:hint="eastAsia"/>
          <w:color w:val="000000"/>
        </w:rPr>
        <w:t>10.2.6  桥梁混凝土中掺用粉煤灰、矿物掺合料、高效减水剂等材料时，有利于提高混凝土耐久性。其掺入量应在使用前通过试验确定，所用的掺合料应符合国家现行标准要求，外加剂应符合现行《混凝土外加剂》 (GB 8076)的规定。</w:t>
      </w:r>
    </w:p>
    <w:p w14:paraId="24FB70CB">
      <w:pPr>
        <w:spacing w:line="240" w:lineRule="auto"/>
        <w:rPr>
          <w:color w:val="000000"/>
        </w:rPr>
      </w:pPr>
      <w:r>
        <w:rPr>
          <w:rFonts w:hint="eastAsia"/>
          <w:color w:val="000000"/>
        </w:rPr>
        <w:t>10.2.10  大跨度复杂桥梁钢结构或箱梁的制作和安装前应采用建筑信息三维技术模拟施工过程，检查分析加工拼装精度，以防止或减少钢结构安装错误或误差，以满足钢结构安装精度要求。</w:t>
      </w:r>
    </w:p>
    <w:p w14:paraId="11A7D613">
      <w:pPr>
        <w:pStyle w:val="2"/>
        <w:spacing w:before="312" w:beforeLines="100" w:after="312" w:afterLines="100" w:line="240" w:lineRule="auto"/>
        <w:rPr>
          <w:rFonts w:ascii="黑体" w:hAnsi="Times New Roman" w:eastAsia="黑体"/>
          <w:b w:val="0"/>
          <w:bCs w:val="0"/>
          <w:kern w:val="0"/>
          <w:sz w:val="21"/>
          <w:szCs w:val="20"/>
        </w:rPr>
      </w:pPr>
      <w:bookmarkStart w:id="188" w:name="_Toc169680970"/>
      <w:bookmarkStart w:id="189" w:name="_Toc30711"/>
      <w:bookmarkStart w:id="190" w:name="_Toc8246"/>
      <w:bookmarkStart w:id="191" w:name="_Toc26464"/>
      <w:bookmarkStart w:id="192" w:name="_Toc22510"/>
      <w:bookmarkStart w:id="193" w:name="_Toc32642"/>
      <w:r>
        <w:rPr>
          <w:rFonts w:hint="eastAsia" w:ascii="黑体" w:hAnsi="Times New Roman" w:eastAsia="黑体"/>
          <w:b w:val="0"/>
          <w:bCs w:val="0"/>
          <w:kern w:val="0"/>
          <w:sz w:val="21"/>
          <w:szCs w:val="20"/>
        </w:rPr>
        <w:t>11  城市道路工程</w:t>
      </w:r>
      <w:bookmarkEnd w:id="188"/>
      <w:bookmarkEnd w:id="189"/>
      <w:bookmarkEnd w:id="190"/>
      <w:bookmarkEnd w:id="191"/>
      <w:bookmarkEnd w:id="192"/>
      <w:bookmarkEnd w:id="193"/>
    </w:p>
    <w:p w14:paraId="4E033B09">
      <w:pPr>
        <w:pStyle w:val="3"/>
        <w:spacing w:before="156" w:beforeLines="50" w:after="156" w:afterLines="50" w:line="240" w:lineRule="auto"/>
        <w:rPr>
          <w:rFonts w:ascii="黑体" w:hAnsi="Times New Roman"/>
          <w:b w:val="0"/>
          <w:bCs w:val="0"/>
          <w:sz w:val="21"/>
          <w:szCs w:val="20"/>
        </w:rPr>
      </w:pPr>
      <w:bookmarkStart w:id="194" w:name="_Toc29273"/>
      <w:r>
        <w:rPr>
          <w:rFonts w:hint="eastAsia" w:ascii="黑体" w:hAnsi="Times New Roman"/>
          <w:b w:val="0"/>
          <w:bCs w:val="0"/>
          <w:sz w:val="21"/>
          <w:szCs w:val="20"/>
        </w:rPr>
        <w:t>11.1  道路结构与材料选用</w:t>
      </w:r>
      <w:bookmarkEnd w:id="194"/>
    </w:p>
    <w:p w14:paraId="4E5B8E22">
      <w:pPr>
        <w:spacing w:line="240" w:lineRule="auto"/>
        <w:rPr>
          <w:color w:val="000000"/>
        </w:rPr>
      </w:pPr>
      <w:r>
        <w:rPr>
          <w:rFonts w:hint="eastAsia"/>
          <w:color w:val="000000"/>
        </w:rPr>
        <w:t>11.1.1  施工单位拿到设计图纸后，一方面应及时对沿路线实际现状高程进行核对，若发现设计图纸中现状标高与实际情况严重不符，或者外借、弃运的土方量过大，及时联系相关单位进行优化。另一方面应对周边环境进行调查，辨识环保风险点，寻找弃土临时堆放地点，并宜与搅拌站等大临结构的建设综合考虑，制定绿色施工方案。</w:t>
      </w:r>
    </w:p>
    <w:p w14:paraId="57DB4056">
      <w:pPr>
        <w:spacing w:line="240" w:lineRule="auto"/>
        <w:rPr>
          <w:color w:val="000000"/>
        </w:rPr>
      </w:pPr>
      <w:r>
        <w:rPr>
          <w:rFonts w:hint="eastAsia"/>
          <w:color w:val="000000"/>
        </w:rPr>
        <w:t>11.1.2  “国家、行业、地方政府明令淘汰的材料和制品”、“国家、行业、地方政府推广的材料和制品”参考住房和城乡建设部办公厅《房屋市政工程禁止和限制使用技术目录（2022年版）》以及湖北省住房和城乡建设厅关于《湖北省推广、限制和禁止使用建筑节能与绿色建筑产品、技术和设备目录》的公告（公告〔2023〕10号）。</w:t>
      </w:r>
    </w:p>
    <w:p w14:paraId="496BED6B">
      <w:pPr>
        <w:spacing w:line="240" w:lineRule="auto"/>
        <w:rPr>
          <w:color w:val="000000"/>
        </w:rPr>
      </w:pPr>
      <w:r>
        <w:rPr>
          <w:rFonts w:hint="eastAsia"/>
          <w:color w:val="000000"/>
        </w:rPr>
        <w:t>11.1.3  回收再利用和可循环材料主要包括旧路面沥青面层、混凝土面层、粒料类和无机结合类基层的铣刨料。基层铣刨料可掺加水泥经拌合后替代石灰土作为底基层使用，也可作为填料进行路基填筑。沥青混凝土面层可通过热再生工艺，将铣刨料按一定比例添加到新拌混合料中在沥青中、下面层中使用，掺加比例不超过50%，也可通过冷再生工艺用于二级以下道路面层施工。水泥混凝土路面可将面板碎石化和切割成块，一是碎石化后作为处理路基翻浆时的填料；二是进行二次破碎并筛分后作为骨料用于基层施工；三是切割经修整后作为砌块或片石用于片石混凝土施工和砌筑附属设施使用。固体废弃物及工业废料包含煤矸石、尾矿砂、电厂粉煤灰、尾矿、钢渣、路用废胎胶粉橡胶沥青等材料。上述材料在使用前均需进行配合比试验，并满足相应规范的要求。临时道路可采用钢道板进行周转使用。</w:t>
      </w:r>
    </w:p>
    <w:p w14:paraId="0A35A53A">
      <w:pPr>
        <w:spacing w:line="240" w:lineRule="auto"/>
        <w:rPr>
          <w:color w:val="000000"/>
        </w:rPr>
      </w:pPr>
      <w:r>
        <w:rPr>
          <w:rFonts w:hint="eastAsia"/>
          <w:color w:val="000000"/>
        </w:rPr>
        <w:t>11.1.4  施工单位应建立钢筋回收利用管理制度，减少钢筋废料。</w:t>
      </w:r>
    </w:p>
    <w:p w14:paraId="7B3711E1">
      <w:pPr>
        <w:spacing w:line="240" w:lineRule="auto"/>
        <w:rPr>
          <w:color w:val="000000"/>
        </w:rPr>
      </w:pPr>
      <w:r>
        <w:rPr>
          <w:rFonts w:hint="eastAsia"/>
          <w:color w:val="000000"/>
        </w:rPr>
        <w:t>11.1.</w:t>
      </w:r>
      <w:r>
        <w:rPr>
          <w:color w:val="000000"/>
        </w:rPr>
        <w:t>5</w:t>
      </w:r>
      <w:r>
        <w:rPr>
          <w:rFonts w:hint="eastAsia"/>
          <w:color w:val="000000"/>
        </w:rPr>
        <w:t xml:space="preserve">  施工单位在进行原材料的来源地调查时，宜综合考虑后优先采用来源于项目建设地以及周边城市的材料。物资进料时应充分利用运输车辆的运载能力，减少运送次数。</w:t>
      </w:r>
    </w:p>
    <w:p w14:paraId="75A49803">
      <w:pPr>
        <w:spacing w:line="240" w:lineRule="auto"/>
        <w:rPr>
          <w:color w:val="000000"/>
        </w:rPr>
      </w:pPr>
      <w:r>
        <w:rPr>
          <w:rFonts w:hint="eastAsia"/>
          <w:color w:val="000000"/>
        </w:rPr>
        <w:t>11.1.</w:t>
      </w:r>
      <w:r>
        <w:rPr>
          <w:color w:val="000000"/>
        </w:rPr>
        <w:t>6</w:t>
      </w:r>
      <w:r>
        <w:rPr>
          <w:rFonts w:hint="eastAsia"/>
          <w:color w:val="000000"/>
        </w:rPr>
        <w:t xml:space="preserve">  根据各区域政策不同，使用中水前需向有关部门申请取水许可证，中水用于混合料拌合、养护前必须进行水质检测。</w:t>
      </w:r>
    </w:p>
    <w:p w14:paraId="5EF980CF">
      <w:pPr>
        <w:spacing w:line="240" w:lineRule="auto"/>
        <w:rPr>
          <w:color w:val="000000"/>
        </w:rPr>
      </w:pPr>
      <w:r>
        <w:rPr>
          <w:rFonts w:hint="eastAsia"/>
          <w:color w:val="000000"/>
        </w:rPr>
        <w:t>11.1.</w:t>
      </w:r>
      <w:r>
        <w:rPr>
          <w:color w:val="000000"/>
        </w:rPr>
        <w:t>7</w:t>
      </w:r>
      <w:r>
        <w:rPr>
          <w:rFonts w:hint="eastAsia"/>
          <w:color w:val="000000"/>
        </w:rPr>
        <w:t xml:space="preserve">  取、弃土场的防护措施包括地面防排水、植被保护、防沉降噪等。取土场使用原则：整体取土，不留残破山体。弃土场选址设置在各支沟的上游沟头处，避免对周边高产农田的占压和对覆盖度较高林地的破坏，且避开城镇、交通要道、景区的可视范围。取弃土场在取土或弃土完成后，能复耕的优先考虑复耕，还田于民；不能复耕的，若设置于路线可视范围之内，结合路侧绿化景观设计一并施工，营造较为自然的植物群落景观；若设置于路线可视范围之外，按照造林的方式进行植被恢复，植物品种以当地乡土树种为主。</w:t>
      </w:r>
    </w:p>
    <w:p w14:paraId="6DEB3A52">
      <w:pPr>
        <w:spacing w:line="240" w:lineRule="auto"/>
        <w:rPr>
          <w:color w:val="000000"/>
        </w:rPr>
      </w:pPr>
      <w:r>
        <w:rPr>
          <w:rFonts w:hint="eastAsia"/>
          <w:color w:val="000000"/>
        </w:rPr>
        <w:t>11.1.</w:t>
      </w:r>
      <w:r>
        <w:rPr>
          <w:color w:val="000000"/>
        </w:rPr>
        <w:t>8</w:t>
      </w:r>
      <w:r>
        <w:rPr>
          <w:rFonts w:hint="eastAsia"/>
          <w:color w:val="000000"/>
        </w:rPr>
        <w:t xml:space="preserve">  二次清表技术即第一次清表目的为移植施工范围内的绿植和树木，第二次清表目的为清除范围内的所有垃圾、石头、废料、表土(腐殖土)等。清理后的垃圾与可利用材料需分开堆放。</w:t>
      </w:r>
    </w:p>
    <w:p w14:paraId="2866B06D">
      <w:pPr>
        <w:spacing w:line="240" w:lineRule="auto"/>
        <w:rPr>
          <w:color w:val="000000"/>
        </w:rPr>
      </w:pPr>
      <w:r>
        <w:rPr>
          <w:rFonts w:hint="eastAsia"/>
          <w:color w:val="000000"/>
        </w:rPr>
        <w:t>11.1.</w:t>
      </w:r>
      <w:r>
        <w:rPr>
          <w:color w:val="000000"/>
        </w:rPr>
        <w:t>9</w:t>
      </w:r>
      <w:r>
        <w:rPr>
          <w:rFonts w:hint="eastAsia"/>
          <w:color w:val="000000"/>
        </w:rPr>
        <w:t xml:space="preserve">  人行道可采用透水混凝土结构，底部宜设置透水软管收集雨水集中处理。</w:t>
      </w:r>
    </w:p>
    <w:p w14:paraId="158A6927">
      <w:pPr>
        <w:spacing w:line="240" w:lineRule="auto"/>
        <w:rPr>
          <w:color w:val="000000"/>
        </w:rPr>
      </w:pPr>
      <w:r>
        <w:rPr>
          <w:rFonts w:hint="eastAsia"/>
          <w:color w:val="000000"/>
        </w:rPr>
        <w:t>11.1.1</w:t>
      </w:r>
      <w:r>
        <w:rPr>
          <w:color w:val="000000"/>
        </w:rPr>
        <w:t>0</w:t>
      </w:r>
      <w:r>
        <w:rPr>
          <w:rFonts w:hint="eastAsia"/>
          <w:color w:val="000000"/>
        </w:rPr>
        <w:t xml:space="preserve">  泡沫轻质土的使用应满足《现浇泡沫轻质土技术规程》（CECS 249-2008）的相关要求，并应在使用前进行配合比论证。</w:t>
      </w:r>
    </w:p>
    <w:p w14:paraId="710AF655">
      <w:pPr>
        <w:pStyle w:val="3"/>
        <w:spacing w:before="156" w:beforeLines="50" w:after="156" w:afterLines="50" w:line="240" w:lineRule="auto"/>
        <w:rPr>
          <w:rFonts w:ascii="黑体" w:hAnsi="Times New Roman"/>
          <w:b w:val="0"/>
          <w:bCs w:val="0"/>
          <w:sz w:val="21"/>
          <w:szCs w:val="20"/>
        </w:rPr>
      </w:pPr>
      <w:bookmarkStart w:id="195" w:name="_Toc20199"/>
      <w:r>
        <w:rPr>
          <w:rFonts w:hint="eastAsia" w:ascii="黑体" w:hAnsi="Times New Roman"/>
          <w:b w:val="0"/>
          <w:bCs w:val="0"/>
          <w:sz w:val="21"/>
          <w:szCs w:val="20"/>
        </w:rPr>
        <w:t>11.2 道路基层</w:t>
      </w:r>
      <w:bookmarkEnd w:id="195"/>
    </w:p>
    <w:p w14:paraId="079971A7">
      <w:pPr>
        <w:spacing w:line="240" w:lineRule="auto"/>
        <w:rPr>
          <w:color w:val="000000"/>
        </w:rPr>
      </w:pPr>
      <w:r>
        <w:rPr>
          <w:rFonts w:hint="eastAsia"/>
          <w:color w:val="000000"/>
        </w:rPr>
        <w:t>11.2.</w:t>
      </w:r>
      <w:r>
        <w:rPr>
          <w:color w:val="000000"/>
        </w:rPr>
        <w:t>6</w:t>
      </w:r>
      <w:r>
        <w:rPr>
          <w:rFonts w:hint="eastAsia"/>
          <w:color w:val="000000"/>
        </w:rPr>
        <w:t xml:space="preserve">  原路面层铣刨料或破碎料经再生后可用于新建道路基层施工，原路基层铣刨料或破碎料经再生后可用于低于原路等级的新建道路基层施工，且在使用前需进行配合比设计及试验验证。混合料性能评价试验包括不同龄期条件下的强度和模量试验以及温度收缩和干湿收缩试验。</w:t>
      </w:r>
    </w:p>
    <w:p w14:paraId="1E2260A1">
      <w:pPr>
        <w:spacing w:line="240" w:lineRule="auto"/>
        <w:rPr>
          <w:color w:val="000000"/>
        </w:rPr>
      </w:pPr>
      <w:r>
        <w:rPr>
          <w:rFonts w:hint="eastAsia"/>
          <w:color w:val="000000"/>
        </w:rPr>
        <w:t>11.2.</w:t>
      </w:r>
      <w:r>
        <w:rPr>
          <w:color w:val="000000"/>
        </w:rPr>
        <w:t>8</w:t>
      </w:r>
      <w:r>
        <w:rPr>
          <w:rFonts w:hint="eastAsia"/>
          <w:color w:val="000000"/>
        </w:rPr>
        <w:t xml:space="preserve">  拌合站应选在远离居民区、水源保护区、文物保护区等敏感区域的地方建设。站点周围应留有一定的绿化带，以吸收噪音和粉尘。应设计为封闭式结构，尽量减少对环境的影响。站内应设置粉尘收集设备和噪音隔离设备，以确保生产过程中产生的粉尘和噪音不外泄。拌合站投入使用前需进行环保验收。所使用的大型机械设备应符合国家第三阶段机动车污染物排放标准。</w:t>
      </w:r>
    </w:p>
    <w:p w14:paraId="0D13AAEF">
      <w:pPr>
        <w:spacing w:line="240" w:lineRule="auto"/>
        <w:rPr>
          <w:color w:val="000000"/>
        </w:rPr>
      </w:pPr>
      <w:r>
        <w:rPr>
          <w:rFonts w:hint="eastAsia"/>
          <w:color w:val="000000"/>
        </w:rPr>
        <w:t>11.2.1</w:t>
      </w:r>
      <w:r>
        <w:rPr>
          <w:color w:val="000000"/>
        </w:rPr>
        <w:t>1</w:t>
      </w:r>
      <w:r>
        <w:rPr>
          <w:rFonts w:hint="eastAsia"/>
          <w:color w:val="000000"/>
        </w:rPr>
        <w:t xml:space="preserve">  混凝土中的水泥颗粒并没有均匀地分散在水中，有10%~30%的水泥颗粒会零散地聚在一起，形成微小的水泥团，导致水泥的水化作用面积减少，这种团聚现象影响混凝土工作性能和耐久性能的提高。振动搅拌的原理是搅拌轴除了低速搅拌外，还以每分钟1500~1600的频次高频振动，又由搅拌轴带动搅拌臂和搅拌叶片一起振动，低速搅拌和高效振动同时作用，能够真正实现混凝土的微观均匀，既能有效节省水泥用量，又能提升构造物的强度和耐久性。</w:t>
      </w:r>
    </w:p>
    <w:p w14:paraId="1FB1F918">
      <w:pPr>
        <w:spacing w:line="240" w:lineRule="auto"/>
        <w:rPr>
          <w:color w:val="000000"/>
        </w:rPr>
      </w:pPr>
      <w:r>
        <w:rPr>
          <w:rFonts w:hint="eastAsia"/>
          <w:color w:val="000000"/>
        </w:rPr>
        <w:t>11.2.1</w:t>
      </w:r>
      <w:r>
        <w:rPr>
          <w:color w:val="000000"/>
        </w:rPr>
        <w:t>2</w:t>
      </w:r>
      <w:r>
        <w:rPr>
          <w:rFonts w:hint="eastAsia"/>
          <w:color w:val="000000"/>
        </w:rPr>
        <w:t xml:space="preserve">  钢渣混合料利用碎石与钢渣细集料按一定比例进行掺配, 可优化钢渣的级配, 提高集料基体的整体强度, 并可避免大颗粒钢渣水化膨胀对体积稳定性能的不利影响。当掺加粉煤灰时，粉煤灰的最佳掺量一般在5%左右。通过试验调整胶凝材料比例可配制出合适的钢渣混合料基层材料。原材的选用、混合料的质量检验、施工技术标准需满足《钢渣集料混合料路面基层施工技术规程》（YB/T 4184-2018）的相关规定。</w:t>
      </w:r>
    </w:p>
    <w:p w14:paraId="2E8DC094">
      <w:pPr>
        <w:pStyle w:val="3"/>
        <w:spacing w:before="156" w:beforeLines="50" w:after="156" w:afterLines="50" w:line="240" w:lineRule="auto"/>
        <w:rPr>
          <w:rFonts w:ascii="黑体" w:hAnsi="Times New Roman"/>
          <w:b w:val="0"/>
          <w:bCs w:val="0"/>
          <w:sz w:val="21"/>
          <w:szCs w:val="20"/>
        </w:rPr>
      </w:pPr>
      <w:bookmarkStart w:id="196" w:name="_Toc2747"/>
      <w:r>
        <w:rPr>
          <w:rFonts w:hint="eastAsia" w:ascii="黑体" w:hAnsi="Times New Roman"/>
          <w:b w:val="0"/>
          <w:bCs w:val="0"/>
          <w:sz w:val="21"/>
          <w:szCs w:val="20"/>
        </w:rPr>
        <w:t>11.3  道路面层</w:t>
      </w:r>
      <w:bookmarkEnd w:id="196"/>
    </w:p>
    <w:p w14:paraId="33758688">
      <w:pPr>
        <w:spacing w:line="240" w:lineRule="auto"/>
        <w:rPr>
          <w:color w:val="000000"/>
        </w:rPr>
      </w:pPr>
      <w:r>
        <w:rPr>
          <w:rFonts w:hint="eastAsia"/>
          <w:color w:val="000000"/>
        </w:rPr>
        <w:t>11.3.1  沥青路面再生技术是充分利用废弃的沥青路面材料，加入一定比例的再生剂与集料进行拌合，将废旧材料充分利用，重新摊铺整形，保证满足道路的使用性能，分为冷再生技术和热再生技术。再生沥青混凝土的拌制和质量标准需满足《再生沥青混凝土》（GB/T 25033-2010）中的要求。</w:t>
      </w:r>
    </w:p>
    <w:p w14:paraId="44D3B2CA">
      <w:pPr>
        <w:spacing w:line="240" w:lineRule="auto"/>
        <w:rPr>
          <w:color w:val="000000"/>
        </w:rPr>
      </w:pPr>
      <w:r>
        <w:rPr>
          <w:rFonts w:hint="eastAsia"/>
          <w:color w:val="000000"/>
        </w:rPr>
        <w:t>11.3.2  路缘石滑模施工工艺是采⽤路缘⽯滑模机在施⼯现场将新拌路缘⽯材料连续现浇．并密实成型。滑模法铺筑路缘⽯速度快、所需⼈⼯少、不需要预制场地，铺筑的路缘⽯整体结构强度⾼、线型顺畅美观。</w:t>
      </w:r>
    </w:p>
    <w:p w14:paraId="25F72128">
      <w:pPr>
        <w:spacing w:line="240" w:lineRule="auto"/>
        <w:rPr>
          <w:color w:val="000000"/>
        </w:rPr>
      </w:pPr>
      <w:r>
        <w:rPr>
          <w:rFonts w:hint="eastAsia"/>
          <w:color w:val="000000"/>
        </w:rPr>
        <w:t>11.3.4  温拌沥青混合料（WMA)与相同类型热拌沥青混合料相比，在基本不改变沥青混合料配合比和施工工艺的前提下，通过技术手段，使沥青混合料的拌合温度降低30~40℃以上，性能达到热拌沥青混合料的新型沥青混合料，在加工过程中能有效降低碳排放。温拌沥青混凝土的拌制和质量标准需满足《温拌沥青混凝土》（GB/T 30596-2014）中的要求。</w:t>
      </w:r>
    </w:p>
    <w:p w14:paraId="632B6918">
      <w:pPr>
        <w:spacing w:line="240" w:lineRule="auto"/>
        <w:rPr>
          <w:color w:val="000000"/>
        </w:rPr>
      </w:pPr>
      <w:r>
        <w:rPr>
          <w:rFonts w:hint="eastAsia"/>
          <w:color w:val="000000"/>
        </w:rPr>
        <w:t>11.3.6  高模量沥青混凝土是采用低标号硬质高粘性沥青和连续级配的碎集料组成的沥青混合料，或掺加高模量添加剂，路面的抗车辙能力和抗疲劳能力，延长路面的使用寿命，减少路面结构层厚度。掺加高模量添加剂时需满足《沥青混合料改性添加剂 第8部分：高模量剂》（JT/T 860.8-2023）中的规定，高模量沥青混凝土的质量检验需满足《道路用高模量抗疲劳沥青混合料》（GB/T36143-2018）中的要求。聚合物水泥混凝土，是在普通水泥混凝土拌和物中，加入聚合物，起到增强对骨料黏结的作用，且配制工艺简单，利用常规混凝土生产设备即能生产。降噪排水沥青路面的施工需符合《排水沥青路面设计与施工技术规范》（JTG/T 3350-03-2020）中的要求。废胎胶粉橡胶沥青即将废胎无害化综合处理产生废胎胶粉.将废胎胶粉作为一种路面材料的"改性剂"掺加到沥青或沥青混合料中,达到改善其路用性能的目的,能大大减少废旧轮胎造成的污染。废胎胶粉橡胶沥青的加工工艺和掺量配比需通过试验进行验证，且需满足《路用废胎胶粉橡胶沥青》（JT/T 798-2019）中的要求。钢渣具有长期的微膨胀特性，可作为混合料中玄武岩和石灰岩的替代品。作为基层材料时能够减少半刚性基层的反射裂缝，作为面层骨料能提高沥青路面的疲劳轴次。钢渣的选用和掺配、混合料的质量检验需符合现行国家及行业标准。</w:t>
      </w:r>
    </w:p>
    <w:p w14:paraId="153B38C1">
      <w:pPr>
        <w:spacing w:line="240" w:lineRule="auto"/>
        <w:rPr>
          <w:color w:val="000000"/>
        </w:rPr>
      </w:pPr>
      <w:r>
        <w:rPr>
          <w:rFonts w:hint="eastAsia"/>
          <w:color w:val="000000"/>
        </w:rPr>
        <w:t>11.3.</w:t>
      </w:r>
      <w:r>
        <w:rPr>
          <w:color w:val="000000"/>
        </w:rPr>
        <w:t>10</w:t>
      </w:r>
      <w:r>
        <w:rPr>
          <w:rFonts w:hint="eastAsia"/>
          <w:color w:val="000000"/>
        </w:rPr>
        <w:t xml:space="preserve">  为提高道路结构使用寿命，减少大修次数，应在日常的使用过程中做好巡查和养护工作，发现裂缝、凹陷等质量问题第一时间处理。确需进行大面积维修时，应综合必选维修方案，减少材料的消耗。</w:t>
      </w:r>
    </w:p>
    <w:p w14:paraId="4020FE5A">
      <w:pPr>
        <w:pStyle w:val="2"/>
        <w:spacing w:before="312" w:beforeLines="100" w:after="312" w:afterLines="100" w:line="240" w:lineRule="auto"/>
        <w:rPr>
          <w:rFonts w:ascii="黑体" w:hAnsi="Times New Roman" w:eastAsia="黑体"/>
          <w:b w:val="0"/>
          <w:bCs w:val="0"/>
          <w:kern w:val="0"/>
          <w:sz w:val="21"/>
          <w:szCs w:val="20"/>
        </w:rPr>
      </w:pPr>
      <w:bookmarkStart w:id="197" w:name="_Toc9205"/>
      <w:bookmarkStart w:id="198" w:name="_Toc289"/>
      <w:bookmarkStart w:id="199" w:name="_Toc26414"/>
      <w:bookmarkStart w:id="200" w:name="_Toc30777"/>
      <w:bookmarkStart w:id="201" w:name="_Toc18666"/>
      <w:bookmarkStart w:id="202" w:name="_Toc169680971"/>
      <w:r>
        <w:rPr>
          <w:rFonts w:hint="eastAsia" w:ascii="黑体" w:hAnsi="Times New Roman" w:eastAsia="黑体"/>
          <w:b w:val="0"/>
          <w:bCs w:val="0"/>
          <w:kern w:val="0"/>
          <w:sz w:val="21"/>
          <w:szCs w:val="20"/>
        </w:rPr>
        <w:t>12  城市给水排水管道工程</w:t>
      </w:r>
      <w:bookmarkEnd w:id="197"/>
      <w:bookmarkEnd w:id="198"/>
      <w:bookmarkEnd w:id="199"/>
      <w:bookmarkEnd w:id="200"/>
      <w:bookmarkEnd w:id="201"/>
      <w:bookmarkEnd w:id="202"/>
    </w:p>
    <w:p w14:paraId="0C82CCA9">
      <w:pPr>
        <w:pStyle w:val="3"/>
        <w:spacing w:before="156" w:beforeLines="50" w:after="156" w:afterLines="50" w:line="240" w:lineRule="auto"/>
        <w:rPr>
          <w:rFonts w:ascii="黑体" w:hAnsi="Times New Roman"/>
          <w:b w:val="0"/>
          <w:bCs w:val="0"/>
          <w:sz w:val="21"/>
          <w:szCs w:val="20"/>
        </w:rPr>
      </w:pPr>
      <w:r>
        <w:rPr>
          <w:rFonts w:hint="eastAsia" w:ascii="黑体" w:hAnsi="Times New Roman"/>
          <w:b w:val="0"/>
          <w:bCs w:val="0"/>
          <w:sz w:val="21"/>
          <w:szCs w:val="20"/>
        </w:rPr>
        <w:t>12.2 水池等筑物工程施工</w:t>
      </w:r>
    </w:p>
    <w:p w14:paraId="7E162E6A">
      <w:pPr>
        <w:spacing w:line="240" w:lineRule="auto"/>
        <w:rPr>
          <w:color w:val="000000"/>
        </w:rPr>
      </w:pPr>
      <w:r>
        <w:rPr>
          <w:rFonts w:hint="eastAsia"/>
          <w:color w:val="000000"/>
        </w:rPr>
        <w:t>12.2.3  水池等构筑物模板施工应符合下列规定：</w:t>
      </w:r>
    </w:p>
    <w:p w14:paraId="2CC796FA">
      <w:pPr>
        <w:spacing w:line="240" w:lineRule="auto"/>
        <w:ind w:firstLine="420" w:firstLineChars="200"/>
        <w:rPr>
          <w:color w:val="000000"/>
        </w:rPr>
      </w:pPr>
      <w:r>
        <w:rPr>
          <w:rFonts w:hint="eastAsia"/>
          <w:color w:val="000000"/>
        </w:rPr>
        <w:t>a)制定模板及支撑体系方案时，应贯彻“以钢代木”和应用新型材料的原则，尽量减少木材的使用，保护森林资源。使用工业化模板体系，机械化程度高、施工速度快，工厂化加工、减少现场作业和场地占用，应积极推广使用。</w:t>
      </w:r>
    </w:p>
    <w:p w14:paraId="28BC69A1">
      <w:pPr>
        <w:spacing w:line="240" w:lineRule="auto"/>
        <w:ind w:firstLine="420" w:firstLineChars="200"/>
        <w:rPr>
          <w:color w:val="000000"/>
        </w:rPr>
      </w:pPr>
      <w:r>
        <w:rPr>
          <w:rFonts w:hint="eastAsia"/>
          <w:color w:val="000000"/>
        </w:rPr>
        <w:t>b)施工现场目前使用木或竹制胶合板作模板的较多，有的直接将胶合板、木方运到作业面进行锯切和模板拼装，既浪费材料又难以保证质量，还造成锯末、木屑污染环境。为提高模板周转率，提倡使用工厂加工的钢框木、竹胶合模板；如在现场加工此类模板时，应设封闭加工棚，防止粉尘和噪声污染。模板加工和安装的精度，直接决定了混凝土构件的尺寸和表面质量。提高模板加工和安装的精度，可节省抹灰材料和人工，提高工程质量，加快施工进度。</w:t>
      </w:r>
    </w:p>
    <w:p w14:paraId="49960D01">
      <w:pPr>
        <w:spacing w:line="240" w:lineRule="auto"/>
        <w:ind w:firstLine="420" w:firstLineChars="200"/>
        <w:rPr>
          <w:color w:val="000000"/>
        </w:rPr>
      </w:pPr>
      <w:r>
        <w:rPr>
          <w:rFonts w:hint="eastAsia"/>
          <w:color w:val="000000"/>
        </w:rPr>
        <w:t>c)模板及脚手架施工，应采取措施防止小型材料配件丢失或散落，节约材料和保证施工安全；对不慎散落的铁钉、铁丝、扣件、螺栓等小型材料配件应及时回收利用。用作模板龙骨的残损短木料，可采用“叉接”接长技术接长使用，木、竹胶合板配料剩余的边角余料可拼接使用，节约材料。</w:t>
      </w:r>
    </w:p>
    <w:p w14:paraId="79991661">
      <w:pPr>
        <w:spacing w:line="240" w:lineRule="auto"/>
        <w:ind w:firstLine="210" w:firstLineChars="100"/>
        <w:rPr>
          <w:color w:val="000000"/>
        </w:rPr>
      </w:pPr>
      <w:r>
        <w:rPr>
          <w:rFonts w:hint="eastAsia"/>
          <w:color w:val="000000"/>
        </w:rPr>
        <w:t>d)模板拆除时，模板和支撑应采用适当的工具、按规定的程序进行，不应乱拆硬撬；并应随拆随运，防止交叉、叠压、碰撞等造成损坏。不慎损坏的应及时修复；暂时不使用的应采取保护措施。</w:t>
      </w:r>
    </w:p>
    <w:p w14:paraId="657162DA">
      <w:pPr>
        <w:spacing w:line="240" w:lineRule="auto"/>
        <w:rPr>
          <w:color w:val="000000"/>
        </w:rPr>
      </w:pPr>
      <w:r>
        <w:rPr>
          <w:rFonts w:hint="eastAsia"/>
          <w:color w:val="000000"/>
        </w:rPr>
        <w:t>12.2.4  水池等构筑物混凝土施工应符合下列规定：</w:t>
      </w:r>
    </w:p>
    <w:p w14:paraId="4338CE32">
      <w:pPr>
        <w:spacing w:line="240" w:lineRule="auto"/>
        <w:ind w:firstLine="420" w:firstLineChars="200"/>
        <w:rPr>
          <w:color w:val="000000"/>
        </w:rPr>
      </w:pPr>
      <w:r>
        <w:rPr>
          <w:rFonts w:hint="eastAsia"/>
          <w:color w:val="000000"/>
        </w:rPr>
        <w:t>a)混凝土中宜添加粉煤灰、磨细矿渣粉等工业废料和高效减水剂，以减少水泥用量，节约资源。当混凝土中添加粉煤灰时，可利用其60d、90d的龄期强度。</w:t>
      </w:r>
    </w:p>
    <w:p w14:paraId="5919E850">
      <w:pPr>
        <w:spacing w:line="240" w:lineRule="auto"/>
        <w:ind w:firstLine="420" w:firstLineChars="200"/>
        <w:rPr>
          <w:color w:val="000000"/>
        </w:rPr>
      </w:pPr>
      <w:r>
        <w:rPr>
          <w:rFonts w:hint="eastAsia"/>
          <w:color w:val="000000"/>
        </w:rPr>
        <w:t>b)混凝土采用栗送和布料机布料浇筑、地下大体积混凝土采用溜槽或串筒浇筑不仅能保证混凝土质量，还可加快施工、节省人工。</w:t>
      </w:r>
    </w:p>
    <w:p w14:paraId="781F16DD">
      <w:pPr>
        <w:spacing w:line="240" w:lineRule="auto"/>
        <w:ind w:firstLine="420" w:firstLineChars="200"/>
        <w:rPr>
          <w:color w:val="000000"/>
        </w:rPr>
      </w:pPr>
      <w:r>
        <w:rPr>
          <w:rFonts w:hint="eastAsia"/>
          <w:color w:val="000000"/>
        </w:rPr>
        <w:t>c)滑动支座法是利用滑动支座减少约束，释放混凝土内力的施工方法；跳仓法是将超长超宽混凝土结构划分成若干个区块，按照相隔区块与相邻区块两大部分，依据一定时间间隔要求，对混凝土进行分期施工的方法；低温补仓法是在跳仓法的基础上，创造一种补仓低于跳仓混凝土浇筑温度的施工方法；综合治理法是全部或部分采用滑动支座法、跳仓法、低温补仓法及其他方法控制复杂混凝土结构早期裂缝的施工方法。</w:t>
      </w:r>
    </w:p>
    <w:p w14:paraId="766D076D">
      <w:pPr>
        <w:spacing w:line="240" w:lineRule="auto"/>
        <w:ind w:firstLine="420" w:firstLineChars="200"/>
        <w:rPr>
          <w:color w:val="000000"/>
        </w:rPr>
      </w:pPr>
      <w:r>
        <w:rPr>
          <w:rFonts w:hint="eastAsia"/>
          <w:color w:val="000000"/>
        </w:rPr>
        <w:t>d)混凝土振捣是产生较强噪声的作业方式，应选用低噪声的振捣设备；采用传统振捣设备时，应采用作业层围挡，以减少噪声污染。</w:t>
      </w:r>
    </w:p>
    <w:p w14:paraId="00243B46">
      <w:pPr>
        <w:spacing w:line="240" w:lineRule="auto"/>
        <w:ind w:firstLine="420" w:firstLineChars="200"/>
        <w:rPr>
          <w:color w:val="000000"/>
        </w:rPr>
      </w:pPr>
      <w:r>
        <w:rPr>
          <w:rFonts w:hint="eastAsia"/>
          <w:color w:val="000000"/>
        </w:rPr>
        <w:t>e)在常温施工时，浇筑完成的混凝土表面宜采用覆盖塑料薄膜，利用混凝土内蒸发的水分自养护。冬期施工或大体积混凝土应采用塑料薄膜加保温材料养护，以节约养护用水。当采用洒水或喷雾养护时，提倡使用回收的基坑降水或收集的雨水等非传统水源。</w:t>
      </w:r>
    </w:p>
    <w:p w14:paraId="7F0F6726">
      <w:pPr>
        <w:spacing w:line="240" w:lineRule="auto"/>
        <w:ind w:firstLine="420" w:firstLineChars="200"/>
        <w:rPr>
          <w:color w:val="000000"/>
        </w:rPr>
      </w:pPr>
      <w:r>
        <w:rPr>
          <w:rFonts w:hint="eastAsia"/>
          <w:color w:val="000000"/>
        </w:rPr>
        <w:t>f)清水混凝土表面涂刷保护剂可增加混凝土的耐久性。</w:t>
      </w:r>
    </w:p>
    <w:p w14:paraId="7406B55B">
      <w:pPr>
        <w:spacing w:line="240" w:lineRule="auto"/>
        <w:rPr>
          <w:color w:val="000000"/>
        </w:rPr>
      </w:pPr>
      <w:r>
        <w:rPr>
          <w:rFonts w:hint="eastAsia"/>
          <w:color w:val="000000"/>
        </w:rPr>
        <w:t>g)每次浇筑混凝土，不可避免地会有少量的剩余，应制成小型预制件，用于临时工程或在不影响工程质量安全的提前下，用于门窗过梁、沟盖板、隔断墙中的预埋件砌块等，充分利用剩余材料；不得随意倒掉或当作建筑垃圾处理。</w:t>
      </w:r>
    </w:p>
    <w:p w14:paraId="1B9B866D">
      <w:pPr>
        <w:pStyle w:val="2"/>
        <w:spacing w:before="312" w:beforeLines="100" w:after="312" w:afterLines="100" w:line="240" w:lineRule="auto"/>
        <w:rPr>
          <w:rFonts w:ascii="黑体" w:hAnsi="Times New Roman" w:eastAsia="黑体"/>
          <w:b w:val="0"/>
          <w:bCs w:val="0"/>
          <w:kern w:val="0"/>
          <w:sz w:val="21"/>
          <w:szCs w:val="20"/>
        </w:rPr>
      </w:pPr>
      <w:bookmarkStart w:id="203" w:name="_Toc26584"/>
      <w:bookmarkStart w:id="204" w:name="_Toc702"/>
      <w:bookmarkStart w:id="205" w:name="_Toc6849"/>
      <w:bookmarkStart w:id="206" w:name="_Toc16070"/>
      <w:bookmarkStart w:id="207" w:name="_Toc169680972"/>
      <w:bookmarkStart w:id="208" w:name="_Toc14458"/>
      <w:r>
        <w:rPr>
          <w:rFonts w:hint="eastAsia" w:ascii="黑体" w:hAnsi="Times New Roman" w:eastAsia="黑体"/>
          <w:b w:val="0"/>
          <w:bCs w:val="0"/>
          <w:kern w:val="0"/>
          <w:sz w:val="21"/>
          <w:szCs w:val="20"/>
        </w:rPr>
        <w:t>13 城市轨道交通</w:t>
      </w:r>
      <w:bookmarkEnd w:id="203"/>
      <w:r>
        <w:rPr>
          <w:rFonts w:hint="eastAsia" w:ascii="黑体" w:hAnsi="Times New Roman" w:eastAsia="黑体"/>
          <w:b w:val="0"/>
          <w:bCs w:val="0"/>
          <w:kern w:val="0"/>
          <w:sz w:val="21"/>
          <w:szCs w:val="20"/>
        </w:rPr>
        <w:t>工程</w:t>
      </w:r>
      <w:bookmarkEnd w:id="204"/>
      <w:bookmarkEnd w:id="205"/>
      <w:bookmarkEnd w:id="206"/>
      <w:bookmarkEnd w:id="207"/>
      <w:bookmarkEnd w:id="208"/>
    </w:p>
    <w:p w14:paraId="20B69C67">
      <w:pPr>
        <w:spacing w:line="240" w:lineRule="auto"/>
        <w:rPr>
          <w:color w:val="000000"/>
        </w:rPr>
      </w:pPr>
      <w:r>
        <w:rPr>
          <w:rFonts w:hint="eastAsia"/>
          <w:color w:val="000000"/>
        </w:rPr>
        <w:t>13.2.1  大型轨道交通项目应设置集中设置钢筋加工区，并配备智能数控机具，采用数控机器进行钢筋切割和加工，可以提高加工精度和效率。并综合运用下列技术：钢筋工程应采用高强钢筋应用技术、全自动数控钢筋加工技术、钢筋焊接网片技术、钢筋集中加工配送技术。</w:t>
      </w:r>
    </w:p>
    <w:p w14:paraId="35690B78">
      <w:pPr>
        <w:spacing w:line="240" w:lineRule="auto"/>
        <w:rPr>
          <w:color w:val="000000"/>
        </w:rPr>
      </w:pPr>
      <w:r>
        <w:rPr>
          <w:rFonts w:hint="eastAsia"/>
          <w:color w:val="000000"/>
        </w:rPr>
        <w:t>13.2.4  车站顶板施工应采用铝合金模板施工技术、塑料模板施工技术、木塑模板技术、早拆模板施工技术；支撑体系应采用承插型盘扣式钢管脚手架技术、钢木龙骨技术。</w:t>
      </w:r>
    </w:p>
    <w:p w14:paraId="2A8D88EB">
      <w:pPr>
        <w:spacing w:line="240" w:lineRule="auto"/>
        <w:rPr>
          <w:color w:val="000000"/>
        </w:rPr>
      </w:pPr>
      <w:r>
        <w:rPr>
          <w:rFonts w:hint="eastAsia"/>
          <w:color w:val="000000"/>
        </w:rPr>
        <w:t>13.2.6  溜槽搭设长度L为基坑深度H的2.5 ~3.5倍，搭设角度在60‐80°。</w:t>
      </w:r>
    </w:p>
    <w:p w14:paraId="4ED24784">
      <w:pPr>
        <w:spacing w:line="240" w:lineRule="auto"/>
        <w:rPr>
          <w:color w:val="000000"/>
        </w:rPr>
      </w:pPr>
      <w:r>
        <w:rPr>
          <w:rFonts w:hint="eastAsia"/>
          <w:color w:val="000000"/>
        </w:rPr>
        <w:t>13.2.7  需对分仓后的结构进行施工过程收缩应力理论计算或有限元仿真分析，确定合理的每仓浇筑流程，从而减小每仓混凝土结构收缩应力的产生与整体混凝土结构收缩应力的叠加，在此基础上结合其他专业施工与模板、脚手架周转的要求，进行施工过程总体部署，确定工期与成本均较优的各仓浇筑顺序以及最后整体封仓时间与封仓温度。</w:t>
      </w:r>
    </w:p>
    <w:p w14:paraId="69F0E98E">
      <w:pPr>
        <w:spacing w:line="240" w:lineRule="auto"/>
        <w:rPr>
          <w:color w:val="000000"/>
        </w:rPr>
      </w:pPr>
      <w:r>
        <w:rPr>
          <w:rFonts w:hint="eastAsia"/>
          <w:color w:val="000000"/>
        </w:rPr>
        <w:t>13.2.8  大型中央空调安装应采用流量比例调节法与补偿调节法相结合：通过分析空调系统的串并联形式，利用串并联系统流量分配特点进行水力平衡调节，然后通过选定某一平衡阀，将该平衡阀流量调至设计流量，通过保持先前调试好的平衡阀流量不变（即设计流量）依次进行补偿调节后续平衡阀达到设计流量，从而达到整个系统水力平衡。</w:t>
      </w:r>
    </w:p>
    <w:p w14:paraId="7C16461D">
      <w:pPr>
        <w:spacing w:line="240" w:lineRule="auto"/>
        <w:rPr>
          <w:color w:val="000000"/>
        </w:rPr>
      </w:pPr>
      <w:r>
        <w:rPr>
          <w:rFonts w:hint="eastAsia"/>
          <w:color w:val="000000"/>
        </w:rPr>
        <w:t>13.2.9  结合工程实际，以BIM技术为载体进行机房、水泵房等功能性房间进行深化设计，并在工厂进行构件的定制加工，组装成型，再运输到现场进行安装，缩短现场施工时间。</w:t>
      </w:r>
    </w:p>
    <w:p w14:paraId="37584F22">
      <w:pPr>
        <w:spacing w:line="240" w:lineRule="auto"/>
        <w:rPr>
          <w:color w:val="000000"/>
        </w:rPr>
      </w:pPr>
      <w:r>
        <w:rPr>
          <w:rFonts w:hint="eastAsia"/>
          <w:color w:val="000000"/>
        </w:rPr>
        <w:t>PVC 是聚氯乙烯的简称，EVA 是烯-醋酸乙烯共聚物的简称，PE 是聚乙烯的简称。</w:t>
      </w:r>
    </w:p>
    <w:p w14:paraId="796147D7">
      <w:pPr>
        <w:spacing w:line="240" w:lineRule="auto"/>
        <w:rPr>
          <w:color w:val="000000"/>
        </w:rPr>
      </w:pPr>
      <w:r>
        <w:rPr>
          <w:rFonts w:hint="eastAsia"/>
          <w:color w:val="000000"/>
        </w:rPr>
        <w:t>13.2.11  玻纤建筑防水材料分为以玻璃纤维布及玻璃纤维薄毡为基材的两大类，具有抗拉强度高、防腐蚀、抗老化、防渗漏性能好等特点。</w:t>
      </w:r>
    </w:p>
    <w:p w14:paraId="350C90E0">
      <w:pPr>
        <w:pStyle w:val="2"/>
        <w:spacing w:before="312" w:beforeLines="100" w:after="312" w:afterLines="100" w:line="240" w:lineRule="auto"/>
        <w:rPr>
          <w:rFonts w:ascii="黑体" w:hAnsi="Times New Roman" w:eastAsia="黑体"/>
          <w:b w:val="0"/>
          <w:bCs w:val="0"/>
          <w:kern w:val="0"/>
          <w:sz w:val="21"/>
          <w:szCs w:val="20"/>
        </w:rPr>
      </w:pPr>
      <w:bookmarkStart w:id="209" w:name="_Toc5042"/>
      <w:bookmarkStart w:id="210" w:name="_Toc8309"/>
      <w:bookmarkStart w:id="211" w:name="_Toc18430"/>
      <w:bookmarkStart w:id="212" w:name="_Toc14658"/>
      <w:bookmarkStart w:id="213" w:name="_Toc23769"/>
      <w:bookmarkStart w:id="214" w:name="_Toc169680973"/>
      <w:r>
        <w:rPr>
          <w:rFonts w:hint="eastAsia" w:ascii="黑体" w:hAnsi="Times New Roman" w:eastAsia="黑体"/>
          <w:b w:val="0"/>
          <w:bCs w:val="0"/>
          <w:kern w:val="0"/>
          <w:sz w:val="21"/>
          <w:szCs w:val="20"/>
        </w:rPr>
        <w:t>14  城市道路隧道工程</w:t>
      </w:r>
      <w:bookmarkEnd w:id="209"/>
      <w:bookmarkEnd w:id="210"/>
      <w:bookmarkEnd w:id="211"/>
      <w:bookmarkEnd w:id="212"/>
      <w:bookmarkEnd w:id="213"/>
      <w:bookmarkEnd w:id="214"/>
    </w:p>
    <w:p w14:paraId="3E3B9B63">
      <w:pPr>
        <w:pStyle w:val="3"/>
        <w:spacing w:before="156" w:beforeLines="50" w:after="156" w:afterLines="50" w:line="240" w:lineRule="auto"/>
        <w:rPr>
          <w:rFonts w:ascii="黑体" w:hAnsi="Times New Roman"/>
          <w:b w:val="0"/>
          <w:bCs w:val="0"/>
          <w:sz w:val="21"/>
          <w:szCs w:val="20"/>
        </w:rPr>
      </w:pPr>
      <w:bookmarkStart w:id="215" w:name="_Toc19128"/>
      <w:bookmarkStart w:id="216" w:name="_Toc16533"/>
      <w:bookmarkStart w:id="217" w:name="_Toc20710"/>
      <w:r>
        <w:rPr>
          <w:rFonts w:hint="eastAsia" w:ascii="黑体" w:hAnsi="Times New Roman"/>
          <w:b w:val="0"/>
          <w:bCs w:val="0"/>
          <w:sz w:val="21"/>
          <w:szCs w:val="20"/>
        </w:rPr>
        <w:t>14.1 隧道掘进</w:t>
      </w:r>
    </w:p>
    <w:p w14:paraId="01C798F2">
      <w:pPr>
        <w:spacing w:line="240" w:lineRule="auto"/>
        <w:rPr>
          <w:color w:val="000000"/>
        </w:rPr>
      </w:pPr>
      <w:r>
        <w:rPr>
          <w:rFonts w:hint="eastAsia"/>
          <w:color w:val="000000"/>
        </w:rPr>
        <w:t>14.1.2  隧道洞口开挖前，施工单位应编制隧道进洞专项施工方案，积极推广“零开挖”进洞理念，并遵循“早进洞、晚出洞”的施工原则，尽量避免对山体的大挖大刷，隧道洞顶截水沟以内植被禁止砍伐破坏，洞门力求与自然环境、人文景观相协调。</w:t>
      </w:r>
    </w:p>
    <w:p w14:paraId="537B1D66">
      <w:pPr>
        <w:spacing w:line="240" w:lineRule="auto"/>
        <w:rPr>
          <w:color w:val="000000"/>
        </w:rPr>
      </w:pPr>
      <w:r>
        <w:rPr>
          <w:rFonts w:hint="eastAsia"/>
          <w:color w:val="000000"/>
        </w:rPr>
        <w:t>14.1.3  规定的目的是保证施工质量和安全，核对地质条件、把握围岩稳定情况，降低安全和环境风险。</w:t>
      </w:r>
    </w:p>
    <w:p w14:paraId="64AEF95E">
      <w:pPr>
        <w:spacing w:line="240" w:lineRule="auto"/>
        <w:rPr>
          <w:color w:val="000000"/>
        </w:rPr>
      </w:pPr>
      <w:r>
        <w:rPr>
          <w:rFonts w:hint="eastAsia"/>
          <w:color w:val="000000"/>
        </w:rPr>
        <w:t>14.1.4  洞口应设置截排水设施，应符合下列规定：</w:t>
      </w:r>
    </w:p>
    <w:p w14:paraId="1814018F">
      <w:pPr>
        <w:spacing w:line="240" w:lineRule="auto"/>
        <w:ind w:firstLine="420" w:firstLineChars="200"/>
        <w:rPr>
          <w:color w:val="000000"/>
        </w:rPr>
      </w:pPr>
      <w:r>
        <w:rPr>
          <w:rFonts w:hint="eastAsia"/>
          <w:color w:val="000000"/>
        </w:rPr>
        <w:t>a)应结合地形条件设置，具备有效拦截、排水顺畅的能力；</w:t>
      </w:r>
    </w:p>
    <w:p w14:paraId="22DB8422">
      <w:pPr>
        <w:spacing w:line="240" w:lineRule="auto"/>
        <w:ind w:firstLine="420" w:firstLineChars="200"/>
        <w:rPr>
          <w:color w:val="000000"/>
        </w:rPr>
      </w:pPr>
      <w:r>
        <w:rPr>
          <w:rFonts w:hint="eastAsia"/>
          <w:color w:val="000000"/>
        </w:rPr>
        <w:t>b)不应冲刷路基坡面及桥涵锥坡等设施；</w:t>
      </w:r>
    </w:p>
    <w:p w14:paraId="407CE7E7">
      <w:pPr>
        <w:spacing w:line="240" w:lineRule="auto"/>
        <w:ind w:firstLine="420" w:firstLineChars="200"/>
        <w:rPr>
          <w:color w:val="000000"/>
        </w:rPr>
      </w:pPr>
      <w:r>
        <w:rPr>
          <w:rFonts w:hint="eastAsia"/>
          <w:color w:val="000000"/>
        </w:rPr>
        <w:t>c)洞口截、排水设施应在雨季和融雪期之前完成；</w:t>
      </w:r>
    </w:p>
    <w:p w14:paraId="6B8C5F60">
      <w:pPr>
        <w:spacing w:line="240" w:lineRule="auto"/>
        <w:ind w:firstLine="420" w:firstLineChars="200"/>
        <w:rPr>
          <w:color w:val="000000"/>
        </w:rPr>
      </w:pPr>
      <w:r>
        <w:rPr>
          <w:rFonts w:hint="eastAsia"/>
          <w:color w:val="000000"/>
        </w:rPr>
        <w:t>d)截水沟迎水面不得高于原地面，回填应密实不易被水掏空；</w:t>
      </w:r>
    </w:p>
    <w:p w14:paraId="260E9FF4">
      <w:pPr>
        <w:spacing w:line="240" w:lineRule="auto"/>
        <w:ind w:firstLine="420" w:firstLineChars="200"/>
        <w:rPr>
          <w:color w:val="000000"/>
        </w:rPr>
      </w:pPr>
      <w:r>
        <w:rPr>
          <w:rFonts w:hint="eastAsia"/>
          <w:color w:val="000000"/>
        </w:rPr>
        <w:t>e)截水沟应采取防止渗漏和变形的措施。</w:t>
      </w:r>
    </w:p>
    <w:p w14:paraId="1698BAD7">
      <w:pPr>
        <w:spacing w:line="240" w:lineRule="auto"/>
        <w:rPr>
          <w:color w:val="000000"/>
        </w:rPr>
      </w:pPr>
      <w:r>
        <w:rPr>
          <w:rFonts w:hint="eastAsia"/>
          <w:color w:val="000000"/>
        </w:rPr>
        <w:t>14.1.6  湿式凿岩，是指用凿岩机打眼时，将压力水通过凿岩机送入孔底，以抑制岩尘产生和湿润、冲洗并排出产生的岩尘，是凿岩工作中较为常见的防尘措施。</w:t>
      </w:r>
    </w:p>
    <w:p w14:paraId="79A7F03D">
      <w:pPr>
        <w:spacing w:line="240" w:lineRule="auto"/>
        <w:rPr>
          <w:color w:val="000000"/>
        </w:rPr>
      </w:pPr>
      <w:r>
        <w:rPr>
          <w:rFonts w:hint="eastAsia"/>
          <w:color w:val="000000"/>
        </w:rPr>
        <w:t>14.1.8  爆破作业存在众多危险因素，作业时应符合现行规范《爆破安全规程》（GB 6722）相关规定，且爆炸物品的运装也应符合《民用爆炸物品安全管理条例》和现行《公路工程施工安全技术规范》（JTG F90）的相关规定。</w:t>
      </w:r>
    </w:p>
    <w:p w14:paraId="66FB4983">
      <w:pPr>
        <w:pStyle w:val="3"/>
        <w:spacing w:before="156" w:beforeLines="50" w:after="156" w:afterLines="50" w:line="240" w:lineRule="auto"/>
        <w:rPr>
          <w:rFonts w:ascii="黑体" w:hAnsi="Times New Roman"/>
          <w:b w:val="0"/>
          <w:bCs w:val="0"/>
          <w:kern w:val="0"/>
          <w:sz w:val="21"/>
          <w:szCs w:val="20"/>
        </w:rPr>
      </w:pPr>
      <w:r>
        <w:rPr>
          <w:rFonts w:hint="eastAsia" w:ascii="黑体" w:hAnsi="Times New Roman"/>
          <w:b w:val="0"/>
          <w:bCs w:val="0"/>
          <w:kern w:val="0"/>
          <w:sz w:val="21"/>
          <w:szCs w:val="20"/>
        </w:rPr>
        <w:t>14.2  土石方工程</w:t>
      </w:r>
    </w:p>
    <w:p w14:paraId="39EB7045">
      <w:pPr>
        <w:spacing w:line="240" w:lineRule="auto"/>
        <w:rPr>
          <w:color w:val="000000"/>
        </w:rPr>
      </w:pPr>
      <w:r>
        <w:rPr>
          <w:rFonts w:hint="eastAsia"/>
          <w:color w:val="000000"/>
        </w:rPr>
        <w:t>14.2.1~14.2.3  建立运输调度系统提高运输效率。规定的目的是为了保证出渣与运输的安全和环保。运输车辆的性能必须良好才能保证洞内运输路线的畅通。</w:t>
      </w:r>
    </w:p>
    <w:p w14:paraId="18F5D61C">
      <w:pPr>
        <w:spacing w:line="240" w:lineRule="auto"/>
        <w:rPr>
          <w:color w:val="000000"/>
        </w:rPr>
      </w:pPr>
      <w:r>
        <w:rPr>
          <w:rFonts w:hint="eastAsia"/>
          <w:color w:val="000000"/>
        </w:rPr>
        <w:t>14.2.5  隧道在开挖爆破后，围岩受到不同程度的扰动，因此，在进行装渣作业前必须进行围岩稳定性检查，处理危石，排除拒爆残药，规范装渣，确保装渣作业安全。装渣设备的装渣能力应高于运渣车辆的运渣能力，避免出现因等待装渣而造成运渣路线堵塞。</w:t>
      </w:r>
    </w:p>
    <w:p w14:paraId="5FE0F906">
      <w:pPr>
        <w:spacing w:line="240" w:lineRule="auto"/>
        <w:rPr>
          <w:color w:val="000000"/>
        </w:rPr>
      </w:pPr>
      <w:r>
        <w:rPr>
          <w:rFonts w:hint="eastAsia"/>
          <w:color w:val="000000"/>
        </w:rPr>
        <w:t>14.2.7  随意弃渣将会造成弃渣场容量减小、弃渣难度增大，存在安全隐患。</w:t>
      </w:r>
    </w:p>
    <w:p w14:paraId="36B096C4">
      <w:pPr>
        <w:pStyle w:val="3"/>
        <w:spacing w:before="156" w:beforeLines="50" w:after="156" w:afterLines="50" w:line="240" w:lineRule="auto"/>
        <w:rPr>
          <w:rFonts w:ascii="黑体" w:hAnsi="Times New Roman"/>
          <w:b w:val="0"/>
          <w:bCs w:val="0"/>
          <w:kern w:val="0"/>
          <w:sz w:val="21"/>
          <w:szCs w:val="20"/>
        </w:rPr>
      </w:pPr>
      <w:r>
        <w:rPr>
          <w:rFonts w:hint="eastAsia" w:ascii="黑体" w:hAnsi="Times New Roman"/>
          <w:b w:val="0"/>
          <w:bCs w:val="0"/>
          <w:kern w:val="0"/>
          <w:sz w:val="21"/>
          <w:szCs w:val="20"/>
        </w:rPr>
        <w:t>14.3  支护工程</w:t>
      </w:r>
    </w:p>
    <w:p w14:paraId="48D158B1">
      <w:pPr>
        <w:spacing w:line="240" w:lineRule="auto"/>
        <w:rPr>
          <w:color w:val="000000"/>
        </w:rPr>
      </w:pPr>
      <w:r>
        <w:rPr>
          <w:rFonts w:hint="eastAsia"/>
          <w:color w:val="000000"/>
        </w:rPr>
        <w:t>14.3.1  隧道衬砌结构包括喷锚衬砌和模筑混凝土衬砌。喷锚衬砌也称喷锚支护，在复合式衬砌结构中，通常称为初期支护；模筑混凝土衬砌在复合式衬砌结构中通常称为二次衬砌。支护与衬砌是隧道结构的一部分，是隧道施工安全和使用安全的基本保障。</w:t>
      </w:r>
    </w:p>
    <w:p w14:paraId="04DDF98A">
      <w:pPr>
        <w:spacing w:line="240" w:lineRule="auto"/>
        <w:rPr>
          <w:color w:val="000000"/>
        </w:rPr>
      </w:pPr>
      <w:r>
        <w:rPr>
          <w:rFonts w:hint="eastAsia"/>
          <w:color w:val="000000"/>
        </w:rPr>
        <w:t>14.3.3  湿喷，将喷射混凝土按集料、水泥和水按比例拌和均匀，用湿式喷射机压送到喷头处，再在喷头上添加速凝剂后喷出，以较高速度喷射到岩面上。湿喷作业，能显著减少粉尘、提高喷射混凝土的密实度，喷射质量容易得到控制，作用效率高，喷射过程中的粉尘和回弹量少。</w:t>
      </w:r>
    </w:p>
    <w:p w14:paraId="6BF70988">
      <w:pPr>
        <w:spacing w:line="240" w:lineRule="auto"/>
        <w:rPr>
          <w:color w:val="000000"/>
        </w:rPr>
      </w:pPr>
      <w:r>
        <w:rPr>
          <w:rFonts w:hint="eastAsia"/>
          <w:color w:val="000000"/>
        </w:rPr>
        <w:t>14.3.5  预制构件在工厂生产，更能保证构件质量、减少环境污染，同时省去了等待支护结构拆模的时间，提高施工效率。</w:t>
      </w:r>
    </w:p>
    <w:p w14:paraId="781E3886">
      <w:pPr>
        <w:spacing w:line="240" w:lineRule="auto"/>
        <w:rPr>
          <w:color w:val="000000"/>
        </w:rPr>
      </w:pPr>
      <w:r>
        <w:rPr>
          <w:rFonts w:hint="eastAsia"/>
          <w:color w:val="000000"/>
        </w:rPr>
        <w:t>14.3.6  通过超前地质预测预报隧道开挖前方的围岩地质条件、地下水等地质信息；通过施工监控量测对围岩和支护结构的观察、监测，掌握围岩动态及支护结构受力状态，根据预测和监测情况，对支护结构和开挖、支护方式进行调整，实行动态设计动态施工。</w:t>
      </w:r>
    </w:p>
    <w:p w14:paraId="1DE375E2">
      <w:pPr>
        <w:spacing w:line="240" w:lineRule="auto"/>
        <w:rPr>
          <w:color w:val="000000"/>
        </w:rPr>
      </w:pPr>
      <w:r>
        <w:rPr>
          <w:rFonts w:hint="eastAsia"/>
          <w:color w:val="000000"/>
        </w:rPr>
        <w:t>14.3.7  在有钢筋网的地段，有松动岩块或混凝土块被钢筋网网住时，需清除后再喷。</w:t>
      </w:r>
    </w:p>
    <w:p w14:paraId="0B43323D">
      <w:pPr>
        <w:spacing w:before="156" w:beforeLines="50" w:after="156" w:afterLines="50" w:line="240" w:lineRule="auto"/>
        <w:rPr>
          <w:rFonts w:ascii="黑体" w:hAnsi="Times New Roman" w:eastAsia="黑体"/>
          <w:kern w:val="0"/>
          <w:szCs w:val="20"/>
        </w:rPr>
      </w:pPr>
      <w:r>
        <w:rPr>
          <w:rFonts w:hint="eastAsia" w:ascii="黑体" w:hAnsi="Times New Roman" w:eastAsia="黑体"/>
          <w:kern w:val="0"/>
          <w:szCs w:val="20"/>
        </w:rPr>
        <w:t>14.4  防排水工程</w:t>
      </w:r>
    </w:p>
    <w:p w14:paraId="259674FF">
      <w:pPr>
        <w:spacing w:line="240" w:lineRule="auto"/>
        <w:rPr>
          <w:color w:val="000000"/>
        </w:rPr>
      </w:pPr>
      <w:r>
        <w:rPr>
          <w:rFonts w:hint="eastAsia"/>
          <w:color w:val="000000"/>
        </w:rPr>
        <w:t>14.4.1  本条强调防、排、截、堵相结合的重要性和措施的多种化，以达到防水可靠、排水畅通、经济合理的目的。地表水与地下水经常存在一定联系，因此，隧道防排水设计需要对地表水、地下水进行妥善处理，结合隧道衬砌结构设计，采取可靠的防水、排水措施，使洞内外形成一个完整、通畅的排水系统。</w:t>
      </w:r>
    </w:p>
    <w:p w14:paraId="3F341022">
      <w:pPr>
        <w:spacing w:line="240" w:lineRule="auto"/>
        <w:rPr>
          <w:color w:val="000000"/>
        </w:rPr>
      </w:pPr>
      <w:r>
        <w:rPr>
          <w:rFonts w:hint="eastAsia"/>
          <w:color w:val="000000"/>
        </w:rPr>
        <w:t>14.4.2  排水盲管、土工布、防水板、止水带等所用材料，在长期使用中如有有毒物质释放，不予采用；注浆堵水材料如果有毒和对环境有污染的不予采用。进入现场的这些材料需进行抽检。</w:t>
      </w:r>
    </w:p>
    <w:p w14:paraId="3620F639">
      <w:pPr>
        <w:spacing w:line="240" w:lineRule="auto"/>
        <w:rPr>
          <w:color w:val="000000"/>
        </w:rPr>
      </w:pPr>
      <w:r>
        <w:rPr>
          <w:rFonts w:hint="eastAsia"/>
          <w:color w:val="000000"/>
        </w:rPr>
        <w:t>14.4.3  隧道施工排水会对周围一定范围造成水体、土体污染等不利影响。施工废水、生活污水处理后排放的相关法律法规及标准有：《中华人民共和国水法》、《中华人民共和国水污染防治法》和《中华人民共和国环境保护法》、《污水综合排放标准》 (GB 8978)、《地表水环境质量标准》 (GB 3838)、《海水水质标准》 (GB 3097)。</w:t>
      </w:r>
    </w:p>
    <w:p w14:paraId="784D521E">
      <w:pPr>
        <w:spacing w:line="240" w:lineRule="auto"/>
        <w:rPr>
          <w:color w:val="000000"/>
        </w:rPr>
      </w:pPr>
      <w:r>
        <w:rPr>
          <w:rFonts w:hint="eastAsia"/>
          <w:color w:val="000000"/>
        </w:rPr>
        <w:t>14.4.4  隧道施工期间的排水设施要及时清理、疏通，保证施工和运营期间排水畅通。</w:t>
      </w:r>
    </w:p>
    <w:p w14:paraId="1E7AE757">
      <w:pPr>
        <w:spacing w:line="240" w:lineRule="auto"/>
        <w:rPr>
          <w:color w:val="000000"/>
        </w:rPr>
      </w:pPr>
      <w:r>
        <w:rPr>
          <w:rFonts w:hint="eastAsia"/>
          <w:color w:val="000000"/>
        </w:rPr>
        <w:t>14.4.6  隧道内施工，无论顺坡排水或反坡排水都要求隧底无漫流，包括全断面开挖工作面的隧底、台阶法开挖的台阶面和已衬砌隧底硬化的地段无水漫流。膨胀围岩、土质围岩和松软围岩的地段，水的侵蚀会造成岩土层物理性质进一步恶化，降低地基承载力。在隧道底部硬化封闭前，采用管槽或铺砌排水沟排水是为了减少水的危害。</w:t>
      </w:r>
    </w:p>
    <w:p w14:paraId="6A1F596F">
      <w:pPr>
        <w:spacing w:line="240" w:lineRule="auto"/>
        <w:rPr>
          <w:color w:val="000000"/>
        </w:rPr>
      </w:pPr>
      <w:r>
        <w:rPr>
          <w:rFonts w:hint="eastAsia"/>
          <w:color w:val="000000"/>
        </w:rPr>
        <w:t>14.4.7  隧道穿越暗河、采空区、承压水地带，要根据工程地质和水文地质资料和超前物探和钻探结果进行详细分析，探明地下水体位置、规模、流向、补给条件。</w:t>
      </w:r>
    </w:p>
    <w:p w14:paraId="04378772">
      <w:pPr>
        <w:pStyle w:val="3"/>
        <w:spacing w:before="312" w:beforeLines="100" w:after="312" w:afterLines="100" w:line="240" w:lineRule="auto"/>
        <w:rPr>
          <w:rFonts w:ascii="黑体" w:hAnsi="Times New Roman"/>
          <w:b w:val="0"/>
          <w:bCs w:val="0"/>
          <w:kern w:val="0"/>
          <w:sz w:val="21"/>
          <w:szCs w:val="20"/>
        </w:rPr>
      </w:pPr>
      <w:r>
        <w:rPr>
          <w:rFonts w:hint="eastAsia" w:ascii="黑体" w:hAnsi="Times New Roman"/>
          <w:b w:val="0"/>
          <w:bCs w:val="0"/>
          <w:kern w:val="0"/>
          <w:sz w:val="21"/>
          <w:szCs w:val="20"/>
        </w:rPr>
        <w:t>14.5附属设施工程</w:t>
      </w:r>
    </w:p>
    <w:p w14:paraId="321F3D25">
      <w:pPr>
        <w:spacing w:line="240" w:lineRule="auto"/>
        <w:rPr>
          <w:color w:val="000000"/>
        </w:rPr>
      </w:pPr>
      <w:r>
        <w:rPr>
          <w:rFonts w:hint="eastAsia"/>
          <w:color w:val="000000"/>
        </w:rPr>
        <w:t>14.5.1  空气压缩机站设在洞口附近，主要是为了减少洞外管路长度，以免风压损失过多。为充分发挥设备潜力，需要综合考虑电动、内燃空气压缩机的优缺点，合理配备使用。</w:t>
      </w:r>
    </w:p>
    <w:p w14:paraId="13F6E2AE">
      <w:pPr>
        <w:spacing w:line="240" w:lineRule="auto"/>
        <w:rPr>
          <w:color w:val="000000"/>
        </w:rPr>
      </w:pPr>
      <w:r>
        <w:rPr>
          <w:rFonts w:hint="eastAsia"/>
          <w:color w:val="000000"/>
        </w:rPr>
        <w:t>14.5.2  各种常用的风动机具有凿岩机、风钻台车、装渣机、喷射混凝土机具、锻钎机、压浆机等。要保证这些机具的正常工作，需有足够的压缩空气供应，即要有足够的风量和风压供应给各个风动机具。</w:t>
      </w:r>
    </w:p>
    <w:p w14:paraId="65109DEE">
      <w:pPr>
        <w:spacing w:line="240" w:lineRule="auto"/>
        <w:rPr>
          <w:color w:val="000000"/>
        </w:rPr>
      </w:pPr>
      <w:r>
        <w:rPr>
          <w:rFonts w:hint="eastAsia"/>
          <w:color w:val="000000"/>
        </w:rPr>
        <w:t>14.5.4  水源的水量要能满足工程和生活用水的需要，采用高山自然水源设蓄水池，主要优点是利用高差，保证洞内最高用水点的水压。凡不含有害矿物质、无污染、无臭味的天然水均可作施工用水，但仍需要做好水质化验工作。</w:t>
      </w:r>
    </w:p>
    <w:p w14:paraId="4E558FA2">
      <w:pPr>
        <w:spacing w:line="240" w:lineRule="auto"/>
        <w:rPr>
          <w:color w:val="000000"/>
        </w:rPr>
      </w:pPr>
      <w:r>
        <w:rPr>
          <w:rFonts w:hint="eastAsia"/>
          <w:color w:val="000000"/>
        </w:rPr>
        <w:t>14.5.5  根据隧道施工特点，电力线路的架设分两次进行：施工地段，随工作面向前推进先用橡套电缆设临时线路；在成洞地段改用胶皮绝缘线架设固定线路。架设的方式是：高压在上，低压在下；干线在上，支线在下；动力线在上，照明线在下。</w:t>
      </w:r>
    </w:p>
    <w:p w14:paraId="6406A75D">
      <w:pPr>
        <w:pStyle w:val="2"/>
        <w:spacing w:before="312" w:beforeLines="100" w:after="312" w:afterLines="100" w:line="240" w:lineRule="auto"/>
        <w:rPr>
          <w:rFonts w:ascii="黑体" w:hAnsi="Times New Roman" w:eastAsia="黑体"/>
          <w:b w:val="0"/>
          <w:bCs w:val="0"/>
          <w:kern w:val="0"/>
          <w:sz w:val="21"/>
          <w:szCs w:val="20"/>
        </w:rPr>
      </w:pPr>
      <w:bookmarkStart w:id="218" w:name="_Toc169680974"/>
      <w:bookmarkStart w:id="219" w:name="_Toc25086"/>
      <w:bookmarkStart w:id="220" w:name="_Toc13803"/>
      <w:bookmarkStart w:id="221" w:name="_Toc3968"/>
      <w:bookmarkStart w:id="222" w:name="_Toc484"/>
      <w:r>
        <w:rPr>
          <w:rFonts w:hint="eastAsia" w:ascii="黑体" w:hAnsi="Times New Roman" w:eastAsia="黑体"/>
          <w:b w:val="0"/>
          <w:bCs w:val="0"/>
          <w:kern w:val="0"/>
          <w:sz w:val="21"/>
          <w:szCs w:val="20"/>
        </w:rPr>
        <w:t>15  生活垃圾处理工程</w:t>
      </w:r>
      <w:bookmarkEnd w:id="215"/>
      <w:bookmarkEnd w:id="218"/>
      <w:bookmarkEnd w:id="219"/>
      <w:bookmarkEnd w:id="220"/>
      <w:bookmarkEnd w:id="221"/>
      <w:bookmarkEnd w:id="222"/>
    </w:p>
    <w:bookmarkEnd w:id="216"/>
    <w:bookmarkEnd w:id="217"/>
    <w:p w14:paraId="64593DB3">
      <w:pPr>
        <w:pStyle w:val="3"/>
        <w:spacing w:before="156" w:beforeLines="50" w:after="156" w:afterLines="50" w:line="240" w:lineRule="auto"/>
        <w:rPr>
          <w:rFonts w:ascii="黑体" w:hAnsi="Times New Roman"/>
          <w:b w:val="0"/>
          <w:bCs w:val="0"/>
          <w:kern w:val="0"/>
          <w:sz w:val="21"/>
          <w:szCs w:val="20"/>
        </w:rPr>
      </w:pPr>
      <w:bookmarkStart w:id="223" w:name="_Toc20855"/>
      <w:r>
        <w:rPr>
          <w:rFonts w:hint="eastAsia" w:ascii="黑体" w:hAnsi="Times New Roman"/>
          <w:b w:val="0"/>
          <w:bCs w:val="0"/>
          <w:kern w:val="0"/>
          <w:sz w:val="21"/>
          <w:szCs w:val="20"/>
        </w:rPr>
        <w:t>15.2  生活垃圾焚烧厂</w:t>
      </w:r>
      <w:bookmarkEnd w:id="223"/>
    </w:p>
    <w:p w14:paraId="2E849F17">
      <w:pPr>
        <w:spacing w:line="240" w:lineRule="auto"/>
        <w:rPr>
          <w:color w:val="000000"/>
        </w:rPr>
      </w:pPr>
      <w:r>
        <w:rPr>
          <w:rFonts w:hint="eastAsia"/>
          <w:color w:val="000000"/>
        </w:rPr>
        <w:t>15.2.3</w:t>
      </w:r>
      <w:r>
        <w:rPr>
          <w:rFonts w:hint="eastAsia"/>
          <w:color w:val="000000"/>
        </w:rPr>
        <w:tab/>
      </w:r>
      <w:r>
        <w:rPr>
          <w:rFonts w:hint="eastAsia"/>
          <w:color w:val="000000"/>
        </w:rPr>
        <w:t>自动控制系统应具有对过程控制参数和污染物排放指标数据储存3年以上的功能。</w:t>
      </w:r>
    </w:p>
    <w:p w14:paraId="2B9CF8E9">
      <w:pPr>
        <w:spacing w:line="240" w:lineRule="auto"/>
        <w:rPr>
          <w:color w:val="000000"/>
        </w:rPr>
      </w:pPr>
      <w:r>
        <w:rPr>
          <w:rFonts w:hint="eastAsia"/>
          <w:color w:val="000000"/>
        </w:rPr>
        <w:t>15.2.5</w:t>
      </w:r>
      <w:r>
        <w:rPr>
          <w:rFonts w:hint="eastAsia"/>
          <w:color w:val="000000"/>
        </w:rPr>
        <w:tab/>
      </w:r>
      <w:r>
        <w:rPr>
          <w:rFonts w:hint="eastAsia"/>
          <w:color w:val="000000"/>
        </w:rPr>
        <w:t>每条焚烧线应配置独立的烟气在线监测系统，并应能满足全厂运行控制和环保监测的要求。在线监测点的布置、监测仪表的选择、数据处理及传输应确保监测数据真实可靠。在线监测系统终端显示的颗粒物、有害气体浓度等数据应为换算成标准状态下、氧含量在11%时的数据，并可显示瞬时值和排放标准要求的时间均值。</w:t>
      </w:r>
    </w:p>
    <w:p w14:paraId="4A49C1F9">
      <w:pPr>
        <w:pStyle w:val="3"/>
        <w:spacing w:before="156" w:beforeLines="50" w:after="156" w:afterLines="50" w:line="240" w:lineRule="auto"/>
        <w:rPr>
          <w:rFonts w:ascii="黑体" w:hAnsi="Times New Roman"/>
          <w:b w:val="0"/>
          <w:bCs w:val="0"/>
          <w:kern w:val="0"/>
          <w:sz w:val="21"/>
          <w:szCs w:val="20"/>
        </w:rPr>
      </w:pPr>
      <w:bookmarkStart w:id="224" w:name="_Toc759"/>
      <w:r>
        <w:rPr>
          <w:rFonts w:hint="eastAsia" w:ascii="黑体" w:hAnsi="Times New Roman"/>
          <w:b w:val="0"/>
          <w:bCs w:val="0"/>
          <w:kern w:val="0"/>
          <w:sz w:val="21"/>
          <w:szCs w:val="20"/>
        </w:rPr>
        <w:t>15.3生活垃圾卫生填埋场</w:t>
      </w:r>
      <w:bookmarkEnd w:id="224"/>
    </w:p>
    <w:p w14:paraId="1122D70A">
      <w:pPr>
        <w:spacing w:line="240" w:lineRule="auto"/>
        <w:rPr>
          <w:color w:val="000000"/>
        </w:rPr>
      </w:pPr>
      <w:r>
        <w:rPr>
          <w:rFonts w:hint="eastAsia"/>
          <w:color w:val="000000"/>
        </w:rPr>
        <w:t>15.3.2</w:t>
      </w:r>
      <w:r>
        <w:rPr>
          <w:rFonts w:hint="eastAsia"/>
          <w:color w:val="000000"/>
        </w:rPr>
        <w:tab/>
      </w:r>
      <w:r>
        <w:rPr>
          <w:rFonts w:hint="eastAsia"/>
          <w:color w:val="000000"/>
        </w:rPr>
        <w:t>填埋场场底坡度较大时，应在下游建垃圾坝，垃圾坝应能有效防止垃圾向下游的滑动，确保垃圾堆体的长期稳定。</w:t>
      </w:r>
    </w:p>
    <w:p w14:paraId="5CA664B7">
      <w:pPr>
        <w:pStyle w:val="2"/>
        <w:spacing w:before="312" w:beforeLines="100" w:after="312" w:afterLines="100" w:line="240" w:lineRule="auto"/>
        <w:rPr>
          <w:rFonts w:ascii="黑体" w:hAnsi="Times New Roman" w:eastAsia="黑体"/>
          <w:b w:val="0"/>
          <w:bCs w:val="0"/>
          <w:kern w:val="0"/>
          <w:sz w:val="21"/>
          <w:szCs w:val="20"/>
        </w:rPr>
      </w:pPr>
      <w:bookmarkStart w:id="225" w:name="_Toc169680975"/>
      <w:bookmarkStart w:id="226" w:name="_Toc8012"/>
      <w:bookmarkStart w:id="227" w:name="_Toc4648"/>
      <w:bookmarkStart w:id="228" w:name="_Toc2722"/>
      <w:bookmarkStart w:id="229" w:name="_Toc5794"/>
      <w:r>
        <w:rPr>
          <w:rFonts w:hint="eastAsia" w:ascii="黑体" w:hAnsi="Times New Roman" w:eastAsia="黑体"/>
          <w:b w:val="0"/>
          <w:bCs w:val="0"/>
          <w:kern w:val="0"/>
          <w:sz w:val="21"/>
          <w:szCs w:val="20"/>
        </w:rPr>
        <w:t>16  园林景观工程</w:t>
      </w:r>
      <w:bookmarkEnd w:id="225"/>
      <w:bookmarkEnd w:id="226"/>
      <w:bookmarkEnd w:id="227"/>
      <w:bookmarkEnd w:id="228"/>
      <w:bookmarkEnd w:id="229"/>
    </w:p>
    <w:p w14:paraId="377F4A32">
      <w:pPr>
        <w:spacing w:line="240" w:lineRule="auto"/>
        <w:rPr>
          <w:color w:val="000000"/>
        </w:rPr>
      </w:pPr>
      <w:r>
        <w:rPr>
          <w:rFonts w:hint="eastAsia"/>
          <w:color w:val="000000"/>
        </w:rPr>
        <w:t>16.1.1  园林绿化工程基址内土壤和外来土壤要经过检测，并根据应用方式符合相应的质量要求。建筑渣士、工业固体废料用作人工堆士、填充土在目前较为普遍，但可能存在污染物和放射性物质的风险，因此，园林绿化工程塑造地形的填充物要进行检测，以保证场地安全，确保对人身健康和植物生长没有不良影响。</w:t>
      </w:r>
    </w:p>
    <w:p w14:paraId="69275008">
      <w:pPr>
        <w:spacing w:line="240" w:lineRule="auto"/>
        <w:rPr>
          <w:color w:val="000000"/>
        </w:rPr>
      </w:pPr>
      <w:r>
        <w:rPr>
          <w:rFonts w:hint="eastAsia"/>
          <w:color w:val="000000"/>
        </w:rPr>
        <w:t>16.1.2  本条规定土山堆置高度要与堆置范围相适应。绿地内山坡、谷地等地形要保持稳定，当土坡超过士壤自然安息角呈不稳定时，采用新的护坡工艺措施，防止水</w:t>
      </w:r>
      <w:r>
        <w:rPr>
          <w:rFonts w:hint="eastAsia"/>
          <w:color w:val="000000"/>
          <w:lang w:eastAsia="zh-CN"/>
        </w:rPr>
        <w:t>土</w:t>
      </w:r>
      <w:bookmarkStart w:id="231" w:name="_GoBack"/>
      <w:bookmarkEnd w:id="231"/>
      <w:r>
        <w:rPr>
          <w:rFonts w:hint="eastAsia"/>
          <w:color w:val="000000"/>
        </w:rPr>
        <w:t>流失或滑坡。</w:t>
      </w:r>
    </w:p>
    <w:p w14:paraId="619B7757">
      <w:pPr>
        <w:spacing w:line="240" w:lineRule="auto"/>
        <w:rPr>
          <w:color w:val="000000"/>
        </w:rPr>
      </w:pPr>
      <w:r>
        <w:rPr>
          <w:rFonts w:hint="eastAsia"/>
          <w:color w:val="000000"/>
        </w:rPr>
        <w:t>16.1.3  低洼处或受人为因素影响会导致士壤排水不畅，雨季时可能引起土壤积水，生长在此区域的树木会因根系缺氧引起烂根，土壤受到含有害物质的污水侵入也会引起树木烂根，这都会导致树木生长衰弱。因此，土壤积水和污水要及时排出，以确保古树名木的存活和健康生长。</w:t>
      </w:r>
    </w:p>
    <w:p w14:paraId="20435D55">
      <w:pPr>
        <w:spacing w:line="240" w:lineRule="auto"/>
        <w:rPr>
          <w:color w:val="000000"/>
        </w:rPr>
      </w:pPr>
      <w:r>
        <w:rPr>
          <w:rFonts w:hint="eastAsia"/>
          <w:color w:val="000000"/>
        </w:rPr>
        <w:t>16.1.4  健康的土壤环境是保障植物健康生长的根本。由于城市环境的多样性，城市土壤条件差别极大，不可避免地受到工程建设的影响，造成士壤团粒结构的破坏、有机质含量的减少，以及建筑垃圾工业废料或生活垃圾的混入形成土壤的污染等问题。存在土壤污染的区域不利于植物的健康生长，甚至对植物的生存形成危害，因此，在园林绿化工程项目中，要重视基址(场地)的土壤调查、评估，因地制宜地进行客士或士壤改良，以确保场地内植被的正常生长。</w:t>
      </w:r>
    </w:p>
    <w:p w14:paraId="5518E7F9">
      <w:pPr>
        <w:spacing w:line="240" w:lineRule="auto"/>
        <w:rPr>
          <w:color w:val="000000"/>
        </w:rPr>
      </w:pPr>
      <w:r>
        <w:rPr>
          <w:rFonts w:hint="eastAsia"/>
          <w:color w:val="000000"/>
        </w:rPr>
        <w:t>16.1.5  园林绿化工程种植土和肥料不符合质量要求或使用不当，会导致有害物质、过量有机质等随地表径流或地下水补给进入水环境，影响水质进而污染水源。</w:t>
      </w:r>
    </w:p>
    <w:p w14:paraId="36546FEA">
      <w:pPr>
        <w:spacing w:line="240" w:lineRule="auto"/>
        <w:rPr>
          <w:color w:val="000000"/>
        </w:rPr>
      </w:pPr>
      <w:r>
        <w:rPr>
          <w:rFonts w:hint="eastAsia"/>
          <w:color w:val="000000"/>
        </w:rPr>
        <w:t>16.2.1  园路和活动场地铺装优先采用透水型材料有利于雨水下渗，采用可再生材料有利于实现资源的持续利用，符合低碳、环保、“节约型园林绿化建设”等要求，园路和活动场地保证安全通行需满足相应的荷载要求，避免意外事故及特殊天气(如雨、雪等)造成的安全隐患需铺装材料平整.防滑，经久耐用符合经济性原则。</w:t>
      </w:r>
    </w:p>
    <w:p w14:paraId="34EAD29E">
      <w:pPr>
        <w:spacing w:line="240" w:lineRule="auto"/>
        <w:rPr>
          <w:color w:val="000000"/>
        </w:rPr>
      </w:pPr>
      <w:r>
        <w:rPr>
          <w:rFonts w:hint="eastAsia"/>
          <w:color w:val="000000"/>
        </w:rPr>
        <w:t>16.3.1  本条对植物选择进行规定。我国土地辽阔，幅员广大，从南方到北方，从沿海到内陆，从高山到平原，气候条件都有很大的差异，特别是不同区域土壤情况更是复杂，而园林树木种类繁多生态类型各不相同。因此，植物种植要从本地实际出发，从生态性、经济性、景观性、多样性、近元期协调的角度综合考虑。</w:t>
      </w:r>
    </w:p>
    <w:p w14:paraId="4FF32858">
      <w:pPr>
        <w:spacing w:line="240" w:lineRule="auto"/>
        <w:rPr>
          <w:color w:val="000000"/>
        </w:rPr>
      </w:pPr>
      <w:r>
        <w:rPr>
          <w:rFonts w:hint="eastAsia"/>
          <w:color w:val="000000"/>
        </w:rPr>
        <w:t>16.3.2  植物材料带有病虫害影响苗木质量，易引起扩散，要防止危险病虫害的传入。</w:t>
      </w:r>
    </w:p>
    <w:p w14:paraId="728CA820">
      <w:pPr>
        <w:spacing w:line="240" w:lineRule="auto"/>
        <w:rPr>
          <w:color w:val="000000"/>
        </w:rPr>
      </w:pPr>
      <w:r>
        <w:rPr>
          <w:rFonts w:hint="eastAsia"/>
          <w:color w:val="000000"/>
        </w:rPr>
        <w:t>16.3.3  绿化植物是园林项目中的重要组成部分，传统的绿化植物种植方式主要是通过直接种植植物或种植苗木，但这种方式效率低、成本高。而现代的绿化植物种植技术引入了新的种植方法，如直播、穴盘育苗、擢升等，能够为园林项目提供丰富多样的植物选择、快速完成绿化任务，并且具有生长快、成活率高的优势。</w:t>
      </w:r>
    </w:p>
    <w:p w14:paraId="2ED1EF37">
      <w:pPr>
        <w:spacing w:line="240" w:lineRule="auto"/>
        <w:rPr>
          <w:color w:val="000000"/>
        </w:rPr>
      </w:pPr>
      <w:r>
        <w:rPr>
          <w:rFonts w:hint="eastAsia"/>
          <w:color w:val="000000"/>
        </w:rPr>
        <w:t>16.4.1  人工堆桑假山要以安全为前提进行总体造型和结构设计，造型完整美观、结构牢固耐久，假山叠石的基础工程及主体构造要符合设计和安全规定，假山结构和主峰稳定性要符合抗风、抗震强度的要求。GRC是指玻璃纤维强化水泥，重量轻并且抗压性好，且价格便宜，是理想的人造岩石材料。岩石作为一个新的园林艺术，它提供了新颖的假山艺术材料，从而为创建园林中更多的空间的提供可靠保证，实现人与自然环境和谐相处的环境。</w:t>
      </w:r>
    </w:p>
    <w:p w14:paraId="0F9D1DD2">
      <w:pPr>
        <w:spacing w:line="240" w:lineRule="auto"/>
        <w:rPr>
          <w:color w:val="000000"/>
        </w:rPr>
      </w:pPr>
      <w:r>
        <w:rPr>
          <w:rFonts w:hint="eastAsia"/>
          <w:color w:val="000000"/>
        </w:rPr>
        <w:t>16.5.1  景观水池配置循环净化系统可有效降低水体的有机污染物、氨氮、藻类等污染指标，对防止水体黑臭，改善水体的富营养化现象，抑制藻类水华有明显效果。可短时间内降低有机污染物和氨氮，使水体变清、消除臭味。</w:t>
      </w:r>
    </w:p>
    <w:p w14:paraId="0DDD91DE">
      <w:pPr>
        <w:spacing w:line="240" w:lineRule="auto"/>
        <w:rPr>
          <w:color w:val="000000"/>
        </w:rPr>
      </w:pPr>
      <w:r>
        <w:rPr>
          <w:rFonts w:hint="eastAsia"/>
          <w:color w:val="000000"/>
        </w:rPr>
        <w:t>16.5.2  景观照明是园林项目中的重要景观元素，传统的景观照明方式主要是通过灯具进行照明，但这种方式照明效果有限、能耗大。而现代的景观照明技术引入了 LED 照明、智能控制等新技术，能够更好地实现园林照明的亮度、色彩和变化等方面的要求，同时也具有节能、环保的优势。</w:t>
      </w:r>
    </w:p>
    <w:p w14:paraId="0B58A806">
      <w:pPr>
        <w:spacing w:line="240" w:lineRule="auto"/>
        <w:rPr>
          <w:color w:val="000000"/>
        </w:rPr>
      </w:pPr>
      <w:r>
        <w:rPr>
          <w:rFonts w:hint="eastAsia"/>
          <w:color w:val="000000"/>
        </w:rPr>
        <w:t>16.5.3  雕塑是园林项目中的重要艺术元素，传统的雕塑制作方式主要是通过手工或机械刻制雕塑，但这种方式工艺复杂、制作周期长。而现代的雕塑制作技术采用了新的材料和工艺如水刀切割、数字化制造等，能够更加精细地制作雕塑，并且在制作周期和成本上具有优势。</w:t>
      </w:r>
    </w:p>
    <w:p w14:paraId="7CA171CF"/>
    <w:p w14:paraId="7ECD0207">
      <w:pPr>
        <w:pStyle w:val="58"/>
        <w:ind w:firstLine="420"/>
      </w:pPr>
    </w:p>
    <w:p w14:paraId="271C8C82">
      <w:pPr>
        <w:pStyle w:val="58"/>
        <w:ind w:firstLine="420"/>
      </w:pPr>
    </w:p>
    <w:bookmarkEnd w:id="22"/>
    <w:p w14:paraId="3E4EFD87">
      <w:pPr>
        <w:pStyle w:val="58"/>
        <w:ind w:firstLine="0" w:firstLineChars="0"/>
        <w:jc w:val="center"/>
      </w:pPr>
      <w:bookmarkStart w:id="230" w:name="BookMark8"/>
      <w:r>
        <w:drawing>
          <wp:inline distT="0" distB="0" distL="0" distR="0">
            <wp:extent cx="1485900" cy="317500"/>
            <wp:effectExtent l="0" t="0" r="0" b="6350"/>
            <wp:docPr id="1865212225" name="图片 1"/>
            <wp:cNvGraphicFramePr/>
            <a:graphic xmlns:a="http://schemas.openxmlformats.org/drawingml/2006/main">
              <a:graphicData uri="http://schemas.openxmlformats.org/drawingml/2006/picture">
                <pic:pic xmlns:pic="http://schemas.openxmlformats.org/drawingml/2006/picture">
                  <pic:nvPicPr>
                    <pic:cNvPr id="1865212225" name="图片 1"/>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30"/>
    </w:p>
    <w:sectPr>
      <w:headerReference r:id="rId19" w:type="default"/>
      <w:footerReference r:id="rId21" w:type="default"/>
      <w:headerReference r:id="rId20" w:type="even"/>
      <w:footerReference r:id="rId22" w:type="even"/>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C6B3F">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3FFBD">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766B7">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623F0">
    <w:pPr>
      <w:pStyle w:val="54"/>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14AA9">
    <w:pPr>
      <w:pStyle w:val="53"/>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C226C">
    <w:pPr>
      <w:pStyle w:val="54"/>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918A6">
    <w:pPr>
      <w:pStyle w:val="53"/>
    </w:pPr>
    <w:r>
      <w:fldChar w:fldCharType="begin"/>
    </w:r>
    <w:r>
      <w:instrText xml:space="preserve"> PAGE   \* MERGEFORMAT \* MERGEFORMAT </w:instrText>
    </w:r>
    <w:r>
      <w:fldChar w:fldCharType="separate"/>
    </w:r>
    <w:r>
      <w:t>III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40251">
    <w:pPr>
      <w:pStyle w:val="54"/>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0A5F8">
    <w:pPr>
      <w:pStyle w:val="53"/>
    </w:pPr>
    <w:r>
      <w:fldChar w:fldCharType="begin"/>
    </w:r>
    <w:r>
      <w:instrText xml:space="preserve"> PAGE   \* MERGEFORMAT \* MERGEFORMAT </w:instrText>
    </w:r>
    <w:r>
      <w:fldChar w:fldCharType="separate"/>
    </w:r>
    <w: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F223F">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1E0DE">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5A5CD">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0A009">
    <w:pPr>
      <w:pStyle w:val="63"/>
    </w:pPr>
    <w:r>
      <w:fldChar w:fldCharType="begin"/>
    </w:r>
    <w:r>
      <w:instrText xml:space="preserve"> STYLEREF  标准文件_文件编号  \* MERGEFORMAT </w:instrText>
    </w:r>
    <w:r>
      <w:fldChar w:fldCharType="separate"/>
    </w:r>
    <w:r>
      <w:t>DBXX/T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30E77">
    <w:pPr>
      <w:pStyle w:val="64"/>
    </w:pPr>
    <w:r>
      <w:fldChar w:fldCharType="begin"/>
    </w:r>
    <w:r>
      <w:instrText xml:space="preserve"> STYLEREF  标准文件_文件编号 \* MERGEFORMAT </w:instrText>
    </w:r>
    <w:r>
      <w:fldChar w:fldCharType="separate"/>
    </w:r>
    <w:r>
      <w:t>DBXX/T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C5669">
    <w:pPr>
      <w:pStyle w:val="63"/>
    </w:pPr>
    <w:r>
      <w:fldChar w:fldCharType="begin"/>
    </w:r>
    <w:r>
      <w:instrText xml:space="preserve"> STYLEREF  标准文件_文件编号  \* MERGEFORMAT </w:instrText>
    </w:r>
    <w:r>
      <w:fldChar w:fldCharType="separate"/>
    </w:r>
    <w:r>
      <w:t>DBXX/T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3DC5D">
    <w:pPr>
      <w:pStyle w:val="64"/>
    </w:pPr>
    <w:r>
      <w:fldChar w:fldCharType="begin"/>
    </w:r>
    <w:r>
      <w:instrText xml:space="preserve"> STYLEREF  标准文件_文件编号 \* MERGEFORMAT </w:instrText>
    </w:r>
    <w:r>
      <w:fldChar w:fldCharType="separate"/>
    </w:r>
    <w:r>
      <w:t>DBXX/T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F0405">
    <w:pPr>
      <w:pStyle w:val="63"/>
    </w:pPr>
    <w:r>
      <w:fldChar w:fldCharType="begin"/>
    </w:r>
    <w:r>
      <w:instrText xml:space="preserve"> STYLEREF  标准文件_文件编号  \* MERGEFORMAT </w:instrText>
    </w:r>
    <w:r>
      <w:fldChar w:fldCharType="separate"/>
    </w:r>
    <w:r>
      <w:t>DBXX/T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C8ADB">
    <w:pPr>
      <w:pStyle w:val="64"/>
    </w:pPr>
    <w:r>
      <w:fldChar w:fldCharType="begin"/>
    </w:r>
    <w:r>
      <w:instrText xml:space="preserve"> STYLEREF  标准文件_文件编号 \* MERGEFORMAT </w:instrText>
    </w:r>
    <w:r>
      <w:fldChar w:fldCharType="separate"/>
    </w:r>
    <w:r>
      <w:t>DBXX/T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735EF2"/>
    <w:multiLevelType w:val="singleLevel"/>
    <w:tmpl w:val="C6735EF2"/>
    <w:lvl w:ilvl="0" w:tentative="0">
      <w:start w:val="3"/>
      <w:numFmt w:val="decimal"/>
      <w:suff w:val="nothing"/>
      <w:lvlText w:val="%1）"/>
      <w:lvlJc w:val="left"/>
    </w:lvl>
  </w:abstractNum>
  <w:abstractNum w:abstractNumId="1">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4EEA2B"/>
    <w:multiLevelType w:val="singleLevel"/>
    <w:tmpl w:val="1E4EEA2B"/>
    <w:lvl w:ilvl="0" w:tentative="0">
      <w:start w:val="1"/>
      <w:numFmt w:val="decimal"/>
      <w:suff w:val="nothing"/>
      <w:lvlText w:val="%1　"/>
      <w:lvlJc w:val="left"/>
    </w:lvl>
  </w:abstractNum>
  <w:abstractNum w:abstractNumId="11">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9"/>
  </w:num>
  <w:num w:numId="3">
    <w:abstractNumId w:val="6"/>
  </w:num>
  <w:num w:numId="4">
    <w:abstractNumId w:val="25"/>
  </w:num>
  <w:num w:numId="5">
    <w:abstractNumId w:val="20"/>
  </w:num>
  <w:num w:numId="6">
    <w:abstractNumId w:val="15"/>
  </w:num>
  <w:num w:numId="7">
    <w:abstractNumId w:val="9"/>
  </w:num>
  <w:num w:numId="8">
    <w:abstractNumId w:val="4"/>
  </w:num>
  <w:num w:numId="9">
    <w:abstractNumId w:val="11"/>
  </w:num>
  <w:num w:numId="10">
    <w:abstractNumId w:val="18"/>
  </w:num>
  <w:num w:numId="11">
    <w:abstractNumId w:val="27"/>
  </w:num>
  <w:num w:numId="12">
    <w:abstractNumId w:val="13"/>
  </w:num>
  <w:num w:numId="13">
    <w:abstractNumId w:val="14"/>
  </w:num>
  <w:num w:numId="14">
    <w:abstractNumId w:val="8"/>
  </w:num>
  <w:num w:numId="15">
    <w:abstractNumId w:val="21"/>
  </w:num>
  <w:num w:numId="16">
    <w:abstractNumId w:val="23"/>
  </w:num>
  <w:num w:numId="17">
    <w:abstractNumId w:val="19"/>
  </w:num>
  <w:num w:numId="18">
    <w:abstractNumId w:val="31"/>
  </w:num>
  <w:num w:numId="19">
    <w:abstractNumId w:val="17"/>
  </w:num>
  <w:num w:numId="20">
    <w:abstractNumId w:val="2"/>
  </w:num>
  <w:num w:numId="21">
    <w:abstractNumId w:val="12"/>
  </w:num>
  <w:num w:numId="22">
    <w:abstractNumId w:val="32"/>
  </w:num>
  <w:num w:numId="23">
    <w:abstractNumId w:val="22"/>
  </w:num>
  <w:num w:numId="24">
    <w:abstractNumId w:val="7"/>
  </w:num>
  <w:num w:numId="25">
    <w:abstractNumId w:val="28"/>
  </w:num>
  <w:num w:numId="26">
    <w:abstractNumId w:val="30"/>
  </w:num>
  <w:num w:numId="27">
    <w:abstractNumId w:val="3"/>
  </w:num>
  <w:num w:numId="28">
    <w:abstractNumId w:val="5"/>
  </w:num>
  <w:num w:numId="29">
    <w:abstractNumId w:val="16"/>
  </w:num>
  <w:num w:numId="30">
    <w:abstractNumId w:val="26"/>
  </w:num>
  <w:num w:numId="31">
    <w:abstractNumId w:val="2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
  </w:num>
  <w:num w:numId="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vA5WFa5LUrmCR70TD0sDY/9Q9Dqz15vu4j6YFnZzH7z2zbopqGkv5KLPAvYBimo5UpV7NOjcRjpXjzxFfMwwCw==" w:salt="7g3fUgRIZa9DKEKyc5BSqQ=="/>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iYmYwMDA3NjM0MmUxOWZmY2ZlNTY3NWQ0OTlkY2EifQ=="/>
  </w:docVars>
  <w:rsids>
    <w:rsidRoot w:val="00396D8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C74"/>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0B"/>
    <w:rsid w:val="00113B1E"/>
    <w:rsid w:val="0011711C"/>
    <w:rsid w:val="00120576"/>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004C"/>
    <w:rsid w:val="00233D64"/>
    <w:rsid w:val="0023482A"/>
    <w:rsid w:val="002359CB"/>
    <w:rsid w:val="00243540"/>
    <w:rsid w:val="0024497B"/>
    <w:rsid w:val="0024515B"/>
    <w:rsid w:val="00246021"/>
    <w:rsid w:val="0024666E"/>
    <w:rsid w:val="00247F52"/>
    <w:rsid w:val="00250B25"/>
    <w:rsid w:val="00250BBE"/>
    <w:rsid w:val="002515C2"/>
    <w:rsid w:val="002518FC"/>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0F77"/>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6D1"/>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2B1C"/>
    <w:rsid w:val="003938D9"/>
    <w:rsid w:val="00394376"/>
    <w:rsid w:val="003943FF"/>
    <w:rsid w:val="00395700"/>
    <w:rsid w:val="00396D88"/>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51FC"/>
    <w:rsid w:val="004167A3"/>
    <w:rsid w:val="0043037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2695"/>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2C57"/>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1F52"/>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56F"/>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53AF"/>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1476"/>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B7CF3"/>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494C67"/>
    <w:rsid w:val="015E0632"/>
    <w:rsid w:val="017E418B"/>
    <w:rsid w:val="01BB7833"/>
    <w:rsid w:val="02241EA5"/>
    <w:rsid w:val="03AB4EA1"/>
    <w:rsid w:val="04281CBF"/>
    <w:rsid w:val="05916A1C"/>
    <w:rsid w:val="063523BB"/>
    <w:rsid w:val="06782196"/>
    <w:rsid w:val="06A116ED"/>
    <w:rsid w:val="07153DEC"/>
    <w:rsid w:val="07822E90"/>
    <w:rsid w:val="07B90CB8"/>
    <w:rsid w:val="0831084F"/>
    <w:rsid w:val="083727C0"/>
    <w:rsid w:val="096420EB"/>
    <w:rsid w:val="09946EF6"/>
    <w:rsid w:val="0A4F76B2"/>
    <w:rsid w:val="0BA17A99"/>
    <w:rsid w:val="0C0F70F9"/>
    <w:rsid w:val="0C48085D"/>
    <w:rsid w:val="0C6B7536"/>
    <w:rsid w:val="0C9D2956"/>
    <w:rsid w:val="135B0E75"/>
    <w:rsid w:val="13C01C15"/>
    <w:rsid w:val="143040B0"/>
    <w:rsid w:val="14CB6E70"/>
    <w:rsid w:val="15CA30FD"/>
    <w:rsid w:val="16FD70D9"/>
    <w:rsid w:val="172A128B"/>
    <w:rsid w:val="179677A6"/>
    <w:rsid w:val="17D76377"/>
    <w:rsid w:val="19CC487B"/>
    <w:rsid w:val="1A710F7F"/>
    <w:rsid w:val="1ADE4866"/>
    <w:rsid w:val="1BAD1C1C"/>
    <w:rsid w:val="1CE43C8A"/>
    <w:rsid w:val="1DF9312C"/>
    <w:rsid w:val="1E9A6CF6"/>
    <w:rsid w:val="23AB5501"/>
    <w:rsid w:val="242B56CD"/>
    <w:rsid w:val="25580FA4"/>
    <w:rsid w:val="25CB59E7"/>
    <w:rsid w:val="27A26C1B"/>
    <w:rsid w:val="27DA63B5"/>
    <w:rsid w:val="27E61368"/>
    <w:rsid w:val="29BF1D06"/>
    <w:rsid w:val="2A40608C"/>
    <w:rsid w:val="2A723BE6"/>
    <w:rsid w:val="2B3C111F"/>
    <w:rsid w:val="2B3D0CC7"/>
    <w:rsid w:val="2B6A70AF"/>
    <w:rsid w:val="2C4B5AD3"/>
    <w:rsid w:val="2F3740ED"/>
    <w:rsid w:val="30B04157"/>
    <w:rsid w:val="312F19E2"/>
    <w:rsid w:val="31815AF3"/>
    <w:rsid w:val="326F3B9E"/>
    <w:rsid w:val="34C957E7"/>
    <w:rsid w:val="34D67F04"/>
    <w:rsid w:val="34E6283D"/>
    <w:rsid w:val="351B463E"/>
    <w:rsid w:val="3753501D"/>
    <w:rsid w:val="384B29B7"/>
    <w:rsid w:val="3A190FBF"/>
    <w:rsid w:val="3C5147DF"/>
    <w:rsid w:val="3C5938F5"/>
    <w:rsid w:val="3DBE1FC2"/>
    <w:rsid w:val="3E1A3B91"/>
    <w:rsid w:val="3EE168B7"/>
    <w:rsid w:val="412D180A"/>
    <w:rsid w:val="42B87E71"/>
    <w:rsid w:val="42F36125"/>
    <w:rsid w:val="43A7763B"/>
    <w:rsid w:val="46BB51AC"/>
    <w:rsid w:val="46FD7572"/>
    <w:rsid w:val="482D4EE8"/>
    <w:rsid w:val="48435459"/>
    <w:rsid w:val="48B46864"/>
    <w:rsid w:val="49211C3E"/>
    <w:rsid w:val="4A2F2139"/>
    <w:rsid w:val="4C0539B1"/>
    <w:rsid w:val="4C8524E4"/>
    <w:rsid w:val="4D1B4BF6"/>
    <w:rsid w:val="4ECF133C"/>
    <w:rsid w:val="4ED558F1"/>
    <w:rsid w:val="4EFB6A8D"/>
    <w:rsid w:val="4F2A832C"/>
    <w:rsid w:val="4F3A4A27"/>
    <w:rsid w:val="4F4A531F"/>
    <w:rsid w:val="521F6F37"/>
    <w:rsid w:val="53003899"/>
    <w:rsid w:val="531D6D64"/>
    <w:rsid w:val="54893E04"/>
    <w:rsid w:val="55581246"/>
    <w:rsid w:val="557B4484"/>
    <w:rsid w:val="55BF4B76"/>
    <w:rsid w:val="57672F12"/>
    <w:rsid w:val="57A9177C"/>
    <w:rsid w:val="57BB325E"/>
    <w:rsid w:val="5866766D"/>
    <w:rsid w:val="588E3FA0"/>
    <w:rsid w:val="591B101E"/>
    <w:rsid w:val="59F91E1B"/>
    <w:rsid w:val="5AF0481F"/>
    <w:rsid w:val="5D6B2A43"/>
    <w:rsid w:val="5DC8059A"/>
    <w:rsid w:val="5E0F60B1"/>
    <w:rsid w:val="5E930A90"/>
    <w:rsid w:val="5EEA786A"/>
    <w:rsid w:val="60410A0C"/>
    <w:rsid w:val="60E530F9"/>
    <w:rsid w:val="63A57474"/>
    <w:rsid w:val="64AF5EF8"/>
    <w:rsid w:val="64FB113D"/>
    <w:rsid w:val="653308D7"/>
    <w:rsid w:val="65FD2D91"/>
    <w:rsid w:val="66565799"/>
    <w:rsid w:val="6865601D"/>
    <w:rsid w:val="69434E61"/>
    <w:rsid w:val="69F4333C"/>
    <w:rsid w:val="6DCD73EF"/>
    <w:rsid w:val="6DD62748"/>
    <w:rsid w:val="6E9D3265"/>
    <w:rsid w:val="6EAD34A8"/>
    <w:rsid w:val="6F651FD5"/>
    <w:rsid w:val="6FB93F6C"/>
    <w:rsid w:val="6FD971D7"/>
    <w:rsid w:val="701A3DEF"/>
    <w:rsid w:val="71C36AF8"/>
    <w:rsid w:val="72F22775"/>
    <w:rsid w:val="72FC6D7F"/>
    <w:rsid w:val="7309711B"/>
    <w:rsid w:val="73125FD0"/>
    <w:rsid w:val="731C29AB"/>
    <w:rsid w:val="74681C20"/>
    <w:rsid w:val="757537C1"/>
    <w:rsid w:val="766A7ED1"/>
    <w:rsid w:val="76F40D86"/>
    <w:rsid w:val="777C7EBC"/>
    <w:rsid w:val="78E33F6B"/>
    <w:rsid w:val="7B0A4814"/>
    <w:rsid w:val="7B784E3E"/>
    <w:rsid w:val="7D8775BA"/>
    <w:rsid w:val="7E221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9"/>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2"/>
    <w:qFormat/>
    <w:uiPriority w:val="0"/>
    <w:pPr>
      <w:adjustRightInd/>
      <w:spacing w:line="300" w:lineRule="auto"/>
      <w:jc w:val="left"/>
    </w:pPr>
    <w:rPr>
      <w:szCs w:val="24"/>
    </w:rPr>
  </w:style>
  <w:style w:type="paragraph" w:styleId="14">
    <w:name w:val="Body Text"/>
    <w:basedOn w:val="1"/>
    <w:link w:val="88"/>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7"/>
    <w:semiHidden/>
    <w:unhideWhenUsed/>
    <w:qFormat/>
    <w:uiPriority w:val="99"/>
    <w:rPr>
      <w:sz w:val="18"/>
      <w:szCs w:val="18"/>
    </w:rPr>
  </w:style>
  <w:style w:type="paragraph" w:styleId="18">
    <w:name w:val="footer"/>
    <w:basedOn w:val="1"/>
    <w:link w:val="46"/>
    <w:qFormat/>
    <w:uiPriority w:val="0"/>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0"/>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qFormat/>
    <w:uiPriority w:val="0"/>
    <w:pPr>
      <w:adjustRightInd/>
      <w:spacing w:line="300" w:lineRule="auto"/>
    </w:pPr>
    <w:rPr>
      <w:sz w:val="24"/>
      <w:szCs w:val="24"/>
    </w:r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2"/>
    <w:qFormat/>
    <w:uiPriority w:val="0"/>
    <w:rPr>
      <w:b/>
      <w:bCs/>
      <w:kern w:val="44"/>
      <w:sz w:val="44"/>
      <w:szCs w:val="44"/>
    </w:rPr>
  </w:style>
  <w:style w:type="character" w:customStyle="1" w:styleId="37">
    <w:name w:val="标题 2 字符"/>
    <w:link w:val="3"/>
    <w:qFormat/>
    <w:uiPriority w:val="0"/>
    <w:rPr>
      <w:rFonts w:ascii="Arial" w:hAnsi="Arial" w:eastAsia="黑体"/>
      <w:b/>
      <w:bCs/>
      <w:kern w:val="2"/>
      <w:sz w:val="32"/>
      <w:szCs w:val="32"/>
    </w:rPr>
  </w:style>
  <w:style w:type="character" w:customStyle="1" w:styleId="38">
    <w:name w:val="标题 3 字符"/>
    <w:link w:val="4"/>
    <w:qFormat/>
    <w:uiPriority w:val="0"/>
    <w:rPr>
      <w:b/>
      <w:bCs/>
      <w:kern w:val="2"/>
      <w:sz w:val="32"/>
      <w:szCs w:val="32"/>
    </w:rPr>
  </w:style>
  <w:style w:type="character" w:customStyle="1" w:styleId="39">
    <w:name w:val="标题 4 字符"/>
    <w:link w:val="5"/>
    <w:qFormat/>
    <w:uiPriority w:val="0"/>
    <w:rPr>
      <w:rFonts w:ascii="Arial" w:hAnsi="Arial" w:eastAsia="黑体"/>
      <w:b/>
      <w:bCs/>
      <w:kern w:val="2"/>
      <w:sz w:val="28"/>
      <w:szCs w:val="28"/>
    </w:rPr>
  </w:style>
  <w:style w:type="character" w:customStyle="1" w:styleId="40">
    <w:name w:val="标题 5 字符"/>
    <w:link w:val="6"/>
    <w:qFormat/>
    <w:uiPriority w:val="0"/>
    <w:rPr>
      <w:b/>
      <w:bCs/>
      <w:kern w:val="2"/>
      <w:sz w:val="28"/>
      <w:szCs w:val="28"/>
    </w:rPr>
  </w:style>
  <w:style w:type="character" w:customStyle="1" w:styleId="41">
    <w:name w:val="标题 6 字符"/>
    <w:link w:val="7"/>
    <w:qFormat/>
    <w:uiPriority w:val="0"/>
    <w:rPr>
      <w:rFonts w:ascii="Arial" w:hAnsi="Arial" w:eastAsia="黑体"/>
      <w:b/>
      <w:bCs/>
      <w:kern w:val="2"/>
      <w:sz w:val="24"/>
      <w:szCs w:val="24"/>
    </w:rPr>
  </w:style>
  <w:style w:type="character" w:customStyle="1" w:styleId="42">
    <w:name w:val="标题 7 字符"/>
    <w:link w:val="8"/>
    <w:qFormat/>
    <w:uiPriority w:val="0"/>
    <w:rPr>
      <w:b/>
      <w:bCs/>
      <w:kern w:val="2"/>
      <w:sz w:val="24"/>
      <w:szCs w:val="24"/>
    </w:rPr>
  </w:style>
  <w:style w:type="character" w:customStyle="1" w:styleId="43">
    <w:name w:val="标题 8 字符"/>
    <w:link w:val="9"/>
    <w:qFormat/>
    <w:uiPriority w:val="0"/>
    <w:rPr>
      <w:rFonts w:ascii="Arial" w:hAnsi="Arial" w:eastAsia="黑体"/>
      <w:kern w:val="2"/>
      <w:sz w:val="24"/>
      <w:szCs w:val="24"/>
    </w:rPr>
  </w:style>
  <w:style w:type="character" w:customStyle="1" w:styleId="44">
    <w:name w:val="标题 9 字符"/>
    <w:link w:val="10"/>
    <w:qFormat/>
    <w:uiPriority w:val="0"/>
    <w:rPr>
      <w:rFonts w:ascii="Arial" w:hAnsi="Arial" w:eastAsia="黑体"/>
      <w:kern w:val="2"/>
      <w:sz w:val="21"/>
      <w:szCs w:val="21"/>
    </w:rPr>
  </w:style>
  <w:style w:type="character" w:customStyle="1" w:styleId="45">
    <w:name w:val="页眉 字符"/>
    <w:link w:val="19"/>
    <w:qFormat/>
    <w:uiPriority w:val="99"/>
    <w:rPr>
      <w:kern w:val="2"/>
      <w:sz w:val="18"/>
      <w:szCs w:val="18"/>
    </w:rPr>
  </w:style>
  <w:style w:type="character" w:customStyle="1" w:styleId="46">
    <w:name w:val="页脚 字符"/>
    <w:link w:val="18"/>
    <w:qFormat/>
    <w:uiPriority w:val="99"/>
    <w:rPr>
      <w:rFonts w:ascii="宋体"/>
      <w:kern w:val="2"/>
      <w:sz w:val="18"/>
      <w:szCs w:val="18"/>
    </w:rPr>
  </w:style>
  <w:style w:type="character" w:customStyle="1" w:styleId="47">
    <w:name w:val="批注框文本 字符"/>
    <w:link w:val="17"/>
    <w:semiHidden/>
    <w:qFormat/>
    <w:uiPriority w:val="99"/>
    <w:rPr>
      <w:kern w:val="2"/>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kern w:val="2"/>
      <w:sz w:val="21"/>
      <w:szCs w:val="21"/>
    </w:rPr>
  </w:style>
  <w:style w:type="character" w:customStyle="1" w:styleId="50">
    <w:name w:val="标题 字符"/>
    <w:link w:val="27"/>
    <w:qFormat/>
    <w:uiPriority w:val="0"/>
    <w:rPr>
      <w:rFonts w:ascii="Arial" w:hAnsi="Arial" w:cs="Arial"/>
      <w:b/>
      <w:bCs/>
      <w:kern w:val="2"/>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4"/>
    <w:qFormat/>
    <w:uiPriority w:val="0"/>
    <w:rPr>
      <w:kern w:val="2"/>
      <w:sz w:val="21"/>
      <w:szCs w:val="21"/>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ind w:left="0" w:firstLine="0"/>
    </w:pPr>
  </w:style>
  <w:style w:type="paragraph" w:customStyle="1" w:styleId="93">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2"/>
    <w:semiHidden/>
    <w:qFormat/>
    <w:uiPriority w:val="0"/>
    <w:rPr>
      <w:rFonts w:ascii="宋体"/>
      <w:kern w:val="2"/>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link w:val="244"/>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30"/>
    <w:semiHidden/>
    <w:qFormat/>
    <w:uiPriority w:val="99"/>
    <w:rPr>
      <w:color w:val="808080"/>
    </w:rPr>
  </w:style>
  <w:style w:type="paragraph" w:customStyle="1" w:styleId="189">
    <w:name w:val="标准文件_二级项2"/>
    <w:basedOn w:val="58"/>
    <w:qFormat/>
    <w:uiPriority w:val="0"/>
    <w:pPr>
      <w:numPr>
        <w:ilvl w:val="1"/>
        <w:numId w:val="21"/>
      </w:numPr>
      <w:ind w:firstLine="0" w:firstLineChars="0"/>
    </w:pPr>
  </w:style>
  <w:style w:type="paragraph" w:customStyle="1" w:styleId="190">
    <w:name w:val="标准文件_三级项2"/>
    <w:basedOn w:val="58"/>
    <w:qFormat/>
    <w:uiPriority w:val="0"/>
    <w:pPr>
      <w:numPr>
        <w:ilvl w:val="0"/>
        <w:numId w:val="30"/>
      </w:numPr>
      <w:spacing w:line="300" w:lineRule="exact"/>
      <w:ind w:firstLineChars="0"/>
    </w:pPr>
    <w:rPr>
      <w:rFonts w:ascii="Times New Roman"/>
    </w:rPr>
  </w:style>
  <w:style w:type="paragraph" w:customStyle="1" w:styleId="191">
    <w:name w:val="标准文件_一级项2"/>
    <w:basedOn w:val="58"/>
    <w:qFormat/>
    <w:uiPriority w:val="0"/>
    <w:pPr>
      <w:numPr>
        <w:ilvl w:val="0"/>
        <w:numId w:val="31"/>
      </w:numPr>
      <w:spacing w:line="300" w:lineRule="exact"/>
      <w:ind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vAnchor="page" w:hAnchor="page" w:x="1419" w:y="14097"/>
    </w:pPr>
  </w:style>
  <w:style w:type="paragraph" w:customStyle="1" w:styleId="196">
    <w:name w:val="其他实施日期"/>
    <w:basedOn w:val="156"/>
    <w:qFormat/>
    <w:uiPriority w:val="0"/>
    <w:pPr>
      <w:framePr w:w="3997" w:h="471" w:hRule="exact" w:vSpace="181"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三级无标题"/>
    <w:basedOn w:val="204"/>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qFormat/>
    <w:uiPriority w:val="0"/>
    <w:rPr>
      <w:rFonts w:ascii="黑体" w:eastAsia="黑体"/>
      <w:spacing w:val="85"/>
      <w:w w:val="100"/>
      <w:position w:val="3"/>
      <w:sz w:val="28"/>
      <w:szCs w:val="28"/>
    </w:rPr>
  </w:style>
  <w:style w:type="character" w:customStyle="1" w:styleId="232">
    <w:name w:val="批注文字 字符"/>
    <w:basedOn w:val="30"/>
    <w:link w:val="13"/>
    <w:qFormat/>
    <w:uiPriority w:val="0"/>
    <w:rPr>
      <w:kern w:val="2"/>
      <w:sz w:val="21"/>
      <w:szCs w:val="24"/>
    </w:rPr>
  </w:style>
  <w:style w:type="paragraph" w:customStyle="1" w:styleId="233">
    <w:name w:val="段 Char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234">
    <w:name w:val="List Paragraph"/>
    <w:basedOn w:val="1"/>
    <w:qFormat/>
    <w:uiPriority w:val="99"/>
    <w:pPr>
      <w:adjustRightInd/>
      <w:spacing w:line="300" w:lineRule="auto"/>
    </w:pPr>
    <w:rPr>
      <w:szCs w:val="24"/>
    </w:rPr>
  </w:style>
  <w:style w:type="paragraph" w:customStyle="1" w:styleId="235">
    <w:name w:val="正文内容格式"/>
    <w:basedOn w:val="1"/>
    <w:qFormat/>
    <w:uiPriority w:val="0"/>
    <w:pPr>
      <w:adjustRightInd/>
      <w:spacing w:line="300" w:lineRule="auto"/>
      <w:ind w:firstLine="643" w:firstLineChars="200"/>
    </w:pPr>
    <w:rPr>
      <w:rFonts w:hint="eastAsia"/>
      <w:szCs w:val="24"/>
    </w:rPr>
  </w:style>
  <w:style w:type="paragraph" w:customStyle="1" w:styleId="236">
    <w:name w:val="图表头-1"/>
    <w:basedOn w:val="1"/>
    <w:qFormat/>
    <w:uiPriority w:val="0"/>
    <w:pPr>
      <w:adjustRightInd/>
      <w:spacing w:line="300" w:lineRule="auto"/>
      <w:jc w:val="center"/>
    </w:pPr>
    <w:rPr>
      <w:rFonts w:hint="eastAsia"/>
      <w:sz w:val="18"/>
      <w:szCs w:val="24"/>
    </w:rPr>
  </w:style>
  <w:style w:type="table" w:customStyle="1" w:styleId="237">
    <w:name w:val="Table Normal"/>
    <w:unhideWhenUsed/>
    <w:qFormat/>
    <w:uiPriority w:val="0"/>
    <w:tblPr>
      <w:tblCellMar>
        <w:top w:w="0" w:type="dxa"/>
        <w:left w:w="0" w:type="dxa"/>
        <w:bottom w:w="0" w:type="dxa"/>
        <w:right w:w="0" w:type="dxa"/>
      </w:tblCellMar>
    </w:tblPr>
  </w:style>
  <w:style w:type="paragraph" w:customStyle="1" w:styleId="238">
    <w:name w:val="表格内容"/>
    <w:basedOn w:val="1"/>
    <w:qFormat/>
    <w:uiPriority w:val="0"/>
    <w:pPr>
      <w:adjustRightInd/>
      <w:spacing w:line="300" w:lineRule="auto"/>
      <w:jc w:val="center"/>
    </w:pPr>
    <w:rPr>
      <w:rFonts w:ascii="宋体" w:hAnsi="宋体" w:cs="宋体"/>
      <w:sz w:val="18"/>
      <w:szCs w:val="18"/>
    </w:rPr>
  </w:style>
  <w:style w:type="paragraph" w:customStyle="1" w:styleId="23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40">
    <w:name w:val="标准书眉_偶数页"/>
    <w:basedOn w:val="239"/>
    <w:next w:val="1"/>
    <w:qFormat/>
    <w:uiPriority w:val="0"/>
    <w:pPr>
      <w:jc w:val="left"/>
    </w:pPr>
  </w:style>
  <w:style w:type="paragraph" w:customStyle="1" w:styleId="24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4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4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244">
    <w:name w:val="二级无标题条 Char"/>
    <w:link w:val="120"/>
    <w:qFormat/>
    <w:uiPriority w:val="0"/>
    <w:rPr>
      <w:rFonts w:ascii="宋体" w:hAnsi="宋体"/>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glossaryDocument" Target="glossary/document.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42C910439434D9D99B644998336836E"/>
        <w:style w:val=""/>
        <w:category>
          <w:name w:val="常规"/>
          <w:gallery w:val="placeholder"/>
        </w:category>
        <w:types>
          <w:type w:val="bbPlcHdr"/>
        </w:types>
        <w:behaviors>
          <w:behavior w:val="content"/>
        </w:behaviors>
        <w:description w:val=""/>
        <w:guid w:val="{B7EFE8DD-CDE3-4398-82E9-C1C92A6B2E59}"/>
      </w:docPartPr>
      <w:docPartBody>
        <w:p w14:paraId="1CBB2208">
          <w:pPr>
            <w:pStyle w:val="5"/>
          </w:pPr>
          <w:r>
            <w:rPr>
              <w:rStyle w:val="4"/>
              <w:rFonts w:hint="eastAsia"/>
            </w:rPr>
            <w:t>单击或点击此处输入文字。</w:t>
          </w:r>
        </w:p>
      </w:docPartBody>
    </w:docPart>
    <w:docPart>
      <w:docPartPr>
        <w:name w:val="CB85185961DB46B9A59708B02550AA29"/>
        <w:style w:val=""/>
        <w:category>
          <w:name w:val="常规"/>
          <w:gallery w:val="placeholder"/>
        </w:category>
        <w:types>
          <w:type w:val="bbPlcHdr"/>
        </w:types>
        <w:behaviors>
          <w:behavior w:val="content"/>
        </w:behaviors>
        <w:description w:val=""/>
        <w:guid w:val="{28916654-748D-4DE1-9513-2F716D0A7CB7}"/>
      </w:docPartPr>
      <w:docPartBody>
        <w:p w14:paraId="37E8E0A1">
          <w:pPr>
            <w:pStyle w:val="6"/>
          </w:pPr>
          <w:r>
            <w:rPr>
              <w:rStyle w:val="4"/>
              <w:rFonts w:hint="eastAsia"/>
            </w:rPr>
            <w:t>选择一项。</w:t>
          </w:r>
        </w:p>
      </w:docPartBody>
    </w:docPart>
    <w:docPart>
      <w:docPartPr>
        <w:name w:val="C3566179F79F4BC6B05A2467B32EB17C"/>
        <w:style w:val=""/>
        <w:category>
          <w:name w:val="常规"/>
          <w:gallery w:val="placeholder"/>
        </w:category>
        <w:types>
          <w:type w:val="bbPlcHdr"/>
        </w:types>
        <w:behaviors>
          <w:behavior w:val="content"/>
        </w:behaviors>
        <w:description w:val=""/>
        <w:guid w:val="{BB832742-AC2C-4A8C-B252-A8A19D8391B7}"/>
      </w:docPartPr>
      <w:docPartBody>
        <w:p w14:paraId="0D2A5788">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F7D"/>
    <w:rsid w:val="00120576"/>
    <w:rsid w:val="00144322"/>
    <w:rsid w:val="0056273E"/>
    <w:rsid w:val="007E2C57"/>
    <w:rsid w:val="009B2317"/>
    <w:rsid w:val="00B01F52"/>
    <w:rsid w:val="00BC6F7D"/>
    <w:rsid w:val="00BD6BA3"/>
    <w:rsid w:val="00EB5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242C910439434D9D99B644998336836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CB85185961DB46B9A59708B02550AA29"/>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C3566179F79F4BC6B05A2467B32EB17C"/>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48</Pages>
  <Words>3867</Words>
  <Characters>4452</Characters>
  <Lines>364</Lines>
  <Paragraphs>102</Paragraphs>
  <TotalTime>14</TotalTime>
  <ScaleCrop>false</ScaleCrop>
  <LinksUpToDate>false</LinksUpToDate>
  <CharactersWithSpaces>4690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2024-07-10T15:42:00Z</dcterms:created>
  <dc:creator>Windows User</dc:creator>
  <dc:description>&lt;config cover="true" show_menu="true" version="1.0.0" doctype="SDKXY"&gt;_x000d_
&lt;/config&gt;</dc:description>
  <cp:lastModifiedBy>lenovo</cp:lastModifiedBy>
  <cp:lastPrinted>2020-08-30T18:00:00Z</cp:lastPrinted>
  <dcterms:modified xsi:type="dcterms:W3CDTF">2024-12-30T03:05:04Z</dcterms:modified>
  <dc:title>地方标准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2052-12.1.0.19770</vt:lpwstr>
  </property>
  <property fmtid="{D5CDD505-2E9C-101B-9397-08002B2CF9AE}" pid="16" name="ICV">
    <vt:lpwstr>F7303511127B49FF93F1147B128C6072_13</vt:lpwstr>
  </property>
  <property fmtid="{D5CDD505-2E9C-101B-9397-08002B2CF9AE}" pid="17" name="KSOTemplateDocerSaveRecord">
    <vt:lpwstr>eyJoZGlkIjoiYTgzNmUyYmYxMzY0OWYzNzQ1Y2E3OGZiNzU0OTU1M2EifQ==</vt:lpwstr>
  </property>
</Properties>
</file>