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0CBEB">
      <w:pPr>
        <w:pStyle w:val="119"/>
      </w:pPr>
      <w:r>
        <w:rPr>
          <w:rFonts w:ascii="Times New Roman"/>
        </w:rPr>
        <w:t>ICS</w:t>
      </w:r>
      <w:r>
        <w:t> 31.190</w:t>
      </w:r>
    </w:p>
    <w:p w14:paraId="63695B16">
      <w:pPr>
        <w:pStyle w:val="119"/>
      </w:pPr>
      <w:r>
        <w:t>CCS A00</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192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EE4A4F5">
            <w:pPr>
              <w:pStyle w:val="119"/>
            </w:pPr>
          </w:p>
        </w:tc>
      </w:tr>
    </w:tbl>
    <w:p w14:paraId="7EF8B169">
      <w:pPr>
        <w:pStyle w:val="111"/>
        <w:rPr>
          <w:rFonts w:ascii="Times New Roman" w:hAnsi="Times New Roman"/>
        </w:rPr>
      </w:pPr>
      <w:r>
        <w:rPr>
          <w:rFonts w:ascii="Times New Roman" w:hAnsi="Times New Roman"/>
        </w:rPr>
        <w:t>DB42</w:t>
      </w:r>
    </w:p>
    <w:p w14:paraId="6CF01BAD">
      <w:pPr>
        <w:pStyle w:val="126"/>
      </w:pPr>
      <w:r>
        <w:fldChar w:fldCharType="begin">
          <w:ffData>
            <w:name w:val="c4"/>
            <w:enabled/>
            <w:calcOnExit w:val="0"/>
            <w:entryMacro w:val="showhelp12"/>
            <w:textInput/>
          </w:ffData>
        </w:fldChar>
      </w:r>
      <w:bookmarkStart w:id="0" w:name="c4"/>
      <w:r>
        <w:instrText xml:space="preserve"> FORMTEXT </w:instrText>
      </w:r>
      <w:r>
        <w:fldChar w:fldCharType="separate"/>
      </w:r>
      <w:r>
        <w:rPr>
          <w:rFonts w:hint="eastAsia"/>
        </w:rPr>
        <w:t>湖北省</w:t>
      </w:r>
      <w:r>
        <w:fldChar w:fldCharType="end"/>
      </w:r>
      <w:bookmarkEnd w:id="0"/>
      <w:r>
        <w:rPr>
          <w:rFonts w:hint="eastAsia"/>
        </w:rPr>
        <w:t>地方标准</w:t>
      </w:r>
    </w:p>
    <w:p w14:paraId="232B8A6A">
      <w:pPr>
        <w:pStyle w:val="67"/>
        <w:framePr w:h="952" w:hRule="exact"/>
        <w:wordWrap w:val="0"/>
        <w:rPr>
          <w:rFonts w:hAnsi="黑体"/>
        </w:rPr>
      </w:pPr>
      <w:r>
        <w:rPr>
          <w:rFonts w:hAnsi="黑体"/>
        </w:rPr>
        <w:t>DB</w:t>
      </w:r>
      <w:r>
        <w:rPr>
          <w:rFonts w:hint="eastAsia" w:hAnsi="黑体"/>
        </w:rPr>
        <w:t>42</w:t>
      </w:r>
      <w:r>
        <w:rPr>
          <w:rFonts w:hAnsi="黑体"/>
        </w:rPr>
        <w:t>/T 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9DD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3A9C84F">
            <w:pPr>
              <w:pStyle w:val="67"/>
              <w:framePr w:h="952" w:hRule="exact"/>
              <w:ind w:right="560"/>
              <w:jc w:val="both"/>
              <w:rPr>
                <w:rFonts w:ascii="Times New Roman" w:hAnsi="Times New Roman"/>
              </w:rPr>
            </w:pP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71227390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YPLL1gAAAAgBAAAPAAAAAAAAAAEA&#10;IAAAACIAAABkcnMvZG93bnJldi54bWxQSwECFAAUAAAACACHTuJAbi4loRECAAApBAAADgAAAAAA&#10;AAABACAAAAAlAQAAZHJzL2Uyb0RvYy54bWxQSwUGAAAAAAYABgBZAQAAqAUAAAAA&#10;">
                      <v:fill on="t" focussize="0,0"/>
                      <v:stroke on="f"/>
                      <v:imagedata o:title=""/>
                      <o:lock v:ext="edit" aspectratio="f"/>
                    </v:rect>
                  </w:pict>
                </mc:Fallback>
              </mc:AlternateContent>
            </w:r>
          </w:p>
        </w:tc>
      </w:tr>
    </w:tbl>
    <w:p w14:paraId="00F59B74">
      <w:pPr>
        <w:pStyle w:val="67"/>
        <w:framePr w:h="952" w:hRule="exact"/>
      </w:pPr>
    </w:p>
    <w:p w14:paraId="0B4438B9">
      <w:pPr>
        <w:pStyle w:val="67"/>
        <w:framePr w:h="952" w:hRule="exact"/>
      </w:pPr>
    </w:p>
    <w:p w14:paraId="0CC8322B">
      <w:pPr>
        <w:pStyle w:val="90"/>
        <w:framePr w:x="1516" w:y="6394"/>
        <w:rPr>
          <w:rFonts w:hAnsi="Times New Roman"/>
        </w:rPr>
      </w:pPr>
      <w:r>
        <w:rPr>
          <w:rFonts w:hint="eastAsia" w:hAnsi="Times New Roman"/>
        </w:rPr>
        <w:t>面向运维的机电系统数字化交付标准</w:t>
      </w:r>
    </w:p>
    <w:p w14:paraId="618AFA9E">
      <w:pPr>
        <w:pStyle w:val="90"/>
        <w:framePr w:x="1516" w:y="6394"/>
        <w:rPr>
          <w:rFonts w:ascii="Times New Roman" w:hAnsi="Times New Roman"/>
          <w:w w:val="95"/>
          <w:kern w:val="2"/>
          <w:sz w:val="36"/>
          <w:szCs w:val="36"/>
        </w:rPr>
      </w:pPr>
      <w:r>
        <w:rPr>
          <w:rFonts w:ascii="Times New Roman" w:hAnsi="Times New Roman"/>
          <w:w w:val="95"/>
          <w:kern w:val="2"/>
          <w:sz w:val="36"/>
          <w:szCs w:val="36"/>
        </w:rPr>
        <w:t xml:space="preserve">Digital Delivery Standards for Mechanical and Electrical Systems </w:t>
      </w:r>
    </w:p>
    <w:p w14:paraId="7536BB7A">
      <w:pPr>
        <w:framePr w:w="9639" w:h="6917" w:hRule="exact" w:wrap="around" w:vAnchor="page" w:hAnchor="page" w:x="1516" w:y="6394" w:anchorLock="1"/>
        <w:autoSpaceDE w:val="0"/>
        <w:autoSpaceDN w:val="0"/>
        <w:adjustRightInd w:val="0"/>
        <w:spacing w:line="360" w:lineRule="auto"/>
        <w:jc w:val="center"/>
        <w:rPr>
          <w:rFonts w:ascii="Times New Roman" w:hAnsi="Times New Roman" w:eastAsia="黑体"/>
          <w:w w:val="95"/>
          <w:sz w:val="36"/>
          <w:szCs w:val="36"/>
        </w:rPr>
      </w:pPr>
      <w:r>
        <w:rPr>
          <w:rFonts w:ascii="Times New Roman" w:hAnsi="Times New Roman" w:eastAsia="黑体"/>
          <w:w w:val="95"/>
          <w:sz w:val="36"/>
          <w:szCs w:val="36"/>
        </w:rPr>
        <w:t>for Operations and Maintenance</w:t>
      </w:r>
    </w:p>
    <w:p w14:paraId="1BAAC6D4">
      <w:pPr>
        <w:pStyle w:val="106"/>
        <w:framePr w:x="1516" w:y="6394"/>
      </w:pPr>
      <w:r>
        <w:rPr>
          <w:rFonts w:hint="eastAsia" w:ascii="Times New Roman" w:eastAsia="黑体"/>
        </w:rPr>
        <w:t>（征求意见稿）</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DE0D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63A8D22">
            <w:pPr>
              <w:pStyle w:val="105"/>
              <w:framePr w:x="1516" w:y="6394"/>
              <w:ind w:firstLine="3360" w:firstLineChars="1400"/>
              <w:jc w:val="both"/>
            </w:pPr>
            <w:r>
              <w:rPr>
                <w:strike/>
                <w:highlight w:val="red"/>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635" t="0" r="0" b="0"/>
                      <wp:wrapNone/>
                      <wp:docPr id="114483573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CM1HtdEQIAACkEAAAOAAAAAAAA&#10;AAEAIAAAACQBAABkcnMvZTJvRG9jLnhtbFBLBQYAAAAABgAGAFkBAACnBQAAAAA=&#10;">
                      <v:fill on="t" focussize="0,0"/>
                      <v:stroke on="f"/>
                      <v:imagedata o:title=""/>
                      <o:lock v:ext="edit" aspectratio="f"/>
                      <w10:anchorlock/>
                    </v:rect>
                  </w:pict>
                </mc:Fallback>
              </mc:AlternateContent>
            </w:r>
            <w:r>
              <w:rPr>
                <w:strike/>
                <w:highlight w:val="red"/>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3810" r="0" b="0"/>
                      <wp:wrapNone/>
                      <wp:docPr id="1571899868"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mx0ELBECAAApBAAADgAAAAAA&#10;AAABACAAAAAlAQAAZHJzL2Uyb0RvYy54bWxQSwUGAAAAAAYABgBZAQAAqAUAAAAA&#10;">
                      <v:fill on="t" focussize="0,0"/>
                      <v:stroke on="f"/>
                      <v:imagedata o:title=""/>
                      <o:lock v:ext="edit" aspectratio="f"/>
                    </v:rect>
                  </w:pict>
                </mc:Fallback>
              </mc:AlternateContent>
            </w:r>
          </w:p>
        </w:tc>
      </w:tr>
      <w:tr w14:paraId="6810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1BC982C">
            <w:pPr>
              <w:pStyle w:val="121"/>
              <w:framePr w:x="1516" w:y="6394"/>
            </w:pPr>
          </w:p>
        </w:tc>
      </w:tr>
    </w:tbl>
    <w:p w14:paraId="5C5D78CC">
      <w:pPr>
        <w:pStyle w:val="141"/>
        <w:framePr w:hAnchor="page" w:x="1783" w:y="14151"/>
        <w:rPr>
          <w:szCs w:val="28"/>
        </w:rPr>
      </w:pPr>
      <w:r>
        <w:rPr>
          <w:rFonts w:hint="eastAsia"/>
          <w:szCs w:val="28"/>
        </w:rPr>
        <w:t>XXXX-XX-XX发布</w:t>
      </w:r>
    </w:p>
    <w:p w14:paraId="1C5218EE">
      <w:pPr>
        <w:pStyle w:val="68"/>
        <w:framePr w:w="3717" w:hAnchor="page" w:x="8030" w:y="14180"/>
        <w:ind w:right="140"/>
        <w:jc w:val="center"/>
      </w:pPr>
      <w:r>
        <w:rPr>
          <w:rFonts w:hint="eastAsia"/>
          <w:szCs w:val="28"/>
        </w:rPr>
        <w:t>XXXX-XX-XX</w:t>
      </w:r>
      <w:r>
        <w:rPr>
          <w:rFonts w:hint="eastAsia"/>
        </w:rPr>
        <w:t>实施</w:t>
      </w:r>
    </w:p>
    <w:p w14:paraId="604DB4F4">
      <w:pPr>
        <w:pStyle w:val="101"/>
        <w:framePr w:w="8858" w:h="1030" w:hRule="exact" w:wrap="notBeside" w:x="1633" w:y="14891"/>
        <w:spacing w:line="480" w:lineRule="exact"/>
        <w:rPr>
          <w:szCs w:val="22"/>
        </w:rPr>
      </w:pPr>
      <w:r>
        <mc:AlternateContent>
          <mc:Choice Requires="wps">
            <w:drawing>
              <wp:anchor distT="0" distB="0" distL="114300" distR="114300" simplePos="0" relativeHeight="251663360" behindDoc="0" locked="0" layoutInCell="1" allowOverlap="1">
                <wp:simplePos x="0" y="0"/>
                <wp:positionH relativeFrom="column">
                  <wp:posOffset>-56515</wp:posOffset>
                </wp:positionH>
                <wp:positionV relativeFrom="paragraph">
                  <wp:posOffset>-87630</wp:posOffset>
                </wp:positionV>
                <wp:extent cx="6002655" cy="16510"/>
                <wp:effectExtent l="0" t="6350" r="1905" b="7620"/>
                <wp:wrapNone/>
                <wp:docPr id="1" name="直接连接符 1"/>
                <wp:cNvGraphicFramePr/>
                <a:graphic xmlns:a="http://schemas.openxmlformats.org/drawingml/2006/main">
                  <a:graphicData uri="http://schemas.microsoft.com/office/word/2010/wordprocessingShape">
                    <wps:wsp>
                      <wps:cNvCnPr/>
                      <wps:spPr>
                        <a:xfrm>
                          <a:off x="979170" y="9367520"/>
                          <a:ext cx="6002655" cy="165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45pt;margin-top:-6.9pt;height:1.3pt;width:472.65pt;z-index:251663360;mso-width-relative:page;mso-height-relative:page;" filled="f" stroked="t" coordsize="21600,21600" o:gfxdata="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qKXYXaAAAACgEAAA8AAAAAAAAAAQAgAAAAIgAAAGRycy9kb3ducmV2LnhtbFBLAQIU&#10;ABQAAAAIAIdO4kD4vhPw8QEAAMEDAAAOAAAAAAAAAAEAIAAAACkBAABkcnMvZTJvRG9jLnhtbFBL&#10;BQYAAAAABgAGAFkBAACMBQAAAAA=&#10;">
                <v:fill on="f" focussize="0,0"/>
                <v:stroke weight="1pt" color="#000000 [3213]" miterlimit="8" joinstyle="miter"/>
                <v:imagedata o:title=""/>
                <o:lock v:ext="edit" aspectratio="f"/>
              </v:line>
            </w:pict>
          </mc:Fallback>
        </mc:AlternateContent>
      </w:r>
      <w:r>
        <w:rPr>
          <w:rFonts w:hint="eastAsia"/>
        </w:rPr>
        <w:t>湖北省住房</w:t>
      </w:r>
      <w:r>
        <w:rPr>
          <w:rFonts w:hint="eastAsia"/>
          <w:lang w:eastAsia="zh-CN"/>
        </w:rPr>
        <w:t>和</w:t>
      </w:r>
      <w:bookmarkStart w:id="111" w:name="_GoBack"/>
      <w:bookmarkEnd w:id="111"/>
      <w:r>
        <w:rPr>
          <w:rFonts w:hint="eastAsia"/>
        </w:rPr>
        <w:t>城乡建设厅</w:t>
      </w:r>
    </w:p>
    <w:p w14:paraId="15D85F23">
      <w:pPr>
        <w:pStyle w:val="101"/>
        <w:framePr w:w="8858" w:h="1030" w:hRule="exact" w:wrap="notBeside" w:x="1633" w:y="14891"/>
        <w:spacing w:line="480" w:lineRule="exact"/>
        <w:rPr>
          <w:spacing w:val="39"/>
          <w:szCs w:val="22"/>
        </w:rPr>
      </w:pPr>
      <w:r>
        <w:rPr>
          <w:spacing w:val="39"/>
        </w:rPr>
        <w:fldChar w:fldCharType="begin">
          <w:ffData>
            <w:name w:val="fm"/>
            <w:enabled/>
            <w:calcOnExit w:val="0"/>
            <w:textInput/>
          </w:ffData>
        </w:fldChar>
      </w:r>
      <w:bookmarkStart w:id="1" w:name="fm"/>
      <w:r>
        <w:rPr>
          <w:spacing w:val="39"/>
        </w:rPr>
        <w:instrText xml:space="preserve"> FORMTEXT </w:instrText>
      </w:r>
      <w:r>
        <w:rPr>
          <w:spacing w:val="39"/>
        </w:rPr>
        <w:fldChar w:fldCharType="separate"/>
      </w:r>
      <w:r>
        <w:rPr>
          <w:rFonts w:hint="eastAsia"/>
          <w:spacing w:val="39"/>
        </w:rPr>
        <w:t>湖北省市场监督管理局</w:t>
      </w:r>
      <w:r>
        <w:rPr>
          <w:spacing w:val="39"/>
        </w:rPr>
        <w:fldChar w:fldCharType="end"/>
      </w:r>
      <w:bookmarkEnd w:id="1"/>
    </w:p>
    <w:p w14:paraId="7169AA04">
      <w:pPr>
        <w:pStyle w:val="101"/>
        <w:framePr w:w="4696" w:h="523" w:hRule="exact" w:wrap="notBeside" w:x="6997" w:y="15161"/>
        <w:spacing w:line="480" w:lineRule="exact"/>
      </w:pPr>
      <w:r>
        <w:rPr>
          <w:rStyle w:val="55"/>
          <w:rFonts w:hint="eastAsia"/>
        </w:rPr>
        <w:t xml:space="preserve">   联合发布</w:t>
      </w:r>
    </w:p>
    <w:p w14:paraId="0463DEC9">
      <w:pPr>
        <w:pStyle w:val="26"/>
        <w:sectPr>
          <w:headerReference r:id="rId3" w:type="even"/>
          <w:foot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2286635</wp:posOffset>
                </wp:positionV>
                <wp:extent cx="6120130" cy="0"/>
                <wp:effectExtent l="13970" t="8255" r="9525" b="10795"/>
                <wp:wrapNone/>
                <wp:docPr id="46619119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0.05pt;height:0pt;width:481.9pt;z-index:251662336;mso-width-relative:page;mso-height-relative:page;" filled="f" stroked="t" coordsize="21600,21600" o:gfxdata="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NmPy1gAAAAkBAAAPAAAA&#10;AAAAAAEAIAAAACIAAABkcnMvZG93bnJldi54bWxQSwECFAAUAAAACACHTuJAtVlWh94BAACqAwAA&#10;DgAAAAAAAAABACAAAAAlAQAAZHJzL2Uyb0RvYy54bWxQSwUGAAAAAAYABgBZAQAAdQUAAAAA&#10;">
                <v:fill on="f" focussize="0,0"/>
                <v:stroke color="#000000" joinstyle="round"/>
                <v:imagedata o:title=""/>
                <o:lock v:ext="edit" aspectratio="f"/>
              </v:line>
            </w:pict>
          </mc:Fallback>
        </mc:AlternateContent>
      </w:r>
    </w:p>
    <w:p w14:paraId="6EA87EF2">
      <w:pPr>
        <w:pStyle w:val="82"/>
        <w:spacing w:before="480" w:after="30" w:line="240" w:lineRule="auto"/>
      </w:pPr>
      <w:bookmarkStart w:id="2" w:name="_Toc144884893"/>
      <w:bookmarkStart w:id="3" w:name="_Toc162858926"/>
      <w:bookmarkStart w:id="4" w:name="_Toc162939880"/>
      <w:bookmarkStart w:id="5" w:name="_Toc144885590"/>
      <w:bookmarkStart w:id="6" w:name="_Toc144884953"/>
      <w:bookmarkStart w:id="7" w:name="_Toc21861_WPSOffice_Type2"/>
      <w:r>
        <w:rPr>
          <w:rFonts w:hint="eastAsia"/>
        </w:rPr>
        <w:t>目</w:t>
      </w:r>
      <w:bookmarkStart w:id="8" w:name="BKML"/>
      <w:r>
        <w:rPr>
          <w:rFonts w:hint="eastAsia"/>
        </w:rPr>
        <w:t xml:space="preserve">   次</w:t>
      </w:r>
      <w:bookmarkEnd w:id="2"/>
      <w:bookmarkEnd w:id="3"/>
      <w:bookmarkEnd w:id="4"/>
      <w:bookmarkEnd w:id="5"/>
      <w:bookmarkEnd w:id="6"/>
      <w:bookmarkEnd w:id="8"/>
    </w:p>
    <w:p w14:paraId="6AED61AA">
      <w:pPr>
        <w:pStyle w:val="22"/>
        <w:spacing w:before="78" w:after="78"/>
        <w:rPr>
          <w:rFonts w:asciiTheme="minorHAnsi" w:hAnsiTheme="minorHAnsi" w:eastAsiaTheme="minorEastAsia" w:cstheme="minorBidi"/>
          <w:szCs w:val="22"/>
          <w14:ligatures w14:val="standardContextual"/>
        </w:rPr>
      </w:pPr>
      <w:r>
        <w:fldChar w:fldCharType="begin"/>
      </w:r>
      <w:r>
        <w:instrText xml:space="preserve"> TOC \o "1-2" \h \z \u </w:instrText>
      </w:r>
      <w:r>
        <w:fldChar w:fldCharType="separate"/>
      </w:r>
    </w:p>
    <w:p w14:paraId="1390AED5">
      <w:pPr>
        <w:pStyle w:val="22"/>
        <w:spacing w:before="78" w:after="78"/>
        <w:rPr>
          <w:rStyle w:val="41"/>
        </w:rPr>
      </w:pPr>
      <w:r>
        <w:fldChar w:fldCharType="begin"/>
      </w:r>
      <w:r>
        <w:instrText xml:space="preserve"> HYPERLINK \l "_Toc162939881" </w:instrText>
      </w:r>
      <w:r>
        <w:fldChar w:fldCharType="separate"/>
      </w:r>
      <w:r>
        <w:rPr>
          <w:rStyle w:val="41"/>
        </w:rPr>
        <w:t>前言</w:t>
      </w:r>
      <w:r>
        <w:rPr>
          <w:rStyle w:val="41"/>
        </w:rPr>
        <w:tab/>
      </w:r>
      <w:r>
        <w:rPr>
          <w:rStyle w:val="41"/>
        </w:rPr>
        <w:fldChar w:fldCharType="begin"/>
      </w:r>
      <w:r>
        <w:rPr>
          <w:rStyle w:val="41"/>
        </w:rPr>
        <w:instrText xml:space="preserve"> PAGEREF _Toc162939881 \h </w:instrText>
      </w:r>
      <w:r>
        <w:rPr>
          <w:rStyle w:val="41"/>
        </w:rPr>
        <w:fldChar w:fldCharType="separate"/>
      </w:r>
      <w:r>
        <w:rPr>
          <w:rStyle w:val="41"/>
        </w:rPr>
        <w:t>I</w:t>
      </w:r>
      <w:r>
        <w:rPr>
          <w:rStyle w:val="41"/>
        </w:rPr>
        <w:fldChar w:fldCharType="end"/>
      </w:r>
      <w:r>
        <w:rPr>
          <w:rStyle w:val="41"/>
        </w:rPr>
        <w:fldChar w:fldCharType="end"/>
      </w:r>
    </w:p>
    <w:p w14:paraId="5B088F58">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"_Toc162939882" </w:instrText>
      </w:r>
      <w:r>
        <w:fldChar w:fldCharType="separate"/>
      </w:r>
      <w:r>
        <w:rPr>
          <w:rStyle w:val="41"/>
          <w:rFonts w:hAnsi="Times New Roman"/>
        </w:rPr>
        <w:t>1</w:t>
      </w:r>
      <w:r>
        <w:rPr>
          <w:rStyle w:val="41"/>
        </w:rPr>
        <w:t xml:space="preserve"> 范围</w:t>
      </w:r>
      <w:r>
        <w:tab/>
      </w:r>
      <w:r>
        <w:fldChar w:fldCharType="begin"/>
      </w:r>
      <w:r>
        <w:instrText xml:space="preserve"> PAGEREF _Toc162939882 \h </w:instrText>
      </w:r>
      <w:r>
        <w:fldChar w:fldCharType="separate"/>
      </w:r>
      <w:r>
        <w:t>1</w:t>
      </w:r>
      <w:r>
        <w:fldChar w:fldCharType="end"/>
      </w:r>
      <w:r>
        <w:fldChar w:fldCharType="end"/>
      </w:r>
    </w:p>
    <w:p w14:paraId="547DF24F">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"_Toc162939883" </w:instrText>
      </w:r>
      <w:r>
        <w:fldChar w:fldCharType="separate"/>
      </w:r>
      <w:r>
        <w:rPr>
          <w:rStyle w:val="41"/>
          <w:rFonts w:hAnsi="Times New Roman"/>
        </w:rPr>
        <w:t>2</w:t>
      </w:r>
      <w:r>
        <w:rPr>
          <w:rStyle w:val="41"/>
        </w:rPr>
        <w:t xml:space="preserve"> 规范性引用文件</w:t>
      </w:r>
      <w:r>
        <w:tab/>
      </w:r>
      <w:r>
        <w:fldChar w:fldCharType="begin"/>
      </w:r>
      <w:r>
        <w:instrText xml:space="preserve"> PAGEREF _Toc162939883 \h </w:instrText>
      </w:r>
      <w:r>
        <w:fldChar w:fldCharType="separate"/>
      </w:r>
      <w:r>
        <w:t>1</w:t>
      </w:r>
      <w:r>
        <w:fldChar w:fldCharType="end"/>
      </w:r>
      <w:r>
        <w:fldChar w:fldCharType="end"/>
      </w:r>
    </w:p>
    <w:p w14:paraId="53245B3F">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"_Toc162939884" </w:instrText>
      </w:r>
      <w:r>
        <w:fldChar w:fldCharType="separate"/>
      </w:r>
      <w:r>
        <w:rPr>
          <w:rStyle w:val="41"/>
          <w:rFonts w:hAnsi="Times New Roman"/>
        </w:rPr>
        <w:t>3</w:t>
      </w:r>
      <w:r>
        <w:rPr>
          <w:rStyle w:val="41"/>
        </w:rPr>
        <w:t xml:space="preserve"> 术语和定义</w:t>
      </w:r>
      <w:r>
        <w:tab/>
      </w:r>
      <w:r>
        <w:fldChar w:fldCharType="begin"/>
      </w:r>
      <w:r>
        <w:instrText xml:space="preserve"> PAGEREF _Toc162939884 \h </w:instrText>
      </w:r>
      <w:r>
        <w:fldChar w:fldCharType="separate"/>
      </w:r>
      <w:r>
        <w:t>1</w:t>
      </w:r>
      <w:r>
        <w:fldChar w:fldCharType="end"/>
      </w:r>
      <w:r>
        <w:fldChar w:fldCharType="end"/>
      </w:r>
    </w:p>
    <w:p w14:paraId="36DA5B87">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"_Toc162939903" </w:instrText>
      </w:r>
      <w:r>
        <w:fldChar w:fldCharType="separate"/>
      </w:r>
      <w:r>
        <w:rPr>
          <w:rStyle w:val="41"/>
          <w:rFonts w:hAnsi="Times New Roman"/>
        </w:rPr>
        <w:t>4</w:t>
      </w:r>
      <w:r>
        <w:rPr>
          <w:rStyle w:val="41"/>
        </w:rPr>
        <w:t xml:space="preserve"> 基本规定</w:t>
      </w:r>
      <w:r>
        <w:tab/>
      </w:r>
      <w:r>
        <w:fldChar w:fldCharType="begin"/>
      </w:r>
      <w:r>
        <w:instrText xml:space="preserve"> PAGEREF _Toc162939903 \h </w:instrText>
      </w:r>
      <w:r>
        <w:fldChar w:fldCharType="separate"/>
      </w:r>
      <w:r>
        <w:t>2</w:t>
      </w:r>
      <w:r>
        <w:fldChar w:fldCharType="end"/>
      </w:r>
      <w:r>
        <w:fldChar w:fldCharType="end"/>
      </w:r>
    </w:p>
    <w:p w14:paraId="1B6C3A5F">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"_Toc162939904" </w:instrText>
      </w:r>
      <w:r>
        <w:fldChar w:fldCharType="separate"/>
      </w:r>
      <w:r>
        <w:rPr>
          <w:rStyle w:val="41"/>
          <w:rFonts w:hAnsi="Times New Roman"/>
        </w:rPr>
        <w:t>4.1</w:t>
      </w:r>
      <w:r>
        <w:rPr>
          <w:rStyle w:val="41"/>
        </w:rPr>
        <w:t xml:space="preserve"> 一般规定</w:t>
      </w:r>
      <w:r>
        <w:tab/>
      </w:r>
      <w:r>
        <w:fldChar w:fldCharType="begin"/>
      </w:r>
      <w:r>
        <w:instrText xml:space="preserve"> PAGEREF _Toc162939904 \h </w:instrText>
      </w:r>
      <w:r>
        <w:fldChar w:fldCharType="separate"/>
      </w:r>
      <w:r>
        <w:t>2</w:t>
      </w:r>
      <w:r>
        <w:fldChar w:fldCharType="end"/>
      </w:r>
      <w:r>
        <w:fldChar w:fldCharType="end"/>
      </w:r>
    </w:p>
    <w:p w14:paraId="2F098121">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"_Toc162939905" </w:instrText>
      </w:r>
      <w:r>
        <w:fldChar w:fldCharType="separate"/>
      </w:r>
      <w:r>
        <w:rPr>
          <w:rStyle w:val="41"/>
          <w:rFonts w:hAnsi="Times New Roman"/>
        </w:rPr>
        <w:t>4.2</w:t>
      </w:r>
      <w:r>
        <w:rPr>
          <w:rStyle w:val="41"/>
        </w:rPr>
        <w:t xml:space="preserve"> 实体工程交付总体要求</w:t>
      </w:r>
      <w:r>
        <w:tab/>
      </w:r>
      <w:r>
        <w:fldChar w:fldCharType="begin"/>
      </w:r>
      <w:r>
        <w:instrText xml:space="preserve"> PAGEREF _Toc162939905 \h </w:instrText>
      </w:r>
      <w:r>
        <w:fldChar w:fldCharType="separate"/>
      </w:r>
      <w:r>
        <w:t>2</w:t>
      </w:r>
      <w:r>
        <w:fldChar w:fldCharType="end"/>
      </w:r>
      <w:r>
        <w:fldChar w:fldCharType="end"/>
      </w:r>
    </w:p>
    <w:p w14:paraId="0C3133B2">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"_Toc162939906" </w:instrText>
      </w:r>
      <w:r>
        <w:fldChar w:fldCharType="separate"/>
      </w:r>
      <w:r>
        <w:rPr>
          <w:rStyle w:val="41"/>
          <w:rFonts w:hAnsi="Times New Roman"/>
        </w:rPr>
        <w:t>4.3</w:t>
      </w:r>
      <w:r>
        <w:rPr>
          <w:rStyle w:val="41"/>
        </w:rPr>
        <w:t xml:space="preserve"> 信息模型交付总体要求</w:t>
      </w:r>
      <w:r>
        <w:tab/>
      </w:r>
      <w:r>
        <w:fldChar w:fldCharType="begin"/>
      </w:r>
      <w:r>
        <w:instrText xml:space="preserve"> PAGEREF _Toc162939906 \h </w:instrText>
      </w:r>
      <w:r>
        <w:fldChar w:fldCharType="separate"/>
      </w:r>
      <w:r>
        <w:t>3</w:t>
      </w:r>
      <w:r>
        <w:fldChar w:fldCharType="end"/>
      </w:r>
      <w:r>
        <w:fldChar w:fldCharType="end"/>
      </w:r>
    </w:p>
    <w:p w14:paraId="5E0C2C43">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"_Toc162939907" </w:instrText>
      </w:r>
      <w:r>
        <w:fldChar w:fldCharType="separate"/>
      </w:r>
      <w:r>
        <w:rPr>
          <w:rStyle w:val="41"/>
          <w:rFonts w:hAnsi="Times New Roman"/>
        </w:rPr>
        <w:t>5</w:t>
      </w:r>
      <w:r>
        <w:rPr>
          <w:rStyle w:val="41"/>
        </w:rPr>
        <w:t xml:space="preserve"> 通风及空调系统</w:t>
      </w:r>
      <w:r>
        <w:tab/>
      </w:r>
      <w:r>
        <w:fldChar w:fldCharType="begin"/>
      </w:r>
      <w:r>
        <w:instrText xml:space="preserve"> PAGEREF _Toc162939907 \h </w:instrText>
      </w:r>
      <w:r>
        <w:fldChar w:fldCharType="separate"/>
      </w:r>
      <w:r>
        <w:t>4</w:t>
      </w:r>
      <w:r>
        <w:fldChar w:fldCharType="end"/>
      </w:r>
      <w:r>
        <w:fldChar w:fldCharType="end"/>
      </w:r>
    </w:p>
    <w:p w14:paraId="2813D81C">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"_Toc162939908" </w:instrText>
      </w:r>
      <w:r>
        <w:fldChar w:fldCharType="separate"/>
      </w:r>
      <w:r>
        <w:rPr>
          <w:rStyle w:val="41"/>
          <w:rFonts w:hAnsi="Times New Roman"/>
        </w:rPr>
        <w:t>5.1</w:t>
      </w:r>
      <w:r>
        <w:rPr>
          <w:rStyle w:val="41"/>
        </w:rPr>
        <w:t xml:space="preserve"> 实体工程交付要求</w:t>
      </w:r>
      <w:r>
        <w:tab/>
      </w:r>
      <w:r>
        <w:fldChar w:fldCharType="begin"/>
      </w:r>
      <w:r>
        <w:instrText xml:space="preserve"> PAGEREF _Toc162939908 \h </w:instrText>
      </w:r>
      <w:r>
        <w:fldChar w:fldCharType="separate"/>
      </w:r>
      <w:r>
        <w:t>4</w:t>
      </w:r>
      <w:r>
        <w:fldChar w:fldCharType="end"/>
      </w:r>
      <w:r>
        <w:fldChar w:fldCharType="end"/>
      </w:r>
    </w:p>
    <w:p w14:paraId="39482B8E">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"_Toc162939909" </w:instrText>
      </w:r>
      <w:r>
        <w:fldChar w:fldCharType="separate"/>
      </w:r>
      <w:r>
        <w:rPr>
          <w:rStyle w:val="41"/>
          <w:rFonts w:hAnsi="Times New Roman"/>
        </w:rPr>
        <w:t>5.2</w:t>
      </w:r>
      <w:r>
        <w:rPr>
          <w:rStyle w:val="41"/>
        </w:rPr>
        <w:t xml:space="preserve"> 信息模型交付要求</w:t>
      </w:r>
      <w:r>
        <w:tab/>
      </w:r>
      <w:r>
        <w:fldChar w:fldCharType="begin"/>
      </w:r>
      <w:r>
        <w:instrText xml:space="preserve"> PAGEREF _Toc162939909 \h </w:instrText>
      </w:r>
      <w:r>
        <w:fldChar w:fldCharType="separate"/>
      </w:r>
      <w:r>
        <w:t>5</w:t>
      </w:r>
      <w:r>
        <w:fldChar w:fldCharType="end"/>
      </w:r>
      <w:r>
        <w:fldChar w:fldCharType="end"/>
      </w:r>
    </w:p>
    <w:p w14:paraId="3E9AD50F">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"_Toc162939910" </w:instrText>
      </w:r>
      <w:r>
        <w:fldChar w:fldCharType="separate"/>
      </w:r>
      <w:r>
        <w:rPr>
          <w:rStyle w:val="41"/>
          <w:rFonts w:hAnsi="Times New Roman"/>
        </w:rPr>
        <w:t>6</w:t>
      </w:r>
      <w:r>
        <w:rPr>
          <w:rStyle w:val="41"/>
        </w:rPr>
        <w:t xml:space="preserve"> 给水与排水系统</w:t>
      </w:r>
      <w:r>
        <w:tab/>
      </w:r>
      <w:r>
        <w:fldChar w:fldCharType="begin"/>
      </w:r>
      <w:r>
        <w:instrText xml:space="preserve"> PAGEREF _Toc162939910 \h </w:instrText>
      </w:r>
      <w:r>
        <w:fldChar w:fldCharType="separate"/>
      </w:r>
      <w:r>
        <w:t>6</w:t>
      </w:r>
      <w:r>
        <w:fldChar w:fldCharType="end"/>
      </w:r>
      <w:r>
        <w:fldChar w:fldCharType="end"/>
      </w:r>
    </w:p>
    <w:p w14:paraId="3C8CCF36">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"_Toc162939911" </w:instrText>
      </w:r>
      <w:r>
        <w:fldChar w:fldCharType="separate"/>
      </w:r>
      <w:r>
        <w:rPr>
          <w:rStyle w:val="41"/>
          <w:rFonts w:hAnsi="Times New Roman"/>
        </w:rPr>
        <w:t>6.1</w:t>
      </w:r>
      <w:r>
        <w:rPr>
          <w:rStyle w:val="41"/>
        </w:rPr>
        <w:t xml:space="preserve"> 实体工程交付要求</w:t>
      </w:r>
      <w:r>
        <w:tab/>
      </w:r>
      <w:r>
        <w:fldChar w:fldCharType="begin"/>
      </w:r>
      <w:r>
        <w:instrText xml:space="preserve"> PAGEREF _Toc162939911 \h </w:instrText>
      </w:r>
      <w:r>
        <w:fldChar w:fldCharType="separate"/>
      </w:r>
      <w:r>
        <w:t>6</w:t>
      </w:r>
      <w:r>
        <w:fldChar w:fldCharType="end"/>
      </w:r>
      <w:r>
        <w:fldChar w:fldCharType="end"/>
      </w:r>
    </w:p>
    <w:p w14:paraId="57C0AE55">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"_Toc162939912" </w:instrText>
      </w:r>
      <w:r>
        <w:fldChar w:fldCharType="separate"/>
      </w:r>
      <w:r>
        <w:rPr>
          <w:rStyle w:val="41"/>
          <w:rFonts w:hAnsi="Times New Roman"/>
        </w:rPr>
        <w:t>6.2</w:t>
      </w:r>
      <w:r>
        <w:rPr>
          <w:rStyle w:val="41"/>
        </w:rPr>
        <w:t xml:space="preserve"> 信息模型交付要求</w:t>
      </w:r>
      <w:r>
        <w:tab/>
      </w:r>
      <w:r>
        <w:fldChar w:fldCharType="begin"/>
      </w:r>
      <w:r>
        <w:instrText xml:space="preserve"> PAGEREF _Toc162939912 \h </w:instrText>
      </w:r>
      <w:r>
        <w:fldChar w:fldCharType="separate"/>
      </w:r>
      <w:r>
        <w:t>7</w:t>
      </w:r>
      <w:r>
        <w:fldChar w:fldCharType="end"/>
      </w:r>
      <w:r>
        <w:fldChar w:fldCharType="end"/>
      </w:r>
    </w:p>
    <w:p w14:paraId="7C1E78C5">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"_Toc162939913" </w:instrText>
      </w:r>
      <w:r>
        <w:fldChar w:fldCharType="separate"/>
      </w:r>
      <w:r>
        <w:rPr>
          <w:rStyle w:val="41"/>
          <w:rFonts w:hAnsi="Times New Roman"/>
        </w:rPr>
        <w:t>7</w:t>
      </w:r>
      <w:r>
        <w:rPr>
          <w:rStyle w:val="41"/>
        </w:rPr>
        <w:t xml:space="preserve"> 供配电系统</w:t>
      </w:r>
      <w:r>
        <w:tab/>
      </w:r>
      <w:r>
        <w:fldChar w:fldCharType="begin"/>
      </w:r>
      <w:r>
        <w:instrText xml:space="preserve"> PAGEREF _Toc162939913 \h </w:instrText>
      </w:r>
      <w:r>
        <w:fldChar w:fldCharType="separate"/>
      </w:r>
      <w:r>
        <w:t>8</w:t>
      </w:r>
      <w:r>
        <w:fldChar w:fldCharType="end"/>
      </w:r>
      <w:r>
        <w:fldChar w:fldCharType="end"/>
      </w:r>
    </w:p>
    <w:p w14:paraId="1AF9B10E">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"_Toc162939914" </w:instrText>
      </w:r>
      <w:r>
        <w:fldChar w:fldCharType="separate"/>
      </w:r>
      <w:r>
        <w:rPr>
          <w:rStyle w:val="41"/>
          <w:rFonts w:hAnsi="Times New Roman"/>
        </w:rPr>
        <w:t>7.1</w:t>
      </w:r>
      <w:r>
        <w:rPr>
          <w:rStyle w:val="41"/>
        </w:rPr>
        <w:t xml:space="preserve"> 实体工程交付要求</w:t>
      </w:r>
      <w:r>
        <w:tab/>
      </w:r>
      <w:r>
        <w:fldChar w:fldCharType="begin"/>
      </w:r>
      <w:r>
        <w:instrText xml:space="preserve"> PAGEREF _Toc162939914 \h </w:instrText>
      </w:r>
      <w:r>
        <w:fldChar w:fldCharType="separate"/>
      </w:r>
      <w:r>
        <w:t>8</w:t>
      </w:r>
      <w:r>
        <w:fldChar w:fldCharType="end"/>
      </w:r>
      <w:r>
        <w:fldChar w:fldCharType="end"/>
      </w:r>
    </w:p>
    <w:p w14:paraId="0342CE93">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"_Toc162939915" </w:instrText>
      </w:r>
      <w:r>
        <w:fldChar w:fldCharType="separate"/>
      </w:r>
      <w:r>
        <w:rPr>
          <w:rStyle w:val="41"/>
          <w:rFonts w:hAnsi="Times New Roman"/>
        </w:rPr>
        <w:t>7.2</w:t>
      </w:r>
      <w:r>
        <w:rPr>
          <w:rStyle w:val="41"/>
        </w:rPr>
        <w:t xml:space="preserve"> 信息模型交付要求</w:t>
      </w:r>
      <w:r>
        <w:tab/>
      </w:r>
      <w:r>
        <w:fldChar w:fldCharType="begin"/>
      </w:r>
      <w:r>
        <w:instrText xml:space="preserve"> PAGEREF _Toc162939915 \h </w:instrText>
      </w:r>
      <w:r>
        <w:fldChar w:fldCharType="separate"/>
      </w:r>
      <w:r>
        <w:t>8</w:t>
      </w:r>
      <w:r>
        <w:fldChar w:fldCharType="end"/>
      </w:r>
      <w:r>
        <w:fldChar w:fldCharType="end"/>
      </w:r>
    </w:p>
    <w:p w14:paraId="2A9F9EE7">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"_Toc162939916" </w:instrText>
      </w:r>
      <w:r>
        <w:fldChar w:fldCharType="separate"/>
      </w:r>
      <w:r>
        <w:rPr>
          <w:rStyle w:val="41"/>
          <w:rFonts w:hAnsi="Times New Roman"/>
        </w:rPr>
        <w:t>8</w:t>
      </w:r>
      <w:r>
        <w:rPr>
          <w:rStyle w:val="41"/>
        </w:rPr>
        <w:t xml:space="preserve"> 消防系统</w:t>
      </w:r>
      <w:r>
        <w:tab/>
      </w:r>
      <w:r>
        <w:fldChar w:fldCharType="begin"/>
      </w:r>
      <w:r>
        <w:instrText xml:space="preserve"> PAGEREF _Toc162939916 \h </w:instrText>
      </w:r>
      <w:r>
        <w:fldChar w:fldCharType="separate"/>
      </w:r>
      <w:r>
        <w:t>9</w:t>
      </w:r>
      <w:r>
        <w:fldChar w:fldCharType="end"/>
      </w:r>
      <w:r>
        <w:fldChar w:fldCharType="end"/>
      </w:r>
    </w:p>
    <w:p w14:paraId="11335DAF">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"_Toc162939917" </w:instrText>
      </w:r>
      <w:r>
        <w:fldChar w:fldCharType="separate"/>
      </w:r>
      <w:r>
        <w:rPr>
          <w:rStyle w:val="41"/>
          <w:rFonts w:hAnsi="Times New Roman"/>
        </w:rPr>
        <w:t>8.1</w:t>
      </w:r>
      <w:r>
        <w:rPr>
          <w:rStyle w:val="41"/>
        </w:rPr>
        <w:t xml:space="preserve"> 实体工程交付要求</w:t>
      </w:r>
      <w:r>
        <w:tab/>
      </w:r>
      <w:r>
        <w:fldChar w:fldCharType="begin"/>
      </w:r>
      <w:r>
        <w:instrText xml:space="preserve"> PAGEREF _Toc162939917 \h </w:instrText>
      </w:r>
      <w:r>
        <w:fldChar w:fldCharType="separate"/>
      </w:r>
      <w:r>
        <w:t>9</w:t>
      </w:r>
      <w:r>
        <w:fldChar w:fldCharType="end"/>
      </w:r>
      <w:r>
        <w:fldChar w:fldCharType="end"/>
      </w:r>
    </w:p>
    <w:p w14:paraId="4774E4EA">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"_Toc162939918" </w:instrText>
      </w:r>
      <w:r>
        <w:fldChar w:fldCharType="separate"/>
      </w:r>
      <w:r>
        <w:rPr>
          <w:rStyle w:val="41"/>
          <w:rFonts w:hAnsi="Times New Roman"/>
        </w:rPr>
        <w:t>8.2</w:t>
      </w:r>
      <w:r>
        <w:rPr>
          <w:rStyle w:val="41"/>
        </w:rPr>
        <w:t xml:space="preserve"> 信息模型交付要求</w:t>
      </w:r>
      <w:r>
        <w:tab/>
      </w:r>
      <w:r>
        <w:fldChar w:fldCharType="begin"/>
      </w:r>
      <w:r>
        <w:instrText xml:space="preserve"> PAGEREF _Toc162939918 \h </w:instrText>
      </w:r>
      <w:r>
        <w:fldChar w:fldCharType="separate"/>
      </w:r>
      <w:r>
        <w:t>11</w:t>
      </w:r>
      <w:r>
        <w:fldChar w:fldCharType="end"/>
      </w:r>
      <w:r>
        <w:fldChar w:fldCharType="end"/>
      </w:r>
    </w:p>
    <w:p w14:paraId="39304A6A">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"_Toc162939919" </w:instrText>
      </w:r>
      <w:r>
        <w:fldChar w:fldCharType="separate"/>
      </w:r>
      <w:r>
        <w:rPr>
          <w:rStyle w:val="41"/>
          <w:rFonts w:hAnsi="Times New Roman"/>
        </w:rPr>
        <w:t>9</w:t>
      </w:r>
      <w:r>
        <w:rPr>
          <w:rStyle w:val="41"/>
        </w:rPr>
        <w:t xml:space="preserve"> 智能化系统</w:t>
      </w:r>
      <w:r>
        <w:tab/>
      </w:r>
      <w:r>
        <w:fldChar w:fldCharType="begin"/>
      </w:r>
      <w:r>
        <w:instrText xml:space="preserve"> PAGEREF _Toc162939919 \h </w:instrText>
      </w:r>
      <w:r>
        <w:fldChar w:fldCharType="separate"/>
      </w:r>
      <w:r>
        <w:t>12</w:t>
      </w:r>
      <w:r>
        <w:fldChar w:fldCharType="end"/>
      </w:r>
      <w:r>
        <w:fldChar w:fldCharType="end"/>
      </w:r>
    </w:p>
    <w:p w14:paraId="72A93773">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"_Toc162939920" </w:instrText>
      </w:r>
      <w:r>
        <w:fldChar w:fldCharType="separate"/>
      </w:r>
      <w:r>
        <w:rPr>
          <w:rStyle w:val="41"/>
          <w:rFonts w:hAnsi="Times New Roman"/>
        </w:rPr>
        <w:t>9.1</w:t>
      </w:r>
      <w:r>
        <w:rPr>
          <w:rStyle w:val="41"/>
        </w:rPr>
        <w:t xml:space="preserve"> 实体工程交付要求</w:t>
      </w:r>
      <w:r>
        <w:tab/>
      </w:r>
      <w:r>
        <w:fldChar w:fldCharType="begin"/>
      </w:r>
      <w:r>
        <w:instrText xml:space="preserve"> PAGEREF _Toc162939920 \h </w:instrText>
      </w:r>
      <w:r>
        <w:fldChar w:fldCharType="separate"/>
      </w:r>
      <w:r>
        <w:t>12</w:t>
      </w:r>
      <w:r>
        <w:fldChar w:fldCharType="end"/>
      </w:r>
      <w:r>
        <w:fldChar w:fldCharType="end"/>
      </w:r>
    </w:p>
    <w:p w14:paraId="18B6F618">
      <w:pPr>
        <w:pStyle w:val="31"/>
        <w:ind w:left="210" w:leftChars="100"/>
        <w:rPr>
          <w:rFonts w:asciiTheme="minorHAnsi" w:hAnsiTheme="minorHAnsi" w:eastAsiaTheme="minorEastAsia" w:cstheme="minorBidi"/>
          <w:szCs w:val="22"/>
          <w14:ligatures w14:val="standardContextual"/>
        </w:rPr>
      </w:pPr>
      <w:r>
        <w:fldChar w:fldCharType="begin"/>
      </w:r>
      <w:r>
        <w:instrText xml:space="preserve"> HYPERLINK \l "_Toc162939921" </w:instrText>
      </w:r>
      <w:r>
        <w:fldChar w:fldCharType="separate"/>
      </w:r>
      <w:r>
        <w:rPr>
          <w:rStyle w:val="41"/>
          <w:rFonts w:hAnsi="Times New Roman"/>
        </w:rPr>
        <w:t>9.2</w:t>
      </w:r>
      <w:r>
        <w:rPr>
          <w:rStyle w:val="41"/>
        </w:rPr>
        <w:t xml:space="preserve"> 信息模型交付要求</w:t>
      </w:r>
      <w:r>
        <w:tab/>
      </w:r>
      <w:r>
        <w:fldChar w:fldCharType="begin"/>
      </w:r>
      <w:r>
        <w:instrText xml:space="preserve"> PAGEREF _Toc162939921 \h </w:instrText>
      </w:r>
      <w:r>
        <w:fldChar w:fldCharType="separate"/>
      </w:r>
      <w:r>
        <w:t>13</w:t>
      </w:r>
      <w:r>
        <w:fldChar w:fldCharType="end"/>
      </w:r>
      <w:r>
        <w:fldChar w:fldCharType="end"/>
      </w:r>
    </w:p>
    <w:p w14:paraId="3F24CD25">
      <w:pPr>
        <w:pStyle w:val="22"/>
        <w:spacing w:before="78" w:after="78"/>
        <w:rPr>
          <w:rFonts w:asciiTheme="minorHAnsi" w:hAnsiTheme="minorHAnsi" w:eastAsiaTheme="minorEastAsia" w:cstheme="minorBidi"/>
          <w:szCs w:val="22"/>
          <w14:ligatures w14:val="standardContextual"/>
        </w:rPr>
      </w:pPr>
      <w:r>
        <w:fldChar w:fldCharType="begin"/>
      </w:r>
      <w:r>
        <w:instrText xml:space="preserve"> HYPERLINK \l "_Toc162939922" </w:instrText>
      </w:r>
      <w:r>
        <w:fldChar w:fldCharType="separate"/>
      </w:r>
      <w:r>
        <w:rPr>
          <w:rStyle w:val="41"/>
          <w:rFonts w:hAnsi="Times New Roman"/>
        </w:rPr>
        <w:t>附录A</w:t>
      </w:r>
      <w:r>
        <w:rPr>
          <w:rStyle w:val="41"/>
          <w:rFonts w:hint="eastAsia" w:hAnsi="Times New Roman"/>
          <w:lang w:val="en-US"/>
        </w:rPr>
        <w:t>(资料性）</w:t>
      </w:r>
      <w:r>
        <w:rPr>
          <w:rFonts w:hint="eastAsia"/>
        </w:rPr>
        <w:t>实体工程交付和信息模型交付要求示例</w:t>
      </w:r>
      <w:r>
        <w:tab/>
      </w:r>
      <w:r>
        <w:fldChar w:fldCharType="begin"/>
      </w:r>
      <w:r>
        <w:instrText xml:space="preserve"> PAGEREF _Toc162939922 \h </w:instrText>
      </w:r>
      <w:r>
        <w:fldChar w:fldCharType="separate"/>
      </w:r>
      <w:r>
        <w:t>15</w:t>
      </w:r>
      <w:r>
        <w:fldChar w:fldCharType="end"/>
      </w:r>
      <w:r>
        <w:fldChar w:fldCharType="end"/>
      </w:r>
    </w:p>
    <w:p w14:paraId="27B48996">
      <w:r>
        <w:rPr>
          <w:rFonts w:ascii="宋体"/>
          <w:szCs w:val="21"/>
        </w:rPr>
        <w:fldChar w:fldCharType="end"/>
      </w:r>
    </w:p>
    <w:p w14:paraId="5A878B1F">
      <w:pPr>
        <w:pStyle w:val="26"/>
        <w:sectPr>
          <w:headerReference r:id="rId5" w:type="default"/>
          <w:footerReference r:id="rId6" w:type="default"/>
          <w:footerReference r:id="rId7" w:type="even"/>
          <w:pgSz w:w="11906" w:h="16838"/>
          <w:pgMar w:top="1985" w:right="1134" w:bottom="1134" w:left="1418" w:header="1417" w:footer="1134" w:gutter="0"/>
          <w:pgNumType w:fmt="upperRoman" w:start="1"/>
          <w:cols w:space="720" w:num="1"/>
          <w:formProt w:val="0"/>
          <w:docGrid w:type="lines" w:linePitch="312" w:charSpace="0"/>
        </w:sectPr>
      </w:pPr>
    </w:p>
    <w:bookmarkEnd w:id="7"/>
    <w:p w14:paraId="7BC7733D">
      <w:pPr>
        <w:pStyle w:val="162"/>
        <w:keepNext w:val="0"/>
        <w:keepLines w:val="0"/>
        <w:pageBreakBefore w:val="0"/>
        <w:widowControl/>
        <w:kinsoku/>
        <w:wordWrap/>
        <w:overflowPunct/>
        <w:topLinePunct w:val="0"/>
        <w:autoSpaceDE/>
        <w:autoSpaceDN/>
        <w:bidi w:val="0"/>
        <w:adjustRightInd/>
        <w:snapToGrid/>
        <w:spacing w:before="480" w:after="468"/>
        <w:ind w:left="425" w:hanging="425"/>
        <w:textAlignment w:val="auto"/>
        <w:rPr>
          <w:spacing w:val="320"/>
        </w:rPr>
      </w:pPr>
      <w:bookmarkStart w:id="9" w:name="_Toc162939881"/>
      <w:bookmarkStart w:id="10" w:name="_Toc8565_WPSOffice_Level1"/>
      <w:bookmarkStart w:id="11" w:name="_Toc162858927"/>
      <w:r>
        <w:rPr>
          <w:rFonts w:hint="eastAsia"/>
          <w:spacing w:val="320"/>
        </w:rPr>
        <w:t>前</w:t>
      </w:r>
      <w:bookmarkStart w:id="12" w:name="BKQY"/>
      <w:r>
        <w:rPr>
          <w:rFonts w:hint="eastAsia"/>
          <w:spacing w:val="320"/>
        </w:rPr>
        <w:t>言</w:t>
      </w:r>
      <w:bookmarkEnd w:id="9"/>
      <w:bookmarkEnd w:id="10"/>
      <w:bookmarkEnd w:id="11"/>
      <w:bookmarkEnd w:id="12"/>
    </w:p>
    <w:p w14:paraId="3E949942">
      <w:pPr>
        <w:pStyle w:val="163"/>
        <w:spacing w:line="460" w:lineRule="exact"/>
        <w:ind w:firstLine="420"/>
        <w:rPr>
          <w:rFonts w:hAnsi="Calibri"/>
        </w:rPr>
      </w:pPr>
      <w:r>
        <w:rPr>
          <w:rFonts w:hint="eastAsia" w:hAnsi="Calibri"/>
        </w:rPr>
        <w:t>本文件按照 GB/T 1.1-</w:t>
      </w:r>
      <w:r>
        <w:rPr>
          <w:rFonts w:hAnsi="Calibri"/>
        </w:rPr>
        <w:t>2020</w:t>
      </w:r>
      <w:r>
        <w:rPr>
          <w:rFonts w:hint="eastAsia" w:hAnsi="Calibri"/>
        </w:rPr>
        <w:t>《标准化工作导则 第</w:t>
      </w:r>
      <w:r>
        <w:rPr>
          <w:rFonts w:hAnsi="Calibri"/>
        </w:rPr>
        <w:t>1</w:t>
      </w:r>
      <w:r>
        <w:rPr>
          <w:rFonts w:hint="eastAsia" w:hAnsi="Calibri"/>
        </w:rPr>
        <w:t>部分：标准化文件的结构和起草规则》的规定起 草。</w:t>
      </w:r>
    </w:p>
    <w:p w14:paraId="0C8FB1D8">
      <w:pPr>
        <w:pStyle w:val="163"/>
        <w:spacing w:line="460" w:lineRule="exact"/>
        <w:ind w:firstLine="420"/>
        <w:rPr>
          <w:rFonts w:hAnsi="Calibri"/>
        </w:rPr>
      </w:pPr>
      <w:r>
        <w:rPr>
          <w:rFonts w:hint="eastAsia" w:hAnsi="Calibri"/>
        </w:rPr>
        <w:t>请注意本文件的某些内容可能涉及专利，本文件的发布机构不承担识别这些专利的责任。</w:t>
      </w:r>
    </w:p>
    <w:p w14:paraId="360733B3">
      <w:pPr>
        <w:pStyle w:val="163"/>
        <w:spacing w:line="460" w:lineRule="exact"/>
        <w:ind w:firstLine="420"/>
        <w:rPr>
          <w:rFonts w:hAnsi="Calibri"/>
        </w:rPr>
      </w:pPr>
      <w:r>
        <w:rPr>
          <w:rFonts w:hint="eastAsia" w:hAnsi="Calibri"/>
        </w:rPr>
        <w:t>本文件由湖北省住房和城乡建设厅提出并归口管理。</w:t>
      </w:r>
    </w:p>
    <w:p w14:paraId="3FFCB870">
      <w:pPr>
        <w:pStyle w:val="26"/>
        <w:spacing w:line="460" w:lineRule="exact"/>
      </w:pPr>
      <w:r>
        <w:rPr>
          <w:rFonts w:hint="eastAsia"/>
        </w:rPr>
        <w:t>本文件起草单位：中建三局安装工程有限公司、中建三局智能技术有限公司。</w:t>
      </w:r>
    </w:p>
    <w:p w14:paraId="53BAD89C">
      <w:pPr>
        <w:pStyle w:val="26"/>
        <w:spacing w:line="460" w:lineRule="exact"/>
      </w:pPr>
      <w:r>
        <w:rPr>
          <w:rFonts w:hint="eastAsia"/>
        </w:rPr>
        <w:t>本文件参编单位：中信建筑设计研究总院有限公司、中南建筑设计院股份有限公司、湖北省标准化与质量研究院、博锐尚格科技股份有限公司、浙江源创智控技术有限公司</w:t>
      </w:r>
    </w:p>
    <w:p w14:paraId="6440F1A8">
      <w:pPr>
        <w:pStyle w:val="163"/>
        <w:spacing w:line="460" w:lineRule="exact"/>
        <w:ind w:firstLine="420"/>
        <w:rPr>
          <w:rFonts w:hAnsi="Calibri"/>
        </w:rPr>
      </w:pPr>
      <w:r>
        <w:rPr>
          <w:rFonts w:hint="eastAsia"/>
        </w:rPr>
        <w:t>本文件起草人</w:t>
      </w:r>
      <w:r>
        <w:rPr>
          <w:rFonts w:hint="eastAsia" w:hAnsi="Calibri"/>
        </w:rPr>
        <w:t>：裴以军</w:t>
      </w:r>
      <w:r>
        <w:rPr>
          <w:rFonts w:hint="eastAsia" w:hAnsi="Calibri"/>
          <w:lang w:eastAsia="zh-CN"/>
        </w:rPr>
        <w:t>、</w:t>
      </w:r>
      <w:r>
        <w:rPr>
          <w:rFonts w:hint="eastAsia" w:hAnsi="Calibri"/>
        </w:rPr>
        <w:t>李金生</w:t>
      </w:r>
      <w:r>
        <w:rPr>
          <w:rFonts w:hint="eastAsia" w:hAnsi="Calibri"/>
          <w:lang w:eastAsia="zh-CN"/>
        </w:rPr>
        <w:t>、</w:t>
      </w:r>
      <w:r>
        <w:rPr>
          <w:rFonts w:hint="eastAsia" w:hAnsi="Calibri"/>
        </w:rPr>
        <w:t>彭一琦</w:t>
      </w:r>
      <w:r>
        <w:rPr>
          <w:rFonts w:hint="eastAsia" w:hAnsi="Calibri"/>
          <w:lang w:eastAsia="zh-CN"/>
        </w:rPr>
        <w:t>、</w:t>
      </w:r>
      <w:r>
        <w:rPr>
          <w:rFonts w:hint="eastAsia" w:hAnsi="Calibri"/>
        </w:rPr>
        <w:t>陈洋洋</w:t>
      </w:r>
      <w:r>
        <w:rPr>
          <w:rFonts w:hint="eastAsia" w:hAnsi="Calibri"/>
          <w:lang w:eastAsia="zh-CN"/>
        </w:rPr>
        <w:t>、</w:t>
      </w:r>
      <w:r>
        <w:rPr>
          <w:rFonts w:hint="eastAsia" w:hAnsi="Calibri"/>
        </w:rPr>
        <w:t>彭威</w:t>
      </w:r>
      <w:r>
        <w:rPr>
          <w:rFonts w:hint="eastAsia" w:hAnsi="Calibri"/>
          <w:lang w:eastAsia="zh-CN"/>
        </w:rPr>
        <w:t>、</w:t>
      </w:r>
      <w:r>
        <w:rPr>
          <w:rFonts w:hint="eastAsia" w:hAnsi="Calibri"/>
        </w:rPr>
        <w:t>熊江</w:t>
      </w:r>
      <w:r>
        <w:rPr>
          <w:rFonts w:hint="eastAsia" w:hAnsi="Calibri"/>
          <w:lang w:eastAsia="zh-CN"/>
        </w:rPr>
        <w:t>、</w:t>
      </w:r>
      <w:r>
        <w:rPr>
          <w:rFonts w:hint="eastAsia" w:hAnsi="Calibri"/>
        </w:rPr>
        <w:t>陈琼</w:t>
      </w:r>
      <w:r>
        <w:rPr>
          <w:rFonts w:hint="eastAsia" w:hAnsi="Calibri"/>
          <w:lang w:eastAsia="zh-CN"/>
        </w:rPr>
        <w:t>、</w:t>
      </w:r>
      <w:r>
        <w:rPr>
          <w:rFonts w:hint="eastAsia" w:hAnsi="Calibri"/>
        </w:rPr>
        <w:t>沈启</w:t>
      </w:r>
      <w:r>
        <w:rPr>
          <w:rFonts w:hint="eastAsia" w:hAnsi="Calibri"/>
          <w:lang w:eastAsia="zh-CN"/>
        </w:rPr>
        <w:t>、</w:t>
      </w:r>
      <w:r>
        <w:rPr>
          <w:rFonts w:hint="eastAsia" w:hAnsi="Calibri"/>
        </w:rPr>
        <w:t>虞鸿江</w:t>
      </w:r>
      <w:r>
        <w:rPr>
          <w:rFonts w:hint="eastAsia" w:hAnsi="Calibri"/>
          <w:lang w:eastAsia="zh-CN"/>
        </w:rPr>
        <w:t>、</w:t>
      </w:r>
      <w:r>
        <w:rPr>
          <w:rFonts w:hint="eastAsia" w:hAnsi="Calibri"/>
        </w:rPr>
        <w:t>李永峰</w:t>
      </w:r>
      <w:r>
        <w:rPr>
          <w:rFonts w:hint="eastAsia" w:hAnsi="Calibri"/>
          <w:lang w:eastAsia="zh-CN"/>
        </w:rPr>
        <w:t>、</w:t>
      </w:r>
      <w:r>
        <w:rPr>
          <w:rFonts w:hint="eastAsia" w:hAnsi="Calibri"/>
        </w:rPr>
        <w:t>刘宇</w:t>
      </w:r>
      <w:r>
        <w:rPr>
          <w:rFonts w:hint="eastAsia" w:hAnsi="Calibri"/>
          <w:lang w:eastAsia="zh-CN"/>
        </w:rPr>
        <w:t>、江涛、邓章铁、邱成祥、蔡威威、</w:t>
      </w:r>
      <w:r>
        <w:rPr>
          <w:rFonts w:hint="eastAsia" w:ascii="宋体" w:hAnsi="宋体" w:eastAsia="宋体" w:cs="宋体"/>
          <w:i w:val="0"/>
          <w:iCs w:val="0"/>
          <w:color w:val="000000"/>
          <w:kern w:val="0"/>
          <w:sz w:val="21"/>
          <w:szCs w:val="21"/>
          <w:u w:val="none"/>
          <w:lang w:val="en-US" w:eastAsia="zh-CN" w:bidi="ar"/>
        </w:rPr>
        <w:t>苏史学</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唐晶晶</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苏迪</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杜琳</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陈才志</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史振振</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梁鹏程</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卢成志</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王文涛</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石孝磊</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林颖</w:t>
      </w:r>
      <w:r>
        <w:rPr>
          <w:rFonts w:hint="eastAsia" w:hAnsi="宋体" w:cs="宋体"/>
          <w:i w:val="0"/>
          <w:iCs w:val="0"/>
          <w:color w:val="000000"/>
          <w:kern w:val="0"/>
          <w:sz w:val="21"/>
          <w:szCs w:val="21"/>
          <w:u w:val="none"/>
          <w:lang w:val="en-US" w:eastAsia="zh-CN" w:bidi="ar"/>
        </w:rPr>
        <w:t>、王璐、彭琛、林美顺、任晓欣</w:t>
      </w:r>
    </w:p>
    <w:p w14:paraId="27C577CE">
      <w:pPr>
        <w:pStyle w:val="163"/>
        <w:spacing w:line="460" w:lineRule="exact"/>
        <w:ind w:firstLine="420"/>
        <w:rPr>
          <w:rFonts w:hAnsi="Calibri"/>
        </w:rPr>
      </w:pPr>
      <w:r>
        <w:rPr>
          <w:rFonts w:hint="eastAsia" w:hAnsi="Calibri"/>
        </w:rPr>
        <w:t>本文件实施应用中的疑问，可咨询湖北省住房和城乡建设厅，联系电话：027-68873063，邮箱:bkc@</w:t>
      </w:r>
      <w:r>
        <w:rPr>
          <w:rFonts w:hAnsi="Calibri"/>
        </w:rPr>
        <w:t>hbszjt.net.cn</w:t>
      </w:r>
      <w:r>
        <w:rPr>
          <w:rFonts w:hint="eastAsia" w:hAnsi="Calibri"/>
        </w:rPr>
        <w:t>。在执行过程中如有意见和建议请邮寄中建三局智能技术有限公司（地址：湖北省武汉市东湖新技术开发区高新大道79</w:t>
      </w:r>
      <w:r>
        <w:rPr>
          <w:rFonts w:hAnsi="Calibri"/>
        </w:rPr>
        <w:t>7</w:t>
      </w:r>
      <w:r>
        <w:rPr>
          <w:rFonts w:hint="eastAsia" w:hAnsi="Calibri"/>
        </w:rPr>
        <w:t>号中建光谷之星G</w:t>
      </w:r>
      <w:r>
        <w:rPr>
          <w:rFonts w:hAnsi="Calibri"/>
        </w:rPr>
        <w:t>3</w:t>
      </w:r>
      <w:r>
        <w:rPr>
          <w:rFonts w:hint="eastAsia" w:hAnsi="Calibri"/>
        </w:rPr>
        <w:t>栋</w:t>
      </w:r>
      <w:r>
        <w:rPr>
          <w:rFonts w:hAnsi="Calibri"/>
        </w:rPr>
        <w:t>10</w:t>
      </w:r>
      <w:r>
        <w:rPr>
          <w:rFonts w:hint="eastAsia" w:hAnsi="Calibri"/>
        </w:rPr>
        <w:t>层，邮编：43007</w:t>
      </w:r>
      <w:r>
        <w:rPr>
          <w:rFonts w:hAnsi="Calibri"/>
        </w:rPr>
        <w:t>3</w:t>
      </w:r>
      <w:r>
        <w:rPr>
          <w:rFonts w:hint="eastAsia" w:hAnsi="Calibri"/>
        </w:rPr>
        <w:t>）。</w:t>
      </w:r>
    </w:p>
    <w:p w14:paraId="6224313F">
      <w:pPr>
        <w:adjustRightInd w:val="0"/>
        <w:snapToGrid w:val="0"/>
        <w:spacing w:line="460" w:lineRule="exact"/>
        <w:ind w:firstLine="420" w:firstLineChars="200"/>
        <w:sectPr>
          <w:footerReference r:id="rId8" w:type="default"/>
          <w:footerReference r:id="rId9" w:type="even"/>
          <w:pgSz w:w="11906" w:h="16838"/>
          <w:pgMar w:top="1928" w:right="1134" w:bottom="1134" w:left="1134" w:header="1418" w:footer="1134" w:gutter="284"/>
          <w:pgNumType w:fmt="upperRoman" w:start="1"/>
          <w:cols w:space="720" w:num="1"/>
          <w:formProt w:val="0"/>
          <w:docGrid w:type="lines" w:linePitch="312" w:charSpace="0"/>
        </w:sectPr>
      </w:pPr>
    </w:p>
    <w:p w14:paraId="6D6657CE">
      <w:pPr>
        <w:spacing w:before="405" w:beforeLines="130"/>
        <w:jc w:val="center"/>
        <w:rPr>
          <w:rFonts w:ascii="黑体" w:hAnsi="黑体" w:eastAsia="黑体" w:cs="黑体"/>
          <w:sz w:val="32"/>
          <w:szCs w:val="32"/>
        </w:rPr>
      </w:pPr>
      <w:bookmarkStart w:id="13" w:name="_Toc29105_WPSOffice_Level1"/>
      <w:r>
        <w:rPr>
          <w:rFonts w:hint="eastAsia" w:ascii="黑体" w:hAnsi="黑体" w:eastAsia="黑体" w:cs="黑体"/>
          <w:sz w:val="32"/>
          <w:szCs w:val="32"/>
        </w:rPr>
        <w:t>面向运维的机电系统数字化交付标准</w:t>
      </w:r>
      <w:bookmarkEnd w:id="13"/>
    </w:p>
    <w:p w14:paraId="1EEFF3A1">
      <w:pPr>
        <w:spacing w:line="480" w:lineRule="exact"/>
        <w:jc w:val="center"/>
        <w:rPr>
          <w:rFonts w:ascii="黑体" w:hAnsi="黑体" w:eastAsia="黑体" w:cs="黑体"/>
          <w:sz w:val="32"/>
          <w:szCs w:val="32"/>
        </w:rPr>
      </w:pPr>
    </w:p>
    <w:p w14:paraId="524448F6">
      <w:pPr>
        <w:pStyle w:val="91"/>
      </w:pPr>
      <w:bookmarkStart w:id="14" w:name="_Toc162858928"/>
      <w:bookmarkStart w:id="15" w:name="_Toc513402538"/>
      <w:bookmarkStart w:id="16" w:name="_Toc14596_WPSOffice_Level1"/>
      <w:bookmarkStart w:id="17" w:name="_Toc162939882"/>
      <w:r>
        <w:rPr>
          <w:rFonts w:hint="eastAsia"/>
        </w:rPr>
        <w:t>范围</w:t>
      </w:r>
      <w:bookmarkEnd w:id="14"/>
      <w:bookmarkEnd w:id="15"/>
      <w:bookmarkEnd w:id="16"/>
      <w:bookmarkEnd w:id="17"/>
    </w:p>
    <w:p w14:paraId="4FD183D5">
      <w:pPr>
        <w:pStyle w:val="26"/>
      </w:pPr>
      <w:r>
        <w:rPr>
          <w:rFonts w:hint="eastAsia"/>
        </w:rPr>
        <w:tab/>
      </w:r>
      <w:r>
        <w:rPr>
          <w:rFonts w:hint="eastAsia"/>
        </w:rPr>
        <w:t>本文件规范了民用建筑内机电安装项目的实体和数字化交付，建立适用于建筑行业面向运维的机电系统数字化交付标准。</w:t>
      </w:r>
    </w:p>
    <w:p w14:paraId="17002511">
      <w:pPr>
        <w:pStyle w:val="26"/>
      </w:pPr>
      <w:r>
        <w:rPr>
          <w:rFonts w:hint="eastAsia"/>
        </w:rPr>
        <w:t>本文件适用于湖北省行政区划内的新建、扩建、改建的数字化运维工程。</w:t>
      </w:r>
    </w:p>
    <w:p w14:paraId="250ACE0F">
      <w:pPr>
        <w:pStyle w:val="91"/>
      </w:pPr>
      <w:bookmarkStart w:id="18" w:name="_Toc162858929"/>
      <w:bookmarkStart w:id="19" w:name="_Toc162939883"/>
      <w:bookmarkStart w:id="20" w:name="_Toc513402539"/>
      <w:bookmarkStart w:id="21" w:name="_Toc24614_WPSOffice_Level1"/>
      <w:r>
        <w:rPr>
          <w:rFonts w:hint="eastAsia"/>
        </w:rPr>
        <w:t>规范性引用文件</w:t>
      </w:r>
      <w:bookmarkEnd w:id="18"/>
      <w:bookmarkEnd w:id="19"/>
      <w:bookmarkEnd w:id="20"/>
      <w:bookmarkEnd w:id="21"/>
    </w:p>
    <w:p w14:paraId="186FA3EC">
      <w:pPr>
        <w:pStyle w:val="26"/>
      </w:pPr>
      <w:r>
        <w:rPr>
          <w:rFonts w:hint="eastAsia"/>
        </w:rPr>
        <w:t>下列文件对于本文件的应用是必不可少的。凡是注明日期的引用文件，仅注日期的版本适用于本文件；凡是不注日期的引用文件，其最新版本（包括所有的修改单）适用于本文件。</w:t>
      </w:r>
    </w:p>
    <w:p w14:paraId="1B63092A">
      <w:pPr>
        <w:pStyle w:val="26"/>
      </w:pPr>
      <w:r>
        <w:rPr>
          <w:rFonts w:hint="eastAsia"/>
        </w:rPr>
        <w:t>GB 50314</w:t>
      </w:r>
      <w:r>
        <w:t xml:space="preserve"> </w:t>
      </w:r>
      <w:r>
        <w:rPr>
          <w:rFonts w:hint="eastAsia"/>
        </w:rPr>
        <w:t xml:space="preserve">  智能建筑设计标准</w:t>
      </w:r>
    </w:p>
    <w:p w14:paraId="34CC9060">
      <w:pPr>
        <w:pStyle w:val="26"/>
      </w:pPr>
      <w:r>
        <w:rPr>
          <w:rFonts w:hint="eastAsia"/>
        </w:rPr>
        <w:t>GB 51347</w:t>
      </w:r>
      <w:r>
        <w:t xml:space="preserve"> </w:t>
      </w:r>
      <w:r>
        <w:rPr>
          <w:rFonts w:hint="eastAsia"/>
        </w:rPr>
        <w:t xml:space="preserve">  民用建筑电气设计标准 </w:t>
      </w:r>
    </w:p>
    <w:p w14:paraId="6EE9F5B8">
      <w:pPr>
        <w:pStyle w:val="26"/>
      </w:pPr>
      <w:bookmarkStart w:id="22" w:name="_Toc513402540"/>
      <w:r>
        <w:rPr>
          <w:rFonts w:hint="eastAsia"/>
        </w:rPr>
        <w:t>GB/T 51212</w:t>
      </w:r>
      <w:r>
        <w:t xml:space="preserve"> </w:t>
      </w:r>
      <w:r>
        <w:rPr>
          <w:rFonts w:hint="eastAsia"/>
        </w:rPr>
        <w:t xml:space="preserve"> 建筑信息模型应用统一标准</w:t>
      </w:r>
    </w:p>
    <w:p w14:paraId="334BAE27">
      <w:pPr>
        <w:pStyle w:val="26"/>
      </w:pPr>
      <w:r>
        <w:rPr>
          <w:rFonts w:hint="eastAsia"/>
        </w:rPr>
        <w:t>GB/T 51235</w:t>
      </w:r>
      <w:r>
        <w:t xml:space="preserve"> </w:t>
      </w:r>
      <w:r>
        <w:rPr>
          <w:rFonts w:hint="eastAsia"/>
        </w:rPr>
        <w:t xml:space="preserve"> 建筑信息模型施工应用标准</w:t>
      </w:r>
    </w:p>
    <w:p w14:paraId="7AC3B00C">
      <w:pPr>
        <w:pStyle w:val="26"/>
      </w:pPr>
      <w:r>
        <w:rPr>
          <w:rFonts w:hint="eastAsia"/>
        </w:rPr>
        <w:t>GB/T 51301</w:t>
      </w:r>
      <w:r>
        <w:t xml:space="preserve"> </w:t>
      </w:r>
      <w:r>
        <w:rPr>
          <w:rFonts w:hint="eastAsia"/>
        </w:rPr>
        <w:t xml:space="preserve"> 建筑信息模型设计交付标准</w:t>
      </w:r>
    </w:p>
    <w:p w14:paraId="4EF3BFDE">
      <w:pPr>
        <w:pStyle w:val="91"/>
      </w:pPr>
      <w:bookmarkStart w:id="23" w:name="_Toc162939884"/>
      <w:bookmarkStart w:id="24" w:name="_Toc162858930"/>
      <w:bookmarkStart w:id="25" w:name="_Toc17379_WPSOffice_Level1"/>
      <w:r>
        <w:rPr>
          <w:rFonts w:hint="eastAsia"/>
        </w:rPr>
        <w:t>术语和定义</w:t>
      </w:r>
      <w:bookmarkEnd w:id="22"/>
      <w:bookmarkEnd w:id="23"/>
      <w:bookmarkEnd w:id="24"/>
      <w:bookmarkEnd w:id="25"/>
    </w:p>
    <w:p w14:paraId="73C7C41B">
      <w:pPr>
        <w:pStyle w:val="26"/>
      </w:pPr>
      <w:r>
        <w:rPr>
          <w:rFonts w:hint="eastAsia"/>
        </w:rPr>
        <w:t>GB 51301、GB 51235和GB</w:t>
      </w:r>
      <w:r>
        <w:t xml:space="preserve"> </w:t>
      </w:r>
      <w:r>
        <w:rPr>
          <w:rFonts w:hint="eastAsia"/>
        </w:rPr>
        <w:t>51212界定的以及下列术语和定义适用于本文件。为了便于使用以下重复列出了 GB 51301、GB 51235和GB</w:t>
      </w:r>
      <w:r>
        <w:t xml:space="preserve"> </w:t>
      </w:r>
      <w:r>
        <w:rPr>
          <w:rFonts w:hint="eastAsia"/>
        </w:rPr>
        <w:t>51212中的某些术语和定义。</w:t>
      </w:r>
    </w:p>
    <w:p w14:paraId="2477A667">
      <w:pPr>
        <w:pStyle w:val="76"/>
      </w:pPr>
      <w:bookmarkStart w:id="26" w:name="_Toc162939885"/>
      <w:bookmarkEnd w:id="26"/>
    </w:p>
    <w:p w14:paraId="7C60F4E8">
      <w:pPr>
        <w:pStyle w:val="76"/>
        <w:numPr>
          <w:ilvl w:val="0"/>
          <w:numId w:val="0"/>
        </w:numPr>
        <w:ind w:left="420"/>
      </w:pPr>
      <w:bookmarkStart w:id="27" w:name="_Toc162939886"/>
      <w:r>
        <w:rPr>
          <w:rFonts w:hint="eastAsia"/>
        </w:rPr>
        <w:t>实体工程交付 p</w:t>
      </w:r>
      <w:r>
        <w:t>hysical engineering delivery</w:t>
      </w:r>
      <w:bookmarkEnd w:id="27"/>
    </w:p>
    <w:p w14:paraId="621C8765">
      <w:pPr>
        <w:pStyle w:val="26"/>
      </w:pPr>
      <w:r>
        <w:rPr>
          <w:rFonts w:hint="eastAsia"/>
        </w:rPr>
        <w:t>区别于数字化交付，在现实环境当中，将产品、工程或服务等以实体形式进行交付的过程。</w:t>
      </w:r>
    </w:p>
    <w:p w14:paraId="45630193">
      <w:pPr>
        <w:pStyle w:val="76"/>
      </w:pPr>
      <w:bookmarkStart w:id="28" w:name="_Toc162939887"/>
      <w:bookmarkEnd w:id="28"/>
      <w:bookmarkStart w:id="29" w:name="_Toc513402543"/>
      <w:bookmarkEnd w:id="29"/>
    </w:p>
    <w:p w14:paraId="013BDE4E">
      <w:pPr>
        <w:pStyle w:val="76"/>
        <w:numPr>
          <w:ilvl w:val="0"/>
          <w:numId w:val="0"/>
        </w:numPr>
        <w:ind w:left="420"/>
      </w:pPr>
      <w:bookmarkStart w:id="30" w:name="_Toc162939888"/>
      <w:r>
        <w:rPr>
          <w:rFonts w:hint="eastAsia"/>
        </w:rPr>
        <w:t>信息模型交付 information model delivery</w:t>
      </w:r>
      <w:bookmarkEnd w:id="30"/>
    </w:p>
    <w:p w14:paraId="204B8A57">
      <w:pPr>
        <w:pStyle w:val="26"/>
      </w:pPr>
      <w:r>
        <w:rPr>
          <w:rFonts w:hint="eastAsia"/>
        </w:rPr>
        <w:t>利用数字化技术，将产品、工程或服务等以数字虚拟化的形式进行呈现交付的过程。</w:t>
      </w:r>
    </w:p>
    <w:p w14:paraId="5FC444CE">
      <w:pPr>
        <w:pStyle w:val="76"/>
      </w:pPr>
      <w:bookmarkStart w:id="31" w:name="_Toc513402545"/>
      <w:bookmarkEnd w:id="31"/>
      <w:bookmarkStart w:id="32" w:name="_Toc162939889"/>
      <w:bookmarkEnd w:id="32"/>
    </w:p>
    <w:p w14:paraId="6F7202F8">
      <w:pPr>
        <w:pStyle w:val="76"/>
        <w:numPr>
          <w:ilvl w:val="0"/>
          <w:numId w:val="0"/>
        </w:numPr>
        <w:ind w:left="420"/>
      </w:pPr>
      <w:bookmarkStart w:id="33" w:name="_Toc162939890"/>
      <w:r>
        <w:rPr>
          <w:rFonts w:hint="eastAsia"/>
        </w:rPr>
        <w:t>机电数字化运维 d</w:t>
      </w:r>
      <w:r>
        <w:t>igital operation and maintenance of electromechanical systems</w:t>
      </w:r>
      <w:bookmarkEnd w:id="33"/>
    </w:p>
    <w:p w14:paraId="4A8D7484">
      <w:pPr>
        <w:pStyle w:val="26"/>
      </w:pPr>
      <w:r>
        <w:rPr>
          <w:rFonts w:hint="eastAsia"/>
        </w:rPr>
        <w:t>利用数字化技术，对机电系统的运营、管控、维护和优化，以提高运营效率和质量的运维方式。</w:t>
      </w:r>
    </w:p>
    <w:p w14:paraId="6E0EB277">
      <w:pPr>
        <w:pStyle w:val="76"/>
      </w:pPr>
      <w:bookmarkStart w:id="34" w:name="_Toc513402547"/>
      <w:bookmarkEnd w:id="34"/>
      <w:bookmarkStart w:id="35" w:name="_Toc162939891"/>
      <w:bookmarkEnd w:id="35"/>
    </w:p>
    <w:p w14:paraId="5ADB3072">
      <w:pPr>
        <w:pStyle w:val="76"/>
        <w:numPr>
          <w:ilvl w:val="0"/>
          <w:numId w:val="0"/>
        </w:numPr>
        <w:ind w:left="420"/>
      </w:pPr>
      <w:bookmarkStart w:id="36" w:name="_Toc162939892"/>
      <w:r>
        <w:rPr>
          <w:rFonts w:hint="eastAsia"/>
        </w:rPr>
        <w:t>交付物 deliverable</w:t>
      </w:r>
      <w:bookmarkEnd w:id="36"/>
    </w:p>
    <w:p w14:paraId="3BD8BE6C">
      <w:pPr>
        <w:pStyle w:val="26"/>
      </w:pPr>
      <w:r>
        <w:rPr>
          <w:rFonts w:hint="eastAsia"/>
        </w:rPr>
        <w:t>基于建筑信息模型交付的成果。</w:t>
      </w:r>
    </w:p>
    <w:p w14:paraId="03788839">
      <w:pPr>
        <w:pStyle w:val="76"/>
      </w:pPr>
      <w:bookmarkStart w:id="37" w:name="_Toc162939893"/>
      <w:bookmarkEnd w:id="37"/>
      <w:bookmarkStart w:id="38" w:name="_Toc513402549"/>
      <w:bookmarkEnd w:id="38"/>
    </w:p>
    <w:p w14:paraId="6091844B">
      <w:pPr>
        <w:pStyle w:val="76"/>
        <w:numPr>
          <w:ilvl w:val="0"/>
          <w:numId w:val="0"/>
        </w:numPr>
        <w:ind w:left="420"/>
      </w:pPr>
      <w:bookmarkStart w:id="39" w:name="_Toc162939894"/>
      <w:r>
        <w:rPr>
          <w:rFonts w:hint="eastAsia"/>
        </w:rPr>
        <w:t>建筑信息模型 building information modeling,building information model(BIM)</w:t>
      </w:r>
      <w:bookmarkEnd w:id="39"/>
    </w:p>
    <w:p w14:paraId="24DD9277">
      <w:pPr>
        <w:pStyle w:val="26"/>
      </w:pPr>
      <w:r>
        <w:rPr>
          <w:rFonts w:hint="eastAsia"/>
        </w:rPr>
        <w:t>在建设工程及设施全生命期内，对其物理和功能特性进行数字化表达，并依此设计、施工、运营的过程和结果的总称，简称模型。</w:t>
      </w:r>
    </w:p>
    <w:p w14:paraId="7B5D9ACC">
      <w:pPr>
        <w:pStyle w:val="76"/>
      </w:pPr>
      <w:bookmarkStart w:id="40" w:name="_Toc162939895"/>
      <w:bookmarkEnd w:id="40"/>
      <w:bookmarkStart w:id="41" w:name="_Toc513402551"/>
      <w:bookmarkEnd w:id="41"/>
    </w:p>
    <w:p w14:paraId="66D26BE2">
      <w:pPr>
        <w:pStyle w:val="76"/>
        <w:numPr>
          <w:ilvl w:val="0"/>
          <w:numId w:val="0"/>
        </w:numPr>
        <w:ind w:left="420"/>
      </w:pPr>
      <w:bookmarkStart w:id="42" w:name="_Toc162939896"/>
      <w:r>
        <w:rPr>
          <w:rFonts w:hint="eastAsia"/>
        </w:rPr>
        <w:t>建筑信息模型元素 BIM element</w:t>
      </w:r>
      <w:bookmarkEnd w:id="42"/>
    </w:p>
    <w:p w14:paraId="1525596D">
      <w:pPr>
        <w:pStyle w:val="26"/>
      </w:pPr>
      <w:r>
        <w:rPr>
          <w:rFonts w:hint="eastAsia"/>
        </w:rPr>
        <w:t>建筑信息模型的基本组成单元，简称模型元素。</w:t>
      </w:r>
    </w:p>
    <w:p w14:paraId="476581A5">
      <w:pPr>
        <w:pStyle w:val="76"/>
      </w:pPr>
      <w:bookmarkStart w:id="43" w:name="_Toc513402553"/>
      <w:bookmarkEnd w:id="43"/>
      <w:bookmarkStart w:id="44" w:name="_Toc162939897"/>
      <w:bookmarkEnd w:id="44"/>
    </w:p>
    <w:p w14:paraId="7F06490F">
      <w:pPr>
        <w:pStyle w:val="76"/>
        <w:numPr>
          <w:ilvl w:val="0"/>
          <w:numId w:val="0"/>
        </w:numPr>
        <w:ind w:left="420"/>
      </w:pPr>
      <w:bookmarkStart w:id="45" w:name="_Toc162939898"/>
      <w:r>
        <w:rPr>
          <w:rFonts w:hint="eastAsia"/>
        </w:rPr>
        <w:t>模型精细度 level of model definition</w:t>
      </w:r>
      <w:bookmarkEnd w:id="45"/>
    </w:p>
    <w:p w14:paraId="2FD10EBD">
      <w:pPr>
        <w:pStyle w:val="26"/>
      </w:pPr>
      <w:r>
        <w:rPr>
          <w:rFonts w:hint="eastAsia"/>
        </w:rPr>
        <w:t>建筑信息模型中所容纳的模型单元丰富程度的衡量指标。</w:t>
      </w:r>
    </w:p>
    <w:p w14:paraId="766FC51A">
      <w:pPr>
        <w:pStyle w:val="76"/>
      </w:pPr>
      <w:bookmarkStart w:id="46" w:name="_Toc513402555"/>
      <w:bookmarkEnd w:id="46"/>
      <w:r>
        <w:rPr>
          <w:rFonts w:hint="eastAsia"/>
        </w:rPr>
        <w:t xml:space="preserve"> </w:t>
      </w:r>
      <w:bookmarkStart w:id="47" w:name="_Toc162939899"/>
      <w:bookmarkEnd w:id="47"/>
    </w:p>
    <w:p w14:paraId="4C6CAF56">
      <w:pPr>
        <w:pStyle w:val="76"/>
        <w:numPr>
          <w:ilvl w:val="0"/>
          <w:numId w:val="0"/>
        </w:numPr>
        <w:ind w:left="420"/>
      </w:pPr>
      <w:bookmarkStart w:id="48" w:name="_Toc162939900"/>
      <w:r>
        <w:rPr>
          <w:rFonts w:hint="eastAsia"/>
        </w:rPr>
        <w:t>信息深度 level of information detail</w:t>
      </w:r>
      <w:bookmarkEnd w:id="48"/>
    </w:p>
    <w:p w14:paraId="3221230F">
      <w:pPr>
        <w:pStyle w:val="26"/>
      </w:pPr>
      <w:r>
        <w:rPr>
          <w:rFonts w:hint="eastAsia"/>
        </w:rPr>
        <w:t>模型单元承载属性信息详细程度的衡量指标。</w:t>
      </w:r>
    </w:p>
    <w:p w14:paraId="229104C7">
      <w:pPr>
        <w:pStyle w:val="76"/>
      </w:pPr>
      <w:bookmarkStart w:id="49" w:name="_Toc162939901"/>
      <w:bookmarkEnd w:id="49"/>
      <w:bookmarkStart w:id="50" w:name="_Toc513402557"/>
      <w:bookmarkEnd w:id="50"/>
    </w:p>
    <w:p w14:paraId="09EB71BF">
      <w:pPr>
        <w:pStyle w:val="76"/>
        <w:numPr>
          <w:ilvl w:val="0"/>
          <w:numId w:val="0"/>
        </w:numPr>
        <w:ind w:left="420"/>
      </w:pPr>
      <w:bookmarkStart w:id="51" w:name="_Toc162939902"/>
      <w:r>
        <w:rPr>
          <w:rFonts w:hint="eastAsia"/>
        </w:rPr>
        <w:t xml:space="preserve">信息模型属性参数 </w:t>
      </w:r>
      <w:r>
        <w:t>Information model attribute parameters</w:t>
      </w:r>
      <w:bookmarkEnd w:id="51"/>
    </w:p>
    <w:p w14:paraId="6F3B766E">
      <w:pPr>
        <w:pStyle w:val="26"/>
      </w:pPr>
      <w:r>
        <w:rPr>
          <w:rFonts w:hint="eastAsia"/>
        </w:rPr>
        <w:t>信息模型数字化交付的属性参数，包括基础设备参数、设备告警参数、设备数据参数等。</w:t>
      </w:r>
      <w:bookmarkStart w:id="52" w:name="_Toc513402559"/>
      <w:bookmarkEnd w:id="52"/>
    </w:p>
    <w:p w14:paraId="770DCD26">
      <w:pPr>
        <w:pStyle w:val="91"/>
      </w:pPr>
      <w:bookmarkStart w:id="53" w:name="_Toc513402541"/>
      <w:bookmarkEnd w:id="53"/>
      <w:bookmarkStart w:id="54" w:name="_Toc162858931"/>
      <w:bookmarkStart w:id="55" w:name="_Toc23536_WPSOffice_Level1"/>
      <w:bookmarkStart w:id="56" w:name="_Toc513402585"/>
      <w:bookmarkStart w:id="57" w:name="_Toc162939903"/>
      <w:r>
        <w:rPr>
          <w:rFonts w:hint="eastAsia"/>
        </w:rPr>
        <w:t>基本规定</w:t>
      </w:r>
      <w:bookmarkEnd w:id="54"/>
      <w:bookmarkEnd w:id="55"/>
      <w:bookmarkEnd w:id="56"/>
      <w:bookmarkEnd w:id="57"/>
    </w:p>
    <w:p w14:paraId="79817C92">
      <w:pPr>
        <w:pStyle w:val="76"/>
      </w:pPr>
      <w:bookmarkStart w:id="58" w:name="_Toc7661_WPSOffice_Level2"/>
      <w:bookmarkStart w:id="59" w:name="_Toc162939904"/>
      <w:bookmarkStart w:id="60" w:name="_Toc513402587"/>
      <w:bookmarkStart w:id="61" w:name="_Toc513402586"/>
      <w:r>
        <w:rPr>
          <w:rFonts w:hint="eastAsia"/>
        </w:rPr>
        <w:t>一般规定</w:t>
      </w:r>
      <w:bookmarkEnd w:id="58"/>
      <w:bookmarkEnd w:id="59"/>
      <w:bookmarkEnd w:id="60"/>
    </w:p>
    <w:p w14:paraId="51A0F98F">
      <w:pPr>
        <w:pStyle w:val="74"/>
      </w:pPr>
      <w:bookmarkStart w:id="62" w:name="_Hlk159420856"/>
      <w:r>
        <w:rPr>
          <w:rFonts w:hint="eastAsia"/>
        </w:rPr>
        <w:t>面向运维的机电系统数字化交付应能满足数字化运维的要求，应</w:t>
      </w:r>
      <w:bookmarkStart w:id="63" w:name="_Hlk160459689"/>
      <w:r>
        <w:rPr>
          <w:rFonts w:hint="eastAsia"/>
        </w:rPr>
        <w:t>覆盖包括项目设计、采购、施工、竣工验收的全过程内的相关数据</w:t>
      </w:r>
      <w:bookmarkEnd w:id="62"/>
      <w:bookmarkEnd w:id="63"/>
      <w:r>
        <w:rPr>
          <w:rFonts w:hint="eastAsia"/>
        </w:rPr>
        <w:t>。</w:t>
      </w:r>
    </w:p>
    <w:p w14:paraId="0D48D3B7">
      <w:pPr>
        <w:pStyle w:val="74"/>
      </w:pPr>
      <w:bookmarkStart w:id="64" w:name="_Hlk159420883"/>
      <w:r>
        <w:rPr>
          <w:rFonts w:hint="eastAsia"/>
        </w:rPr>
        <w:t>数字化运维应根据运维的要求选用具有相应功能的BIM软件平台，信息模型需采用主流的BIM软件格式标准，便于运维平台的数据导入</w:t>
      </w:r>
      <w:bookmarkEnd w:id="64"/>
      <w:r>
        <w:rPr>
          <w:rFonts w:hint="eastAsia"/>
        </w:rPr>
        <w:t>。</w:t>
      </w:r>
    </w:p>
    <w:p w14:paraId="7E807A90">
      <w:pPr>
        <w:pStyle w:val="74"/>
      </w:pPr>
      <w:bookmarkStart w:id="65" w:name="_Hlk159420901"/>
      <w:r>
        <w:rPr>
          <w:rFonts w:hint="eastAsia"/>
        </w:rPr>
        <w:t>机电系统的交付要求应包括工程实体工程交付和信息模型交付两部分，将机电系统实体与信息模型相互映射，形成有机整体</w:t>
      </w:r>
      <w:bookmarkEnd w:id="65"/>
      <w:r>
        <w:rPr>
          <w:rFonts w:hint="eastAsia"/>
        </w:rPr>
        <w:t>。</w:t>
      </w:r>
    </w:p>
    <w:p w14:paraId="431792CD">
      <w:pPr>
        <w:pStyle w:val="76"/>
      </w:pPr>
      <w:bookmarkStart w:id="66" w:name="_Toc162939905"/>
      <w:bookmarkStart w:id="67" w:name="_Toc32188_WPSOffice_Level2"/>
      <w:r>
        <w:rPr>
          <w:rFonts w:hint="eastAsia"/>
        </w:rPr>
        <w:t>实体工程交付总体要求</w:t>
      </w:r>
      <w:bookmarkEnd w:id="66"/>
      <w:bookmarkEnd w:id="67"/>
    </w:p>
    <w:bookmarkEnd w:id="61"/>
    <w:p w14:paraId="6156C64B">
      <w:pPr>
        <w:pStyle w:val="74"/>
      </w:pPr>
      <w:bookmarkStart w:id="68" w:name="_Hlk160615249"/>
      <w:bookmarkStart w:id="69" w:name="_Hlk159420924"/>
      <w:r>
        <w:rPr>
          <w:rFonts w:hint="eastAsia"/>
        </w:rPr>
        <w:t>实体工程交付的要求通过传感器、数据接口、逻辑处理和执行器等设备，实现数字化运维所要求的数据采集、数据传输和控制执行的功能。</w:t>
      </w:r>
    </w:p>
    <w:bookmarkEnd w:id="68"/>
    <w:p w14:paraId="626EF0C3">
      <w:pPr>
        <w:pStyle w:val="74"/>
      </w:pPr>
      <w:r>
        <w:rPr>
          <w:rFonts w:hint="eastAsia"/>
        </w:rPr>
        <w:t>机电系统实体工程交付的要求包含项目的设计、采购、施工、验收、运维各个阶段的数据，包括设备规格、型号、尺寸等结构化数据，也包含采购合同、检测报告、竣工图等非结构化的数据。</w:t>
      </w:r>
    </w:p>
    <w:p w14:paraId="054C70CF">
      <w:pPr>
        <w:pStyle w:val="74"/>
      </w:pPr>
      <w:r>
        <w:rPr>
          <w:rFonts w:hint="eastAsia"/>
        </w:rPr>
        <w:t>实体工程交付的</w:t>
      </w:r>
      <w:bookmarkStart w:id="70" w:name="_Hlk160615275"/>
      <w:r>
        <w:rPr>
          <w:rFonts w:hint="eastAsia"/>
        </w:rPr>
        <w:t>数据内容应包含机电子系统内的设备、管线和控制系统在内</w:t>
      </w:r>
      <w:bookmarkEnd w:id="70"/>
      <w:r>
        <w:rPr>
          <w:rFonts w:hint="eastAsia"/>
        </w:rPr>
        <w:t>。</w:t>
      </w:r>
    </w:p>
    <w:p w14:paraId="245027E7">
      <w:pPr>
        <w:pStyle w:val="74"/>
      </w:pPr>
      <w:r>
        <w:rPr>
          <w:rFonts w:hint="eastAsia"/>
        </w:rPr>
        <w:t>本标准主要面向民用建筑机电系统的运维范围包含：通风及空调系统、给水与排水系统、供配电系统、消防系统和智能化系统。</w:t>
      </w:r>
    </w:p>
    <w:bookmarkEnd w:id="69"/>
    <w:p w14:paraId="5304217E">
      <w:pPr>
        <w:pStyle w:val="76"/>
      </w:pPr>
      <w:bookmarkStart w:id="71" w:name="_Toc162939906"/>
      <w:r>
        <w:rPr>
          <w:rFonts w:hint="eastAsia"/>
        </w:rPr>
        <w:t>信息模型交付总体要求</w:t>
      </w:r>
      <w:bookmarkEnd w:id="71"/>
    </w:p>
    <w:p w14:paraId="7C16405B">
      <w:pPr>
        <w:pStyle w:val="74"/>
      </w:pPr>
      <w:bookmarkStart w:id="72" w:name="_Hlk160615295"/>
      <w:r>
        <w:rPr>
          <w:rFonts w:hint="eastAsia"/>
        </w:rPr>
        <w:t>信息模型交付要求应能准确反映实体工程交付所含的全部数据内容，具体包括固有数据、运行数据、几何精度、信息精度等</w:t>
      </w:r>
      <w:bookmarkEnd w:id="72"/>
      <w:r>
        <w:rPr>
          <w:rFonts w:hint="eastAsia"/>
        </w:rPr>
        <w:t>。</w:t>
      </w:r>
    </w:p>
    <w:p w14:paraId="40B50327">
      <w:pPr>
        <w:pStyle w:val="74"/>
      </w:pPr>
      <w:bookmarkStart w:id="73" w:name="_Hlk160615403"/>
      <w:r>
        <w:rPr>
          <w:rFonts w:hint="eastAsia"/>
        </w:rPr>
        <w:t>信息模型应能体现模型之间的关联性，构建适应运维数字化的编码规则，规范数字化交付的数据结构和编码，进而满足机电系统数字化运维的业务需求，方便运维平台自动生成数字系统图、实施关联控制、故障影响范围判断等功能</w:t>
      </w:r>
      <w:bookmarkEnd w:id="73"/>
      <w:r>
        <w:rPr>
          <w:rFonts w:hint="eastAsia"/>
        </w:rPr>
        <w:t>。</w:t>
      </w:r>
    </w:p>
    <w:p w14:paraId="1CC97E6A">
      <w:pPr>
        <w:pStyle w:val="74"/>
      </w:pPr>
      <w:r>
        <w:rPr>
          <w:rFonts w:hint="eastAsia"/>
        </w:rPr>
        <w:t>信息模型的</w:t>
      </w:r>
      <w:bookmarkStart w:id="74" w:name="_Hlk160615382"/>
      <w:r>
        <w:rPr>
          <w:rFonts w:hint="eastAsia"/>
        </w:rPr>
        <w:t>精细度应能够满足运维的要求</w:t>
      </w:r>
      <w:bookmarkEnd w:id="74"/>
      <w:r>
        <w:rPr>
          <w:rFonts w:hint="eastAsia"/>
        </w:rPr>
        <w:t>，能够准确呈现零部件、耗材、位置等信息，方便进行故障定位、操作演示、耗材寿命估算等应用，</w:t>
      </w:r>
      <w:bookmarkStart w:id="75" w:name="_Hlk160615341"/>
      <w:r>
        <w:rPr>
          <w:rFonts w:hint="eastAsia"/>
        </w:rPr>
        <w:t>模型精度分级</w:t>
      </w:r>
      <w:r>
        <w:rPr>
          <w:rFonts w:hint="eastAsia"/>
          <w:lang w:val="en-US" w:eastAsia="zh-CN"/>
        </w:rPr>
        <w:t>参</w:t>
      </w:r>
      <w:r>
        <w:rPr>
          <w:rFonts w:hint="eastAsia"/>
        </w:rPr>
        <w:t>见</w:t>
      </w:r>
      <w:bookmarkEnd w:id="75"/>
      <w:r>
        <w:rPr>
          <w:rFonts w:hint="eastAsia"/>
          <w:lang w:val="en-US" w:eastAsia="zh-CN"/>
        </w:rPr>
        <w:t>表1、表2</w:t>
      </w:r>
      <w:bookmarkStart w:id="76" w:name="_Toc162858932"/>
      <w:bookmarkEnd w:id="76"/>
      <w:r>
        <w:rPr>
          <w:rFonts w:hint="eastAsia"/>
          <w:lang w:val="en-US" w:eastAsia="zh-CN"/>
        </w:rPr>
        <w:t>。</w:t>
      </w:r>
    </w:p>
    <w:p w14:paraId="0F84AD19">
      <w:pPr>
        <w:pStyle w:val="26"/>
        <w:spacing w:before="156" w:beforeLines="50" w:after="156" w:afterLines="50"/>
        <w:ind w:firstLine="3150" w:firstLineChars="1500"/>
      </w:pPr>
      <w:r>
        <w:rPr>
          <w:rFonts w:hint="eastAsia"/>
        </w:rPr>
        <w:t>表1  外观属性表达深度等级</w:t>
      </w:r>
    </w:p>
    <w:tbl>
      <w:tblPr>
        <w:tblStyle w:val="35"/>
        <w:tblW w:w="5000" w:type="pct"/>
        <w:tblInd w:w="0" w:type="dxa"/>
        <w:tblLayout w:type="autofit"/>
        <w:tblCellMar>
          <w:top w:w="0" w:type="dxa"/>
          <w:left w:w="108" w:type="dxa"/>
          <w:bottom w:w="0" w:type="dxa"/>
          <w:right w:w="108" w:type="dxa"/>
        </w:tblCellMar>
      </w:tblPr>
      <w:tblGrid>
        <w:gridCol w:w="3227"/>
        <w:gridCol w:w="1133"/>
        <w:gridCol w:w="5210"/>
      </w:tblGrid>
      <w:tr w14:paraId="2B6EAE0C">
        <w:tblPrEx>
          <w:tblCellMar>
            <w:top w:w="0" w:type="dxa"/>
            <w:left w:w="108" w:type="dxa"/>
            <w:bottom w:w="0" w:type="dxa"/>
            <w:right w:w="108" w:type="dxa"/>
          </w:tblCellMar>
        </w:tblPrEx>
        <w:trPr>
          <w:trHeight w:val="278" w:hRule="atLeast"/>
        </w:trPr>
        <w:tc>
          <w:tcPr>
            <w:tcW w:w="1686" w:type="pct"/>
            <w:tcBorders>
              <w:top w:val="single" w:color="auto" w:sz="4" w:space="0"/>
              <w:left w:val="single" w:color="auto" w:sz="4" w:space="0"/>
              <w:bottom w:val="single" w:color="auto" w:sz="4" w:space="0"/>
              <w:right w:val="single" w:color="auto" w:sz="4" w:space="0"/>
            </w:tcBorders>
            <w:noWrap/>
            <w:vAlign w:val="center"/>
          </w:tcPr>
          <w:p w14:paraId="26AC09A1">
            <w:pPr>
              <w:widowControl/>
              <w:jc w:val="center"/>
              <w:rPr>
                <w:rFonts w:ascii="宋体" w:hAnsi="宋体" w:cs="宋体"/>
                <w:b/>
                <w:bCs/>
                <w:color w:val="000000"/>
                <w:kern w:val="0"/>
                <w:sz w:val="18"/>
                <w:szCs w:val="18"/>
              </w:rPr>
            </w:pPr>
            <w:bookmarkStart w:id="77" w:name="_Toc513402589"/>
            <w:r>
              <w:rPr>
                <w:rFonts w:hint="eastAsia" w:ascii="宋体" w:hAnsi="宋体" w:cs="宋体"/>
                <w:b/>
                <w:bCs/>
                <w:color w:val="000000"/>
                <w:kern w:val="0"/>
                <w:sz w:val="18"/>
                <w:szCs w:val="18"/>
              </w:rPr>
              <w:t>等级</w:t>
            </w:r>
          </w:p>
        </w:tc>
        <w:tc>
          <w:tcPr>
            <w:tcW w:w="592" w:type="pct"/>
            <w:tcBorders>
              <w:top w:val="single" w:color="auto" w:sz="4" w:space="0"/>
              <w:left w:val="nil"/>
              <w:bottom w:val="single" w:color="auto" w:sz="4" w:space="0"/>
              <w:right w:val="single" w:color="auto" w:sz="4" w:space="0"/>
            </w:tcBorders>
            <w:noWrap/>
            <w:vAlign w:val="center"/>
          </w:tcPr>
          <w:p w14:paraId="448507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代号</w:t>
            </w:r>
          </w:p>
        </w:tc>
        <w:tc>
          <w:tcPr>
            <w:tcW w:w="2722" w:type="pct"/>
            <w:tcBorders>
              <w:top w:val="single" w:color="auto" w:sz="4" w:space="0"/>
              <w:left w:val="nil"/>
              <w:bottom w:val="single" w:color="auto" w:sz="4" w:space="0"/>
              <w:right w:val="single" w:color="auto" w:sz="4" w:space="0"/>
            </w:tcBorders>
            <w:noWrap/>
            <w:vAlign w:val="center"/>
          </w:tcPr>
          <w:p w14:paraId="70FBE3A0">
            <w:pPr>
              <w:widowControl/>
              <w:rPr>
                <w:rFonts w:ascii="宋体" w:hAnsi="宋体" w:cs="宋体"/>
                <w:b/>
                <w:bCs/>
                <w:color w:val="000000"/>
                <w:kern w:val="0"/>
                <w:sz w:val="18"/>
                <w:szCs w:val="18"/>
              </w:rPr>
            </w:pPr>
            <w:r>
              <w:rPr>
                <w:rFonts w:hint="eastAsia" w:ascii="宋体" w:hAnsi="宋体" w:cs="宋体"/>
                <w:b/>
                <w:bCs/>
                <w:color w:val="000000"/>
                <w:kern w:val="0"/>
                <w:sz w:val="18"/>
                <w:szCs w:val="18"/>
              </w:rPr>
              <w:t>等级要求</w:t>
            </w:r>
          </w:p>
        </w:tc>
      </w:tr>
      <w:tr w14:paraId="130AE133">
        <w:tblPrEx>
          <w:tblCellMar>
            <w:top w:w="0" w:type="dxa"/>
            <w:left w:w="108" w:type="dxa"/>
            <w:bottom w:w="0" w:type="dxa"/>
            <w:right w:w="108" w:type="dxa"/>
          </w:tblCellMar>
        </w:tblPrEx>
        <w:trPr>
          <w:trHeight w:val="495" w:hRule="atLeast"/>
        </w:trPr>
        <w:tc>
          <w:tcPr>
            <w:tcW w:w="1686" w:type="pct"/>
            <w:tcBorders>
              <w:top w:val="nil"/>
              <w:left w:val="single" w:color="auto" w:sz="4" w:space="0"/>
              <w:bottom w:val="single" w:color="auto" w:sz="4" w:space="0"/>
              <w:right w:val="single" w:color="auto" w:sz="4" w:space="0"/>
            </w:tcBorders>
            <w:noWrap/>
            <w:vAlign w:val="center"/>
          </w:tcPr>
          <w:p w14:paraId="7A93DD07">
            <w:pPr>
              <w:widowControl/>
              <w:jc w:val="center"/>
              <w:rPr>
                <w:rFonts w:ascii="宋体" w:hAnsi="宋体" w:cs="宋体"/>
                <w:color w:val="000000"/>
                <w:kern w:val="0"/>
                <w:sz w:val="18"/>
                <w:szCs w:val="18"/>
              </w:rPr>
            </w:pPr>
            <w:r>
              <w:rPr>
                <w:rFonts w:hint="eastAsia" w:ascii="宋体" w:hAnsi="宋体" w:cs="宋体"/>
                <w:color w:val="000000"/>
                <w:kern w:val="0"/>
                <w:sz w:val="18"/>
                <w:szCs w:val="18"/>
              </w:rPr>
              <w:t>1级外观表达精度</w:t>
            </w:r>
          </w:p>
        </w:tc>
        <w:tc>
          <w:tcPr>
            <w:tcW w:w="592" w:type="pct"/>
            <w:tcBorders>
              <w:top w:val="nil"/>
              <w:left w:val="nil"/>
              <w:bottom w:val="single" w:color="auto" w:sz="4" w:space="0"/>
              <w:right w:val="single" w:color="auto" w:sz="4" w:space="0"/>
            </w:tcBorders>
            <w:noWrap/>
            <w:vAlign w:val="center"/>
          </w:tcPr>
          <w:p w14:paraId="6D9A28ED">
            <w:pPr>
              <w:widowControl/>
              <w:jc w:val="center"/>
              <w:rPr>
                <w:rFonts w:ascii="宋体" w:hAnsi="宋体" w:cs="宋体"/>
                <w:color w:val="000000"/>
                <w:kern w:val="0"/>
                <w:sz w:val="18"/>
                <w:szCs w:val="18"/>
              </w:rPr>
            </w:pPr>
            <w:r>
              <w:rPr>
                <w:rFonts w:ascii="宋体" w:hAnsi="宋体" w:cs="宋体"/>
                <w:color w:val="000000"/>
                <w:kern w:val="0"/>
                <w:sz w:val="18"/>
                <w:szCs w:val="18"/>
              </w:rPr>
              <w:t>W</w:t>
            </w:r>
            <w:r>
              <w:rPr>
                <w:rFonts w:hint="eastAsia" w:ascii="宋体" w:hAnsi="宋体" w:cs="宋体"/>
                <w:color w:val="000000"/>
                <w:kern w:val="0"/>
                <w:sz w:val="18"/>
                <w:szCs w:val="18"/>
              </w:rPr>
              <w:t>1</w:t>
            </w:r>
          </w:p>
        </w:tc>
        <w:tc>
          <w:tcPr>
            <w:tcW w:w="2722" w:type="pct"/>
            <w:tcBorders>
              <w:top w:val="nil"/>
              <w:left w:val="nil"/>
              <w:bottom w:val="single" w:color="auto" w:sz="4" w:space="0"/>
              <w:right w:val="single" w:color="auto" w:sz="4" w:space="0"/>
            </w:tcBorders>
            <w:vAlign w:val="center"/>
          </w:tcPr>
          <w:p w14:paraId="1CA10DF9">
            <w:pPr>
              <w:widowControl/>
              <w:rPr>
                <w:rFonts w:ascii="宋体" w:hAnsi="宋体" w:cs="宋体"/>
                <w:color w:val="000000"/>
                <w:kern w:val="0"/>
                <w:sz w:val="18"/>
                <w:szCs w:val="18"/>
              </w:rPr>
            </w:pPr>
            <w:r>
              <w:rPr>
                <w:rFonts w:hint="eastAsia" w:ascii="宋体" w:hAnsi="宋体" w:cs="宋体"/>
                <w:color w:val="000000"/>
                <w:kern w:val="0"/>
                <w:sz w:val="18"/>
                <w:szCs w:val="18"/>
              </w:rPr>
              <w:t>满足三维空间识别需求的外观表达精度</w:t>
            </w:r>
          </w:p>
        </w:tc>
      </w:tr>
      <w:tr w14:paraId="2FF9732C">
        <w:tblPrEx>
          <w:tblCellMar>
            <w:top w:w="0" w:type="dxa"/>
            <w:left w:w="108" w:type="dxa"/>
            <w:bottom w:w="0" w:type="dxa"/>
            <w:right w:w="108" w:type="dxa"/>
          </w:tblCellMar>
        </w:tblPrEx>
        <w:trPr>
          <w:trHeight w:val="833" w:hRule="atLeast"/>
        </w:trPr>
        <w:tc>
          <w:tcPr>
            <w:tcW w:w="1686" w:type="pct"/>
            <w:tcBorders>
              <w:top w:val="nil"/>
              <w:left w:val="single" w:color="auto" w:sz="4" w:space="0"/>
              <w:bottom w:val="single" w:color="auto" w:sz="4" w:space="0"/>
              <w:right w:val="single" w:color="auto" w:sz="4" w:space="0"/>
            </w:tcBorders>
            <w:noWrap/>
            <w:vAlign w:val="center"/>
          </w:tcPr>
          <w:p w14:paraId="419206CA">
            <w:pPr>
              <w:widowControl/>
              <w:jc w:val="center"/>
              <w:rPr>
                <w:rFonts w:ascii="宋体" w:hAnsi="宋体" w:cs="宋体"/>
                <w:color w:val="000000"/>
                <w:kern w:val="0"/>
                <w:sz w:val="18"/>
                <w:szCs w:val="18"/>
              </w:rPr>
            </w:pPr>
            <w:r>
              <w:rPr>
                <w:rFonts w:hint="eastAsia" w:ascii="宋体" w:hAnsi="宋体" w:cs="宋体"/>
                <w:color w:val="000000"/>
                <w:kern w:val="0"/>
                <w:sz w:val="18"/>
                <w:szCs w:val="18"/>
              </w:rPr>
              <w:t>2级外观表达精度</w:t>
            </w:r>
          </w:p>
        </w:tc>
        <w:tc>
          <w:tcPr>
            <w:tcW w:w="592" w:type="pct"/>
            <w:tcBorders>
              <w:top w:val="nil"/>
              <w:left w:val="nil"/>
              <w:bottom w:val="single" w:color="auto" w:sz="4" w:space="0"/>
              <w:right w:val="single" w:color="auto" w:sz="4" w:space="0"/>
            </w:tcBorders>
            <w:noWrap/>
            <w:vAlign w:val="center"/>
          </w:tcPr>
          <w:p w14:paraId="17F9CE6C">
            <w:pPr>
              <w:widowControl/>
              <w:jc w:val="center"/>
              <w:rPr>
                <w:rFonts w:ascii="宋体" w:hAnsi="宋体" w:cs="宋体"/>
                <w:color w:val="000000"/>
                <w:kern w:val="0"/>
                <w:sz w:val="18"/>
                <w:szCs w:val="18"/>
              </w:rPr>
            </w:pPr>
            <w:r>
              <w:rPr>
                <w:rFonts w:ascii="宋体" w:hAnsi="宋体" w:cs="宋体"/>
                <w:color w:val="000000"/>
                <w:kern w:val="0"/>
                <w:sz w:val="18"/>
                <w:szCs w:val="18"/>
              </w:rPr>
              <w:t>W2</w:t>
            </w:r>
          </w:p>
        </w:tc>
        <w:tc>
          <w:tcPr>
            <w:tcW w:w="2722" w:type="pct"/>
            <w:tcBorders>
              <w:top w:val="nil"/>
              <w:left w:val="nil"/>
              <w:bottom w:val="single" w:color="auto" w:sz="4" w:space="0"/>
              <w:right w:val="single" w:color="auto" w:sz="4" w:space="0"/>
            </w:tcBorders>
            <w:vAlign w:val="center"/>
          </w:tcPr>
          <w:p w14:paraId="21735912">
            <w:pPr>
              <w:widowControl/>
              <w:rPr>
                <w:rFonts w:ascii="宋体" w:hAnsi="宋体" w:cs="宋体"/>
                <w:color w:val="000000"/>
                <w:kern w:val="0"/>
                <w:sz w:val="18"/>
                <w:szCs w:val="18"/>
              </w:rPr>
            </w:pPr>
            <w:r>
              <w:rPr>
                <w:rFonts w:hint="eastAsia" w:ascii="宋体" w:hAnsi="宋体" w:cs="宋体"/>
                <w:color w:val="000000"/>
                <w:kern w:val="0"/>
                <w:sz w:val="18"/>
                <w:szCs w:val="18"/>
              </w:rPr>
              <w:t>满足空间位置信息、颜色信息等设备自身的属性需求的外观表达精度</w:t>
            </w:r>
          </w:p>
        </w:tc>
      </w:tr>
      <w:tr w14:paraId="69F9DCC9">
        <w:tblPrEx>
          <w:tblCellMar>
            <w:top w:w="0" w:type="dxa"/>
            <w:left w:w="108" w:type="dxa"/>
            <w:bottom w:w="0" w:type="dxa"/>
            <w:right w:w="108" w:type="dxa"/>
          </w:tblCellMar>
        </w:tblPrEx>
        <w:trPr>
          <w:trHeight w:val="555" w:hRule="atLeast"/>
        </w:trPr>
        <w:tc>
          <w:tcPr>
            <w:tcW w:w="1686" w:type="pct"/>
            <w:tcBorders>
              <w:top w:val="nil"/>
              <w:left w:val="single" w:color="auto" w:sz="4" w:space="0"/>
              <w:bottom w:val="single" w:color="auto" w:sz="4" w:space="0"/>
              <w:right w:val="single" w:color="auto" w:sz="4" w:space="0"/>
            </w:tcBorders>
            <w:noWrap/>
            <w:vAlign w:val="center"/>
          </w:tcPr>
          <w:p w14:paraId="60F4D43B">
            <w:pPr>
              <w:widowControl/>
              <w:jc w:val="center"/>
              <w:rPr>
                <w:rFonts w:ascii="宋体" w:hAnsi="宋体" w:cs="宋体"/>
                <w:color w:val="000000"/>
                <w:kern w:val="0"/>
                <w:sz w:val="18"/>
                <w:szCs w:val="18"/>
              </w:rPr>
            </w:pPr>
            <w:r>
              <w:rPr>
                <w:rFonts w:hint="eastAsia" w:ascii="宋体" w:hAnsi="宋体" w:cs="宋体"/>
                <w:color w:val="000000"/>
                <w:kern w:val="0"/>
                <w:sz w:val="18"/>
                <w:szCs w:val="18"/>
              </w:rPr>
              <w:t>3级外观表达精度</w:t>
            </w:r>
          </w:p>
        </w:tc>
        <w:tc>
          <w:tcPr>
            <w:tcW w:w="592" w:type="pct"/>
            <w:tcBorders>
              <w:top w:val="nil"/>
              <w:left w:val="nil"/>
              <w:bottom w:val="single" w:color="auto" w:sz="4" w:space="0"/>
              <w:right w:val="single" w:color="auto" w:sz="4" w:space="0"/>
            </w:tcBorders>
            <w:noWrap/>
            <w:vAlign w:val="center"/>
          </w:tcPr>
          <w:p w14:paraId="57A60DAC">
            <w:pPr>
              <w:widowControl/>
              <w:jc w:val="center"/>
              <w:rPr>
                <w:rFonts w:ascii="宋体" w:hAnsi="宋体" w:cs="宋体"/>
                <w:color w:val="000000"/>
                <w:kern w:val="0"/>
                <w:sz w:val="18"/>
                <w:szCs w:val="18"/>
              </w:rPr>
            </w:pPr>
            <w:r>
              <w:rPr>
                <w:rFonts w:ascii="宋体" w:hAnsi="宋体" w:cs="宋体"/>
                <w:color w:val="000000"/>
                <w:kern w:val="0"/>
                <w:sz w:val="18"/>
                <w:szCs w:val="18"/>
              </w:rPr>
              <w:t>W3</w:t>
            </w:r>
          </w:p>
        </w:tc>
        <w:tc>
          <w:tcPr>
            <w:tcW w:w="2722" w:type="pct"/>
            <w:tcBorders>
              <w:top w:val="nil"/>
              <w:left w:val="nil"/>
              <w:bottom w:val="single" w:color="auto" w:sz="4" w:space="0"/>
              <w:right w:val="single" w:color="auto" w:sz="4" w:space="0"/>
            </w:tcBorders>
            <w:vAlign w:val="center"/>
          </w:tcPr>
          <w:p w14:paraId="4F9FEFE5">
            <w:pPr>
              <w:widowControl/>
              <w:rPr>
                <w:rFonts w:ascii="宋体" w:hAnsi="宋体" w:cs="宋体"/>
                <w:color w:val="000000"/>
                <w:kern w:val="0"/>
                <w:sz w:val="18"/>
                <w:szCs w:val="18"/>
              </w:rPr>
            </w:pPr>
            <w:r>
              <w:rPr>
                <w:rFonts w:hint="eastAsia" w:ascii="宋体" w:hAnsi="宋体" w:cs="宋体"/>
                <w:color w:val="000000"/>
                <w:kern w:val="0"/>
                <w:sz w:val="18"/>
                <w:szCs w:val="18"/>
              </w:rPr>
              <w:t>满足设备安装工艺流程、采购及维护等精细识别需求的外观表达精度</w:t>
            </w:r>
          </w:p>
        </w:tc>
      </w:tr>
      <w:tr w14:paraId="1FA36E8C">
        <w:tblPrEx>
          <w:tblCellMar>
            <w:top w:w="0" w:type="dxa"/>
            <w:left w:w="108" w:type="dxa"/>
            <w:bottom w:w="0" w:type="dxa"/>
            <w:right w:w="108" w:type="dxa"/>
          </w:tblCellMar>
        </w:tblPrEx>
        <w:trPr>
          <w:trHeight w:val="555" w:hRule="atLeast"/>
        </w:trPr>
        <w:tc>
          <w:tcPr>
            <w:tcW w:w="1686" w:type="pct"/>
            <w:tcBorders>
              <w:top w:val="nil"/>
              <w:left w:val="single" w:color="auto" w:sz="4" w:space="0"/>
              <w:bottom w:val="single" w:color="auto" w:sz="4" w:space="0"/>
              <w:right w:val="single" w:color="auto" w:sz="4" w:space="0"/>
            </w:tcBorders>
            <w:noWrap/>
            <w:vAlign w:val="center"/>
          </w:tcPr>
          <w:p w14:paraId="1BD03056">
            <w:pPr>
              <w:widowControl/>
              <w:jc w:val="center"/>
              <w:rPr>
                <w:rFonts w:ascii="宋体" w:hAnsi="宋体" w:cs="宋体"/>
                <w:color w:val="000000"/>
                <w:kern w:val="0"/>
                <w:sz w:val="18"/>
                <w:szCs w:val="18"/>
              </w:rPr>
            </w:pPr>
            <w:r>
              <w:rPr>
                <w:rFonts w:hint="eastAsia" w:ascii="宋体" w:hAnsi="宋体" w:cs="宋体"/>
                <w:color w:val="000000"/>
                <w:kern w:val="0"/>
                <w:sz w:val="18"/>
                <w:szCs w:val="18"/>
              </w:rPr>
              <w:t>4级外观表达精度</w:t>
            </w:r>
          </w:p>
        </w:tc>
        <w:tc>
          <w:tcPr>
            <w:tcW w:w="592" w:type="pct"/>
            <w:tcBorders>
              <w:top w:val="nil"/>
              <w:left w:val="nil"/>
              <w:bottom w:val="single" w:color="auto" w:sz="4" w:space="0"/>
              <w:right w:val="single" w:color="auto" w:sz="4" w:space="0"/>
            </w:tcBorders>
            <w:noWrap/>
            <w:vAlign w:val="center"/>
          </w:tcPr>
          <w:p w14:paraId="70B952FC">
            <w:pPr>
              <w:widowControl/>
              <w:jc w:val="center"/>
              <w:rPr>
                <w:rFonts w:ascii="宋体" w:hAnsi="宋体" w:cs="宋体"/>
                <w:color w:val="000000"/>
                <w:kern w:val="0"/>
                <w:sz w:val="18"/>
                <w:szCs w:val="18"/>
              </w:rPr>
            </w:pPr>
            <w:r>
              <w:rPr>
                <w:rFonts w:ascii="宋体" w:hAnsi="宋体" w:cs="宋体"/>
                <w:color w:val="000000"/>
                <w:kern w:val="0"/>
                <w:sz w:val="18"/>
                <w:szCs w:val="18"/>
              </w:rPr>
              <w:t>W4</w:t>
            </w:r>
          </w:p>
        </w:tc>
        <w:tc>
          <w:tcPr>
            <w:tcW w:w="2722" w:type="pct"/>
            <w:tcBorders>
              <w:top w:val="nil"/>
              <w:left w:val="nil"/>
              <w:bottom w:val="single" w:color="auto" w:sz="4" w:space="0"/>
              <w:right w:val="single" w:color="auto" w:sz="4" w:space="0"/>
            </w:tcBorders>
            <w:vAlign w:val="center"/>
          </w:tcPr>
          <w:p w14:paraId="405DCF99">
            <w:pPr>
              <w:widowControl/>
              <w:rPr>
                <w:rFonts w:ascii="宋体" w:hAnsi="宋体" w:cs="宋体"/>
                <w:color w:val="000000"/>
                <w:kern w:val="0"/>
                <w:sz w:val="18"/>
                <w:szCs w:val="18"/>
              </w:rPr>
            </w:pPr>
            <w:r>
              <w:rPr>
                <w:rFonts w:hint="eastAsia" w:ascii="宋体" w:hAnsi="宋体" w:cs="宋体"/>
                <w:color w:val="000000"/>
                <w:kern w:val="0"/>
                <w:sz w:val="18"/>
                <w:szCs w:val="18"/>
              </w:rPr>
              <w:t>满足与实体对应的高精度渲染展示、设备管理、制造加工准备等高精度识别需求的外观表达精度</w:t>
            </w:r>
          </w:p>
        </w:tc>
      </w:tr>
    </w:tbl>
    <w:p w14:paraId="1BB86C3A">
      <w:pPr>
        <w:pStyle w:val="26"/>
        <w:spacing w:before="156" w:beforeLines="50" w:after="156" w:afterLines="50"/>
        <w:ind w:firstLine="0" w:firstLineChars="0"/>
        <w:jc w:val="center"/>
      </w:pPr>
      <w:bookmarkStart w:id="78" w:name="_Toc162858933"/>
      <w:bookmarkEnd w:id="78"/>
      <w:r>
        <w:rPr>
          <w:rFonts w:hint="eastAsia"/>
        </w:rPr>
        <w:t>表 2  信息表达深度等级</w:t>
      </w:r>
    </w:p>
    <w:tbl>
      <w:tblPr>
        <w:tblStyle w:val="35"/>
        <w:tblW w:w="5000" w:type="pct"/>
        <w:jc w:val="center"/>
        <w:tblLayout w:type="autofit"/>
        <w:tblCellMar>
          <w:top w:w="0" w:type="dxa"/>
          <w:left w:w="108" w:type="dxa"/>
          <w:bottom w:w="0" w:type="dxa"/>
          <w:right w:w="108" w:type="dxa"/>
        </w:tblCellMar>
      </w:tblPr>
      <w:tblGrid>
        <w:gridCol w:w="3246"/>
        <w:gridCol w:w="1079"/>
        <w:gridCol w:w="5245"/>
      </w:tblGrid>
      <w:tr w14:paraId="2613C802">
        <w:tblPrEx>
          <w:tblCellMar>
            <w:top w:w="0" w:type="dxa"/>
            <w:left w:w="108" w:type="dxa"/>
            <w:bottom w:w="0" w:type="dxa"/>
            <w:right w:w="108" w:type="dxa"/>
          </w:tblCellMar>
        </w:tblPrEx>
        <w:trPr>
          <w:trHeight w:val="278" w:hRule="atLeast"/>
          <w:jc w:val="center"/>
        </w:trPr>
        <w:tc>
          <w:tcPr>
            <w:tcW w:w="1696" w:type="pct"/>
            <w:tcBorders>
              <w:top w:val="single" w:color="auto" w:sz="4" w:space="0"/>
              <w:left w:val="single" w:color="auto" w:sz="4" w:space="0"/>
              <w:bottom w:val="single" w:color="auto" w:sz="4" w:space="0"/>
              <w:right w:val="single" w:color="auto" w:sz="4" w:space="0"/>
            </w:tcBorders>
            <w:noWrap/>
            <w:vAlign w:val="center"/>
          </w:tcPr>
          <w:p w14:paraId="34CD0A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等级</w:t>
            </w:r>
          </w:p>
        </w:tc>
        <w:tc>
          <w:tcPr>
            <w:tcW w:w="564" w:type="pct"/>
            <w:tcBorders>
              <w:top w:val="single" w:color="auto" w:sz="4" w:space="0"/>
              <w:left w:val="nil"/>
              <w:bottom w:val="single" w:color="auto" w:sz="4" w:space="0"/>
              <w:right w:val="single" w:color="auto" w:sz="4" w:space="0"/>
            </w:tcBorders>
            <w:noWrap/>
            <w:vAlign w:val="center"/>
          </w:tcPr>
          <w:p w14:paraId="0D4D4B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代号</w:t>
            </w:r>
          </w:p>
        </w:tc>
        <w:tc>
          <w:tcPr>
            <w:tcW w:w="2740" w:type="pct"/>
            <w:tcBorders>
              <w:top w:val="single" w:color="auto" w:sz="4" w:space="0"/>
              <w:left w:val="nil"/>
              <w:bottom w:val="single" w:color="auto" w:sz="4" w:space="0"/>
              <w:right w:val="single" w:color="auto" w:sz="4" w:space="0"/>
            </w:tcBorders>
            <w:noWrap/>
            <w:vAlign w:val="center"/>
          </w:tcPr>
          <w:p w14:paraId="022232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等级要求</w:t>
            </w:r>
          </w:p>
        </w:tc>
      </w:tr>
      <w:tr w14:paraId="3E61A302">
        <w:tblPrEx>
          <w:tblCellMar>
            <w:top w:w="0" w:type="dxa"/>
            <w:left w:w="108" w:type="dxa"/>
            <w:bottom w:w="0" w:type="dxa"/>
            <w:right w:w="108" w:type="dxa"/>
          </w:tblCellMar>
        </w:tblPrEx>
        <w:trPr>
          <w:trHeight w:val="603" w:hRule="atLeast"/>
          <w:jc w:val="center"/>
        </w:trPr>
        <w:tc>
          <w:tcPr>
            <w:tcW w:w="1696" w:type="pct"/>
            <w:tcBorders>
              <w:top w:val="nil"/>
              <w:left w:val="single" w:color="auto" w:sz="4" w:space="0"/>
              <w:bottom w:val="single" w:color="auto" w:sz="4" w:space="0"/>
              <w:right w:val="single" w:color="auto" w:sz="4" w:space="0"/>
            </w:tcBorders>
            <w:noWrap/>
            <w:vAlign w:val="center"/>
          </w:tcPr>
          <w:p w14:paraId="0746A5C3">
            <w:pPr>
              <w:widowControl/>
              <w:jc w:val="center"/>
              <w:rPr>
                <w:rFonts w:ascii="宋体" w:hAnsi="宋体" w:cs="宋体"/>
                <w:color w:val="000000"/>
                <w:kern w:val="0"/>
                <w:sz w:val="18"/>
                <w:szCs w:val="18"/>
              </w:rPr>
            </w:pPr>
            <w:r>
              <w:rPr>
                <w:rFonts w:hint="eastAsia" w:ascii="宋体" w:hAnsi="宋体" w:cs="宋体"/>
                <w:color w:val="000000"/>
                <w:kern w:val="0"/>
                <w:sz w:val="18"/>
                <w:szCs w:val="18"/>
              </w:rPr>
              <w:t>1级信息深度</w:t>
            </w:r>
          </w:p>
        </w:tc>
        <w:tc>
          <w:tcPr>
            <w:tcW w:w="564" w:type="pct"/>
            <w:tcBorders>
              <w:top w:val="nil"/>
              <w:left w:val="nil"/>
              <w:bottom w:val="single" w:color="auto" w:sz="4" w:space="0"/>
              <w:right w:val="single" w:color="auto" w:sz="4" w:space="0"/>
            </w:tcBorders>
            <w:noWrap/>
            <w:vAlign w:val="center"/>
          </w:tcPr>
          <w:p w14:paraId="7264AF1F">
            <w:pPr>
              <w:widowControl/>
              <w:jc w:val="center"/>
              <w:rPr>
                <w:rFonts w:ascii="宋体" w:hAnsi="宋体" w:cs="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1</w:t>
            </w:r>
          </w:p>
        </w:tc>
        <w:tc>
          <w:tcPr>
            <w:tcW w:w="2740" w:type="pct"/>
            <w:tcBorders>
              <w:top w:val="nil"/>
              <w:left w:val="nil"/>
              <w:bottom w:val="single" w:color="auto" w:sz="4" w:space="0"/>
              <w:right w:val="single" w:color="auto" w:sz="4" w:space="0"/>
            </w:tcBorders>
            <w:vAlign w:val="center"/>
          </w:tcPr>
          <w:p w14:paraId="36F12E9A">
            <w:pPr>
              <w:widowControl/>
              <w:jc w:val="left"/>
              <w:rPr>
                <w:rFonts w:ascii="宋体" w:hAnsi="宋体" w:cs="宋体"/>
                <w:color w:val="000000"/>
                <w:kern w:val="0"/>
                <w:sz w:val="18"/>
                <w:szCs w:val="18"/>
              </w:rPr>
            </w:pPr>
            <w:r>
              <w:rPr>
                <w:rFonts w:hint="eastAsia" w:ascii="宋体" w:hAnsi="宋体" w:cs="宋体"/>
                <w:color w:val="000000"/>
                <w:kern w:val="0"/>
                <w:sz w:val="18"/>
                <w:szCs w:val="18"/>
              </w:rPr>
              <w:t>包含模型单元的设备描述、系统信息、产品证书及品牌等信息</w:t>
            </w:r>
          </w:p>
        </w:tc>
      </w:tr>
      <w:tr w14:paraId="787FF651">
        <w:tblPrEx>
          <w:tblCellMar>
            <w:top w:w="0" w:type="dxa"/>
            <w:left w:w="108" w:type="dxa"/>
            <w:bottom w:w="0" w:type="dxa"/>
            <w:right w:w="108" w:type="dxa"/>
          </w:tblCellMar>
        </w:tblPrEx>
        <w:trPr>
          <w:trHeight w:val="629" w:hRule="atLeast"/>
          <w:jc w:val="center"/>
        </w:trPr>
        <w:tc>
          <w:tcPr>
            <w:tcW w:w="1696" w:type="pct"/>
            <w:tcBorders>
              <w:top w:val="nil"/>
              <w:left w:val="single" w:color="auto" w:sz="4" w:space="0"/>
              <w:bottom w:val="single" w:color="auto" w:sz="4" w:space="0"/>
              <w:right w:val="single" w:color="auto" w:sz="4" w:space="0"/>
            </w:tcBorders>
            <w:noWrap/>
            <w:vAlign w:val="center"/>
          </w:tcPr>
          <w:p w14:paraId="2A799857">
            <w:pPr>
              <w:widowControl/>
              <w:jc w:val="center"/>
              <w:rPr>
                <w:rFonts w:ascii="宋体" w:hAnsi="宋体" w:cs="宋体"/>
                <w:color w:val="000000"/>
                <w:kern w:val="0"/>
                <w:sz w:val="18"/>
                <w:szCs w:val="18"/>
              </w:rPr>
            </w:pPr>
            <w:r>
              <w:rPr>
                <w:rFonts w:hint="eastAsia" w:ascii="宋体" w:hAnsi="宋体" w:cs="宋体"/>
                <w:color w:val="000000"/>
                <w:kern w:val="0"/>
                <w:sz w:val="18"/>
                <w:szCs w:val="18"/>
              </w:rPr>
              <w:t>2级信息深度</w:t>
            </w:r>
          </w:p>
        </w:tc>
        <w:tc>
          <w:tcPr>
            <w:tcW w:w="564" w:type="pct"/>
            <w:tcBorders>
              <w:top w:val="nil"/>
              <w:left w:val="nil"/>
              <w:bottom w:val="single" w:color="auto" w:sz="4" w:space="0"/>
              <w:right w:val="single" w:color="auto" w:sz="4" w:space="0"/>
            </w:tcBorders>
            <w:noWrap/>
            <w:vAlign w:val="center"/>
          </w:tcPr>
          <w:p w14:paraId="73319D1B">
            <w:pPr>
              <w:widowControl/>
              <w:jc w:val="center"/>
              <w:rPr>
                <w:rFonts w:ascii="宋体" w:hAnsi="宋体" w:cs="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2</w:t>
            </w:r>
          </w:p>
        </w:tc>
        <w:tc>
          <w:tcPr>
            <w:tcW w:w="2740" w:type="pct"/>
            <w:tcBorders>
              <w:top w:val="nil"/>
              <w:left w:val="nil"/>
              <w:bottom w:val="single" w:color="auto" w:sz="4" w:space="0"/>
              <w:right w:val="single" w:color="auto" w:sz="4" w:space="0"/>
            </w:tcBorders>
            <w:vAlign w:val="center"/>
          </w:tcPr>
          <w:p w14:paraId="5054134C">
            <w:pPr>
              <w:widowControl/>
              <w:jc w:val="left"/>
              <w:rPr>
                <w:rFonts w:ascii="宋体" w:hAnsi="宋体" w:cs="宋体"/>
                <w:color w:val="000000"/>
                <w:kern w:val="0"/>
                <w:sz w:val="18"/>
                <w:szCs w:val="18"/>
              </w:rPr>
            </w:pPr>
            <w:r>
              <w:rPr>
                <w:rFonts w:hint="eastAsia" w:ascii="宋体" w:hAnsi="宋体" w:cs="宋体"/>
                <w:color w:val="000000"/>
                <w:kern w:val="0"/>
                <w:sz w:val="18"/>
                <w:szCs w:val="18"/>
              </w:rPr>
              <w:t>包含X1等级信息，增加设备组成及部件信息、产品性能及材质等信息</w:t>
            </w:r>
          </w:p>
        </w:tc>
      </w:tr>
      <w:tr w14:paraId="27FF70B3">
        <w:tblPrEx>
          <w:tblCellMar>
            <w:top w:w="0" w:type="dxa"/>
            <w:left w:w="108" w:type="dxa"/>
            <w:bottom w:w="0" w:type="dxa"/>
            <w:right w:w="108" w:type="dxa"/>
          </w:tblCellMar>
        </w:tblPrEx>
        <w:trPr>
          <w:trHeight w:val="540" w:hRule="atLeast"/>
          <w:jc w:val="center"/>
        </w:trPr>
        <w:tc>
          <w:tcPr>
            <w:tcW w:w="1696" w:type="pct"/>
            <w:tcBorders>
              <w:top w:val="nil"/>
              <w:left w:val="single" w:color="auto" w:sz="4" w:space="0"/>
              <w:bottom w:val="single" w:color="auto" w:sz="4" w:space="0"/>
              <w:right w:val="single" w:color="auto" w:sz="4" w:space="0"/>
            </w:tcBorders>
            <w:noWrap/>
            <w:vAlign w:val="center"/>
          </w:tcPr>
          <w:p w14:paraId="4D18A75A">
            <w:pPr>
              <w:widowControl/>
              <w:jc w:val="center"/>
              <w:rPr>
                <w:rFonts w:ascii="宋体" w:hAnsi="宋体" w:cs="宋体"/>
                <w:color w:val="000000"/>
                <w:kern w:val="0"/>
                <w:sz w:val="18"/>
                <w:szCs w:val="18"/>
              </w:rPr>
            </w:pPr>
            <w:r>
              <w:rPr>
                <w:rFonts w:hint="eastAsia" w:ascii="宋体" w:hAnsi="宋体" w:cs="宋体"/>
                <w:color w:val="000000"/>
                <w:kern w:val="0"/>
                <w:sz w:val="18"/>
                <w:szCs w:val="18"/>
              </w:rPr>
              <w:t>3级信息深度</w:t>
            </w:r>
          </w:p>
        </w:tc>
        <w:tc>
          <w:tcPr>
            <w:tcW w:w="564" w:type="pct"/>
            <w:tcBorders>
              <w:top w:val="nil"/>
              <w:left w:val="nil"/>
              <w:bottom w:val="single" w:color="auto" w:sz="4" w:space="0"/>
              <w:right w:val="single" w:color="auto" w:sz="4" w:space="0"/>
            </w:tcBorders>
            <w:noWrap/>
            <w:vAlign w:val="center"/>
          </w:tcPr>
          <w:p w14:paraId="7483F41E">
            <w:pPr>
              <w:widowControl/>
              <w:jc w:val="center"/>
              <w:rPr>
                <w:rFonts w:ascii="宋体" w:hAnsi="宋体" w:cs="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3</w:t>
            </w:r>
          </w:p>
        </w:tc>
        <w:tc>
          <w:tcPr>
            <w:tcW w:w="2740" w:type="pct"/>
            <w:tcBorders>
              <w:top w:val="nil"/>
              <w:left w:val="nil"/>
              <w:bottom w:val="single" w:color="auto" w:sz="4" w:space="0"/>
              <w:right w:val="single" w:color="auto" w:sz="4" w:space="0"/>
            </w:tcBorders>
            <w:vAlign w:val="center"/>
          </w:tcPr>
          <w:p w14:paraId="32FF4660">
            <w:pPr>
              <w:widowControl/>
              <w:jc w:val="left"/>
              <w:rPr>
                <w:rFonts w:ascii="宋体" w:hAnsi="宋体" w:cs="宋体"/>
                <w:color w:val="000000"/>
                <w:kern w:val="0"/>
                <w:sz w:val="18"/>
                <w:szCs w:val="18"/>
              </w:rPr>
            </w:pPr>
            <w:r>
              <w:rPr>
                <w:rFonts w:hint="eastAsia" w:ascii="宋体" w:hAnsi="宋体" w:cs="宋体"/>
                <w:color w:val="000000"/>
                <w:kern w:val="0"/>
                <w:sz w:val="18"/>
                <w:szCs w:val="18"/>
              </w:rPr>
              <w:t>包含X</w:t>
            </w:r>
            <w:r>
              <w:rPr>
                <w:rFonts w:ascii="宋体" w:hAnsi="宋体" w:cs="宋体"/>
                <w:color w:val="000000"/>
                <w:kern w:val="0"/>
                <w:sz w:val="18"/>
                <w:szCs w:val="18"/>
              </w:rPr>
              <w:t>2</w:t>
            </w:r>
            <w:r>
              <w:rPr>
                <w:rFonts w:hint="eastAsia" w:ascii="宋体" w:hAnsi="宋体" w:cs="宋体"/>
                <w:color w:val="000000"/>
                <w:kern w:val="0"/>
                <w:sz w:val="18"/>
                <w:szCs w:val="18"/>
              </w:rPr>
              <w:t>等级信息，增加产品生产信息、安装操作信息及寿命状况信息</w:t>
            </w:r>
          </w:p>
        </w:tc>
      </w:tr>
      <w:tr w14:paraId="1254A4B4">
        <w:tblPrEx>
          <w:tblCellMar>
            <w:top w:w="0" w:type="dxa"/>
            <w:left w:w="108" w:type="dxa"/>
            <w:bottom w:w="0" w:type="dxa"/>
            <w:right w:w="108" w:type="dxa"/>
          </w:tblCellMar>
        </w:tblPrEx>
        <w:trPr>
          <w:trHeight w:val="451" w:hRule="atLeast"/>
          <w:jc w:val="center"/>
        </w:trPr>
        <w:tc>
          <w:tcPr>
            <w:tcW w:w="1696" w:type="pct"/>
            <w:tcBorders>
              <w:top w:val="single" w:color="auto" w:sz="4" w:space="0"/>
              <w:left w:val="single" w:color="auto" w:sz="4" w:space="0"/>
              <w:bottom w:val="single" w:color="auto" w:sz="4" w:space="0"/>
              <w:right w:val="single" w:color="auto" w:sz="4" w:space="0"/>
            </w:tcBorders>
            <w:noWrap/>
            <w:vAlign w:val="center"/>
          </w:tcPr>
          <w:p w14:paraId="1D1EACA5">
            <w:pPr>
              <w:widowControl/>
              <w:jc w:val="center"/>
              <w:rPr>
                <w:rFonts w:ascii="宋体" w:hAnsi="宋体" w:cs="宋体"/>
                <w:color w:val="000000"/>
                <w:kern w:val="0"/>
                <w:sz w:val="18"/>
                <w:szCs w:val="18"/>
              </w:rPr>
            </w:pPr>
            <w:r>
              <w:rPr>
                <w:rFonts w:hint="eastAsia" w:ascii="宋体" w:hAnsi="宋体" w:cs="宋体"/>
                <w:color w:val="000000"/>
                <w:kern w:val="0"/>
                <w:sz w:val="18"/>
                <w:szCs w:val="18"/>
              </w:rPr>
              <w:t>4级信息深度</w:t>
            </w:r>
          </w:p>
        </w:tc>
        <w:tc>
          <w:tcPr>
            <w:tcW w:w="564" w:type="pct"/>
            <w:tcBorders>
              <w:top w:val="single" w:color="auto" w:sz="4" w:space="0"/>
              <w:left w:val="nil"/>
              <w:bottom w:val="single" w:color="auto" w:sz="4" w:space="0"/>
              <w:right w:val="single" w:color="auto" w:sz="4" w:space="0"/>
            </w:tcBorders>
            <w:noWrap/>
            <w:vAlign w:val="center"/>
          </w:tcPr>
          <w:p w14:paraId="7A78EAEE">
            <w:pPr>
              <w:widowControl/>
              <w:jc w:val="center"/>
              <w:rPr>
                <w:rFonts w:ascii="宋体" w:hAnsi="宋体" w:cs="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4</w:t>
            </w:r>
          </w:p>
        </w:tc>
        <w:tc>
          <w:tcPr>
            <w:tcW w:w="2740" w:type="pct"/>
            <w:tcBorders>
              <w:top w:val="single" w:color="auto" w:sz="4" w:space="0"/>
              <w:left w:val="nil"/>
              <w:bottom w:val="single" w:color="auto" w:sz="4" w:space="0"/>
              <w:right w:val="single" w:color="auto" w:sz="4" w:space="0"/>
            </w:tcBorders>
            <w:vAlign w:val="center"/>
          </w:tcPr>
          <w:p w14:paraId="110F263E">
            <w:pPr>
              <w:widowControl/>
              <w:jc w:val="left"/>
              <w:rPr>
                <w:rFonts w:ascii="宋体" w:hAnsi="宋体" w:cs="宋体"/>
                <w:color w:val="000000"/>
                <w:kern w:val="0"/>
                <w:sz w:val="18"/>
                <w:szCs w:val="18"/>
              </w:rPr>
            </w:pPr>
            <w:r>
              <w:rPr>
                <w:rFonts w:hint="eastAsia" w:ascii="宋体" w:hAnsi="宋体" w:cs="宋体"/>
                <w:color w:val="000000"/>
                <w:kern w:val="0"/>
                <w:sz w:val="18"/>
                <w:szCs w:val="18"/>
              </w:rPr>
              <w:t>包含X</w:t>
            </w:r>
            <w:r>
              <w:rPr>
                <w:rFonts w:ascii="宋体" w:hAnsi="宋体" w:cs="宋体"/>
                <w:color w:val="000000"/>
                <w:kern w:val="0"/>
                <w:sz w:val="18"/>
                <w:szCs w:val="18"/>
              </w:rPr>
              <w:t>3</w:t>
            </w:r>
            <w:r>
              <w:rPr>
                <w:rFonts w:hint="eastAsia" w:ascii="宋体" w:hAnsi="宋体" w:cs="宋体"/>
                <w:color w:val="000000"/>
                <w:kern w:val="0"/>
                <w:sz w:val="18"/>
                <w:szCs w:val="18"/>
              </w:rPr>
              <w:t>等级信息，增加资产信息、报障和维护信息</w:t>
            </w:r>
          </w:p>
        </w:tc>
      </w:tr>
      <w:tr w14:paraId="57A5134F">
        <w:tblPrEx>
          <w:tblCellMar>
            <w:top w:w="0" w:type="dxa"/>
            <w:left w:w="108" w:type="dxa"/>
            <w:bottom w:w="0" w:type="dxa"/>
            <w:right w:w="108" w:type="dxa"/>
          </w:tblCellMar>
        </w:tblPrEx>
        <w:trPr>
          <w:trHeight w:val="447" w:hRule="atLeast"/>
          <w:jc w:val="center"/>
        </w:trPr>
        <w:tc>
          <w:tcPr>
            <w:tcW w:w="1696" w:type="pct"/>
            <w:tcBorders>
              <w:top w:val="single" w:color="auto" w:sz="4" w:space="0"/>
              <w:left w:val="single" w:color="auto" w:sz="4" w:space="0"/>
              <w:bottom w:val="single" w:color="auto" w:sz="4" w:space="0"/>
              <w:right w:val="single" w:color="auto" w:sz="4" w:space="0"/>
            </w:tcBorders>
            <w:noWrap/>
            <w:vAlign w:val="center"/>
          </w:tcPr>
          <w:p w14:paraId="4F9F65EB">
            <w:pPr>
              <w:widowControl/>
              <w:jc w:val="center"/>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级信息深度</w:t>
            </w:r>
          </w:p>
        </w:tc>
        <w:tc>
          <w:tcPr>
            <w:tcW w:w="564" w:type="pct"/>
            <w:tcBorders>
              <w:top w:val="single" w:color="auto" w:sz="4" w:space="0"/>
              <w:left w:val="nil"/>
              <w:bottom w:val="single" w:color="auto" w:sz="4" w:space="0"/>
              <w:right w:val="single" w:color="auto" w:sz="4" w:space="0"/>
            </w:tcBorders>
            <w:noWrap/>
            <w:vAlign w:val="center"/>
          </w:tcPr>
          <w:p w14:paraId="457CFE17">
            <w:pPr>
              <w:widowControl/>
              <w:jc w:val="center"/>
              <w:rPr>
                <w:rFonts w:ascii="宋体" w:hAnsi="宋体" w:cs="宋体"/>
                <w:color w:val="000000"/>
                <w:kern w:val="0"/>
                <w:sz w:val="18"/>
                <w:szCs w:val="18"/>
              </w:rPr>
            </w:pPr>
            <w:r>
              <w:rPr>
                <w:rFonts w:hint="eastAsia" w:ascii="宋体" w:hAnsi="宋体" w:cs="宋体"/>
                <w:color w:val="000000"/>
                <w:kern w:val="0"/>
                <w:sz w:val="18"/>
                <w:szCs w:val="18"/>
              </w:rPr>
              <w:t>X</w:t>
            </w:r>
            <w:r>
              <w:rPr>
                <w:rFonts w:ascii="宋体" w:hAnsi="宋体" w:cs="宋体"/>
                <w:color w:val="000000"/>
                <w:kern w:val="0"/>
                <w:sz w:val="18"/>
                <w:szCs w:val="18"/>
              </w:rPr>
              <w:t>5</w:t>
            </w:r>
          </w:p>
        </w:tc>
        <w:tc>
          <w:tcPr>
            <w:tcW w:w="2740" w:type="pct"/>
            <w:tcBorders>
              <w:top w:val="single" w:color="auto" w:sz="4" w:space="0"/>
              <w:left w:val="nil"/>
              <w:bottom w:val="single" w:color="auto" w:sz="4" w:space="0"/>
              <w:right w:val="single" w:color="auto" w:sz="4" w:space="0"/>
            </w:tcBorders>
            <w:vAlign w:val="center"/>
          </w:tcPr>
          <w:p w14:paraId="5D119767">
            <w:pPr>
              <w:widowControl/>
              <w:jc w:val="left"/>
              <w:rPr>
                <w:rFonts w:ascii="宋体" w:hAnsi="宋体" w:cs="宋体"/>
                <w:color w:val="000000"/>
                <w:kern w:val="0"/>
                <w:sz w:val="18"/>
                <w:szCs w:val="18"/>
              </w:rPr>
            </w:pPr>
            <w:r>
              <w:rPr>
                <w:rFonts w:hint="eastAsia" w:ascii="宋体" w:hAnsi="宋体" w:cs="宋体"/>
                <w:color w:val="000000"/>
                <w:kern w:val="0"/>
                <w:sz w:val="18"/>
                <w:szCs w:val="18"/>
              </w:rPr>
              <w:t>包含X</w:t>
            </w:r>
            <w:r>
              <w:rPr>
                <w:rFonts w:ascii="宋体" w:hAnsi="宋体" w:cs="宋体"/>
                <w:color w:val="000000"/>
                <w:kern w:val="0"/>
                <w:sz w:val="18"/>
                <w:szCs w:val="18"/>
              </w:rPr>
              <w:t>4</w:t>
            </w:r>
            <w:r>
              <w:rPr>
                <w:rFonts w:hint="eastAsia" w:ascii="宋体" w:hAnsi="宋体" w:cs="宋体"/>
                <w:color w:val="000000"/>
                <w:kern w:val="0"/>
                <w:sz w:val="18"/>
                <w:szCs w:val="18"/>
              </w:rPr>
              <w:t>等级信息，增加产品三维爆炸图及故障维修动态手册</w:t>
            </w:r>
          </w:p>
        </w:tc>
      </w:tr>
      <w:bookmarkEnd w:id="77"/>
    </w:tbl>
    <w:p w14:paraId="7507C879">
      <w:r>
        <w:br w:type="page"/>
      </w:r>
    </w:p>
    <w:p w14:paraId="6534BAAC">
      <w:pPr>
        <w:pStyle w:val="74"/>
      </w:pPr>
      <w:r>
        <w:rPr>
          <w:rFonts w:hint="eastAsia"/>
        </w:rPr>
        <w:t>应结合项目的预算、工期等实际情况，确定机电系统数字化交付的整体精细度标准，具体配置参见表3。</w:t>
      </w:r>
    </w:p>
    <w:p w14:paraId="0E1F2183">
      <w:pPr>
        <w:pStyle w:val="26"/>
        <w:spacing w:before="156" w:beforeLines="50" w:after="156" w:afterLines="50"/>
        <w:ind w:firstLine="3360" w:firstLineChars="1600"/>
      </w:pPr>
      <w:r>
        <w:rPr>
          <w:rFonts w:hint="eastAsia"/>
        </w:rPr>
        <w:t>表 3 数字化交付整体精度要求</w:t>
      </w:r>
    </w:p>
    <w:tbl>
      <w:tblPr>
        <w:tblStyle w:val="35"/>
        <w:tblW w:w="5000" w:type="pct"/>
        <w:tblInd w:w="0" w:type="dxa"/>
        <w:tblLayout w:type="autofit"/>
        <w:tblCellMar>
          <w:top w:w="0" w:type="dxa"/>
          <w:left w:w="108" w:type="dxa"/>
          <w:bottom w:w="0" w:type="dxa"/>
          <w:right w:w="108" w:type="dxa"/>
        </w:tblCellMar>
      </w:tblPr>
      <w:tblGrid>
        <w:gridCol w:w="2767"/>
        <w:gridCol w:w="2454"/>
        <w:gridCol w:w="2469"/>
        <w:gridCol w:w="1880"/>
      </w:tblGrid>
      <w:tr w14:paraId="2FB81814">
        <w:tblPrEx>
          <w:tblCellMar>
            <w:top w:w="0" w:type="dxa"/>
            <w:left w:w="108" w:type="dxa"/>
            <w:bottom w:w="0" w:type="dxa"/>
            <w:right w:w="108" w:type="dxa"/>
          </w:tblCellMar>
        </w:tblPrEx>
        <w:trPr>
          <w:trHeight w:val="90" w:hRule="atLeast"/>
        </w:trPr>
        <w:tc>
          <w:tcPr>
            <w:tcW w:w="14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879F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建筑机电子系统</w:t>
            </w:r>
          </w:p>
        </w:tc>
        <w:tc>
          <w:tcPr>
            <w:tcW w:w="3554" w:type="pct"/>
            <w:gridSpan w:val="3"/>
            <w:tcBorders>
              <w:top w:val="single" w:color="auto" w:sz="4" w:space="0"/>
              <w:left w:val="nil"/>
              <w:bottom w:val="single" w:color="auto" w:sz="4" w:space="0"/>
              <w:right w:val="single" w:color="auto" w:sz="4" w:space="0"/>
            </w:tcBorders>
            <w:shd w:val="clear" w:color="auto" w:fill="auto"/>
            <w:noWrap/>
            <w:vAlign w:val="center"/>
          </w:tcPr>
          <w:p w14:paraId="3986DB5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数字化交付整体精度要求</w:t>
            </w:r>
          </w:p>
        </w:tc>
      </w:tr>
      <w:tr w14:paraId="0C741EA7">
        <w:tblPrEx>
          <w:tblCellMar>
            <w:top w:w="0" w:type="dxa"/>
            <w:left w:w="108" w:type="dxa"/>
            <w:bottom w:w="0" w:type="dxa"/>
            <w:right w:w="108" w:type="dxa"/>
          </w:tblCellMar>
        </w:tblPrEx>
        <w:trPr>
          <w:trHeight w:val="315" w:hRule="atLeast"/>
        </w:trPr>
        <w:tc>
          <w:tcPr>
            <w:tcW w:w="1446" w:type="pct"/>
            <w:vMerge w:val="continue"/>
            <w:tcBorders>
              <w:top w:val="single" w:color="auto" w:sz="4" w:space="0"/>
              <w:left w:val="single" w:color="auto" w:sz="4" w:space="0"/>
              <w:bottom w:val="single" w:color="auto" w:sz="4" w:space="0"/>
              <w:right w:val="single" w:color="auto" w:sz="4" w:space="0"/>
            </w:tcBorders>
            <w:vAlign w:val="center"/>
          </w:tcPr>
          <w:p w14:paraId="1BD0B530">
            <w:pPr>
              <w:widowControl/>
              <w:jc w:val="center"/>
              <w:rPr>
                <w:rFonts w:ascii="宋体" w:hAnsi="宋体" w:cs="宋体"/>
                <w:b/>
                <w:bCs/>
                <w:color w:val="000000"/>
                <w:kern w:val="0"/>
                <w:sz w:val="18"/>
                <w:szCs w:val="18"/>
              </w:rPr>
            </w:pPr>
          </w:p>
        </w:tc>
        <w:tc>
          <w:tcPr>
            <w:tcW w:w="1282" w:type="pct"/>
            <w:tcBorders>
              <w:top w:val="nil"/>
              <w:left w:val="nil"/>
              <w:bottom w:val="single" w:color="auto" w:sz="4" w:space="0"/>
              <w:right w:val="single" w:color="auto" w:sz="4" w:space="0"/>
            </w:tcBorders>
            <w:shd w:val="clear" w:color="auto" w:fill="auto"/>
            <w:noWrap/>
            <w:vAlign w:val="center"/>
          </w:tcPr>
          <w:p w14:paraId="1FBC27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基础级</w:t>
            </w:r>
          </w:p>
        </w:tc>
        <w:tc>
          <w:tcPr>
            <w:tcW w:w="1290" w:type="pct"/>
            <w:tcBorders>
              <w:top w:val="nil"/>
              <w:left w:val="nil"/>
              <w:bottom w:val="single" w:color="auto" w:sz="4" w:space="0"/>
              <w:right w:val="single" w:color="auto" w:sz="4" w:space="0"/>
            </w:tcBorders>
            <w:shd w:val="clear" w:color="auto" w:fill="auto"/>
            <w:noWrap/>
            <w:vAlign w:val="center"/>
          </w:tcPr>
          <w:p w14:paraId="61359B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较好级</w:t>
            </w:r>
          </w:p>
        </w:tc>
        <w:tc>
          <w:tcPr>
            <w:tcW w:w="982" w:type="pct"/>
            <w:tcBorders>
              <w:top w:val="nil"/>
              <w:left w:val="nil"/>
              <w:bottom w:val="single" w:color="auto" w:sz="4" w:space="0"/>
              <w:right w:val="single" w:color="auto" w:sz="4" w:space="0"/>
            </w:tcBorders>
            <w:shd w:val="clear" w:color="auto" w:fill="auto"/>
            <w:noWrap/>
            <w:vAlign w:val="center"/>
          </w:tcPr>
          <w:p w14:paraId="179BFF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优秀级</w:t>
            </w:r>
          </w:p>
        </w:tc>
      </w:tr>
      <w:tr w14:paraId="443C3415">
        <w:tblPrEx>
          <w:tblCellMar>
            <w:top w:w="0" w:type="dxa"/>
            <w:left w:w="108" w:type="dxa"/>
            <w:bottom w:w="0" w:type="dxa"/>
            <w:right w:w="108" w:type="dxa"/>
          </w:tblCellMar>
        </w:tblPrEx>
        <w:trPr>
          <w:trHeight w:val="9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14:paraId="2F471E0C">
            <w:pPr>
              <w:widowControl/>
              <w:jc w:val="center"/>
              <w:rPr>
                <w:rFonts w:ascii="宋体" w:hAnsi="宋体" w:cs="宋体"/>
                <w:color w:val="000000"/>
                <w:kern w:val="0"/>
                <w:sz w:val="18"/>
                <w:szCs w:val="18"/>
              </w:rPr>
            </w:pPr>
            <w:r>
              <w:rPr>
                <w:rFonts w:hint="eastAsia" w:ascii="宋体" w:hAnsi="宋体" w:cs="宋体"/>
                <w:color w:val="000000"/>
                <w:kern w:val="0"/>
                <w:sz w:val="18"/>
                <w:szCs w:val="18"/>
              </w:rPr>
              <w:t>通风及空调系统</w:t>
            </w:r>
          </w:p>
        </w:tc>
        <w:tc>
          <w:tcPr>
            <w:tcW w:w="1282" w:type="pct"/>
            <w:tcBorders>
              <w:top w:val="nil"/>
              <w:left w:val="nil"/>
              <w:bottom w:val="single" w:color="auto" w:sz="4" w:space="0"/>
              <w:right w:val="single" w:color="auto" w:sz="4" w:space="0"/>
            </w:tcBorders>
            <w:shd w:val="clear" w:color="auto" w:fill="auto"/>
            <w:noWrap/>
            <w:vAlign w:val="center"/>
          </w:tcPr>
          <w:p w14:paraId="3CA609E3">
            <w:pPr>
              <w:widowControl/>
              <w:jc w:val="center"/>
              <w:rPr>
                <w:rFonts w:ascii="宋体" w:hAnsi="宋体" w:cs="宋体"/>
                <w:color w:val="000000"/>
                <w:kern w:val="0"/>
                <w:sz w:val="18"/>
                <w:szCs w:val="18"/>
              </w:rPr>
            </w:pPr>
            <w:r>
              <w:rPr>
                <w:rFonts w:hint="eastAsia" w:ascii="宋体" w:hAnsi="宋体" w:cs="宋体"/>
                <w:color w:val="000000"/>
                <w:kern w:val="0"/>
                <w:sz w:val="18"/>
                <w:szCs w:val="18"/>
              </w:rPr>
              <w:t>W3和X3</w:t>
            </w:r>
          </w:p>
        </w:tc>
        <w:tc>
          <w:tcPr>
            <w:tcW w:w="1290" w:type="pct"/>
            <w:tcBorders>
              <w:top w:val="nil"/>
              <w:left w:val="nil"/>
              <w:bottom w:val="single" w:color="auto" w:sz="4" w:space="0"/>
              <w:right w:val="single" w:color="auto" w:sz="4" w:space="0"/>
            </w:tcBorders>
            <w:shd w:val="clear" w:color="auto" w:fill="auto"/>
            <w:noWrap/>
            <w:vAlign w:val="center"/>
          </w:tcPr>
          <w:p w14:paraId="59C0C243">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W4和X4</w:t>
            </w:r>
          </w:p>
        </w:tc>
        <w:tc>
          <w:tcPr>
            <w:tcW w:w="982" w:type="pct"/>
            <w:tcBorders>
              <w:top w:val="nil"/>
              <w:left w:val="nil"/>
              <w:bottom w:val="single" w:color="auto" w:sz="4" w:space="0"/>
              <w:right w:val="single" w:color="auto" w:sz="4" w:space="0"/>
            </w:tcBorders>
            <w:shd w:val="clear" w:color="auto" w:fill="auto"/>
            <w:noWrap/>
            <w:vAlign w:val="center"/>
          </w:tcPr>
          <w:p w14:paraId="6876E999">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W4和X5</w:t>
            </w:r>
          </w:p>
        </w:tc>
      </w:tr>
      <w:tr w14:paraId="7435DDBD">
        <w:tblPrEx>
          <w:tblCellMar>
            <w:top w:w="0" w:type="dxa"/>
            <w:left w:w="108" w:type="dxa"/>
            <w:bottom w:w="0" w:type="dxa"/>
            <w:right w:w="108" w:type="dxa"/>
          </w:tblCellMar>
        </w:tblPrEx>
        <w:trPr>
          <w:trHeight w:val="339"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14:paraId="051DDCD1">
            <w:pPr>
              <w:widowControl/>
              <w:jc w:val="center"/>
              <w:rPr>
                <w:rFonts w:ascii="宋体" w:hAnsi="宋体" w:cs="宋体"/>
                <w:color w:val="000000"/>
                <w:kern w:val="0"/>
                <w:sz w:val="18"/>
                <w:szCs w:val="18"/>
              </w:rPr>
            </w:pPr>
            <w:r>
              <w:rPr>
                <w:rFonts w:hint="eastAsia" w:ascii="宋体" w:hAnsi="宋体" w:cs="宋体"/>
                <w:color w:val="000000"/>
                <w:kern w:val="0"/>
                <w:sz w:val="18"/>
                <w:szCs w:val="18"/>
              </w:rPr>
              <w:t>给水与排水系统</w:t>
            </w:r>
          </w:p>
        </w:tc>
        <w:tc>
          <w:tcPr>
            <w:tcW w:w="1282" w:type="pct"/>
            <w:tcBorders>
              <w:top w:val="nil"/>
              <w:left w:val="nil"/>
              <w:bottom w:val="single" w:color="auto" w:sz="4" w:space="0"/>
              <w:right w:val="single" w:color="auto" w:sz="4" w:space="0"/>
            </w:tcBorders>
            <w:shd w:val="clear" w:color="auto" w:fill="auto"/>
            <w:noWrap/>
            <w:vAlign w:val="center"/>
          </w:tcPr>
          <w:p w14:paraId="3B8F444E">
            <w:pPr>
              <w:widowControl/>
              <w:jc w:val="center"/>
              <w:rPr>
                <w:rFonts w:ascii="宋体" w:hAnsi="宋体" w:cs="宋体"/>
                <w:color w:val="000000"/>
                <w:kern w:val="0"/>
                <w:sz w:val="18"/>
                <w:szCs w:val="18"/>
              </w:rPr>
            </w:pPr>
            <w:r>
              <w:rPr>
                <w:rFonts w:hint="eastAsia" w:ascii="宋体" w:hAnsi="宋体" w:cs="宋体"/>
                <w:color w:val="000000"/>
                <w:kern w:val="0"/>
                <w:sz w:val="18"/>
                <w:szCs w:val="18"/>
              </w:rPr>
              <w:t>W3和X3</w:t>
            </w:r>
          </w:p>
        </w:tc>
        <w:tc>
          <w:tcPr>
            <w:tcW w:w="1290" w:type="pct"/>
            <w:tcBorders>
              <w:top w:val="nil"/>
              <w:left w:val="nil"/>
              <w:bottom w:val="single" w:color="auto" w:sz="4" w:space="0"/>
              <w:right w:val="single" w:color="auto" w:sz="4" w:space="0"/>
            </w:tcBorders>
            <w:shd w:val="clear" w:color="auto" w:fill="auto"/>
            <w:noWrap/>
            <w:vAlign w:val="center"/>
          </w:tcPr>
          <w:p w14:paraId="0A0287A7">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W4和X4</w:t>
            </w:r>
          </w:p>
        </w:tc>
        <w:tc>
          <w:tcPr>
            <w:tcW w:w="982" w:type="pct"/>
            <w:tcBorders>
              <w:top w:val="nil"/>
              <w:left w:val="nil"/>
              <w:bottom w:val="single" w:color="auto" w:sz="4" w:space="0"/>
              <w:right w:val="single" w:color="auto" w:sz="4" w:space="0"/>
            </w:tcBorders>
            <w:shd w:val="clear" w:color="auto" w:fill="auto"/>
            <w:noWrap/>
            <w:vAlign w:val="center"/>
          </w:tcPr>
          <w:p w14:paraId="7040A19B">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W4和X5</w:t>
            </w:r>
          </w:p>
        </w:tc>
      </w:tr>
      <w:tr w14:paraId="237C6C15">
        <w:tblPrEx>
          <w:tblCellMar>
            <w:top w:w="0" w:type="dxa"/>
            <w:left w:w="108" w:type="dxa"/>
            <w:bottom w:w="0" w:type="dxa"/>
            <w:right w:w="108" w:type="dxa"/>
          </w:tblCellMar>
        </w:tblPrEx>
        <w:trPr>
          <w:trHeight w:val="9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14:paraId="19A33A7A">
            <w:pPr>
              <w:widowControl/>
              <w:jc w:val="center"/>
              <w:rPr>
                <w:rFonts w:ascii="宋体" w:hAnsi="宋体" w:cs="宋体"/>
                <w:color w:val="000000"/>
                <w:kern w:val="0"/>
                <w:sz w:val="18"/>
                <w:szCs w:val="18"/>
              </w:rPr>
            </w:pPr>
            <w:r>
              <w:rPr>
                <w:rFonts w:hint="eastAsia" w:ascii="宋体" w:hAnsi="宋体" w:cs="宋体"/>
                <w:color w:val="000000"/>
                <w:kern w:val="0"/>
                <w:sz w:val="18"/>
                <w:szCs w:val="18"/>
              </w:rPr>
              <w:t>供配电系统</w:t>
            </w:r>
          </w:p>
        </w:tc>
        <w:tc>
          <w:tcPr>
            <w:tcW w:w="1282" w:type="pct"/>
            <w:tcBorders>
              <w:top w:val="nil"/>
              <w:left w:val="nil"/>
              <w:bottom w:val="single" w:color="auto" w:sz="4" w:space="0"/>
              <w:right w:val="single" w:color="auto" w:sz="4" w:space="0"/>
            </w:tcBorders>
            <w:shd w:val="clear" w:color="auto" w:fill="auto"/>
            <w:noWrap/>
            <w:vAlign w:val="center"/>
          </w:tcPr>
          <w:p w14:paraId="6FDA0C04">
            <w:pPr>
              <w:widowControl/>
              <w:jc w:val="center"/>
              <w:rPr>
                <w:rFonts w:ascii="宋体" w:hAnsi="宋体" w:cs="宋体"/>
                <w:color w:val="000000"/>
                <w:kern w:val="0"/>
                <w:sz w:val="18"/>
                <w:szCs w:val="18"/>
              </w:rPr>
            </w:pPr>
            <w:r>
              <w:rPr>
                <w:rFonts w:hint="eastAsia" w:ascii="宋体" w:hAnsi="宋体" w:cs="宋体"/>
                <w:color w:val="000000"/>
                <w:kern w:val="0"/>
                <w:sz w:val="18"/>
                <w:szCs w:val="18"/>
              </w:rPr>
              <w:t>W3和X3</w:t>
            </w:r>
          </w:p>
        </w:tc>
        <w:tc>
          <w:tcPr>
            <w:tcW w:w="1290" w:type="pct"/>
            <w:tcBorders>
              <w:top w:val="nil"/>
              <w:left w:val="nil"/>
              <w:bottom w:val="single" w:color="auto" w:sz="4" w:space="0"/>
              <w:right w:val="single" w:color="auto" w:sz="4" w:space="0"/>
            </w:tcBorders>
            <w:shd w:val="clear" w:color="auto" w:fill="auto"/>
            <w:noWrap/>
            <w:vAlign w:val="center"/>
          </w:tcPr>
          <w:p w14:paraId="29052FA4">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W4和X4</w:t>
            </w:r>
          </w:p>
        </w:tc>
        <w:tc>
          <w:tcPr>
            <w:tcW w:w="982" w:type="pct"/>
            <w:tcBorders>
              <w:top w:val="nil"/>
              <w:left w:val="nil"/>
              <w:bottom w:val="single" w:color="auto" w:sz="4" w:space="0"/>
              <w:right w:val="single" w:color="auto" w:sz="4" w:space="0"/>
            </w:tcBorders>
            <w:shd w:val="clear" w:color="auto" w:fill="auto"/>
            <w:noWrap/>
            <w:vAlign w:val="center"/>
          </w:tcPr>
          <w:p w14:paraId="4A9C5DFE">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W4和X5</w:t>
            </w:r>
          </w:p>
        </w:tc>
      </w:tr>
      <w:tr w14:paraId="4FE8C9D6">
        <w:tblPrEx>
          <w:tblCellMar>
            <w:top w:w="0" w:type="dxa"/>
            <w:left w:w="108" w:type="dxa"/>
            <w:bottom w:w="0" w:type="dxa"/>
            <w:right w:w="108" w:type="dxa"/>
          </w:tblCellMar>
        </w:tblPrEx>
        <w:trPr>
          <w:trHeight w:val="399"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14:paraId="600CD4B2">
            <w:pPr>
              <w:widowControl/>
              <w:jc w:val="center"/>
              <w:rPr>
                <w:rFonts w:ascii="宋体" w:hAnsi="宋体" w:cs="宋体"/>
                <w:color w:val="000000"/>
                <w:kern w:val="0"/>
                <w:sz w:val="18"/>
                <w:szCs w:val="18"/>
              </w:rPr>
            </w:pPr>
            <w:r>
              <w:rPr>
                <w:rFonts w:hint="eastAsia" w:ascii="宋体" w:hAnsi="宋体" w:cs="宋体"/>
                <w:color w:val="000000"/>
                <w:kern w:val="0"/>
                <w:sz w:val="18"/>
                <w:szCs w:val="18"/>
              </w:rPr>
              <w:t>消防系统</w:t>
            </w:r>
          </w:p>
        </w:tc>
        <w:tc>
          <w:tcPr>
            <w:tcW w:w="1282" w:type="pct"/>
            <w:tcBorders>
              <w:top w:val="nil"/>
              <w:left w:val="nil"/>
              <w:bottom w:val="single" w:color="auto" w:sz="4" w:space="0"/>
              <w:right w:val="single" w:color="auto" w:sz="4" w:space="0"/>
            </w:tcBorders>
            <w:shd w:val="clear" w:color="auto" w:fill="auto"/>
            <w:noWrap/>
            <w:vAlign w:val="center"/>
          </w:tcPr>
          <w:p w14:paraId="23CDEA71">
            <w:pPr>
              <w:widowControl/>
              <w:jc w:val="center"/>
              <w:rPr>
                <w:rFonts w:ascii="宋体" w:hAnsi="宋体" w:cs="宋体"/>
                <w:color w:val="000000"/>
                <w:kern w:val="0"/>
                <w:sz w:val="18"/>
                <w:szCs w:val="18"/>
              </w:rPr>
            </w:pPr>
            <w:r>
              <w:rPr>
                <w:rFonts w:hint="eastAsia" w:ascii="宋体" w:hAnsi="宋体" w:cs="宋体"/>
                <w:color w:val="000000"/>
                <w:kern w:val="0"/>
                <w:sz w:val="18"/>
                <w:szCs w:val="18"/>
              </w:rPr>
              <w:t>W3和X3</w:t>
            </w:r>
          </w:p>
        </w:tc>
        <w:tc>
          <w:tcPr>
            <w:tcW w:w="1290" w:type="pct"/>
            <w:tcBorders>
              <w:top w:val="nil"/>
              <w:left w:val="nil"/>
              <w:bottom w:val="single" w:color="auto" w:sz="4" w:space="0"/>
              <w:right w:val="single" w:color="auto" w:sz="4" w:space="0"/>
            </w:tcBorders>
            <w:shd w:val="clear" w:color="auto" w:fill="auto"/>
            <w:noWrap/>
            <w:vAlign w:val="center"/>
          </w:tcPr>
          <w:p w14:paraId="3D4CC70C">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W4和X4</w:t>
            </w:r>
          </w:p>
        </w:tc>
        <w:tc>
          <w:tcPr>
            <w:tcW w:w="982" w:type="pct"/>
            <w:tcBorders>
              <w:top w:val="nil"/>
              <w:left w:val="nil"/>
              <w:bottom w:val="single" w:color="auto" w:sz="4" w:space="0"/>
              <w:right w:val="single" w:color="auto" w:sz="4" w:space="0"/>
            </w:tcBorders>
            <w:shd w:val="clear" w:color="auto" w:fill="auto"/>
            <w:noWrap/>
            <w:vAlign w:val="center"/>
          </w:tcPr>
          <w:p w14:paraId="2746F334">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W4和X5</w:t>
            </w:r>
          </w:p>
        </w:tc>
      </w:tr>
      <w:tr w14:paraId="17534595">
        <w:tblPrEx>
          <w:tblCellMar>
            <w:top w:w="0" w:type="dxa"/>
            <w:left w:w="108" w:type="dxa"/>
            <w:bottom w:w="0" w:type="dxa"/>
            <w:right w:w="108" w:type="dxa"/>
          </w:tblCellMar>
        </w:tblPrEx>
        <w:trPr>
          <w:trHeight w:val="385"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14:paraId="6214BE18">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智能化系统</w:t>
            </w:r>
          </w:p>
        </w:tc>
        <w:tc>
          <w:tcPr>
            <w:tcW w:w="1282" w:type="pct"/>
            <w:tcBorders>
              <w:top w:val="nil"/>
              <w:left w:val="nil"/>
              <w:bottom w:val="single" w:color="auto" w:sz="4" w:space="0"/>
              <w:right w:val="single" w:color="auto" w:sz="4" w:space="0"/>
            </w:tcBorders>
            <w:shd w:val="clear" w:color="auto" w:fill="auto"/>
            <w:noWrap/>
            <w:vAlign w:val="center"/>
          </w:tcPr>
          <w:p w14:paraId="1CA3C98E">
            <w:pPr>
              <w:widowControl/>
              <w:jc w:val="center"/>
              <w:rPr>
                <w:rFonts w:ascii="宋体" w:hAnsi="宋体" w:cs="宋体"/>
                <w:color w:val="000000"/>
                <w:kern w:val="0"/>
                <w:sz w:val="18"/>
                <w:szCs w:val="18"/>
              </w:rPr>
            </w:pPr>
            <w:r>
              <w:rPr>
                <w:rFonts w:hint="eastAsia" w:ascii="宋体" w:hAnsi="宋体" w:cs="宋体"/>
                <w:color w:val="000000"/>
                <w:kern w:val="0"/>
                <w:sz w:val="18"/>
                <w:szCs w:val="18"/>
              </w:rPr>
              <w:t>W3和X3</w:t>
            </w:r>
          </w:p>
        </w:tc>
        <w:tc>
          <w:tcPr>
            <w:tcW w:w="1290" w:type="pct"/>
            <w:tcBorders>
              <w:top w:val="nil"/>
              <w:left w:val="nil"/>
              <w:bottom w:val="single" w:color="auto" w:sz="4" w:space="0"/>
              <w:right w:val="single" w:color="auto" w:sz="4" w:space="0"/>
            </w:tcBorders>
            <w:shd w:val="clear" w:color="auto" w:fill="auto"/>
            <w:noWrap/>
            <w:vAlign w:val="center"/>
          </w:tcPr>
          <w:p w14:paraId="255FE0DC">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W4和X4</w:t>
            </w:r>
          </w:p>
        </w:tc>
        <w:tc>
          <w:tcPr>
            <w:tcW w:w="982" w:type="pct"/>
            <w:tcBorders>
              <w:top w:val="nil"/>
              <w:left w:val="nil"/>
              <w:bottom w:val="single" w:color="auto" w:sz="4" w:space="0"/>
              <w:right w:val="single" w:color="auto" w:sz="4" w:space="0"/>
            </w:tcBorders>
            <w:shd w:val="clear" w:color="auto" w:fill="auto"/>
            <w:noWrap/>
            <w:vAlign w:val="center"/>
          </w:tcPr>
          <w:p w14:paraId="73227D28">
            <w:pPr>
              <w:widowControl/>
              <w:jc w:val="center"/>
              <w:rPr>
                <w:rFonts w:ascii="宋体" w:hAnsi="宋体" w:cs="宋体"/>
                <w:color w:val="000000"/>
                <w:kern w:val="0"/>
                <w:sz w:val="18"/>
                <w:szCs w:val="18"/>
              </w:rPr>
            </w:pPr>
            <w:r>
              <w:rPr>
                <w:rFonts w:hint="eastAsia" w:ascii="宋体" w:hAnsi="宋体" w:cs="宋体"/>
                <w:color w:val="000000"/>
                <w:kern w:val="0"/>
                <w:sz w:val="18"/>
                <w:szCs w:val="18"/>
              </w:rPr>
              <w:t>W4和X5</w:t>
            </w:r>
          </w:p>
        </w:tc>
      </w:tr>
    </w:tbl>
    <w:p w14:paraId="553CEAD8">
      <w:pPr>
        <w:pStyle w:val="91"/>
      </w:pPr>
      <w:bookmarkStart w:id="79" w:name="_Toc162858935"/>
      <w:bookmarkStart w:id="80" w:name="_Toc162939907"/>
      <w:r>
        <w:rPr>
          <w:rFonts w:hint="eastAsia"/>
        </w:rPr>
        <w:t>通风及空调系统</w:t>
      </w:r>
      <w:bookmarkEnd w:id="79"/>
      <w:bookmarkEnd w:id="80"/>
    </w:p>
    <w:p w14:paraId="47471FE1">
      <w:pPr>
        <w:pStyle w:val="76"/>
      </w:pPr>
      <w:bookmarkStart w:id="81" w:name="_Toc162939908"/>
      <w:bookmarkStart w:id="82" w:name="_Toc16854_WPSOffice_Level2"/>
      <w:bookmarkStart w:id="83" w:name="_Toc513402590"/>
      <w:r>
        <w:rPr>
          <w:rFonts w:hint="eastAsia"/>
        </w:rPr>
        <w:t>实体工程交付要求</w:t>
      </w:r>
      <w:bookmarkEnd w:id="81"/>
      <w:bookmarkEnd w:id="82"/>
      <w:bookmarkEnd w:id="83"/>
    </w:p>
    <w:p w14:paraId="2EE10414">
      <w:pPr>
        <w:pStyle w:val="74"/>
      </w:pPr>
      <w:r>
        <w:rPr>
          <w:rFonts w:hint="eastAsia"/>
        </w:rPr>
        <w:t>系统主要由送风排风系统、舒适性空调系统、空调冷/热水、冷却水及冷凝水系统、冷/热源设备系统、多联机(热泵)空调系统等组成，主要对其温湿度、气流、水流及设备阀门的控制进行监控，包括数据采集和设备控制。</w:t>
      </w:r>
    </w:p>
    <w:p w14:paraId="17471B0C">
      <w:pPr>
        <w:pStyle w:val="74"/>
      </w:pPr>
      <w:r>
        <w:rPr>
          <w:rFonts w:hint="eastAsia"/>
        </w:rPr>
        <w:t>送风排风系统</w:t>
      </w:r>
    </w:p>
    <w:p w14:paraId="18A36D54">
      <w:pPr>
        <w:pStyle w:val="163"/>
        <w:ind w:firstLine="420"/>
      </w:pPr>
      <w:r>
        <w:rPr>
          <w:rFonts w:hint="eastAsia"/>
        </w:rPr>
        <w:t>送风排风系统应满足下列要求：</w:t>
      </w:r>
    </w:p>
    <w:p w14:paraId="56B21169">
      <w:pPr>
        <w:pStyle w:val="250"/>
      </w:pPr>
      <w:r>
        <w:rPr>
          <w:rFonts w:hint="eastAsia"/>
        </w:rPr>
        <w:t>数据采集：具备压力计、温湿度计、振动传感器、噪音计、压差计、风速计等传感器，能够提供管道压力、温湿度、风管振动、进回风量等运转状态数据，所有采集的数据能够上传至数字化管理平台处理；</w:t>
      </w:r>
    </w:p>
    <w:p w14:paraId="298CF08D">
      <w:pPr>
        <w:pStyle w:val="250"/>
      </w:pPr>
      <w:r>
        <w:rPr>
          <w:rFonts w:hint="eastAsia"/>
        </w:rPr>
        <w:t>设备控制：能够远程控制设备的启停和压力、流量等参数，能够提供运行状态反馈数据。</w:t>
      </w:r>
    </w:p>
    <w:p w14:paraId="72E3D1E5">
      <w:pPr>
        <w:pStyle w:val="74"/>
      </w:pPr>
      <w:r>
        <w:rPr>
          <w:rFonts w:hint="eastAsia"/>
        </w:rPr>
        <w:t>舒适性空调系统</w:t>
      </w:r>
    </w:p>
    <w:p w14:paraId="7B1CCE9A">
      <w:pPr>
        <w:pStyle w:val="163"/>
        <w:ind w:firstLine="420"/>
      </w:pPr>
      <w:r>
        <w:rPr>
          <w:rFonts w:hint="eastAsia"/>
        </w:rPr>
        <w:t>舒适性空调系统应满足下列要求：</w:t>
      </w:r>
    </w:p>
    <w:p w14:paraId="149EE2F8">
      <w:pPr>
        <w:pStyle w:val="250"/>
        <w:numPr>
          <w:ilvl w:val="0"/>
          <w:numId w:val="19"/>
        </w:numPr>
      </w:pPr>
      <w:r>
        <w:rPr>
          <w:rFonts w:hint="eastAsia"/>
        </w:rPr>
        <w:t>数据采集：具备压力表、温湿度、风量等传感器，能够提供温度、湿度、压力、设备运行状态数据，所有采集的数据能够上传至数字化运维管理平台处理；</w:t>
      </w:r>
    </w:p>
    <w:p w14:paraId="5D5BACFE">
      <w:pPr>
        <w:pStyle w:val="250"/>
        <w:numPr>
          <w:ilvl w:val="0"/>
          <w:numId w:val="19"/>
        </w:numPr>
      </w:pPr>
      <w:r>
        <w:rPr>
          <w:rFonts w:hint="eastAsia"/>
        </w:rPr>
        <w:t>设备控制：能够远程控制风机、空气处理设备、阀门等设备的启停、转速、水量等参数，能够提供运行状态反馈数据。</w:t>
      </w:r>
    </w:p>
    <w:p w14:paraId="3B4C9437">
      <w:pPr>
        <w:pStyle w:val="74"/>
      </w:pPr>
      <w:r>
        <w:rPr>
          <w:rFonts w:hint="eastAsia"/>
        </w:rPr>
        <w:t>空调冷</w:t>
      </w:r>
      <w:r>
        <w:t>/热水、冷却水及冷凝水系统</w:t>
      </w:r>
    </w:p>
    <w:p w14:paraId="3240E67E">
      <w:pPr>
        <w:pStyle w:val="163"/>
        <w:ind w:firstLine="420"/>
      </w:pPr>
      <w:r>
        <w:rPr>
          <w:rFonts w:hint="eastAsia"/>
        </w:rPr>
        <w:t>空调冷/热水、冷却水及冷凝水系统应满足下列要求：</w:t>
      </w:r>
    </w:p>
    <w:p w14:paraId="5BD7BB03">
      <w:pPr>
        <w:pStyle w:val="250"/>
        <w:numPr>
          <w:ilvl w:val="0"/>
          <w:numId w:val="20"/>
        </w:numPr>
      </w:pPr>
      <w:r>
        <w:rPr>
          <w:rFonts w:hint="eastAsia"/>
        </w:rPr>
        <w:t>数据采集：具备振动传感器、噪声计、温度计、压力表、液位计等传感器，能够提供噪声、振动、温湿度、压力、液位等数据，所有采集的数据能够上传至数字化运维管理平台处理；</w:t>
      </w:r>
    </w:p>
    <w:p w14:paraId="05512203">
      <w:pPr>
        <w:pStyle w:val="250"/>
        <w:numPr>
          <w:ilvl w:val="0"/>
          <w:numId w:val="20"/>
        </w:numPr>
      </w:pPr>
      <w:r>
        <w:rPr>
          <w:rFonts w:hint="eastAsia"/>
        </w:rPr>
        <w:t>设备控制：能够远程控制水泵、冷却塔、水处理设备的启停、转速、水量等参数，能够提供运行状态反馈数据。</w:t>
      </w:r>
    </w:p>
    <w:p w14:paraId="45F779F1">
      <w:pPr>
        <w:pStyle w:val="74"/>
      </w:pPr>
      <w:r>
        <w:rPr>
          <w:rFonts w:hint="eastAsia"/>
        </w:rPr>
        <w:t>冷/热源设备系统</w:t>
      </w:r>
    </w:p>
    <w:p w14:paraId="06201687">
      <w:pPr>
        <w:pStyle w:val="163"/>
        <w:ind w:firstLine="420"/>
      </w:pPr>
      <w:r>
        <w:rPr>
          <w:rFonts w:hint="eastAsia"/>
        </w:rPr>
        <w:t>冷/热源设备系统应满足下列要求：</w:t>
      </w:r>
    </w:p>
    <w:p w14:paraId="3979F792">
      <w:pPr>
        <w:pStyle w:val="250"/>
        <w:numPr>
          <w:ilvl w:val="0"/>
          <w:numId w:val="21"/>
        </w:numPr>
      </w:pPr>
      <w:r>
        <w:rPr>
          <w:rFonts w:hint="eastAsia"/>
        </w:rPr>
        <w:t>数据采集：具备噪声计、振动传感器、温度计、液位计、压力计、互感器等传感器，能够提供噪声、振动、温湿度、压力、液位、电压、电流等数据，所有采集的数据能够上传至数字化运维管理平台处理；</w:t>
      </w:r>
    </w:p>
    <w:p w14:paraId="069A053C">
      <w:pPr>
        <w:pStyle w:val="250"/>
        <w:numPr>
          <w:ilvl w:val="0"/>
          <w:numId w:val="21"/>
        </w:numPr>
      </w:pPr>
      <w:r>
        <w:rPr>
          <w:rFonts w:hint="eastAsia"/>
        </w:rPr>
        <w:t>设备控制：能够远程精确控制地源热泵、水源热泵、风冷热泵、制冷(热) 设备，制冷机组、蓄冷设备及附属设备的启停、补水量等参数，能够提供运行状态反馈数据。</w:t>
      </w:r>
    </w:p>
    <w:p w14:paraId="259EC5F1">
      <w:pPr>
        <w:pStyle w:val="74"/>
      </w:pPr>
      <w:r>
        <w:rPr>
          <w:rFonts w:hint="eastAsia"/>
        </w:rPr>
        <w:t>多联机(热泵)空调系统</w:t>
      </w:r>
    </w:p>
    <w:p w14:paraId="007D2BE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多联机（热泵）空调系统应满足下列要求：</w:t>
      </w:r>
    </w:p>
    <w:p w14:paraId="259C7FDD">
      <w:pPr>
        <w:pStyle w:val="250"/>
        <w:numPr>
          <w:ilvl w:val="0"/>
          <w:numId w:val="22"/>
        </w:numPr>
      </w:pPr>
      <w:r>
        <w:rPr>
          <w:rFonts w:hint="eastAsia"/>
        </w:rPr>
        <w:t>数据采集：具备压差计、温度计、压力计等传感器和设备远程接口，能够提供压差量、送风温度、冷媒压力、运维数据，所有采集的数据能够上传至数字化运维管理平台处理；</w:t>
      </w:r>
    </w:p>
    <w:p w14:paraId="29172A25">
      <w:pPr>
        <w:pStyle w:val="250"/>
        <w:numPr>
          <w:ilvl w:val="0"/>
          <w:numId w:val="22"/>
        </w:numPr>
      </w:pPr>
      <w:r>
        <w:rPr>
          <w:rFonts w:hint="eastAsia"/>
        </w:rPr>
        <w:t>设备控制：能够远程精确控制室内室外机组、制冷剂管道、控制系统的启停、送回风温度等参数，能够提供运行状态反馈数据。</w:t>
      </w:r>
    </w:p>
    <w:p w14:paraId="121D8EAA">
      <w:pPr>
        <w:pStyle w:val="76"/>
      </w:pPr>
      <w:bookmarkStart w:id="84" w:name="_Toc162939909"/>
      <w:r>
        <w:rPr>
          <w:rFonts w:hint="eastAsia"/>
        </w:rPr>
        <w:t>信息模型交付要求</w:t>
      </w:r>
      <w:bookmarkEnd w:id="84"/>
    </w:p>
    <w:p w14:paraId="6EE69C96">
      <w:pPr>
        <w:pStyle w:val="74"/>
      </w:pPr>
      <w:r>
        <w:rPr>
          <w:rFonts w:hint="eastAsia"/>
        </w:rPr>
        <w:t>通风及空调系统数字化交付要求主要对交付参数和交付深度做具体规定。</w:t>
      </w:r>
    </w:p>
    <w:p w14:paraId="0182EA3B">
      <w:pPr>
        <w:pStyle w:val="74"/>
      </w:pPr>
      <w:r>
        <w:rPr>
          <w:rFonts w:hint="eastAsia"/>
        </w:rPr>
        <w:t>送风排风系统</w:t>
      </w:r>
    </w:p>
    <w:p w14:paraId="4A381DA9">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送风排风系统应满足下列要求：</w:t>
      </w:r>
    </w:p>
    <w:p w14:paraId="2AF1DA68">
      <w:pPr>
        <w:pStyle w:val="250"/>
        <w:numPr>
          <w:ilvl w:val="0"/>
          <w:numId w:val="23"/>
        </w:numPr>
      </w:pPr>
      <w:r>
        <w:rPr>
          <w:rFonts w:hint="eastAsia"/>
        </w:rPr>
        <w:t>模型细化部件包括：风机与空气处理设备、风管与配件、风阀、风口及其他空气处理设备；</w:t>
      </w:r>
    </w:p>
    <w:p w14:paraId="27D6137A">
      <w:pPr>
        <w:pStyle w:val="250"/>
        <w:numPr>
          <w:ilvl w:val="0"/>
          <w:numId w:val="23"/>
        </w:numPr>
      </w:pPr>
      <w:r>
        <w:rPr>
          <w:rFonts w:hint="eastAsia"/>
        </w:rPr>
        <w:t>外观属性参数包含：外形尺寸、品牌、型号、材质、颜色、位置信息、传感器数量及位置、采购信息、工艺流程信息等；</w:t>
      </w:r>
    </w:p>
    <w:p w14:paraId="7EFFD685">
      <w:pPr>
        <w:pStyle w:val="250"/>
        <w:numPr>
          <w:ilvl w:val="0"/>
          <w:numId w:val="23"/>
        </w:numPr>
      </w:pPr>
      <w:r>
        <w:rPr>
          <w:rFonts w:hint="eastAsia"/>
        </w:rPr>
        <w:t>信息属性参数包含：管道压力、温湿度、风管振动、进回风量、质量、寿命、历史维护及三维电子手册等；</w:t>
      </w:r>
    </w:p>
    <w:p w14:paraId="46774593">
      <w:pPr>
        <w:pStyle w:val="250"/>
        <w:numPr>
          <w:ilvl w:val="0"/>
          <w:numId w:val="23"/>
        </w:numPr>
      </w:pPr>
      <w:r>
        <w:rPr>
          <w:rFonts w:hint="eastAsia"/>
        </w:rPr>
        <w:t>各个模型细化部件的几何表达精度需达到W2以上，信息表达精度需达到X2以上。</w:t>
      </w:r>
    </w:p>
    <w:p w14:paraId="05702234">
      <w:pPr>
        <w:pStyle w:val="74"/>
      </w:pPr>
      <w:r>
        <w:rPr>
          <w:rFonts w:hint="eastAsia"/>
        </w:rPr>
        <w:t>舒适性空调系统</w:t>
      </w:r>
    </w:p>
    <w:p w14:paraId="2BA984BB">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舒适性空调系统应满足下列要求：</w:t>
      </w:r>
    </w:p>
    <w:p w14:paraId="2563635D">
      <w:pPr>
        <w:pStyle w:val="250"/>
        <w:numPr>
          <w:ilvl w:val="0"/>
          <w:numId w:val="24"/>
        </w:numPr>
      </w:pPr>
      <w:r>
        <w:rPr>
          <w:rFonts w:hint="eastAsia"/>
        </w:rPr>
        <w:t>模型细化部件包括：风管与配件、风阀、风口、风机与空气处理设备；</w:t>
      </w:r>
    </w:p>
    <w:p w14:paraId="7034508F">
      <w:pPr>
        <w:pStyle w:val="250"/>
        <w:numPr>
          <w:ilvl w:val="0"/>
          <w:numId w:val="24"/>
        </w:numPr>
      </w:pPr>
      <w:r>
        <w:rPr>
          <w:rFonts w:hint="eastAsia"/>
        </w:rPr>
        <w:t>外观属性参数包含：外形尺寸、品牌、型号、型号、材质、颜色、位置信息、传感器数量及位置、重量、采购信息、工艺流程信息等；</w:t>
      </w:r>
    </w:p>
    <w:p w14:paraId="25849E32">
      <w:pPr>
        <w:pStyle w:val="250"/>
        <w:numPr>
          <w:ilvl w:val="0"/>
          <w:numId w:val="24"/>
        </w:numPr>
      </w:pPr>
      <w:r>
        <w:rPr>
          <w:rFonts w:hint="eastAsia"/>
        </w:rPr>
        <w:t>信息属性参数包含：温度、湿度、压力、设备运行状态、指示灯状态及对应颜色、寿命、历史维护及三维电子手册等；</w:t>
      </w:r>
    </w:p>
    <w:p w14:paraId="1F6A9752">
      <w:pPr>
        <w:pStyle w:val="250"/>
        <w:numPr>
          <w:ilvl w:val="0"/>
          <w:numId w:val="24"/>
        </w:numPr>
      </w:pPr>
      <w:bookmarkStart w:id="85" w:name="_Hlk162616706"/>
      <w:r>
        <w:rPr>
          <w:rFonts w:hint="eastAsia"/>
        </w:rPr>
        <w:t>各个模型细化部件的几何表达精度需达到W2以上，信息表达精度需达到X2以上。</w:t>
      </w:r>
    </w:p>
    <w:bookmarkEnd w:id="85"/>
    <w:p w14:paraId="15CD3262">
      <w:pPr>
        <w:pStyle w:val="74"/>
      </w:pPr>
      <w:r>
        <w:rPr>
          <w:rFonts w:hint="eastAsia"/>
        </w:rPr>
        <w:t>空调冷/热水、冷却水及冷凝水系统</w:t>
      </w:r>
    </w:p>
    <w:p w14:paraId="356B9922">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空调冷/热水、冷却水及冷凝水系统应满足下列要求：</w:t>
      </w:r>
    </w:p>
    <w:p w14:paraId="4C37061D">
      <w:pPr>
        <w:pStyle w:val="250"/>
        <w:numPr>
          <w:ilvl w:val="0"/>
          <w:numId w:val="25"/>
        </w:numPr>
      </w:pPr>
      <w:r>
        <w:rPr>
          <w:rFonts w:hint="eastAsia"/>
        </w:rPr>
        <w:t>模型细化部件包括：供回水管、冷凝水管系统及部件，水泵及附属设备，热交换器，冷却塔与水处理设备等；</w:t>
      </w:r>
    </w:p>
    <w:p w14:paraId="18514023">
      <w:pPr>
        <w:pStyle w:val="250"/>
        <w:numPr>
          <w:ilvl w:val="0"/>
          <w:numId w:val="25"/>
        </w:numPr>
      </w:pPr>
      <w:r>
        <w:rPr>
          <w:rFonts w:hint="eastAsia"/>
        </w:rPr>
        <w:t>外观属性参数包含：外形尺寸、品牌、型号、型号、材质、颜色、位置信息、传感器数量及位置、采购信息、工艺流程信息等；</w:t>
      </w:r>
    </w:p>
    <w:p w14:paraId="5CD1DDF6">
      <w:pPr>
        <w:pStyle w:val="250"/>
        <w:numPr>
          <w:ilvl w:val="0"/>
          <w:numId w:val="25"/>
        </w:numPr>
      </w:pPr>
      <w:r>
        <w:rPr>
          <w:rFonts w:hint="eastAsia"/>
        </w:rPr>
        <w:t>信息属性参数包含：噪声、振动、压力、液位、功率、送回风温度、质量、噪声、寿命、历史维护及三维电子手册等；</w:t>
      </w:r>
    </w:p>
    <w:p w14:paraId="0AB5E052">
      <w:pPr>
        <w:pStyle w:val="250"/>
        <w:numPr>
          <w:ilvl w:val="0"/>
          <w:numId w:val="25"/>
        </w:numPr>
      </w:pPr>
      <w:r>
        <w:rPr>
          <w:rFonts w:hint="eastAsia"/>
        </w:rPr>
        <w:t>各个模型细化部件的几何表达精度需达到W2以上，信息表达精度需达到X2以上。</w:t>
      </w:r>
    </w:p>
    <w:p w14:paraId="3E0B3656">
      <w:pPr>
        <w:pStyle w:val="74"/>
      </w:pPr>
      <w:r>
        <w:rPr>
          <w:rFonts w:hint="eastAsia"/>
        </w:rPr>
        <w:t>冷/热源设备系统</w:t>
      </w:r>
    </w:p>
    <w:p w14:paraId="25AB6B4B">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冷/热源设备系统应满足下列要求：</w:t>
      </w:r>
    </w:p>
    <w:p w14:paraId="7345784B">
      <w:pPr>
        <w:pStyle w:val="250"/>
        <w:numPr>
          <w:ilvl w:val="0"/>
          <w:numId w:val="26"/>
        </w:numPr>
      </w:pPr>
      <w:r>
        <w:rPr>
          <w:rFonts w:hint="eastAsia"/>
        </w:rPr>
        <w:t>模型细化部件包括：地源热泵、水源热泵、风冷热泵、制冷(热) 设备，制冷机组、蓄冷设备及附属设备、管道等；</w:t>
      </w:r>
    </w:p>
    <w:p w14:paraId="7C0B5D79">
      <w:pPr>
        <w:pStyle w:val="250"/>
        <w:numPr>
          <w:ilvl w:val="0"/>
          <w:numId w:val="26"/>
        </w:numPr>
      </w:pPr>
      <w:r>
        <w:rPr>
          <w:rFonts w:hint="eastAsia"/>
        </w:rPr>
        <w:t>外观属性参数包含：外形尺寸、品牌、型号、型号、材质、颜色、传感器数量及位置、主体位置信息、采购信息、工艺流程信息等；</w:t>
      </w:r>
    </w:p>
    <w:p w14:paraId="4D71ED60">
      <w:pPr>
        <w:pStyle w:val="250"/>
        <w:numPr>
          <w:ilvl w:val="0"/>
          <w:numId w:val="26"/>
        </w:numPr>
      </w:pPr>
      <w:r>
        <w:rPr>
          <w:rFonts w:hint="eastAsia"/>
        </w:rPr>
        <w:t>信息属性参数包含：噪声、振动、温湿度、压力、液位、电压、电流、寿命、历史维护及三维电子手册等；</w:t>
      </w:r>
    </w:p>
    <w:p w14:paraId="12B5BA1E">
      <w:pPr>
        <w:pStyle w:val="250"/>
        <w:numPr>
          <w:ilvl w:val="0"/>
          <w:numId w:val="26"/>
        </w:numPr>
      </w:pPr>
      <w:r>
        <w:rPr>
          <w:rFonts w:hint="eastAsia"/>
        </w:rPr>
        <w:t>各个模型细化部件的几何表达精度需达到W2以上，信息表达精度需达到X2以上。</w:t>
      </w:r>
    </w:p>
    <w:p w14:paraId="74848A05">
      <w:pPr>
        <w:pStyle w:val="74"/>
        <w:rPr>
          <w:rFonts w:hAnsi="宋体"/>
        </w:rPr>
      </w:pPr>
      <w:r>
        <w:rPr>
          <w:rFonts w:hint="eastAsia"/>
        </w:rPr>
        <w:t>多联机</w:t>
      </w:r>
      <w:r>
        <w:t>(热泵)空调系统</w:t>
      </w:r>
    </w:p>
    <w:p w14:paraId="5FC9B92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Ansi="宋体"/>
        </w:rPr>
      </w:pPr>
      <w:r>
        <w:rPr>
          <w:rFonts w:hint="eastAsia"/>
        </w:rPr>
        <w:t>冷/热源设备系统应满足下列要求：</w:t>
      </w:r>
    </w:p>
    <w:p w14:paraId="1E7D32CF">
      <w:pPr>
        <w:pStyle w:val="250"/>
        <w:numPr>
          <w:ilvl w:val="0"/>
          <w:numId w:val="27"/>
        </w:numPr>
      </w:pPr>
      <w:r>
        <w:rPr>
          <w:rFonts w:hint="eastAsia"/>
        </w:rPr>
        <w:t>模型细化部件包括：室内室外机组、制冷剂管道、控制系统等；</w:t>
      </w:r>
    </w:p>
    <w:p w14:paraId="15385270">
      <w:pPr>
        <w:pStyle w:val="250"/>
        <w:numPr>
          <w:ilvl w:val="0"/>
          <w:numId w:val="27"/>
        </w:numPr>
      </w:pPr>
      <w:r>
        <w:rPr>
          <w:rFonts w:hint="eastAsia"/>
        </w:rPr>
        <w:t>外观属性参数包含：外形尺寸、品牌、型号、型号、材质、颜色、传感器数量及位置、主体位置信息、采购信息、工艺流程信息、寿命、历史维护及三维电子手册等；</w:t>
      </w:r>
    </w:p>
    <w:p w14:paraId="6C9C5AB0">
      <w:pPr>
        <w:pStyle w:val="250"/>
        <w:numPr>
          <w:ilvl w:val="0"/>
          <w:numId w:val="27"/>
        </w:numPr>
      </w:pPr>
      <w:r>
        <w:rPr>
          <w:rFonts w:hint="eastAsia"/>
        </w:rPr>
        <w:t>信息属性参数包含：供压差量、送回风温度、冷媒压力、功率、寿命、历史维护及三维电子手册等；</w:t>
      </w:r>
    </w:p>
    <w:p w14:paraId="6905691B">
      <w:pPr>
        <w:pStyle w:val="250"/>
        <w:numPr>
          <w:ilvl w:val="0"/>
          <w:numId w:val="27"/>
        </w:numPr>
      </w:pPr>
      <w:r>
        <w:rPr>
          <w:rFonts w:hint="eastAsia"/>
        </w:rPr>
        <w:t>各个模型细化部件的几何表达精度需达到W2以上，信息表达精度需达到X2以上。</w:t>
      </w:r>
    </w:p>
    <w:p w14:paraId="1E2980A8">
      <w:pPr>
        <w:pStyle w:val="91"/>
      </w:pPr>
      <w:bookmarkStart w:id="86" w:name="_Toc162939910"/>
      <w:bookmarkStart w:id="87" w:name="_Toc162858936"/>
      <w:r>
        <w:rPr>
          <w:rFonts w:hint="eastAsia"/>
        </w:rPr>
        <w:t>给水与排水系统</w:t>
      </w:r>
      <w:bookmarkEnd w:id="86"/>
      <w:bookmarkEnd w:id="87"/>
    </w:p>
    <w:p w14:paraId="30816BDF">
      <w:pPr>
        <w:pStyle w:val="76"/>
      </w:pPr>
      <w:bookmarkStart w:id="88" w:name="_Toc162939911"/>
      <w:r>
        <w:rPr>
          <w:rFonts w:hint="eastAsia"/>
        </w:rPr>
        <w:t>实体工程交付要求</w:t>
      </w:r>
      <w:bookmarkEnd w:id="88"/>
    </w:p>
    <w:p w14:paraId="6D6ADD13">
      <w:pPr>
        <w:pStyle w:val="74"/>
      </w:pPr>
      <w:r>
        <w:rPr>
          <w:rFonts w:hint="eastAsia"/>
        </w:rPr>
        <w:t>系统主要由给水系统、排水系统、中水系统组成，主要对其流量、压力、温度及水质等参数进行检测，包括数据采集和设备控制。</w:t>
      </w:r>
    </w:p>
    <w:p w14:paraId="7957D7B1">
      <w:pPr>
        <w:pStyle w:val="74"/>
      </w:pPr>
      <w:r>
        <w:rPr>
          <w:rFonts w:hint="eastAsia"/>
        </w:rPr>
        <w:t>给水系统</w:t>
      </w:r>
    </w:p>
    <w:p w14:paraId="00339FDC">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给水系统应满足下列要求：</w:t>
      </w:r>
    </w:p>
    <w:p w14:paraId="661A5965">
      <w:pPr>
        <w:pStyle w:val="250"/>
        <w:numPr>
          <w:ilvl w:val="0"/>
          <w:numId w:val="28"/>
        </w:numPr>
      </w:pPr>
      <w:r>
        <w:rPr>
          <w:rFonts w:hint="eastAsia"/>
        </w:rPr>
        <w:t>数据采集：具备压力计、流量计、水浸检测器、设备远程控制接口等，能够提供管道压力、水表读数、管道流量、水浸数据、阀门开合度等数据，所有采集的数据能够上传至数字化管理平台处理；</w:t>
      </w:r>
    </w:p>
    <w:p w14:paraId="0C363B83">
      <w:pPr>
        <w:pStyle w:val="250"/>
        <w:numPr>
          <w:ilvl w:val="0"/>
          <w:numId w:val="28"/>
        </w:numPr>
      </w:pPr>
      <w:r>
        <w:rPr>
          <w:rFonts w:hint="eastAsia"/>
        </w:rPr>
        <w:t>设备控制：能够远程控制水泵、水箱、水质软化、热水系统等设备的启停、加药等参数，能够提供运行状态反馈数据。</w:t>
      </w:r>
    </w:p>
    <w:p w14:paraId="00542F3F">
      <w:pPr>
        <w:pStyle w:val="74"/>
      </w:pPr>
      <w:r>
        <w:rPr>
          <w:rFonts w:hint="eastAsia"/>
        </w:rPr>
        <w:t>排水系统</w:t>
      </w:r>
    </w:p>
    <w:p w14:paraId="31CD58FC">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排水系统应满足下列要求：</w:t>
      </w:r>
    </w:p>
    <w:p w14:paraId="03AF9B02">
      <w:pPr>
        <w:pStyle w:val="250"/>
        <w:numPr>
          <w:ilvl w:val="0"/>
          <w:numId w:val="29"/>
        </w:numPr>
      </w:pPr>
      <w:r>
        <w:rPr>
          <w:rFonts w:hint="eastAsia"/>
        </w:rPr>
        <w:t>数据采集：具备流量计、液位计、超声波泥位计、设备远程控制接口等，能够提供管道流量、水泵运行状态、压力、液位、泥位、油水分离器运行状态等数据，所有采集的数据能够上传至数字化管理平台处理；</w:t>
      </w:r>
    </w:p>
    <w:p w14:paraId="72FEB46C">
      <w:pPr>
        <w:pStyle w:val="250"/>
        <w:numPr>
          <w:ilvl w:val="0"/>
          <w:numId w:val="29"/>
        </w:numPr>
      </w:pPr>
      <w:r>
        <w:rPr>
          <w:rFonts w:hint="eastAsia"/>
        </w:rPr>
        <w:t>设备控制：能够远程精确控制水泵、集水井、管道、隔油池的启停、转速、流量等参数，能够提供运行状态反馈数据。</w:t>
      </w:r>
    </w:p>
    <w:p w14:paraId="72786ED3">
      <w:pPr>
        <w:pStyle w:val="74"/>
      </w:pPr>
      <w:r>
        <w:rPr>
          <w:rFonts w:hint="eastAsia"/>
        </w:rPr>
        <w:t>中水系统</w:t>
      </w:r>
    </w:p>
    <w:p w14:paraId="27D45872">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bookmarkStart w:id="89" w:name="_Hlk162614922"/>
      <w:r>
        <w:rPr>
          <w:rFonts w:hint="eastAsia"/>
        </w:rPr>
        <w:t>中水系统应满足下列要求：</w:t>
      </w:r>
    </w:p>
    <w:bookmarkEnd w:id="89"/>
    <w:p w14:paraId="3F1D4FAC">
      <w:pPr>
        <w:pStyle w:val="250"/>
        <w:numPr>
          <w:ilvl w:val="0"/>
          <w:numId w:val="30"/>
        </w:numPr>
      </w:pPr>
      <w:bookmarkStart w:id="90" w:name="_Hlk143596479"/>
      <w:r>
        <w:rPr>
          <w:rFonts w:hint="eastAsia"/>
        </w:rPr>
        <w:t>数据采集：具备温度计、流量计、压力计、液位计、设备远程控制接口等，能够提供管道流量、阀门开闭、水位、压力、温度、供电和设备运行状态等数据，所有采集的数据能够上传至数字化管理平台处理；</w:t>
      </w:r>
    </w:p>
    <w:p w14:paraId="14E77A6C">
      <w:pPr>
        <w:pStyle w:val="250"/>
        <w:numPr>
          <w:ilvl w:val="0"/>
          <w:numId w:val="30"/>
        </w:numPr>
      </w:pPr>
      <w:r>
        <w:rPr>
          <w:rFonts w:hint="eastAsia"/>
        </w:rPr>
        <w:t>设备控制：能够远程精确控制中水管线、进水格栅过滤器、毛发聚集器、气浮池、加药器等设备的启停、运转功率等，能够提供设备运行状态的反馈数据。</w:t>
      </w:r>
      <w:bookmarkEnd w:id="90"/>
    </w:p>
    <w:p w14:paraId="43A92225">
      <w:pPr>
        <w:pStyle w:val="76"/>
      </w:pPr>
      <w:bookmarkStart w:id="91" w:name="_Toc162939912"/>
      <w:bookmarkStart w:id="92" w:name="_Toc159418875"/>
      <w:r>
        <w:rPr>
          <w:rFonts w:hint="eastAsia"/>
        </w:rPr>
        <w:t>信息模型交付</w:t>
      </w:r>
      <w:r>
        <w:t>要求</w:t>
      </w:r>
      <w:bookmarkEnd w:id="91"/>
      <w:bookmarkEnd w:id="92"/>
    </w:p>
    <w:p w14:paraId="685069FC">
      <w:pPr>
        <w:pStyle w:val="74"/>
      </w:pPr>
      <w:r>
        <w:rPr>
          <w:rFonts w:hint="eastAsia"/>
        </w:rPr>
        <w:t>给水与排水系统数字化交付要求主要对交付参数和交付深度做具体规定。</w:t>
      </w:r>
    </w:p>
    <w:p w14:paraId="7DDD8BA1">
      <w:pPr>
        <w:pStyle w:val="74"/>
      </w:pPr>
      <w:r>
        <w:rPr>
          <w:rFonts w:hint="eastAsia"/>
        </w:rPr>
        <w:t>给水系统</w:t>
      </w:r>
    </w:p>
    <w:p w14:paraId="52915AB8">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给水系统应满足下列要求：</w:t>
      </w:r>
    </w:p>
    <w:p w14:paraId="59FE9DB8">
      <w:pPr>
        <w:pStyle w:val="250"/>
        <w:numPr>
          <w:ilvl w:val="0"/>
          <w:numId w:val="31"/>
        </w:numPr>
      </w:pPr>
      <w:r>
        <w:rPr>
          <w:rFonts w:hint="eastAsia"/>
        </w:rPr>
        <w:t>模型细化部件包括：给水管线、供水泵、水箱、水质软化处理器、热水系统；</w:t>
      </w:r>
    </w:p>
    <w:p w14:paraId="7C5820E9">
      <w:pPr>
        <w:pStyle w:val="250"/>
        <w:numPr>
          <w:ilvl w:val="0"/>
          <w:numId w:val="31"/>
        </w:numPr>
      </w:pPr>
      <w:r>
        <w:rPr>
          <w:rFonts w:hint="eastAsia"/>
        </w:rPr>
        <w:t>外观属性参数包含：外形尺寸、品牌、型号、型号、材质、颜色、位置信息、传感器数量及位置、采购信息、工艺流程信息等；</w:t>
      </w:r>
    </w:p>
    <w:p w14:paraId="787891CC">
      <w:pPr>
        <w:pStyle w:val="250"/>
        <w:numPr>
          <w:ilvl w:val="0"/>
          <w:numId w:val="31"/>
        </w:numPr>
      </w:pPr>
      <w:r>
        <w:rPr>
          <w:rFonts w:hint="eastAsia"/>
        </w:rPr>
        <w:t>信息属性参数包含：各传感器量程、实时读数（温度、湿度、流量、压力等）、各执行器件状态、寿命、历史维护及三维电子手册等；</w:t>
      </w:r>
    </w:p>
    <w:p w14:paraId="60FE39BE">
      <w:pPr>
        <w:pStyle w:val="250"/>
        <w:numPr>
          <w:ilvl w:val="0"/>
          <w:numId w:val="31"/>
        </w:numPr>
      </w:pPr>
      <w:r>
        <w:rPr>
          <w:rFonts w:hint="eastAsia"/>
        </w:rPr>
        <w:t>各个模型细化部件的几何表达精度需达到W2以上，信息表达精度需达到X2以上。</w:t>
      </w:r>
    </w:p>
    <w:p w14:paraId="2091EDDF">
      <w:pPr>
        <w:pStyle w:val="74"/>
      </w:pPr>
      <w:r>
        <w:rPr>
          <w:rFonts w:hint="eastAsia"/>
        </w:rPr>
        <w:t>排水系统</w:t>
      </w:r>
    </w:p>
    <w:p w14:paraId="14D2B5EF">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排水系统应满足下列要求：</w:t>
      </w:r>
    </w:p>
    <w:p w14:paraId="750A6686">
      <w:pPr>
        <w:pStyle w:val="250"/>
        <w:numPr>
          <w:ilvl w:val="0"/>
          <w:numId w:val="32"/>
        </w:numPr>
      </w:pPr>
      <w:r>
        <w:rPr>
          <w:rFonts w:hint="eastAsia"/>
        </w:rPr>
        <w:t>模型细化部件包括：排水管线、雨水管线排水泵、集水井、集水窖井、卫生洁具、隔油池设备、建筑物排水水质；</w:t>
      </w:r>
    </w:p>
    <w:p w14:paraId="62AB6071">
      <w:pPr>
        <w:pStyle w:val="250"/>
        <w:numPr>
          <w:ilvl w:val="0"/>
          <w:numId w:val="32"/>
        </w:numPr>
      </w:pPr>
      <w:r>
        <w:rPr>
          <w:rFonts w:hint="eastAsia"/>
        </w:rPr>
        <w:t>外观属性参数包含：外形尺寸、品牌、型号、型号、材质、颜色、位置信息、传感器数量及位置、采购信息、工艺流程信息等；</w:t>
      </w:r>
    </w:p>
    <w:p w14:paraId="622BF0BB">
      <w:pPr>
        <w:pStyle w:val="250"/>
        <w:numPr>
          <w:ilvl w:val="0"/>
          <w:numId w:val="32"/>
        </w:numPr>
      </w:pPr>
      <w:r>
        <w:rPr>
          <w:rFonts w:hint="eastAsia"/>
        </w:rPr>
        <w:t>信息属性参数包含：流量、扬程、转速、比转速、效率、功率、运行温度、质量、噪声等；</w:t>
      </w:r>
    </w:p>
    <w:p w14:paraId="068F8881">
      <w:pPr>
        <w:pStyle w:val="250"/>
        <w:numPr>
          <w:ilvl w:val="0"/>
          <w:numId w:val="32"/>
        </w:numPr>
      </w:pPr>
      <w:r>
        <w:rPr>
          <w:rFonts w:hint="eastAsia"/>
        </w:rPr>
        <w:t>各个模型细化部件的几何表达精度需达到W2以上，信息表达精度需达到X2以上。</w:t>
      </w:r>
    </w:p>
    <w:p w14:paraId="24F81BC3">
      <w:pPr>
        <w:pStyle w:val="74"/>
      </w:pPr>
      <w:r>
        <w:rPr>
          <w:rFonts w:hint="eastAsia"/>
        </w:rPr>
        <w:t>中水系统</w:t>
      </w:r>
    </w:p>
    <w:p w14:paraId="3B924232">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中水系统应满足下列要求：</w:t>
      </w:r>
    </w:p>
    <w:p w14:paraId="7B345435">
      <w:pPr>
        <w:pStyle w:val="250"/>
        <w:numPr>
          <w:ilvl w:val="0"/>
          <w:numId w:val="33"/>
        </w:numPr>
      </w:pPr>
      <w:r>
        <w:rPr>
          <w:rFonts w:hint="eastAsia"/>
        </w:rPr>
        <w:t>模型细化部件包括：中水管线、进水格栅过滤器、毛发聚集器、气浮池、加药器；</w:t>
      </w:r>
    </w:p>
    <w:p w14:paraId="68A65EAA">
      <w:pPr>
        <w:pStyle w:val="250"/>
        <w:numPr>
          <w:ilvl w:val="0"/>
          <w:numId w:val="33"/>
        </w:numPr>
      </w:pPr>
      <w:r>
        <w:rPr>
          <w:rFonts w:hint="eastAsia"/>
        </w:rPr>
        <w:t>外观属性参数包含：外形尺寸、品牌、型号、型号、材质、颜色、位置信息、传感器数量及位置、采购信息、工艺流程信息等；</w:t>
      </w:r>
    </w:p>
    <w:p w14:paraId="43BE7F2E">
      <w:pPr>
        <w:pStyle w:val="250"/>
        <w:numPr>
          <w:ilvl w:val="0"/>
          <w:numId w:val="33"/>
        </w:numPr>
      </w:pPr>
      <w:r>
        <w:rPr>
          <w:rFonts w:hint="eastAsia"/>
        </w:rPr>
        <w:t>信息属性参数包含：各传感器量程、实时读数（温度、湿度、流量、压力等）、采集频率，噪声、质量、各执行器件状态、寿命、历史维护及三维电子手册等；</w:t>
      </w:r>
    </w:p>
    <w:p w14:paraId="1F1D2151">
      <w:pPr>
        <w:pStyle w:val="250"/>
        <w:numPr>
          <w:ilvl w:val="0"/>
          <w:numId w:val="33"/>
        </w:numPr>
      </w:pPr>
      <w:r>
        <w:rPr>
          <w:rFonts w:hint="eastAsia"/>
        </w:rPr>
        <w:t>各个模型细化部件的几何表达精度需达到W2以上，信息表达精度需达到X2以上。</w:t>
      </w:r>
    </w:p>
    <w:p w14:paraId="32FEDBF9">
      <w:pPr>
        <w:pStyle w:val="91"/>
      </w:pPr>
      <w:bookmarkStart w:id="93" w:name="_Toc162858937"/>
      <w:bookmarkStart w:id="94" w:name="_Toc162939913"/>
      <w:r>
        <w:rPr>
          <w:rFonts w:hint="eastAsia"/>
        </w:rPr>
        <w:t>供配电系统</w:t>
      </w:r>
      <w:bookmarkEnd w:id="93"/>
      <w:bookmarkEnd w:id="94"/>
    </w:p>
    <w:p w14:paraId="2682BC2F">
      <w:pPr>
        <w:pStyle w:val="76"/>
      </w:pPr>
      <w:bookmarkStart w:id="95" w:name="_Toc162939914"/>
      <w:r>
        <w:rPr>
          <w:rFonts w:hint="eastAsia"/>
        </w:rPr>
        <w:t>实体工程交付要求</w:t>
      </w:r>
      <w:bookmarkEnd w:id="95"/>
    </w:p>
    <w:p w14:paraId="2EF69571">
      <w:pPr>
        <w:pStyle w:val="74"/>
      </w:pPr>
      <w:r>
        <w:rPr>
          <w:rFonts w:hint="eastAsia"/>
        </w:rPr>
        <w:t>系统主要由高压电力系统、低压电力系统、防雷接地与等电位系统构成，主要对其电压、电流、温度、功率、绝缘及清洁度进行监测，包括数据采集和设备控制。</w:t>
      </w:r>
    </w:p>
    <w:p w14:paraId="3D727B79">
      <w:pPr>
        <w:pStyle w:val="74"/>
      </w:pPr>
      <w:r>
        <w:rPr>
          <w:rFonts w:hint="eastAsia"/>
        </w:rPr>
        <w:t>高压电力系统</w:t>
      </w:r>
    </w:p>
    <w:p w14:paraId="4851BAD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高压电力系统应满足下列要求：</w:t>
      </w:r>
    </w:p>
    <w:p w14:paraId="5D8269D7">
      <w:pPr>
        <w:pStyle w:val="250"/>
        <w:numPr>
          <w:ilvl w:val="0"/>
          <w:numId w:val="34"/>
        </w:numPr>
      </w:pPr>
      <w:r>
        <w:rPr>
          <w:rFonts w:hint="eastAsia"/>
        </w:rPr>
        <w:t>数据采集：具备温湿度计、电压计、电流计、噪声传感器、液位计、红外测温计、阻测试仪、设备远程控制接口等，能够提供温湿度、电压电流、电阻、噪声、液位、设备运行温度、设备运行数据等，所有采集的数据能够上传至数字化管理平台处理；</w:t>
      </w:r>
    </w:p>
    <w:p w14:paraId="7FF2515C">
      <w:pPr>
        <w:pStyle w:val="250"/>
        <w:numPr>
          <w:ilvl w:val="0"/>
          <w:numId w:val="34"/>
        </w:numPr>
      </w:pPr>
      <w:r>
        <w:rPr>
          <w:rFonts w:hint="eastAsia"/>
        </w:rPr>
        <w:t>设备控制：能够远程控制变压器、断路器、继电保护、电动机等设备的启停、输出功率、线路通断等，并能够提供运行状态反馈数据。</w:t>
      </w:r>
    </w:p>
    <w:p w14:paraId="6A1CC3BB">
      <w:pPr>
        <w:pStyle w:val="74"/>
      </w:pPr>
      <w:r>
        <w:rPr>
          <w:rFonts w:hint="eastAsia"/>
        </w:rPr>
        <w:t>低压电力系统</w:t>
      </w:r>
    </w:p>
    <w:p w14:paraId="5ABBB87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低压电力系统应满足下列要求：</w:t>
      </w:r>
    </w:p>
    <w:p w14:paraId="2DC56648">
      <w:pPr>
        <w:pStyle w:val="250"/>
        <w:numPr>
          <w:ilvl w:val="0"/>
          <w:numId w:val="35"/>
        </w:numPr>
      </w:pPr>
      <w:r>
        <w:rPr>
          <w:rFonts w:hint="eastAsia"/>
        </w:rPr>
        <w:t>数据采集：具备红外测温计、电压计、电流计、设备远程控制接口等，能够提供电压、电流、设备运行温度、设备运行状态等数据，所有采集的数据能够上传至数字化管理平台处理；</w:t>
      </w:r>
    </w:p>
    <w:p w14:paraId="3ABFEF95">
      <w:pPr>
        <w:pStyle w:val="250"/>
        <w:numPr>
          <w:ilvl w:val="0"/>
          <w:numId w:val="35"/>
        </w:numPr>
      </w:pPr>
      <w:r>
        <w:rPr>
          <w:rFonts w:hint="eastAsia"/>
        </w:rPr>
        <w:t>设备控制：能够远程监控成套配电柜、控制柜(台、箱)、不间断电源(UPS)、应急电源(EPS)、自备应急电源、低压布线系统、交流电动机及电动执行机构等设备的电流、电压及温度等实时运行数据。</w:t>
      </w:r>
    </w:p>
    <w:p w14:paraId="52C8102C">
      <w:pPr>
        <w:pStyle w:val="74"/>
      </w:pPr>
      <w:r>
        <w:rPr>
          <w:rFonts w:hint="eastAsia"/>
        </w:rPr>
        <w:t>防雷接地与等电位系统</w:t>
      </w:r>
    </w:p>
    <w:p w14:paraId="490664E6">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防雷接地与等电位系统应满足下列要求：</w:t>
      </w:r>
    </w:p>
    <w:p w14:paraId="01582F87">
      <w:pPr>
        <w:pStyle w:val="250"/>
        <w:numPr>
          <w:ilvl w:val="0"/>
          <w:numId w:val="36"/>
        </w:numPr>
      </w:pPr>
      <w:r>
        <w:rPr>
          <w:rFonts w:hint="eastAsia"/>
        </w:rPr>
        <w:t>数据采集：具备接地电阻测试仪、设备远程控制接口等，能够提供接地电阻、运行状况等数据，所有采集的数据能够上传至数字化管理平台处理；</w:t>
      </w:r>
    </w:p>
    <w:p w14:paraId="01959050">
      <w:pPr>
        <w:pStyle w:val="250"/>
        <w:numPr>
          <w:ilvl w:val="0"/>
          <w:numId w:val="36"/>
        </w:numPr>
      </w:pPr>
      <w:r>
        <w:rPr>
          <w:rFonts w:hint="eastAsia"/>
        </w:rPr>
        <w:t>设备控制：能够远程监控建筑物构筑物防雷接地系统、浪涌保护器、建筑物等电位联结设备的实时运行数据。</w:t>
      </w:r>
    </w:p>
    <w:p w14:paraId="2591425B">
      <w:pPr>
        <w:pStyle w:val="76"/>
      </w:pPr>
      <w:bookmarkStart w:id="96" w:name="_Toc162939915"/>
      <w:r>
        <w:rPr>
          <w:rFonts w:hint="eastAsia"/>
        </w:rPr>
        <w:t>信息模型交付要求</w:t>
      </w:r>
      <w:bookmarkEnd w:id="96"/>
    </w:p>
    <w:p w14:paraId="1C3FF924">
      <w:pPr>
        <w:pStyle w:val="74"/>
      </w:pPr>
      <w:r>
        <w:rPr>
          <w:rFonts w:hint="eastAsia"/>
        </w:rPr>
        <w:t>供配电系统数字化交付要求主要对交付参数和交付深度做具体规定。</w:t>
      </w:r>
    </w:p>
    <w:p w14:paraId="3748BAFE">
      <w:pPr>
        <w:pStyle w:val="74"/>
      </w:pPr>
      <w:r>
        <w:rPr>
          <w:rFonts w:hint="eastAsia"/>
        </w:rPr>
        <w:t>高压电力系统</w:t>
      </w:r>
    </w:p>
    <w:p w14:paraId="4291EE6A">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高压电力系统应满足下列要求：</w:t>
      </w:r>
    </w:p>
    <w:p w14:paraId="77A8EE33">
      <w:pPr>
        <w:pStyle w:val="250"/>
        <w:numPr>
          <w:ilvl w:val="0"/>
          <w:numId w:val="37"/>
        </w:numPr>
      </w:pPr>
      <w:r>
        <w:rPr>
          <w:rFonts w:hint="eastAsia"/>
        </w:rPr>
        <w:t>模型细化部件包括：高压断路器、油浸式电力变压器、干式电力变压器、电压互感器和电流互感器、电力电容器、继电保护系统高压布线系统、高压母线、高压电缆头、高压避雷器、高压电动机等；</w:t>
      </w:r>
    </w:p>
    <w:p w14:paraId="3E13FDDF">
      <w:pPr>
        <w:pStyle w:val="250"/>
        <w:numPr>
          <w:ilvl w:val="0"/>
          <w:numId w:val="37"/>
        </w:numPr>
      </w:pPr>
      <w:r>
        <w:rPr>
          <w:rFonts w:hint="eastAsia"/>
        </w:rPr>
        <w:t>外观属性参数包含：外形尺寸、品牌、型号、型号、材质、颜色、位置信息、传感器数量及位置、采购信息、工艺流程信息等；</w:t>
      </w:r>
    </w:p>
    <w:p w14:paraId="6CEDB38C">
      <w:pPr>
        <w:pStyle w:val="250"/>
        <w:numPr>
          <w:ilvl w:val="0"/>
          <w:numId w:val="37"/>
        </w:numPr>
      </w:pPr>
      <w:r>
        <w:rPr>
          <w:rFonts w:hint="eastAsia"/>
        </w:rPr>
        <w:t>信息属性参数包含：额定电流、额定电压、额定短路开断电流、动稳定电流、额定关合电流、热稳定电流、热稳定电流的持续时间、绝缘水平、液位、合闸时间、合闸时间、运行状态、运行温度、噪声、局部放电水平、质量、寿命、历史维护及三维电子手册等；</w:t>
      </w:r>
    </w:p>
    <w:p w14:paraId="2CC4A06B">
      <w:pPr>
        <w:pStyle w:val="250"/>
        <w:numPr>
          <w:ilvl w:val="0"/>
          <w:numId w:val="37"/>
        </w:numPr>
      </w:pPr>
      <w:r>
        <w:rPr>
          <w:rFonts w:hint="eastAsia"/>
        </w:rPr>
        <w:t>各个模型细化部件的几何表达精度需达到W2以上，信息表达精度需达到X2以上。</w:t>
      </w:r>
    </w:p>
    <w:p w14:paraId="379F5F0F">
      <w:pPr>
        <w:pStyle w:val="74"/>
      </w:pPr>
      <w:r>
        <w:rPr>
          <w:rFonts w:hint="eastAsia"/>
        </w:rPr>
        <w:t>低压电力系统</w:t>
      </w:r>
    </w:p>
    <w:p w14:paraId="112A5E3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低压电力系统应满足下列要求：</w:t>
      </w:r>
    </w:p>
    <w:p w14:paraId="0DD47EE2">
      <w:pPr>
        <w:pStyle w:val="250"/>
        <w:numPr>
          <w:ilvl w:val="0"/>
          <w:numId w:val="38"/>
        </w:numPr>
      </w:pPr>
      <w:r>
        <w:rPr>
          <w:rFonts w:hint="eastAsia"/>
        </w:rPr>
        <w:t>模型细化部件包括：成套配电柜、控制柜(台、箱)、不间断电源(UPS)、应急电源(EPS)、自备应急电源、低压布线系统、交流电动机及电动执行机构等；</w:t>
      </w:r>
    </w:p>
    <w:p w14:paraId="720782AE">
      <w:pPr>
        <w:pStyle w:val="250"/>
        <w:numPr>
          <w:ilvl w:val="0"/>
          <w:numId w:val="38"/>
        </w:numPr>
      </w:pPr>
      <w:r>
        <w:rPr>
          <w:rFonts w:hint="eastAsia"/>
        </w:rPr>
        <w:t>外观属性参数包含：外形尺寸、品牌、型号、型号、材质、颜色、位置信息、传感器数量及位置、采购信息、工艺流程信息等；</w:t>
      </w:r>
    </w:p>
    <w:p w14:paraId="44D70DA0">
      <w:pPr>
        <w:pStyle w:val="250"/>
        <w:numPr>
          <w:ilvl w:val="0"/>
          <w:numId w:val="38"/>
        </w:numPr>
      </w:pPr>
      <w:r>
        <w:rPr>
          <w:rFonts w:hint="eastAsia"/>
        </w:rPr>
        <w:t>信息属性参数包含：额定容量、额定电压、额定电流、空载损耗、空载电流、负载损耗、阻抗电压、相数、额定频率、输入输出电压电流、蓄电池电压、温度、温升、负载性能、短路性能、绝缘水平、液位、噪声、质量、寿命、历史维护及三维电子手册等；</w:t>
      </w:r>
    </w:p>
    <w:p w14:paraId="6E24F397">
      <w:pPr>
        <w:pStyle w:val="250"/>
        <w:numPr>
          <w:ilvl w:val="0"/>
          <w:numId w:val="38"/>
        </w:numPr>
      </w:pPr>
      <w:r>
        <w:rPr>
          <w:rFonts w:hint="eastAsia"/>
        </w:rPr>
        <w:t>各个模型细化部件的几何表达精度需达到W2以上，信息表达精度需达到X2以上。</w:t>
      </w:r>
    </w:p>
    <w:p w14:paraId="59F216A7">
      <w:pPr>
        <w:pStyle w:val="74"/>
      </w:pPr>
      <w:r>
        <w:rPr>
          <w:rFonts w:hint="eastAsia"/>
        </w:rPr>
        <w:t>防雷接地系统</w:t>
      </w:r>
    </w:p>
    <w:p w14:paraId="4C595A8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防雷接地系统应满足下列要求：</w:t>
      </w:r>
    </w:p>
    <w:p w14:paraId="50DB39F2">
      <w:pPr>
        <w:pStyle w:val="250"/>
        <w:numPr>
          <w:ilvl w:val="0"/>
          <w:numId w:val="39"/>
        </w:numPr>
      </w:pPr>
      <w:r>
        <w:rPr>
          <w:rFonts w:hint="eastAsia"/>
        </w:rPr>
        <w:t>模型细化部件包括：建筑物构筑物防雷接地系统、浪涌保护器、建筑物等电位联结；</w:t>
      </w:r>
    </w:p>
    <w:p w14:paraId="78EE5FBB">
      <w:pPr>
        <w:pStyle w:val="250"/>
        <w:numPr>
          <w:ilvl w:val="0"/>
          <w:numId w:val="39"/>
        </w:numPr>
      </w:pPr>
      <w:r>
        <w:rPr>
          <w:rFonts w:hint="eastAsia"/>
        </w:rPr>
        <w:t>外观属性参数包含：外形尺寸、品牌、型号、型号、材质、颜色、位置信息、传感器数量及位置、采购信息、工艺流程信息等；</w:t>
      </w:r>
    </w:p>
    <w:p w14:paraId="7787A03A">
      <w:pPr>
        <w:pStyle w:val="250"/>
        <w:numPr>
          <w:ilvl w:val="0"/>
          <w:numId w:val="39"/>
        </w:numPr>
      </w:pPr>
      <w:r>
        <w:rPr>
          <w:rFonts w:hint="eastAsia"/>
        </w:rPr>
        <w:t>信息属性参数包含：路由空间位置走向、绝缘电阻、防护等级、接地要求、绝缘水平、噪声、温度、寿命、历史维护及三维电子手册等；</w:t>
      </w:r>
    </w:p>
    <w:p w14:paraId="55A22644">
      <w:pPr>
        <w:pStyle w:val="250"/>
        <w:numPr>
          <w:ilvl w:val="0"/>
          <w:numId w:val="39"/>
        </w:numPr>
      </w:pPr>
      <w:r>
        <w:rPr>
          <w:rFonts w:hint="eastAsia"/>
        </w:rPr>
        <w:t>各个模型细化部件的几何表达精度需达到W2以上，信息表达精度需达到X2以上。</w:t>
      </w:r>
    </w:p>
    <w:p w14:paraId="42121399">
      <w:pPr>
        <w:pStyle w:val="91"/>
      </w:pPr>
      <w:bookmarkStart w:id="97" w:name="_Toc162858938"/>
      <w:bookmarkStart w:id="98" w:name="_Toc162939916"/>
      <w:r>
        <w:rPr>
          <w:rFonts w:hint="eastAsia"/>
        </w:rPr>
        <w:t>消防系统</w:t>
      </w:r>
      <w:bookmarkEnd w:id="97"/>
      <w:bookmarkEnd w:id="98"/>
    </w:p>
    <w:p w14:paraId="3726C6BF">
      <w:pPr>
        <w:pStyle w:val="76"/>
      </w:pPr>
      <w:bookmarkStart w:id="99" w:name="_Toc162939917"/>
      <w:r>
        <w:rPr>
          <w:rFonts w:hint="eastAsia"/>
        </w:rPr>
        <w:t>实体工程交付要求</w:t>
      </w:r>
      <w:bookmarkEnd w:id="99"/>
    </w:p>
    <w:p w14:paraId="12597C8B">
      <w:pPr>
        <w:pStyle w:val="74"/>
      </w:pPr>
      <w:r>
        <w:rPr>
          <w:rFonts w:hint="eastAsia"/>
        </w:rPr>
        <w:t>系统主要由火灾自动报警系统、消火栓系统、消防水炮系统、自动喷水灭火系统、防排烟系统、消防应急照明和疏散指示系统、气体灭火系统、细水雾灭火系统、泡沫灭火系统、电气火灾检测系统、防火分隔设施、建筑灭火器组成。</w:t>
      </w:r>
    </w:p>
    <w:p w14:paraId="75F3FAB8">
      <w:pPr>
        <w:pStyle w:val="74"/>
      </w:pPr>
      <w:r>
        <w:rPr>
          <w:rFonts w:hint="eastAsia"/>
        </w:rPr>
        <w:t>火灾自动报警系统</w:t>
      </w:r>
    </w:p>
    <w:p w14:paraId="63A3FCE8">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火灾自动报警系统应满足下列要求：</w:t>
      </w:r>
    </w:p>
    <w:p w14:paraId="15B3D921">
      <w:pPr>
        <w:pStyle w:val="250"/>
        <w:numPr>
          <w:ilvl w:val="0"/>
          <w:numId w:val="40"/>
        </w:numPr>
      </w:pPr>
      <w:r>
        <w:rPr>
          <w:rFonts w:hint="eastAsia"/>
        </w:rPr>
        <w:t>数据采集：通过设备远程控制接口，提供系统的软硬件运行数据、检查数据、抽检数据等，所有采集的数据能够上传至数字化管理平台处理；</w:t>
      </w:r>
    </w:p>
    <w:p w14:paraId="43CE38FF">
      <w:pPr>
        <w:pStyle w:val="250"/>
        <w:numPr>
          <w:ilvl w:val="0"/>
          <w:numId w:val="40"/>
        </w:numPr>
      </w:pPr>
      <w:r>
        <w:rPr>
          <w:rFonts w:hint="eastAsia"/>
        </w:rPr>
        <w:t>设备控制：能够远程控制报警主机、电源、报警器、控制设备的启停、自检、供电等参数，并能够提供运行状态反馈数据。</w:t>
      </w:r>
    </w:p>
    <w:p w14:paraId="759BD6AE">
      <w:pPr>
        <w:pStyle w:val="74"/>
      </w:pPr>
      <w:bookmarkStart w:id="100" w:name="_Hlk159404538"/>
      <w:r>
        <w:rPr>
          <w:rFonts w:hint="eastAsia"/>
        </w:rPr>
        <w:t>消火栓、消防水炮和自动喷水灭火系统</w:t>
      </w:r>
    </w:p>
    <w:p w14:paraId="34F0CB00">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消火栓、消防水炮和自动喷水灭火系统应满足下列要求：</w:t>
      </w:r>
    </w:p>
    <w:bookmarkEnd w:id="100"/>
    <w:p w14:paraId="2326C2BA">
      <w:pPr>
        <w:pStyle w:val="250"/>
        <w:numPr>
          <w:ilvl w:val="0"/>
          <w:numId w:val="41"/>
        </w:numPr>
      </w:pPr>
      <w:r>
        <w:rPr>
          <w:rFonts w:hint="eastAsia"/>
        </w:rPr>
        <w:t>数据采集：具备流量计、压力计、设备远程控制接口，提供压力、流量、主备电源切换、控制柜运行状态等数据，所有采集的数据能够上传至数字化管理平台处理；</w:t>
      </w:r>
    </w:p>
    <w:p w14:paraId="0D31CF4F">
      <w:pPr>
        <w:pStyle w:val="250"/>
        <w:numPr>
          <w:ilvl w:val="0"/>
          <w:numId w:val="41"/>
        </w:numPr>
      </w:pPr>
      <w:r>
        <w:rPr>
          <w:rFonts w:hint="eastAsia"/>
        </w:rPr>
        <w:t>设备控制：能够远程控制水泵、控制柜、主备电源、阀门等设备，并能够提供运行状态反馈数据。</w:t>
      </w:r>
    </w:p>
    <w:p w14:paraId="58F5A308">
      <w:pPr>
        <w:pStyle w:val="74"/>
      </w:pPr>
      <w:r>
        <w:rPr>
          <w:rFonts w:hint="eastAsia"/>
        </w:rPr>
        <w:t>防排烟系统</w:t>
      </w:r>
    </w:p>
    <w:p w14:paraId="25188CC2">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防排烟系统应满足下列要求：</w:t>
      </w:r>
    </w:p>
    <w:p w14:paraId="3128D298">
      <w:pPr>
        <w:pStyle w:val="250"/>
        <w:numPr>
          <w:ilvl w:val="0"/>
          <w:numId w:val="42"/>
        </w:numPr>
      </w:pPr>
      <w:r>
        <w:rPr>
          <w:rFonts w:hint="eastAsia"/>
        </w:rPr>
        <w:t>数据采集：具备风量计、风速计、噪声计、设备远程控制接口等，提供风量、风速、噪声和防排烟系统运行数据，所有采集的数据能够上传至数字化管理平台处理；</w:t>
      </w:r>
    </w:p>
    <w:p w14:paraId="646ECA69">
      <w:pPr>
        <w:pStyle w:val="250"/>
        <w:numPr>
          <w:ilvl w:val="0"/>
          <w:numId w:val="42"/>
        </w:numPr>
      </w:pPr>
      <w:r>
        <w:rPr>
          <w:rFonts w:hint="eastAsia"/>
        </w:rPr>
        <w:t>设备控制：能够远程控制送风机、排烟机、送风阀、排烟阀等设备，能够提供运行状态反馈数据。</w:t>
      </w:r>
    </w:p>
    <w:p w14:paraId="07BFED6F">
      <w:pPr>
        <w:pStyle w:val="74"/>
      </w:pPr>
      <w:r>
        <w:rPr>
          <w:rFonts w:hint="eastAsia"/>
        </w:rPr>
        <w:t>消防应急照明和疏散指示系统</w:t>
      </w:r>
    </w:p>
    <w:p w14:paraId="20B072D7">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消防应急照明和疏散指示系统应满足下列要求：</w:t>
      </w:r>
    </w:p>
    <w:p w14:paraId="6BA01880">
      <w:pPr>
        <w:pStyle w:val="250"/>
        <w:numPr>
          <w:ilvl w:val="0"/>
          <w:numId w:val="43"/>
        </w:numPr>
      </w:pPr>
      <w:r>
        <w:rPr>
          <w:rFonts w:hint="eastAsia"/>
        </w:rPr>
        <w:t>数据采集：通过设备远程控制接口和运维平台，提供</w:t>
      </w:r>
      <w:bookmarkStart w:id="101" w:name="_Hlk159404802"/>
      <w:r>
        <w:rPr>
          <w:rFonts w:hint="eastAsia"/>
        </w:rPr>
        <w:t>电源切换、照明设备运行、蓄电池状态、控制柜</w:t>
      </w:r>
      <w:bookmarkEnd w:id="101"/>
      <w:r>
        <w:rPr>
          <w:rFonts w:hint="eastAsia"/>
        </w:rPr>
        <w:t>运行状态等数据，所有采集的数据能够上传至数字化运维管理平台处理；</w:t>
      </w:r>
    </w:p>
    <w:p w14:paraId="1DF7EA02">
      <w:pPr>
        <w:pStyle w:val="250"/>
        <w:numPr>
          <w:ilvl w:val="0"/>
          <w:numId w:val="43"/>
        </w:numPr>
      </w:pPr>
      <w:r>
        <w:rPr>
          <w:rFonts w:hint="eastAsia"/>
        </w:rPr>
        <w:t>设备控制：能够远程控制应急照明电源、控制柜、蓄电池、灯具等设备的启停、电量、电源切换等操作，并能够提供运行状态反馈数据。</w:t>
      </w:r>
    </w:p>
    <w:p w14:paraId="07160DDE">
      <w:pPr>
        <w:pStyle w:val="74"/>
      </w:pPr>
      <w:r>
        <w:rPr>
          <w:rFonts w:hint="eastAsia"/>
        </w:rPr>
        <w:t>气体灭火、细水雾灭火和泡沫灭火系统</w:t>
      </w:r>
    </w:p>
    <w:p w14:paraId="1C192049">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气体灭火、细水雾灭火和泡沫灭火系统应满足下列要求：</w:t>
      </w:r>
    </w:p>
    <w:p w14:paraId="0212283B">
      <w:pPr>
        <w:pStyle w:val="250"/>
        <w:numPr>
          <w:ilvl w:val="0"/>
          <w:numId w:val="44"/>
        </w:numPr>
      </w:pPr>
      <w:r>
        <w:rPr>
          <w:rFonts w:hint="eastAsia"/>
        </w:rPr>
        <w:t>数据采集：通过压力表、液位计、称重装置、设备远程控制接口，能够提供设备运转状态数据、液位、气体压力、泡沫量数据等，所有采集的数据能够上传至数字化运维管理平台处理；</w:t>
      </w:r>
    </w:p>
    <w:p w14:paraId="64654E4D">
      <w:pPr>
        <w:pStyle w:val="250"/>
        <w:numPr>
          <w:ilvl w:val="0"/>
          <w:numId w:val="44"/>
        </w:numPr>
      </w:pPr>
      <w:r>
        <w:rPr>
          <w:rFonts w:hint="eastAsia"/>
        </w:rPr>
        <w:t>设备控制：能够远程控制水泵、控制柜、电源供电箱的启停、压力、流量等参数，并能够提供运行状态反馈数据。</w:t>
      </w:r>
    </w:p>
    <w:p w14:paraId="14550BC2">
      <w:pPr>
        <w:pStyle w:val="74"/>
      </w:pPr>
      <w:r>
        <w:rPr>
          <w:rFonts w:hint="eastAsia"/>
        </w:rPr>
        <w:t>电气火灾检测系统</w:t>
      </w:r>
    </w:p>
    <w:p w14:paraId="24033808">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电气火灾检测系统应满足下列要求：</w:t>
      </w:r>
    </w:p>
    <w:p w14:paraId="6ABB7BBA">
      <w:pPr>
        <w:pStyle w:val="250"/>
        <w:numPr>
          <w:ilvl w:val="0"/>
          <w:numId w:val="45"/>
        </w:numPr>
      </w:pPr>
      <w:r>
        <w:rPr>
          <w:rFonts w:hint="eastAsia"/>
        </w:rPr>
        <w:t>数据采集：通过设备远程控制接口和运维平台，提供探测器、控制器、模块、监控设备的运转状态数据，所有采集的数据能够上传至数字化运维管理平台处理；</w:t>
      </w:r>
    </w:p>
    <w:p w14:paraId="1334A094">
      <w:pPr>
        <w:pStyle w:val="250"/>
        <w:numPr>
          <w:ilvl w:val="0"/>
          <w:numId w:val="45"/>
        </w:numPr>
      </w:pPr>
      <w:r>
        <w:rPr>
          <w:rFonts w:hint="eastAsia"/>
        </w:rPr>
        <w:t>设备控制：能够远程控制主备电源切换、探测器运行、控制器和监控设备的启停、运行情况等参数，并能够提供运行状态反馈数据。</w:t>
      </w:r>
    </w:p>
    <w:p w14:paraId="1ECF6F54">
      <w:pPr>
        <w:pStyle w:val="74"/>
      </w:pPr>
      <w:r>
        <w:rPr>
          <w:rFonts w:hint="eastAsia"/>
        </w:rPr>
        <w:t>防火分隔设施和建筑灭火器</w:t>
      </w:r>
    </w:p>
    <w:p w14:paraId="5D2B182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防火分隔设施和建筑灭火器应满足下列要求：</w:t>
      </w:r>
    </w:p>
    <w:p w14:paraId="107A2B6C">
      <w:pPr>
        <w:pStyle w:val="250"/>
        <w:numPr>
          <w:ilvl w:val="0"/>
          <w:numId w:val="46"/>
        </w:numPr>
      </w:pPr>
      <w:r>
        <w:rPr>
          <w:rFonts w:hint="eastAsia"/>
        </w:rPr>
        <w:t>数据采集：通过设备远程控制接口和运维平台，提供防火门、防火窗、防火卷帘门、灭火器、控制箱等设备的运转状态数据，所有采集的数据能够上传至数字化运维管理平台处理；</w:t>
      </w:r>
    </w:p>
    <w:p w14:paraId="0984808A">
      <w:pPr>
        <w:pStyle w:val="250"/>
        <w:numPr>
          <w:ilvl w:val="0"/>
          <w:numId w:val="46"/>
        </w:numPr>
      </w:pPr>
      <w:r>
        <w:rPr>
          <w:rFonts w:hint="eastAsia"/>
        </w:rPr>
        <w:t>设备控制：能够远程控制主备电源切换、防火门、防火窗、防火卷帘门、的启停、控制箱的运行状态等，并能够提供运行状态反馈数据。</w:t>
      </w:r>
    </w:p>
    <w:p w14:paraId="31D209B0">
      <w:pPr>
        <w:pStyle w:val="76"/>
      </w:pPr>
      <w:bookmarkStart w:id="102" w:name="_Toc162939918"/>
      <w:r>
        <w:rPr>
          <w:rFonts w:hint="eastAsia"/>
        </w:rPr>
        <w:t>信息模型交付要求</w:t>
      </w:r>
      <w:bookmarkEnd w:id="102"/>
    </w:p>
    <w:p w14:paraId="48375B8C">
      <w:pPr>
        <w:pStyle w:val="74"/>
      </w:pPr>
      <w:bookmarkStart w:id="103" w:name="_Hlk142656634"/>
      <w:r>
        <w:rPr>
          <w:rFonts w:hint="eastAsia"/>
        </w:rPr>
        <w:t>消防系统数字化交付要求主要对交付参数和交付深度做具体规定。</w:t>
      </w:r>
    </w:p>
    <w:bookmarkEnd w:id="103"/>
    <w:p w14:paraId="103ADCF2">
      <w:pPr>
        <w:pStyle w:val="74"/>
        <w:rPr>
          <w:rFonts w:hAnsi="宋体"/>
        </w:rPr>
      </w:pPr>
      <w:r>
        <w:rPr>
          <w:rFonts w:hint="eastAsia"/>
        </w:rPr>
        <w:t>火灾自动报警系统</w:t>
      </w:r>
    </w:p>
    <w:p w14:paraId="6B810E1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火灾自动报警系统应满足下列要求：</w:t>
      </w:r>
    </w:p>
    <w:p w14:paraId="63EA93EA">
      <w:pPr>
        <w:pStyle w:val="250"/>
        <w:numPr>
          <w:ilvl w:val="0"/>
          <w:numId w:val="47"/>
        </w:numPr>
      </w:pPr>
      <w:r>
        <w:rPr>
          <w:rFonts w:hint="eastAsia"/>
        </w:rPr>
        <w:t>模型细化部件包括：报警主机、电源、报警器、控制设备等；</w:t>
      </w:r>
    </w:p>
    <w:p w14:paraId="3F4BC109">
      <w:pPr>
        <w:pStyle w:val="250"/>
        <w:numPr>
          <w:ilvl w:val="0"/>
          <w:numId w:val="47"/>
        </w:numPr>
      </w:pPr>
      <w:r>
        <w:rPr>
          <w:rFonts w:hint="eastAsia"/>
        </w:rPr>
        <w:t>外观属性参数包含：外形尺寸、品牌、型号、型号、材质、颜色、位置信息及位置、采购信息、工艺流程信息等；</w:t>
      </w:r>
    </w:p>
    <w:p w14:paraId="3163DCF3">
      <w:pPr>
        <w:pStyle w:val="250"/>
        <w:numPr>
          <w:ilvl w:val="0"/>
          <w:numId w:val="47"/>
        </w:numPr>
      </w:pPr>
      <w:r>
        <w:rPr>
          <w:rFonts w:hint="eastAsia"/>
        </w:rPr>
        <w:t>信息属性参数包含：电流、电压、功率、前端探测器在线、视频图像、控制柜状态、质量、寿命、历史维护及电子手册等；</w:t>
      </w:r>
    </w:p>
    <w:p w14:paraId="178A8709">
      <w:pPr>
        <w:pStyle w:val="250"/>
        <w:numPr>
          <w:ilvl w:val="0"/>
          <w:numId w:val="47"/>
        </w:numPr>
      </w:pPr>
      <w:r>
        <w:rPr>
          <w:rFonts w:hint="eastAsia"/>
        </w:rPr>
        <w:t>设备模型细化部件的几何表达精度需达到W2以上，信息表达精度需达到X2以上。</w:t>
      </w:r>
    </w:p>
    <w:p w14:paraId="05CFD4BB">
      <w:pPr>
        <w:pStyle w:val="74"/>
        <w:rPr>
          <w:rFonts w:hAnsi="宋体"/>
        </w:rPr>
      </w:pPr>
      <w:r>
        <w:rPr>
          <w:rFonts w:hint="eastAsia"/>
        </w:rPr>
        <w:t>消火栓、消防水炮和自动喷水灭火</w:t>
      </w:r>
    </w:p>
    <w:p w14:paraId="35BFC4D0">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消火栓、消防水炮和自动喷水灭火系统应满足下列要求：</w:t>
      </w:r>
    </w:p>
    <w:p w14:paraId="28A45365">
      <w:pPr>
        <w:pStyle w:val="250"/>
        <w:numPr>
          <w:ilvl w:val="0"/>
          <w:numId w:val="48"/>
        </w:numPr>
      </w:pPr>
      <w:r>
        <w:rPr>
          <w:rFonts w:hint="eastAsia"/>
        </w:rPr>
        <w:t>模型细化部件包括：水泵、控制柜、主备电源、阀门等设备；</w:t>
      </w:r>
    </w:p>
    <w:p w14:paraId="3E9A0BE5">
      <w:pPr>
        <w:pStyle w:val="250"/>
        <w:numPr>
          <w:ilvl w:val="0"/>
          <w:numId w:val="48"/>
        </w:numPr>
      </w:pPr>
      <w:r>
        <w:rPr>
          <w:rFonts w:hint="eastAsia"/>
        </w:rPr>
        <w:t>外观属性参数包含：外形尺寸、品牌、型号、型号、材质、颜色、位置信息及位置、采购信息、工艺流程信息等；</w:t>
      </w:r>
    </w:p>
    <w:p w14:paraId="4B4BF349">
      <w:pPr>
        <w:pStyle w:val="250"/>
        <w:numPr>
          <w:ilvl w:val="0"/>
          <w:numId w:val="48"/>
        </w:numPr>
      </w:pPr>
      <w:r>
        <w:rPr>
          <w:rFonts w:hint="eastAsia"/>
        </w:rPr>
        <w:t>信息属性参数包含：压力、流量、主备电源切换、控制柜运行状态、质量、寿命、历史维护及电子手册等；</w:t>
      </w:r>
    </w:p>
    <w:p w14:paraId="612FDEC6">
      <w:pPr>
        <w:pStyle w:val="250"/>
        <w:numPr>
          <w:ilvl w:val="0"/>
          <w:numId w:val="48"/>
        </w:numPr>
      </w:pPr>
      <w:r>
        <w:rPr>
          <w:rFonts w:hint="eastAsia"/>
        </w:rPr>
        <w:t>设备模型细化部件的几何表达精度需达到W2以上，信息表达精度需达到X2以上。</w:t>
      </w:r>
    </w:p>
    <w:p w14:paraId="2B382FB6">
      <w:pPr>
        <w:pStyle w:val="74"/>
        <w:rPr>
          <w:rFonts w:hAnsi="宋体"/>
        </w:rPr>
      </w:pPr>
      <w:r>
        <w:rPr>
          <w:rFonts w:hint="eastAsia"/>
        </w:rPr>
        <w:t>防排烟系统</w:t>
      </w:r>
    </w:p>
    <w:p w14:paraId="3ACCD9DA">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防排烟系统应满足下列要求：</w:t>
      </w:r>
    </w:p>
    <w:p w14:paraId="0AA52CB1">
      <w:pPr>
        <w:pStyle w:val="250"/>
        <w:numPr>
          <w:ilvl w:val="0"/>
          <w:numId w:val="49"/>
        </w:numPr>
      </w:pPr>
      <w:r>
        <w:rPr>
          <w:rFonts w:hint="eastAsia"/>
        </w:rPr>
        <w:t>模型细化部件包括：送风机、排烟机、送风阀、排烟阀等；</w:t>
      </w:r>
    </w:p>
    <w:p w14:paraId="033E2DA1">
      <w:pPr>
        <w:pStyle w:val="250"/>
        <w:numPr>
          <w:ilvl w:val="0"/>
          <w:numId w:val="49"/>
        </w:numPr>
      </w:pPr>
      <w:r>
        <w:rPr>
          <w:rFonts w:hint="eastAsia"/>
        </w:rPr>
        <w:t>外观属性参数包含：外形尺寸、品牌、型号、型号、材质、颜色、位置信息及位置、采购信息、工艺流程信息等；</w:t>
      </w:r>
    </w:p>
    <w:p w14:paraId="204E479C">
      <w:pPr>
        <w:pStyle w:val="250"/>
        <w:numPr>
          <w:ilvl w:val="0"/>
          <w:numId w:val="49"/>
        </w:numPr>
      </w:pPr>
      <w:r>
        <w:rPr>
          <w:rFonts w:hint="eastAsia"/>
        </w:rPr>
        <w:t>信息属性参数包含：风量、风速、噪声和防排烟系统运行数据、质量、寿命、历史维护及电子手册等；</w:t>
      </w:r>
    </w:p>
    <w:p w14:paraId="5489C238">
      <w:pPr>
        <w:pStyle w:val="250"/>
        <w:numPr>
          <w:ilvl w:val="0"/>
          <w:numId w:val="49"/>
        </w:numPr>
      </w:pPr>
      <w:r>
        <w:rPr>
          <w:rFonts w:hint="eastAsia"/>
        </w:rPr>
        <w:t>设备模型细化部件的几何表达精度需达到W2以上，信息表达精度需达到X2以上。</w:t>
      </w:r>
    </w:p>
    <w:p w14:paraId="05E964D0">
      <w:pPr>
        <w:pStyle w:val="74"/>
      </w:pPr>
      <w:r>
        <w:rPr>
          <w:rFonts w:hint="eastAsia"/>
        </w:rPr>
        <w:t>消防应急照明和疏散指示系统</w:t>
      </w:r>
    </w:p>
    <w:p w14:paraId="6270EA96">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消防应急照明和疏散指示系统应满足下列要求：</w:t>
      </w:r>
    </w:p>
    <w:p w14:paraId="22C88E9C">
      <w:pPr>
        <w:pStyle w:val="250"/>
        <w:numPr>
          <w:ilvl w:val="0"/>
          <w:numId w:val="50"/>
        </w:numPr>
      </w:pPr>
      <w:r>
        <w:rPr>
          <w:rFonts w:hint="eastAsia"/>
        </w:rPr>
        <w:t>模型细化部件包括：电源切换、照明设备、蓄电池、控制柜等；</w:t>
      </w:r>
    </w:p>
    <w:p w14:paraId="7E9BFD8D">
      <w:pPr>
        <w:pStyle w:val="250"/>
        <w:numPr>
          <w:ilvl w:val="0"/>
          <w:numId w:val="50"/>
        </w:numPr>
      </w:pPr>
      <w:r>
        <w:rPr>
          <w:rFonts w:hint="eastAsia"/>
        </w:rPr>
        <w:t>外观属性参数包含：外形尺寸、品牌、型号、型号、材质、颜色、位置、主体位置信息、采购信息、工艺流程信息等；</w:t>
      </w:r>
    </w:p>
    <w:p w14:paraId="672E8EAE">
      <w:pPr>
        <w:pStyle w:val="250"/>
        <w:numPr>
          <w:ilvl w:val="0"/>
          <w:numId w:val="50"/>
        </w:numPr>
      </w:pPr>
      <w:r>
        <w:rPr>
          <w:rFonts w:hint="eastAsia"/>
        </w:rPr>
        <w:t>信息属性参数包含：电源切换、照明设备运行、蓄电池状态、控制柜运行状态、质量、寿命、历史维护及电子手册等；</w:t>
      </w:r>
    </w:p>
    <w:p w14:paraId="24B45556">
      <w:pPr>
        <w:pStyle w:val="250"/>
        <w:numPr>
          <w:ilvl w:val="0"/>
          <w:numId w:val="50"/>
        </w:numPr>
      </w:pPr>
      <w:r>
        <w:rPr>
          <w:rFonts w:hint="eastAsia"/>
        </w:rPr>
        <w:t>设备模型细化部件的几何表达精度需达到W2以上，信息表达精度需达到X2以上。</w:t>
      </w:r>
    </w:p>
    <w:p w14:paraId="0C925EA6">
      <w:pPr>
        <w:pStyle w:val="74"/>
        <w:rPr>
          <w:rFonts w:hAnsi="宋体"/>
        </w:rPr>
      </w:pPr>
      <w:r>
        <w:rPr>
          <w:rFonts w:hint="eastAsia"/>
        </w:rPr>
        <w:t>气体灭火、细水雾灭火和泡沫灭火系统</w:t>
      </w:r>
    </w:p>
    <w:p w14:paraId="41DD2BBC">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气体灭火、细水雾灭火和泡沫灭火系统应满足下列要求：</w:t>
      </w:r>
    </w:p>
    <w:p w14:paraId="7DA46F6A">
      <w:pPr>
        <w:pStyle w:val="250"/>
        <w:numPr>
          <w:ilvl w:val="0"/>
          <w:numId w:val="51"/>
        </w:numPr>
      </w:pPr>
      <w:r>
        <w:rPr>
          <w:rFonts w:hint="eastAsia"/>
        </w:rPr>
        <w:t>模型细化部件包括：水泵、控制柜、电源供电箱、喷头、储罐等；</w:t>
      </w:r>
    </w:p>
    <w:p w14:paraId="5B1EFD4D">
      <w:pPr>
        <w:pStyle w:val="250"/>
        <w:numPr>
          <w:ilvl w:val="0"/>
          <w:numId w:val="51"/>
        </w:numPr>
      </w:pPr>
      <w:r>
        <w:rPr>
          <w:rFonts w:hint="eastAsia"/>
        </w:rPr>
        <w:t>外观属性参数包含：外形尺寸、品牌、型号、型号、材质、颜色、位置、主体位置信息、采购信息、工艺流程信息等；</w:t>
      </w:r>
    </w:p>
    <w:p w14:paraId="1D2F53AD">
      <w:pPr>
        <w:pStyle w:val="250"/>
        <w:numPr>
          <w:ilvl w:val="0"/>
          <w:numId w:val="51"/>
        </w:numPr>
      </w:pPr>
      <w:r>
        <w:rPr>
          <w:rFonts w:hint="eastAsia"/>
        </w:rPr>
        <w:t>信息属性参数包含：设备运转状态数据、液位、管道压力、灭火剂余量、质量、寿命、历史维护及电子手册等；</w:t>
      </w:r>
    </w:p>
    <w:p w14:paraId="5414DE09">
      <w:pPr>
        <w:pStyle w:val="250"/>
        <w:numPr>
          <w:ilvl w:val="0"/>
          <w:numId w:val="51"/>
        </w:numPr>
      </w:pPr>
      <w:r>
        <w:rPr>
          <w:rFonts w:hint="eastAsia"/>
        </w:rPr>
        <w:t>各个模型细化部件的几何表达精度需达到W2以上，信息表达精度需达到X2以上。</w:t>
      </w:r>
    </w:p>
    <w:p w14:paraId="3D78EB26">
      <w:pPr>
        <w:pStyle w:val="74"/>
        <w:rPr>
          <w:rFonts w:hAnsi="宋体"/>
        </w:rPr>
      </w:pPr>
      <w:r>
        <w:t>电气火灾检测</w:t>
      </w:r>
      <w:r>
        <w:rPr>
          <w:rFonts w:hint="eastAsia"/>
        </w:rPr>
        <w:t>系统</w:t>
      </w:r>
    </w:p>
    <w:p w14:paraId="7F9C04CC">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电气火灾检测系统应满足下列要求：</w:t>
      </w:r>
    </w:p>
    <w:p w14:paraId="3A4F9C2C">
      <w:pPr>
        <w:pStyle w:val="250"/>
        <w:numPr>
          <w:ilvl w:val="0"/>
          <w:numId w:val="52"/>
        </w:numPr>
      </w:pPr>
      <w:r>
        <w:rPr>
          <w:rFonts w:hint="eastAsia"/>
        </w:rPr>
        <w:t>模型细化部件包括：主备电源、探测器、控制器和监控设备等；</w:t>
      </w:r>
    </w:p>
    <w:p w14:paraId="1409E955">
      <w:pPr>
        <w:pStyle w:val="250"/>
        <w:numPr>
          <w:ilvl w:val="0"/>
          <w:numId w:val="52"/>
        </w:numPr>
      </w:pPr>
      <w:r>
        <w:rPr>
          <w:rFonts w:hint="eastAsia"/>
        </w:rPr>
        <w:t>外观属性参数包含：外形尺寸、品牌、型号、型号、材质、颜色、位置、主体位置信息、采购信息、工艺流程信息等；</w:t>
      </w:r>
    </w:p>
    <w:p w14:paraId="2FC3A35B">
      <w:pPr>
        <w:pStyle w:val="250"/>
        <w:numPr>
          <w:ilvl w:val="0"/>
          <w:numId w:val="52"/>
        </w:numPr>
      </w:pPr>
      <w:r>
        <w:rPr>
          <w:rFonts w:hint="eastAsia"/>
        </w:rPr>
        <w:t>信息属性参数包含：主备电源切换、探测器运行、控制器和监控设备的运行情况、质量、寿命、历史维护及电子手册等；</w:t>
      </w:r>
    </w:p>
    <w:p w14:paraId="0DA45C7B">
      <w:pPr>
        <w:pStyle w:val="250"/>
        <w:numPr>
          <w:ilvl w:val="0"/>
          <w:numId w:val="52"/>
        </w:numPr>
      </w:pPr>
      <w:r>
        <w:rPr>
          <w:rFonts w:hint="eastAsia"/>
        </w:rPr>
        <w:t>各个模型细化部件的几何表达精度需达到W2以上，信息表达精度需达到X2以上。</w:t>
      </w:r>
    </w:p>
    <w:p w14:paraId="6E5A137F">
      <w:pPr>
        <w:pStyle w:val="74"/>
        <w:rPr>
          <w:rFonts w:hAnsi="宋体"/>
        </w:rPr>
      </w:pPr>
      <w:r>
        <w:t>防火分隔设施和建筑灭火</w:t>
      </w:r>
      <w:r>
        <w:rPr>
          <w:rFonts w:hint="eastAsia"/>
        </w:rPr>
        <w:t>器</w:t>
      </w:r>
    </w:p>
    <w:p w14:paraId="580748ED">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防火分隔设施和建筑灭火器应满足下列要求：</w:t>
      </w:r>
    </w:p>
    <w:p w14:paraId="3CDCC9BA">
      <w:pPr>
        <w:pStyle w:val="250"/>
        <w:numPr>
          <w:ilvl w:val="0"/>
          <w:numId w:val="53"/>
        </w:numPr>
      </w:pPr>
      <w:r>
        <w:rPr>
          <w:rFonts w:hint="eastAsia"/>
        </w:rPr>
        <w:t>模型细化部件包括：防火门、防火窗、防火卷帘门、灭火器、控制箱等；</w:t>
      </w:r>
    </w:p>
    <w:p w14:paraId="7466528E">
      <w:pPr>
        <w:pStyle w:val="250"/>
        <w:numPr>
          <w:ilvl w:val="0"/>
          <w:numId w:val="53"/>
        </w:numPr>
      </w:pPr>
      <w:r>
        <w:rPr>
          <w:rFonts w:hint="eastAsia"/>
        </w:rPr>
        <w:t>外观属性参数包含：外形尺寸、品牌、型号、型号、材质、颜色、位置、主体位置信息、采购信息、工艺流程信息等；</w:t>
      </w:r>
    </w:p>
    <w:p w14:paraId="0B235830">
      <w:pPr>
        <w:pStyle w:val="250"/>
        <w:numPr>
          <w:ilvl w:val="0"/>
          <w:numId w:val="53"/>
        </w:numPr>
      </w:pPr>
      <w:r>
        <w:rPr>
          <w:rFonts w:hint="eastAsia"/>
        </w:rPr>
        <w:t>信息属性参数包含：防火门、防火窗、防火卷帘门的开闭状态、灭火器状态、控制箱运行情况、质量、寿命、历史维护及电子手册等；</w:t>
      </w:r>
    </w:p>
    <w:p w14:paraId="5CF7386B">
      <w:pPr>
        <w:pStyle w:val="250"/>
        <w:numPr>
          <w:ilvl w:val="0"/>
          <w:numId w:val="53"/>
        </w:numPr>
      </w:pPr>
      <w:r>
        <w:rPr>
          <w:rFonts w:hint="eastAsia"/>
        </w:rPr>
        <w:t>各个模型细化部件的几何表达精度需达到W2以上，信息表达精度需达到X2以上。</w:t>
      </w:r>
    </w:p>
    <w:p w14:paraId="32274EC0">
      <w:pPr>
        <w:pStyle w:val="91"/>
      </w:pPr>
      <w:bookmarkStart w:id="104" w:name="_Toc162939919"/>
      <w:bookmarkStart w:id="105" w:name="_Toc162858939"/>
      <w:r>
        <w:rPr>
          <w:rFonts w:hint="eastAsia"/>
        </w:rPr>
        <w:t>智能化系统</w:t>
      </w:r>
      <w:bookmarkEnd w:id="104"/>
      <w:bookmarkEnd w:id="105"/>
    </w:p>
    <w:p w14:paraId="0F579BF8">
      <w:pPr>
        <w:pStyle w:val="76"/>
      </w:pPr>
      <w:bookmarkStart w:id="106" w:name="_Toc162939920"/>
      <w:r>
        <w:rPr>
          <w:rFonts w:hint="eastAsia"/>
        </w:rPr>
        <w:t>实体工程交付要求</w:t>
      </w:r>
      <w:bookmarkEnd w:id="106"/>
    </w:p>
    <w:p w14:paraId="4C43D4ED">
      <w:pPr>
        <w:pStyle w:val="74"/>
      </w:pPr>
      <w:r>
        <w:rPr>
          <w:rFonts w:hint="eastAsia"/>
        </w:rPr>
        <w:t>智能化系统包括</w:t>
      </w:r>
      <w:r>
        <w:t>:</w:t>
      </w:r>
      <w:r>
        <w:rPr>
          <w:rFonts w:hint="eastAsia"/>
        </w:rPr>
        <w:t xml:space="preserve"> 建筑设备管理系统、安全技术防范系统、信息设施系统</w:t>
      </w:r>
      <w:r>
        <w:t>等，主要对其在线状态、供电状态、传输速度</w:t>
      </w:r>
      <w:r>
        <w:rPr>
          <w:rFonts w:hint="eastAsia"/>
        </w:rPr>
        <w:t>、设备健康度等</w:t>
      </w:r>
      <w:r>
        <w:t>检测</w:t>
      </w:r>
      <w:r>
        <w:rPr>
          <w:rFonts w:hint="eastAsia" w:hAnsi="宋体"/>
        </w:rPr>
        <w:t>，包括数据采集和设备控制</w:t>
      </w:r>
      <w:r>
        <w:rPr>
          <w:rFonts w:hint="eastAsia"/>
        </w:rPr>
        <w:t>。</w:t>
      </w:r>
    </w:p>
    <w:p w14:paraId="691B49FC">
      <w:pPr>
        <w:pStyle w:val="74"/>
      </w:pPr>
      <w:r>
        <w:rPr>
          <w:rFonts w:hint="eastAsia"/>
        </w:rPr>
        <w:t>智能化系统除本地控制以外，还应提供相应的控制接口，实现远程智能控制，并反馈系统实时运行状态，实现数字化运维。</w:t>
      </w:r>
    </w:p>
    <w:p w14:paraId="06E6BE07">
      <w:pPr>
        <w:pStyle w:val="74"/>
      </w:pPr>
      <w:r>
        <w:rPr>
          <w:rFonts w:hint="eastAsia"/>
        </w:rPr>
        <w:t>建筑设备管理系统</w:t>
      </w:r>
    </w:p>
    <w:p w14:paraId="3D5A9ACA">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建筑设备管理系统应满足下列要求：</w:t>
      </w:r>
    </w:p>
    <w:p w14:paraId="245E4376">
      <w:pPr>
        <w:pStyle w:val="250"/>
        <w:numPr>
          <w:ilvl w:val="0"/>
          <w:numId w:val="54"/>
        </w:numPr>
      </w:pPr>
      <w:r>
        <w:rPr>
          <w:rFonts w:hint="eastAsia"/>
        </w:rPr>
        <w:t>数据采集：具备互感器、智能水表、电表、设备远程控制接口和软件接口，提供电压、电流、用水量、DDC输入输出量、控制柜运行状态等，所有采集的数据能够上传至数字化管理平台处理；</w:t>
      </w:r>
    </w:p>
    <w:p w14:paraId="3BD9BE4A">
      <w:pPr>
        <w:pStyle w:val="250"/>
        <w:numPr>
          <w:ilvl w:val="0"/>
          <w:numId w:val="54"/>
        </w:numPr>
      </w:pPr>
      <w:r>
        <w:rPr>
          <w:rFonts w:hint="eastAsia"/>
        </w:rPr>
        <w:t>设备控制：能够远程控制机电设备的启停、运转状态、能耗、服务器启停等，能够提供运行状态反馈数据。</w:t>
      </w:r>
    </w:p>
    <w:p w14:paraId="40D36DC0">
      <w:pPr>
        <w:pStyle w:val="74"/>
      </w:pPr>
      <w:r>
        <w:rPr>
          <w:rFonts w:hint="eastAsia"/>
        </w:rPr>
        <w:t>安全技术防范系统</w:t>
      </w:r>
    </w:p>
    <w:p w14:paraId="70A560E2">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安全技术防范系统应满足下列要求：</w:t>
      </w:r>
    </w:p>
    <w:p w14:paraId="56590BDA">
      <w:pPr>
        <w:pStyle w:val="250"/>
        <w:numPr>
          <w:ilvl w:val="0"/>
          <w:numId w:val="55"/>
        </w:numPr>
      </w:pPr>
      <w:r>
        <w:rPr>
          <w:rFonts w:hint="eastAsia"/>
        </w:rPr>
        <w:t>数据采集：具备温度传感器、噪音计、设备远程控制接口和软件集成接口，能够提供供电参数、环境参数和设备运转状态数据等，所有采集的数据能够上传至数字化管理平台处理；</w:t>
      </w:r>
    </w:p>
    <w:p w14:paraId="61C3323F">
      <w:pPr>
        <w:pStyle w:val="250"/>
        <w:numPr>
          <w:ilvl w:val="0"/>
          <w:numId w:val="55"/>
        </w:numPr>
      </w:pPr>
      <w:r>
        <w:rPr>
          <w:rFonts w:hint="eastAsia"/>
        </w:rPr>
        <w:t>设备控制：能够远程控制视频监控系统出入口控制系统、入侵和紧急报警系统、楼寓对讲系统、电子巡更系统及停车场(库)管理系统，能够提供运行状态反馈数据。</w:t>
      </w:r>
    </w:p>
    <w:p w14:paraId="0C2A231E">
      <w:pPr>
        <w:pStyle w:val="74"/>
      </w:pPr>
      <w:r>
        <w:rPr>
          <w:rFonts w:hint="eastAsia"/>
        </w:rPr>
        <w:t>信息设施系统</w:t>
      </w:r>
    </w:p>
    <w:p w14:paraId="5E27EBB7">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信息设施系统应满足下列要求：</w:t>
      </w:r>
    </w:p>
    <w:p w14:paraId="1BF2451E">
      <w:pPr>
        <w:pStyle w:val="250"/>
        <w:numPr>
          <w:ilvl w:val="0"/>
          <w:numId w:val="56"/>
        </w:numPr>
      </w:pPr>
      <w:r>
        <w:rPr>
          <w:rFonts w:hint="eastAsia"/>
        </w:rPr>
        <w:t>数据采集：具备包括温湿度计、拾音器、设备远程控制接口和软件集成接口，能够提供线路       运行情况、网络通讯情况、设备工作环境情况、图像显示情况等数据，所有采集的数据能够上传至数字化管理平台处理；</w:t>
      </w:r>
    </w:p>
    <w:p w14:paraId="61749553">
      <w:pPr>
        <w:pStyle w:val="250"/>
        <w:numPr>
          <w:ilvl w:val="0"/>
          <w:numId w:val="56"/>
        </w:numPr>
      </w:pPr>
      <w:r>
        <w:rPr>
          <w:rFonts w:hint="eastAsia"/>
        </w:rPr>
        <w:t>设备控制：能够远程控制综合布线系统、信息网络系统、有线通信系统、无线通信系统、有线电视系统、卫星电视系统、公共广播系统、会议系统、信息导引及发布系统、时钟系统设备的启停、呼叫、运行状态，能够提供运行状态反馈数据。</w:t>
      </w:r>
    </w:p>
    <w:p w14:paraId="1799D95C">
      <w:pPr>
        <w:pStyle w:val="76"/>
      </w:pPr>
      <w:bookmarkStart w:id="107" w:name="_Toc162939921"/>
      <w:r>
        <w:rPr>
          <w:rFonts w:hint="eastAsia"/>
        </w:rPr>
        <w:t>信息模型交付要求</w:t>
      </w:r>
      <w:bookmarkEnd w:id="107"/>
    </w:p>
    <w:p w14:paraId="00A504AE">
      <w:pPr>
        <w:pStyle w:val="74"/>
      </w:pPr>
      <w:r>
        <w:rPr>
          <w:rFonts w:hint="eastAsia"/>
        </w:rPr>
        <w:t>智能化系统数字化交付要求主要对交付参数和交付深度做具体规定。</w:t>
      </w:r>
    </w:p>
    <w:p w14:paraId="1B781F2D">
      <w:pPr>
        <w:pStyle w:val="74"/>
        <w:rPr>
          <w:rFonts w:hAnsi="宋体"/>
        </w:rPr>
      </w:pPr>
      <w:r>
        <w:rPr>
          <w:rFonts w:hint="eastAsia"/>
        </w:rPr>
        <w:t>建筑设备管理系统</w:t>
      </w:r>
    </w:p>
    <w:p w14:paraId="5B565AF1">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建筑设备管理系统应满足下列要求：</w:t>
      </w:r>
    </w:p>
    <w:p w14:paraId="0250272C">
      <w:pPr>
        <w:pStyle w:val="250"/>
        <w:numPr>
          <w:ilvl w:val="0"/>
          <w:numId w:val="57"/>
        </w:numPr>
      </w:pPr>
      <w:r>
        <w:rPr>
          <w:rFonts w:hint="eastAsia"/>
        </w:rPr>
        <w:t>模型细化部件包括：服务器、操作站、机柜、传感器、供电电源、DDC、智能水表、电表等。</w:t>
      </w:r>
    </w:p>
    <w:p w14:paraId="0400ADF7">
      <w:pPr>
        <w:pStyle w:val="250"/>
        <w:numPr>
          <w:ilvl w:val="0"/>
          <w:numId w:val="56"/>
        </w:numPr>
      </w:pPr>
      <w:r>
        <w:rPr>
          <w:rFonts w:hint="eastAsia"/>
        </w:rPr>
        <w:t>外观属性参数包含：型号、位置信息、设备品牌、外形尺寸、运动控制、安装位置、接口类型、指示灯状态；</w:t>
      </w:r>
    </w:p>
    <w:p w14:paraId="422A88A0">
      <w:pPr>
        <w:pStyle w:val="250"/>
        <w:numPr>
          <w:ilvl w:val="0"/>
          <w:numId w:val="56"/>
        </w:numPr>
      </w:pPr>
      <w:r>
        <w:rPr>
          <w:rFonts w:hint="eastAsia"/>
        </w:rPr>
        <w:t>信息属性参数包含：供电情况、传输速率、通讯质量、在网情况、电压、电流、功耗、温湿度、设备故障告警、寿命、历史维护及三维电子手册等；</w:t>
      </w:r>
    </w:p>
    <w:p w14:paraId="710E033E">
      <w:pPr>
        <w:pStyle w:val="250"/>
        <w:numPr>
          <w:ilvl w:val="0"/>
          <w:numId w:val="56"/>
        </w:numPr>
      </w:pPr>
      <w:r>
        <w:rPr>
          <w:rFonts w:hint="eastAsia"/>
        </w:rPr>
        <w:t>各个模型细化部件的几何表达精度需达到W2以上，信息表达精度需达到X2以上。</w:t>
      </w:r>
    </w:p>
    <w:p w14:paraId="04DC4FE0">
      <w:pPr>
        <w:pStyle w:val="74"/>
        <w:rPr>
          <w:rFonts w:hAnsi="宋体"/>
        </w:rPr>
      </w:pPr>
      <w:r>
        <w:rPr>
          <w:rFonts w:hint="eastAsia"/>
        </w:rPr>
        <w:t>安全技术防范系统</w:t>
      </w:r>
    </w:p>
    <w:p w14:paraId="40FED046">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rPr>
          <w:rFonts w:hint="eastAsia"/>
        </w:rPr>
      </w:pPr>
      <w:r>
        <w:rPr>
          <w:rFonts w:hint="eastAsia"/>
        </w:rPr>
        <w:t>安全技术防范系统应满足下列要求：</w:t>
      </w:r>
    </w:p>
    <w:p w14:paraId="7F548EE7">
      <w:pPr>
        <w:pStyle w:val="250"/>
        <w:numPr>
          <w:ilvl w:val="0"/>
          <w:numId w:val="58"/>
        </w:numPr>
      </w:pPr>
      <w:r>
        <w:rPr>
          <w:rFonts w:hint="eastAsia"/>
        </w:rPr>
        <w:t>模型细化部件包括：摄像机、云台、磁盘阵列、视频安防服务器、监视器、监控显示屏、硬盘录像机、机柜、电磁锁、读卡器、电源、速通门、防撞柱、门禁控制器、出门按钮、巡更设备、巡更点、微波红外探测器、窗磁开关、紧急报警按钮、报警模块、周界红外探测器、电子围栏、室内机、门口机、挡车杆、感应式读卡机、车牌识别摄像机、车位检测器、停车信息屏、反向寻车机等；</w:t>
      </w:r>
    </w:p>
    <w:p w14:paraId="4909FA41">
      <w:pPr>
        <w:pStyle w:val="250"/>
        <w:numPr>
          <w:ilvl w:val="0"/>
          <w:numId w:val="58"/>
        </w:numPr>
      </w:pPr>
      <w:r>
        <w:rPr>
          <w:rFonts w:hint="eastAsia"/>
        </w:rPr>
        <w:t>外观属性参数包含：型号、位置信息、设备品牌、外形尺寸、运动控制、安装位置、盘位数量、接口类型、指示灯状态；</w:t>
      </w:r>
    </w:p>
    <w:p w14:paraId="7A68D226">
      <w:pPr>
        <w:pStyle w:val="250"/>
        <w:numPr>
          <w:ilvl w:val="0"/>
          <w:numId w:val="58"/>
        </w:numPr>
      </w:pPr>
      <w:r>
        <w:rPr>
          <w:rFonts w:hint="eastAsia"/>
        </w:rPr>
        <w:t>信息属性参数包含：供电情况、传输速率、回传视频质量、在网情况、各方向运动状态、盘位数量、存储容量、磁盘状况、显示是否正常、存储速率、安装设备数量、温湿度、设备故障告警、寿命、历史维护及三维电子手册等；</w:t>
      </w:r>
    </w:p>
    <w:p w14:paraId="7649B348">
      <w:pPr>
        <w:pStyle w:val="250"/>
        <w:numPr>
          <w:ilvl w:val="0"/>
          <w:numId w:val="58"/>
        </w:numPr>
      </w:pPr>
      <w:r>
        <w:rPr>
          <w:rFonts w:hint="eastAsia"/>
        </w:rPr>
        <w:t>各个模型细化部件的几何表达精度需达到W2以上，信息表达精度需达到X2以上。</w:t>
      </w:r>
    </w:p>
    <w:p w14:paraId="3B6E4A42">
      <w:pPr>
        <w:pStyle w:val="74"/>
        <w:rPr>
          <w:rFonts w:hAnsi="宋体"/>
        </w:rPr>
      </w:pPr>
      <w:r>
        <w:rPr>
          <w:rFonts w:hint="eastAsia"/>
        </w:rPr>
        <w:t>信息设施系</w:t>
      </w:r>
      <w:r>
        <w:rPr>
          <w:rFonts w:hint="eastAsia" w:hAnsi="宋体"/>
        </w:rPr>
        <w:t>统</w:t>
      </w:r>
    </w:p>
    <w:p w14:paraId="27549A6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420"/>
        <w:textAlignment w:val="auto"/>
      </w:pPr>
      <w:r>
        <w:rPr>
          <w:rFonts w:hint="eastAsia"/>
        </w:rPr>
        <w:t>信息设施系统应满足下列要求：</w:t>
      </w:r>
    </w:p>
    <w:p w14:paraId="2C8B5337">
      <w:pPr>
        <w:pStyle w:val="250"/>
        <w:numPr>
          <w:ilvl w:val="0"/>
          <w:numId w:val="59"/>
        </w:numPr>
      </w:pPr>
      <w:r>
        <w:rPr>
          <w:rFonts w:hint="eastAsia"/>
        </w:rPr>
        <w:t>模型细化部件包括：综合布线线路、桥架、信息网络设备、有线通信接口、无线通信设备、公共广播主机、喇叭、布线、会议显示屏、会议音响、视频会议、信息导发布屏、管理主机、时钟主机、信号接收系统等；</w:t>
      </w:r>
    </w:p>
    <w:p w14:paraId="2E9B8464">
      <w:pPr>
        <w:pStyle w:val="250"/>
        <w:numPr>
          <w:ilvl w:val="0"/>
          <w:numId w:val="57"/>
        </w:numPr>
      </w:pPr>
      <w:r>
        <w:rPr>
          <w:rFonts w:hint="eastAsia"/>
        </w:rPr>
        <w:t>外观属性参数包含：安装位置、外观尺寸、安装方式、品牌、型号、接口尺寸、输出接口、指示灯状态等；</w:t>
      </w:r>
    </w:p>
    <w:p w14:paraId="6F39B03C">
      <w:pPr>
        <w:pStyle w:val="250"/>
        <w:numPr>
          <w:ilvl w:val="0"/>
          <w:numId w:val="59"/>
        </w:numPr>
      </w:pPr>
      <w:r>
        <w:rPr>
          <w:rFonts w:hint="eastAsia"/>
        </w:rPr>
        <w:t>信息属性参数包含：供电状态、在网情况、运动状态、开闭状态、设备故障告警、传输质量、寿命、历史维护及三维电子手册等；</w:t>
      </w:r>
    </w:p>
    <w:p w14:paraId="798956BE">
      <w:pPr>
        <w:pStyle w:val="250"/>
        <w:numPr>
          <w:ilvl w:val="0"/>
          <w:numId w:val="59"/>
        </w:numPr>
      </w:pPr>
      <w:r>
        <w:rPr>
          <w:rFonts w:hint="eastAsia"/>
        </w:rPr>
        <w:t>各个模型细化部件的几何表达精度需达到W2以上，信息表达精度需达到X2以上。</w:t>
      </w:r>
    </w:p>
    <w:p w14:paraId="168DB1D5">
      <w:pPr>
        <w:pStyle w:val="250"/>
        <w:numPr>
          <w:ilvl w:val="0"/>
          <w:numId w:val="0"/>
        </w:numPr>
        <w:jc w:val="both"/>
        <w:outlineLvl w:val="2"/>
        <w:rPr>
          <w:rFonts w:hint="eastAsia"/>
        </w:rPr>
      </w:pPr>
    </w:p>
    <w:p w14:paraId="1E8359F5">
      <w:pPr>
        <w:pStyle w:val="250"/>
        <w:numPr>
          <w:ilvl w:val="0"/>
          <w:numId w:val="0"/>
        </w:numPr>
        <w:jc w:val="both"/>
        <w:outlineLvl w:val="2"/>
        <w:rPr>
          <w:rFonts w:hint="eastAsia"/>
        </w:rPr>
      </w:pPr>
    </w:p>
    <w:p w14:paraId="62D80193">
      <w:pPr>
        <w:pStyle w:val="250"/>
        <w:numPr>
          <w:ilvl w:val="0"/>
          <w:numId w:val="0"/>
        </w:numPr>
        <w:jc w:val="both"/>
        <w:outlineLvl w:val="2"/>
        <w:rPr>
          <w:rFonts w:hint="eastAsia"/>
        </w:rPr>
      </w:pPr>
    </w:p>
    <w:p w14:paraId="3E33162C">
      <w:pPr>
        <w:pStyle w:val="250"/>
        <w:numPr>
          <w:ilvl w:val="0"/>
          <w:numId w:val="0"/>
        </w:numPr>
        <w:jc w:val="both"/>
        <w:outlineLvl w:val="2"/>
        <w:rPr>
          <w:rFonts w:hint="eastAsia"/>
        </w:rPr>
      </w:pPr>
    </w:p>
    <w:p w14:paraId="7E6BE53A">
      <w:pPr>
        <w:pStyle w:val="250"/>
        <w:numPr>
          <w:ilvl w:val="0"/>
          <w:numId w:val="0"/>
        </w:numPr>
        <w:jc w:val="both"/>
        <w:outlineLvl w:val="2"/>
        <w:rPr>
          <w:rFonts w:hint="eastAsia"/>
        </w:rPr>
      </w:pPr>
    </w:p>
    <w:p w14:paraId="3EDC954C">
      <w:pPr>
        <w:pStyle w:val="250"/>
        <w:numPr>
          <w:ilvl w:val="0"/>
          <w:numId w:val="0"/>
        </w:numPr>
        <w:jc w:val="both"/>
        <w:outlineLvl w:val="2"/>
        <w:rPr>
          <w:rFonts w:hint="eastAsia"/>
        </w:rPr>
      </w:pPr>
    </w:p>
    <w:p w14:paraId="30391BF6">
      <w:pPr>
        <w:pStyle w:val="250"/>
        <w:numPr>
          <w:ilvl w:val="0"/>
          <w:numId w:val="0"/>
        </w:numPr>
        <w:jc w:val="both"/>
        <w:outlineLvl w:val="2"/>
        <w:rPr>
          <w:rFonts w:hint="eastAsia"/>
        </w:rPr>
      </w:pPr>
    </w:p>
    <w:p w14:paraId="32157919">
      <w:pPr>
        <w:pStyle w:val="250"/>
        <w:numPr>
          <w:ilvl w:val="0"/>
          <w:numId w:val="0"/>
        </w:numPr>
        <w:jc w:val="both"/>
        <w:outlineLvl w:val="2"/>
        <w:rPr>
          <w:rFonts w:hint="eastAsia"/>
        </w:rPr>
      </w:pPr>
    </w:p>
    <w:p w14:paraId="40AA819C">
      <w:pPr>
        <w:pStyle w:val="250"/>
        <w:numPr>
          <w:ilvl w:val="0"/>
          <w:numId w:val="0"/>
        </w:numPr>
        <w:jc w:val="both"/>
        <w:outlineLvl w:val="2"/>
        <w:rPr>
          <w:rFonts w:hint="eastAsia"/>
        </w:rPr>
      </w:pPr>
    </w:p>
    <w:p w14:paraId="775E35CD">
      <w:pPr>
        <w:pStyle w:val="250"/>
        <w:numPr>
          <w:ilvl w:val="0"/>
          <w:numId w:val="0"/>
        </w:numPr>
        <w:jc w:val="both"/>
        <w:outlineLvl w:val="2"/>
        <w:rPr>
          <w:rFonts w:hint="eastAsia"/>
        </w:rPr>
      </w:pPr>
    </w:p>
    <w:p w14:paraId="3F9D4659">
      <w:pPr>
        <w:pStyle w:val="26"/>
      </w:pPr>
    </w:p>
    <w:p w14:paraId="2620D721">
      <w:pPr>
        <w:sectPr>
          <w:footerReference r:id="rId10" w:type="default"/>
          <w:footerReference r:id="rId11" w:type="even"/>
          <w:pgSz w:w="11906" w:h="16838"/>
          <w:pgMar w:top="1984" w:right="1134" w:bottom="1134" w:left="1134" w:header="1418" w:footer="1134" w:gutter="284"/>
          <w:pgNumType w:start="1"/>
          <w:cols w:space="0" w:num="1"/>
          <w:formProt w:val="0"/>
          <w:docGrid w:type="lines" w:linePitch="312" w:charSpace="0"/>
        </w:sectPr>
      </w:pPr>
    </w:p>
    <w:p w14:paraId="2217474B">
      <w:pPr>
        <w:pStyle w:val="127"/>
        <w:keepNext/>
        <w:keepLines w:val="0"/>
        <w:pageBreakBefore w:val="0"/>
        <w:widowControl/>
        <w:tabs>
          <w:tab w:val="left" w:pos="6297"/>
        </w:tabs>
        <w:kinsoku/>
        <w:wordWrap/>
        <w:overflowPunct/>
        <w:topLinePunct w:val="0"/>
        <w:autoSpaceDE/>
        <w:autoSpaceDN/>
        <w:bidi w:val="0"/>
        <w:adjustRightInd/>
        <w:snapToGrid/>
        <w:spacing w:before="0" w:after="0"/>
        <w:ind w:left="-1" w:leftChars="-337" w:hanging="707" w:hangingChars="337"/>
        <w:jc w:val="center"/>
        <w:textAlignment w:val="auto"/>
      </w:pPr>
      <w:bookmarkStart w:id="108" w:name="_Toc162939922"/>
      <w:bookmarkEnd w:id="108"/>
      <w:bookmarkStart w:id="109" w:name="_Toc162858940"/>
      <w:bookmarkEnd w:id="109"/>
    </w:p>
    <w:p w14:paraId="329279D4">
      <w:pPr>
        <w:pStyle w:val="26"/>
        <w:keepNext w:val="0"/>
        <w:keepLines w:val="0"/>
        <w:pageBreakBefore w:val="0"/>
        <w:widowControl/>
        <w:kinsoku/>
        <w:wordWrap/>
        <w:overflowPunct/>
        <w:topLinePunct w:val="0"/>
        <w:autoSpaceDE w:val="0"/>
        <w:autoSpaceDN w:val="0"/>
        <w:bidi w:val="0"/>
        <w:adjustRightInd/>
        <w:snapToGrid/>
        <w:ind w:firstLine="6510" w:firstLineChars="3100"/>
        <w:jc w:val="both"/>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（资料性）</w:t>
      </w:r>
    </w:p>
    <w:p w14:paraId="76AFB355">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p>
    <w:tbl>
      <w:tblPr>
        <w:tblStyle w:val="35"/>
        <w:tblW w:w="0" w:type="auto"/>
        <w:tblInd w:w="113" w:type="dxa"/>
        <w:tblLayout w:type="fixed"/>
        <w:tblCellMar>
          <w:top w:w="0" w:type="dxa"/>
          <w:left w:w="108" w:type="dxa"/>
          <w:bottom w:w="0" w:type="dxa"/>
          <w:right w:w="108" w:type="dxa"/>
        </w:tblCellMar>
      </w:tblPr>
      <w:tblGrid>
        <w:gridCol w:w="421"/>
        <w:gridCol w:w="567"/>
        <w:gridCol w:w="567"/>
        <w:gridCol w:w="2835"/>
        <w:gridCol w:w="2976"/>
        <w:gridCol w:w="993"/>
        <w:gridCol w:w="1645"/>
        <w:gridCol w:w="906"/>
        <w:gridCol w:w="846"/>
        <w:gridCol w:w="1096"/>
        <w:gridCol w:w="1096"/>
      </w:tblGrid>
      <w:tr w14:paraId="631862C5">
        <w:tblPrEx>
          <w:tblCellMar>
            <w:top w:w="0" w:type="dxa"/>
            <w:left w:w="108" w:type="dxa"/>
            <w:bottom w:w="0" w:type="dxa"/>
            <w:right w:w="108" w:type="dxa"/>
          </w:tblCellMar>
        </w:tblPrEx>
        <w:trPr>
          <w:cantSplit/>
          <w:tblHeader/>
        </w:trPr>
        <w:tc>
          <w:tcPr>
            <w:tcW w:w="4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1A42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ED93D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756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tcBorders>
              <w:top w:val="single" w:color="auto" w:sz="4" w:space="0"/>
              <w:left w:val="nil"/>
              <w:bottom w:val="single" w:color="auto" w:sz="4" w:space="0"/>
              <w:right w:val="single" w:color="auto" w:sz="4" w:space="0"/>
            </w:tcBorders>
            <w:shd w:val="clear" w:color="auto" w:fill="auto"/>
            <w:vAlign w:val="center"/>
          </w:tcPr>
          <w:p w14:paraId="07E9E9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tcBorders>
              <w:top w:val="single" w:color="auto" w:sz="4" w:space="0"/>
              <w:left w:val="nil"/>
              <w:bottom w:val="single" w:color="auto" w:sz="4" w:space="0"/>
              <w:right w:val="single" w:color="auto" w:sz="4" w:space="0"/>
            </w:tcBorders>
            <w:shd w:val="clear" w:color="auto" w:fill="auto"/>
            <w:vAlign w:val="bottom"/>
          </w:tcPr>
          <w:p w14:paraId="7191FB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7180937">
        <w:tblPrEx>
          <w:tblCellMar>
            <w:top w:w="0" w:type="dxa"/>
            <w:left w:w="108" w:type="dxa"/>
            <w:bottom w:w="0" w:type="dxa"/>
            <w:right w:w="108" w:type="dxa"/>
          </w:tblCellMar>
        </w:tblPrEx>
        <w:trPr>
          <w:cantSplit/>
          <w:tblHeader/>
        </w:trPr>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32399">
            <w:pPr>
              <w:widowControl/>
              <w:jc w:val="center"/>
              <w:rPr>
                <w:rFonts w:hint="eastAsia" w:ascii="宋体" w:hAnsi="宋体" w:eastAsia="宋体" w:cs="宋体"/>
                <w:color w:val="000000"/>
                <w:kern w:val="0"/>
                <w:sz w:val="18"/>
                <w:szCs w:val="18"/>
              </w:rPr>
            </w:pPr>
          </w:p>
        </w:tc>
        <w:tc>
          <w:tcPr>
            <w:tcW w:w="1134"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FD4A0D">
            <w:pPr>
              <w:widowControl/>
              <w:jc w:val="center"/>
              <w:rPr>
                <w:rFonts w:hint="eastAsia" w:ascii="宋体" w:hAnsi="宋体" w:eastAsia="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8A9B2">
            <w:pPr>
              <w:widowControl/>
              <w:jc w:val="center"/>
              <w:rPr>
                <w:rFonts w:hint="eastAsia" w:ascii="宋体" w:hAnsi="宋体" w:eastAsia="宋体" w:cs="宋体"/>
                <w:color w:val="000000"/>
                <w:kern w:val="0"/>
                <w:sz w:val="18"/>
                <w:szCs w:val="18"/>
              </w:rPr>
            </w:pPr>
          </w:p>
        </w:tc>
        <w:tc>
          <w:tcPr>
            <w:tcW w:w="2976" w:type="dxa"/>
            <w:tcBorders>
              <w:top w:val="nil"/>
              <w:left w:val="nil"/>
              <w:bottom w:val="single" w:color="auto" w:sz="4" w:space="0"/>
              <w:right w:val="single" w:color="auto" w:sz="4" w:space="0"/>
            </w:tcBorders>
            <w:shd w:val="clear" w:color="auto" w:fill="auto"/>
            <w:vAlign w:val="center"/>
          </w:tcPr>
          <w:p w14:paraId="744BC57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tcBorders>
              <w:top w:val="nil"/>
              <w:left w:val="nil"/>
              <w:bottom w:val="single" w:color="auto" w:sz="4" w:space="0"/>
              <w:right w:val="single" w:color="auto" w:sz="4" w:space="0"/>
            </w:tcBorders>
            <w:shd w:val="clear" w:color="auto" w:fill="auto"/>
            <w:vAlign w:val="center"/>
          </w:tcPr>
          <w:p w14:paraId="6466229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tcBorders>
              <w:top w:val="nil"/>
              <w:left w:val="nil"/>
              <w:bottom w:val="single" w:color="auto" w:sz="4" w:space="0"/>
              <w:right w:val="single" w:color="auto" w:sz="4" w:space="0"/>
            </w:tcBorders>
            <w:shd w:val="clear" w:color="auto" w:fill="auto"/>
            <w:vAlign w:val="center"/>
          </w:tcPr>
          <w:p w14:paraId="763EEA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tcBorders>
              <w:top w:val="nil"/>
              <w:left w:val="nil"/>
              <w:bottom w:val="single" w:color="auto" w:sz="4" w:space="0"/>
              <w:right w:val="single" w:color="auto" w:sz="4" w:space="0"/>
            </w:tcBorders>
            <w:shd w:val="clear" w:color="auto" w:fill="auto"/>
            <w:vAlign w:val="center"/>
          </w:tcPr>
          <w:p w14:paraId="56CFDC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tcBorders>
              <w:top w:val="nil"/>
              <w:left w:val="nil"/>
              <w:bottom w:val="single" w:color="auto" w:sz="4" w:space="0"/>
              <w:right w:val="single" w:color="auto" w:sz="4" w:space="0"/>
            </w:tcBorders>
            <w:shd w:val="clear" w:color="auto" w:fill="auto"/>
            <w:noWrap/>
            <w:vAlign w:val="center"/>
          </w:tcPr>
          <w:p w14:paraId="4A0C0A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tcBorders>
              <w:top w:val="nil"/>
              <w:left w:val="nil"/>
              <w:bottom w:val="single" w:color="auto" w:sz="4" w:space="0"/>
              <w:right w:val="single" w:color="auto" w:sz="4" w:space="0"/>
            </w:tcBorders>
            <w:shd w:val="clear" w:color="auto" w:fill="auto"/>
            <w:noWrap/>
            <w:vAlign w:val="center"/>
          </w:tcPr>
          <w:p w14:paraId="7F8FC92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tcBorders>
              <w:top w:val="nil"/>
              <w:left w:val="nil"/>
              <w:bottom w:val="single" w:color="auto" w:sz="4" w:space="0"/>
              <w:right w:val="single" w:color="auto" w:sz="4" w:space="0"/>
            </w:tcBorders>
            <w:shd w:val="clear" w:color="auto" w:fill="auto"/>
            <w:noWrap/>
            <w:vAlign w:val="center"/>
          </w:tcPr>
          <w:p w14:paraId="5D9E20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A2EB8F0">
        <w:tblPrEx>
          <w:tblCellMar>
            <w:top w:w="0" w:type="dxa"/>
            <w:left w:w="108" w:type="dxa"/>
            <w:bottom w:w="0" w:type="dxa"/>
            <w:right w:w="108" w:type="dxa"/>
          </w:tblCellMar>
        </w:tblPrEx>
        <w:tc>
          <w:tcPr>
            <w:tcW w:w="421" w:type="dxa"/>
            <w:tcBorders>
              <w:top w:val="nil"/>
              <w:left w:val="single" w:color="auto" w:sz="4" w:space="0"/>
              <w:bottom w:val="single" w:color="auto" w:sz="4" w:space="0"/>
              <w:right w:val="single" w:color="auto" w:sz="4" w:space="0"/>
            </w:tcBorders>
            <w:shd w:val="clear" w:color="auto" w:fill="auto"/>
            <w:noWrap/>
            <w:vAlign w:val="center"/>
          </w:tcPr>
          <w:p w14:paraId="4ACA0B9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14:paraId="66B020D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tcBorders>
              <w:top w:val="single" w:color="auto" w:sz="4" w:space="0"/>
              <w:left w:val="single" w:color="auto" w:sz="4" w:space="0"/>
              <w:bottom w:val="nil"/>
              <w:right w:val="single" w:color="000000" w:sz="4" w:space="0"/>
            </w:tcBorders>
            <w:shd w:val="clear" w:color="auto" w:fill="auto"/>
            <w:vAlign w:val="center"/>
          </w:tcPr>
          <w:p w14:paraId="4587D26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送风排风系统</w:t>
            </w:r>
          </w:p>
        </w:tc>
        <w:tc>
          <w:tcPr>
            <w:tcW w:w="2835" w:type="dxa"/>
            <w:tcBorders>
              <w:top w:val="nil"/>
              <w:left w:val="nil"/>
              <w:bottom w:val="single" w:color="auto" w:sz="4" w:space="0"/>
              <w:right w:val="single" w:color="auto" w:sz="4" w:space="0"/>
            </w:tcBorders>
            <w:shd w:val="clear" w:color="auto" w:fill="auto"/>
            <w:vAlign w:val="center"/>
          </w:tcPr>
          <w:p w14:paraId="68DB76B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范围包括：风机与空气处理设备、风管与配件、风阀、风口及其他空气处理设备等</w:t>
            </w:r>
          </w:p>
        </w:tc>
        <w:tc>
          <w:tcPr>
            <w:tcW w:w="2976" w:type="dxa"/>
            <w:tcBorders>
              <w:top w:val="nil"/>
              <w:left w:val="nil"/>
              <w:bottom w:val="single" w:color="auto" w:sz="4" w:space="0"/>
              <w:right w:val="single" w:color="auto" w:sz="4" w:space="0"/>
            </w:tcBorders>
            <w:shd w:val="clear" w:color="auto" w:fill="auto"/>
            <w:vAlign w:val="center"/>
          </w:tcPr>
          <w:p w14:paraId="7CF9FE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tcBorders>
              <w:top w:val="nil"/>
              <w:left w:val="nil"/>
              <w:bottom w:val="single" w:color="auto" w:sz="4" w:space="0"/>
              <w:right w:val="single" w:color="auto" w:sz="4" w:space="0"/>
            </w:tcBorders>
            <w:shd w:val="clear" w:color="auto" w:fill="auto"/>
            <w:vAlign w:val="center"/>
          </w:tcPr>
          <w:p w14:paraId="30A33D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45" w:type="dxa"/>
            <w:tcBorders>
              <w:top w:val="nil"/>
              <w:left w:val="nil"/>
              <w:bottom w:val="single" w:color="auto" w:sz="4" w:space="0"/>
              <w:right w:val="single" w:color="auto" w:sz="4" w:space="0"/>
            </w:tcBorders>
            <w:shd w:val="clear" w:color="auto" w:fill="auto"/>
            <w:vAlign w:val="center"/>
          </w:tcPr>
          <w:p w14:paraId="3FE9401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tcBorders>
              <w:top w:val="nil"/>
              <w:left w:val="nil"/>
              <w:bottom w:val="single" w:color="auto" w:sz="4" w:space="0"/>
              <w:right w:val="single" w:color="auto" w:sz="4" w:space="0"/>
            </w:tcBorders>
            <w:shd w:val="clear" w:color="auto" w:fill="auto"/>
            <w:vAlign w:val="center"/>
          </w:tcPr>
          <w:p w14:paraId="7378CD7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tcBorders>
              <w:top w:val="nil"/>
              <w:left w:val="nil"/>
              <w:bottom w:val="single" w:color="auto" w:sz="4" w:space="0"/>
              <w:right w:val="single" w:color="auto" w:sz="4" w:space="0"/>
            </w:tcBorders>
            <w:shd w:val="clear" w:color="auto" w:fill="auto"/>
            <w:noWrap/>
            <w:vAlign w:val="center"/>
          </w:tcPr>
          <w:p w14:paraId="4602F2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96" w:type="dxa"/>
            <w:vMerge w:val="restart"/>
            <w:tcBorders>
              <w:top w:val="nil"/>
              <w:left w:val="single" w:color="auto" w:sz="4" w:space="0"/>
              <w:bottom w:val="single" w:color="auto" w:sz="4" w:space="0"/>
              <w:right w:val="single" w:color="auto" w:sz="4" w:space="0"/>
            </w:tcBorders>
            <w:shd w:val="clear" w:color="auto" w:fill="auto"/>
            <w:vAlign w:val="center"/>
          </w:tcPr>
          <w:p w14:paraId="461F4F0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tcBorders>
              <w:top w:val="nil"/>
              <w:left w:val="single" w:color="auto" w:sz="4" w:space="0"/>
              <w:bottom w:val="single" w:color="auto" w:sz="4" w:space="0"/>
              <w:right w:val="single" w:color="auto" w:sz="4" w:space="0"/>
            </w:tcBorders>
            <w:shd w:val="clear" w:color="auto" w:fill="auto"/>
            <w:vAlign w:val="center"/>
          </w:tcPr>
          <w:p w14:paraId="697053F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551F349">
        <w:tblPrEx>
          <w:tblCellMar>
            <w:top w:w="0" w:type="dxa"/>
            <w:left w:w="108" w:type="dxa"/>
            <w:bottom w:w="0" w:type="dxa"/>
            <w:right w:w="108" w:type="dxa"/>
          </w:tblCellMar>
        </w:tblPrEx>
        <w:trPr>
          <w:cantSplit/>
        </w:trPr>
        <w:tc>
          <w:tcPr>
            <w:tcW w:w="421" w:type="dxa"/>
            <w:tcBorders>
              <w:top w:val="nil"/>
              <w:left w:val="single" w:color="auto" w:sz="4" w:space="0"/>
              <w:bottom w:val="single" w:color="auto" w:sz="4" w:space="0"/>
              <w:right w:val="single" w:color="auto" w:sz="4" w:space="0"/>
            </w:tcBorders>
            <w:shd w:val="clear" w:color="auto" w:fill="auto"/>
            <w:noWrap/>
            <w:vAlign w:val="center"/>
          </w:tcPr>
          <w:p w14:paraId="0ED16C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63199E40">
            <w:pPr>
              <w:widowControl/>
              <w:jc w:val="left"/>
              <w:rPr>
                <w:rFonts w:ascii="等线" w:hAnsi="等线" w:eastAsia="等线" w:cs="宋体"/>
                <w:color w:val="000000"/>
                <w:kern w:val="0"/>
                <w:sz w:val="18"/>
                <w:szCs w:val="18"/>
              </w:rPr>
            </w:pPr>
          </w:p>
        </w:tc>
        <w:tc>
          <w:tcPr>
            <w:tcW w:w="567" w:type="dxa"/>
            <w:vMerge w:val="continue"/>
            <w:tcBorders>
              <w:top w:val="single" w:color="auto" w:sz="4" w:space="0"/>
              <w:left w:val="single" w:color="auto" w:sz="4" w:space="0"/>
              <w:bottom w:val="nil"/>
              <w:right w:val="single" w:color="000000" w:sz="4" w:space="0"/>
            </w:tcBorders>
            <w:shd w:val="clear" w:color="auto" w:fill="auto"/>
            <w:vAlign w:val="center"/>
          </w:tcPr>
          <w:p w14:paraId="70A8F28A">
            <w:pPr>
              <w:widowControl/>
              <w:jc w:val="left"/>
              <w:rPr>
                <w:rFonts w:ascii="等线" w:hAnsi="等线" w:eastAsia="等线" w:cs="宋体"/>
                <w:color w:val="000000"/>
                <w:kern w:val="0"/>
                <w:sz w:val="18"/>
                <w:szCs w:val="18"/>
              </w:rPr>
            </w:pPr>
          </w:p>
        </w:tc>
        <w:tc>
          <w:tcPr>
            <w:tcW w:w="2835" w:type="dxa"/>
            <w:tcBorders>
              <w:top w:val="nil"/>
              <w:left w:val="nil"/>
              <w:bottom w:val="single" w:color="auto" w:sz="4" w:space="0"/>
              <w:right w:val="single" w:color="auto" w:sz="4" w:space="0"/>
            </w:tcBorders>
            <w:shd w:val="clear" w:color="auto" w:fill="auto"/>
            <w:vAlign w:val="center"/>
          </w:tcPr>
          <w:p w14:paraId="671DE87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检查风管，应无破损、变形、漏风情况，空调风管送冷情况下应无冷凝水结露现象</w:t>
            </w:r>
          </w:p>
        </w:tc>
        <w:tc>
          <w:tcPr>
            <w:tcW w:w="2976" w:type="dxa"/>
            <w:tcBorders>
              <w:top w:val="nil"/>
              <w:left w:val="nil"/>
              <w:bottom w:val="single" w:color="auto" w:sz="4" w:space="0"/>
              <w:right w:val="single" w:color="auto" w:sz="4" w:space="0"/>
            </w:tcBorders>
            <w:shd w:val="clear" w:color="auto" w:fill="auto"/>
            <w:vAlign w:val="center"/>
          </w:tcPr>
          <w:p w14:paraId="3E548AB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风管内具备压力计和温湿度计，检测风管各管段的压力和温湿度，超过正常数值变化提示故障位置</w:t>
            </w:r>
          </w:p>
        </w:tc>
        <w:tc>
          <w:tcPr>
            <w:tcW w:w="993" w:type="dxa"/>
            <w:tcBorders>
              <w:top w:val="nil"/>
              <w:left w:val="nil"/>
              <w:bottom w:val="single" w:color="auto" w:sz="4" w:space="0"/>
              <w:right w:val="single" w:color="auto" w:sz="4" w:space="0"/>
            </w:tcBorders>
            <w:shd w:val="clear" w:color="auto" w:fill="auto"/>
            <w:vAlign w:val="center"/>
          </w:tcPr>
          <w:p w14:paraId="3F23327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压力计、温湿度计</w:t>
            </w:r>
          </w:p>
        </w:tc>
        <w:tc>
          <w:tcPr>
            <w:tcW w:w="1645" w:type="dxa"/>
            <w:tcBorders>
              <w:top w:val="nil"/>
              <w:left w:val="nil"/>
              <w:bottom w:val="single" w:color="auto" w:sz="4" w:space="0"/>
              <w:right w:val="single" w:color="auto" w:sz="4" w:space="0"/>
            </w:tcBorders>
            <w:shd w:val="clear" w:color="auto" w:fill="auto"/>
            <w:vAlign w:val="center"/>
          </w:tcPr>
          <w:p w14:paraId="0517158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压力传感器安装于气流流束稳定和管道的上半部位置。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温湿度传感器安装于管道低点和易结露区域</w:t>
            </w:r>
          </w:p>
        </w:tc>
        <w:tc>
          <w:tcPr>
            <w:tcW w:w="906" w:type="dxa"/>
            <w:tcBorders>
              <w:top w:val="nil"/>
              <w:left w:val="nil"/>
              <w:bottom w:val="single" w:color="auto" w:sz="4" w:space="0"/>
              <w:right w:val="single" w:color="auto" w:sz="4" w:space="0"/>
            </w:tcBorders>
            <w:shd w:val="clear" w:color="auto" w:fill="auto"/>
            <w:vAlign w:val="center"/>
          </w:tcPr>
          <w:p w14:paraId="7ACAE6F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tcBorders>
              <w:top w:val="nil"/>
              <w:left w:val="nil"/>
              <w:bottom w:val="single" w:color="auto" w:sz="4" w:space="0"/>
              <w:right w:val="single" w:color="auto" w:sz="4" w:space="0"/>
            </w:tcBorders>
            <w:shd w:val="clear" w:color="auto" w:fill="auto"/>
            <w:vAlign w:val="center"/>
          </w:tcPr>
          <w:p w14:paraId="3ECF92E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管道压力、温湿度数据</w:t>
            </w: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14:paraId="7EE7E896">
            <w:pPr>
              <w:widowControl/>
              <w:jc w:val="left"/>
              <w:rPr>
                <w:rFonts w:ascii="等线" w:hAnsi="等线" w:eastAsia="等线" w:cs="宋体"/>
                <w:color w:val="000000"/>
                <w:kern w:val="0"/>
                <w:sz w:val="18"/>
                <w:szCs w:val="18"/>
              </w:rPr>
            </w:pP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14:paraId="7EB523F4">
            <w:pPr>
              <w:widowControl/>
              <w:jc w:val="left"/>
              <w:rPr>
                <w:rFonts w:ascii="等线" w:hAnsi="等线" w:eastAsia="等线" w:cs="宋体"/>
                <w:color w:val="000000"/>
                <w:kern w:val="0"/>
                <w:sz w:val="18"/>
                <w:szCs w:val="18"/>
              </w:rPr>
            </w:pPr>
          </w:p>
        </w:tc>
      </w:tr>
      <w:tr w14:paraId="1DAD212B">
        <w:tblPrEx>
          <w:tblCellMar>
            <w:top w:w="0" w:type="dxa"/>
            <w:left w:w="108" w:type="dxa"/>
            <w:bottom w:w="0" w:type="dxa"/>
            <w:right w:w="108" w:type="dxa"/>
          </w:tblCellMar>
        </w:tblPrEx>
        <w:trPr>
          <w:cantSplit/>
          <w:trHeight w:val="93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857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4179F">
            <w:pPr>
              <w:widowControl/>
              <w:jc w:val="left"/>
              <w:rPr>
                <w:rFonts w:ascii="等线" w:hAnsi="等线" w:eastAsia="等线"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7FF5ABA">
            <w:pPr>
              <w:widowControl/>
              <w:jc w:val="left"/>
              <w:rPr>
                <w:rFonts w:ascii="等线" w:hAnsi="等线" w:eastAsia="等线" w:cs="宋体"/>
                <w:color w:val="000000"/>
                <w:kern w:val="0"/>
                <w:sz w:val="18"/>
                <w:szCs w:val="18"/>
              </w:rPr>
            </w:pPr>
          </w:p>
        </w:tc>
        <w:tc>
          <w:tcPr>
            <w:tcW w:w="2835" w:type="dxa"/>
            <w:tcBorders>
              <w:top w:val="nil"/>
              <w:left w:val="nil"/>
              <w:bottom w:val="single" w:color="auto" w:sz="4" w:space="0"/>
              <w:right w:val="single" w:color="auto" w:sz="4" w:space="0"/>
            </w:tcBorders>
            <w:shd w:val="clear" w:color="auto" w:fill="auto"/>
            <w:vAlign w:val="center"/>
          </w:tcPr>
          <w:p w14:paraId="70CA060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检查风管及联动部件，应无振动啸叫声</w:t>
            </w:r>
          </w:p>
        </w:tc>
        <w:tc>
          <w:tcPr>
            <w:tcW w:w="2976" w:type="dxa"/>
            <w:tcBorders>
              <w:top w:val="nil"/>
              <w:left w:val="nil"/>
              <w:bottom w:val="single" w:color="auto" w:sz="4" w:space="0"/>
              <w:right w:val="single" w:color="auto" w:sz="4" w:space="0"/>
            </w:tcBorders>
            <w:shd w:val="clear" w:color="auto" w:fill="auto"/>
            <w:vAlign w:val="center"/>
          </w:tcPr>
          <w:p w14:paraId="006C216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风管内具备振动和噪声传感器，检测风管各管段的振动和噪音，超过正常数值变化提示报警</w:t>
            </w:r>
          </w:p>
        </w:tc>
        <w:tc>
          <w:tcPr>
            <w:tcW w:w="993" w:type="dxa"/>
            <w:tcBorders>
              <w:top w:val="nil"/>
              <w:left w:val="nil"/>
              <w:bottom w:val="single" w:color="auto" w:sz="4" w:space="0"/>
              <w:right w:val="single" w:color="auto" w:sz="4" w:space="0"/>
            </w:tcBorders>
            <w:shd w:val="clear" w:color="auto" w:fill="auto"/>
            <w:vAlign w:val="center"/>
          </w:tcPr>
          <w:p w14:paraId="551B008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振动传感器、噪声计</w:t>
            </w:r>
          </w:p>
        </w:tc>
        <w:tc>
          <w:tcPr>
            <w:tcW w:w="1645" w:type="dxa"/>
            <w:tcBorders>
              <w:top w:val="nil"/>
              <w:left w:val="nil"/>
              <w:bottom w:val="single" w:color="auto" w:sz="4" w:space="0"/>
              <w:right w:val="single" w:color="auto" w:sz="4" w:space="0"/>
            </w:tcBorders>
            <w:shd w:val="clear" w:color="auto" w:fill="auto"/>
            <w:vAlign w:val="center"/>
          </w:tcPr>
          <w:p w14:paraId="3BB297B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根据运维需要安装于风管各个直管段处</w:t>
            </w:r>
          </w:p>
        </w:tc>
        <w:tc>
          <w:tcPr>
            <w:tcW w:w="906" w:type="dxa"/>
            <w:tcBorders>
              <w:top w:val="nil"/>
              <w:left w:val="nil"/>
              <w:bottom w:val="single" w:color="auto" w:sz="4" w:space="0"/>
              <w:right w:val="single" w:color="auto" w:sz="4" w:space="0"/>
            </w:tcBorders>
            <w:shd w:val="clear" w:color="auto" w:fill="auto"/>
            <w:vAlign w:val="center"/>
          </w:tcPr>
          <w:p w14:paraId="2300F2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tcBorders>
              <w:top w:val="nil"/>
              <w:left w:val="nil"/>
              <w:bottom w:val="single" w:color="auto" w:sz="4" w:space="0"/>
              <w:right w:val="single" w:color="auto" w:sz="4" w:space="0"/>
            </w:tcBorders>
            <w:shd w:val="clear" w:color="auto" w:fill="auto"/>
            <w:vAlign w:val="center"/>
          </w:tcPr>
          <w:p w14:paraId="3F1F4FE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风管振动和噪声数据</w:t>
            </w: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14:paraId="4D733A6E">
            <w:pPr>
              <w:widowControl/>
              <w:jc w:val="left"/>
              <w:rPr>
                <w:rFonts w:ascii="等线" w:hAnsi="等线" w:eastAsia="等线" w:cs="宋体"/>
                <w:color w:val="000000"/>
                <w:kern w:val="0"/>
                <w:sz w:val="18"/>
                <w:szCs w:val="18"/>
              </w:rPr>
            </w:pP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14:paraId="03CCEEEE">
            <w:pPr>
              <w:widowControl/>
              <w:jc w:val="left"/>
              <w:rPr>
                <w:rFonts w:ascii="等线" w:hAnsi="等线" w:eastAsia="等线" w:cs="宋体"/>
                <w:color w:val="000000"/>
                <w:kern w:val="0"/>
                <w:sz w:val="18"/>
                <w:szCs w:val="18"/>
              </w:rPr>
            </w:pPr>
          </w:p>
        </w:tc>
      </w:tr>
    </w:tbl>
    <w:p w14:paraId="6ADD7CB6">
      <w:r>
        <w:br w:type="page"/>
      </w:r>
    </w:p>
    <w:p w14:paraId="1050857F">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6A32C38B">
      <w:pPr>
        <w:pStyle w:val="26"/>
        <w:ind w:firstLine="4830" w:firstLineChars="2300"/>
        <w:rPr>
          <w:rFonts w:hint="default"/>
          <w:lang w:val="en-US" w:eastAsia="zh-CN"/>
        </w:rPr>
      </w:pP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2835"/>
        <w:gridCol w:w="2976"/>
        <w:gridCol w:w="993"/>
        <w:gridCol w:w="1645"/>
        <w:gridCol w:w="906"/>
        <w:gridCol w:w="846"/>
        <w:gridCol w:w="1096"/>
        <w:gridCol w:w="1096"/>
      </w:tblGrid>
      <w:tr w14:paraId="7B5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58014C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729E5D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shd w:val="clear" w:color="auto" w:fill="auto"/>
            <w:vAlign w:val="center"/>
          </w:tcPr>
          <w:p w14:paraId="5199219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bottom"/>
          </w:tcPr>
          <w:p w14:paraId="2A86F0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bottom"/>
          </w:tcPr>
          <w:p w14:paraId="225DD3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AAE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290CD46D">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DFB8BB3">
            <w:pPr>
              <w:widowControl/>
              <w:jc w:val="center"/>
              <w:rPr>
                <w:rFonts w:hint="eastAsia" w:ascii="宋体" w:hAnsi="宋体" w:eastAsia="宋体" w:cs="宋体"/>
                <w:color w:val="000000"/>
                <w:kern w:val="0"/>
                <w:sz w:val="18"/>
                <w:szCs w:val="18"/>
              </w:rPr>
            </w:pPr>
          </w:p>
        </w:tc>
        <w:tc>
          <w:tcPr>
            <w:tcW w:w="2835" w:type="dxa"/>
            <w:vMerge w:val="continue"/>
            <w:shd w:val="clear" w:color="auto" w:fill="auto"/>
            <w:vAlign w:val="center"/>
          </w:tcPr>
          <w:p w14:paraId="57020D4C">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42B5EE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3DA5A6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54316C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vAlign w:val="center"/>
          </w:tcPr>
          <w:p w14:paraId="773783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364F89F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50DA2C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04B3AB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3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717990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67" w:type="dxa"/>
            <w:vMerge w:val="restart"/>
            <w:shd w:val="clear" w:color="auto" w:fill="auto"/>
            <w:vAlign w:val="center"/>
          </w:tcPr>
          <w:p w14:paraId="2357CD5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50627AB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送风排风系统</w:t>
            </w:r>
          </w:p>
        </w:tc>
        <w:tc>
          <w:tcPr>
            <w:tcW w:w="2835" w:type="dxa"/>
            <w:shd w:val="clear" w:color="auto" w:fill="auto"/>
            <w:vAlign w:val="center"/>
          </w:tcPr>
          <w:p w14:paraId="1E6907A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检查风阀，应动作灵活，联动消防风阀应处于正常状态。</w:t>
            </w:r>
          </w:p>
        </w:tc>
        <w:tc>
          <w:tcPr>
            <w:tcW w:w="2976" w:type="dxa"/>
            <w:shd w:val="clear" w:color="auto" w:fill="auto"/>
            <w:vAlign w:val="center"/>
          </w:tcPr>
          <w:p w14:paraId="1E7128F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采用电动风阀，能够远程控制阀门开合。</w:t>
            </w:r>
          </w:p>
        </w:tc>
        <w:tc>
          <w:tcPr>
            <w:tcW w:w="993" w:type="dxa"/>
            <w:shd w:val="clear" w:color="auto" w:fill="auto"/>
            <w:vAlign w:val="center"/>
          </w:tcPr>
          <w:p w14:paraId="6D98611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电动风阀</w:t>
            </w:r>
          </w:p>
        </w:tc>
        <w:tc>
          <w:tcPr>
            <w:tcW w:w="1645" w:type="dxa"/>
            <w:shd w:val="clear" w:color="auto" w:fill="auto"/>
            <w:vAlign w:val="center"/>
          </w:tcPr>
          <w:p w14:paraId="54DEFE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vAlign w:val="center"/>
          </w:tcPr>
          <w:p w14:paraId="1821C3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703A68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电动风阀开合度数据</w:t>
            </w:r>
          </w:p>
        </w:tc>
        <w:tc>
          <w:tcPr>
            <w:tcW w:w="1096" w:type="dxa"/>
            <w:vMerge w:val="restart"/>
            <w:shd w:val="clear" w:color="auto" w:fill="auto"/>
            <w:vAlign w:val="center"/>
          </w:tcPr>
          <w:p w14:paraId="4EB7C58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57F9EFA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524D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16B977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67" w:type="dxa"/>
            <w:vMerge w:val="continue"/>
            <w:shd w:val="clear" w:color="auto" w:fill="auto"/>
            <w:vAlign w:val="center"/>
          </w:tcPr>
          <w:p w14:paraId="75480CD0">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4EE086A8">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2A41322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清洗回风/进风口过滤网，清除送风口灰尘</w:t>
            </w:r>
          </w:p>
        </w:tc>
        <w:tc>
          <w:tcPr>
            <w:tcW w:w="2976" w:type="dxa"/>
            <w:shd w:val="clear" w:color="auto" w:fill="auto"/>
            <w:vAlign w:val="center"/>
          </w:tcPr>
          <w:p w14:paraId="3D388B5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滤网安装压差计，通过压差判断是否需要清理灰尘</w:t>
            </w:r>
          </w:p>
        </w:tc>
        <w:tc>
          <w:tcPr>
            <w:tcW w:w="993" w:type="dxa"/>
            <w:shd w:val="clear" w:color="auto" w:fill="auto"/>
            <w:vAlign w:val="center"/>
          </w:tcPr>
          <w:p w14:paraId="1232C1F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压差计</w:t>
            </w:r>
          </w:p>
        </w:tc>
        <w:tc>
          <w:tcPr>
            <w:tcW w:w="1645" w:type="dxa"/>
            <w:shd w:val="clear" w:color="auto" w:fill="auto"/>
            <w:vAlign w:val="center"/>
          </w:tcPr>
          <w:p w14:paraId="2E26191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安装于进/回风口</w:t>
            </w:r>
          </w:p>
        </w:tc>
        <w:tc>
          <w:tcPr>
            <w:tcW w:w="906" w:type="dxa"/>
            <w:shd w:val="clear" w:color="auto" w:fill="auto"/>
            <w:vAlign w:val="center"/>
          </w:tcPr>
          <w:p w14:paraId="2601A3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18CCC47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压差数据</w:t>
            </w:r>
          </w:p>
        </w:tc>
        <w:tc>
          <w:tcPr>
            <w:tcW w:w="1096" w:type="dxa"/>
            <w:vMerge w:val="continue"/>
            <w:shd w:val="clear" w:color="auto" w:fill="auto"/>
            <w:vAlign w:val="center"/>
          </w:tcPr>
          <w:p w14:paraId="7EA69672">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5DB2DEBC">
            <w:pPr>
              <w:widowControl/>
              <w:jc w:val="left"/>
              <w:rPr>
                <w:rFonts w:hint="eastAsia" w:ascii="宋体" w:hAnsi="宋体" w:eastAsia="宋体" w:cs="宋体"/>
                <w:color w:val="000000"/>
                <w:kern w:val="0"/>
                <w:sz w:val="18"/>
                <w:szCs w:val="18"/>
              </w:rPr>
            </w:pPr>
          </w:p>
        </w:tc>
      </w:tr>
      <w:tr w14:paraId="741B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0EFC77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67" w:type="dxa"/>
            <w:vMerge w:val="continue"/>
            <w:shd w:val="clear" w:color="auto" w:fill="auto"/>
            <w:vAlign w:val="center"/>
          </w:tcPr>
          <w:p w14:paraId="1DDEAA94">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08229FAC">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215B8DF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检查风管进风口、出风口的网罩及百叶，应保持完好无受损。</w:t>
            </w:r>
          </w:p>
        </w:tc>
        <w:tc>
          <w:tcPr>
            <w:tcW w:w="2976" w:type="dxa"/>
            <w:shd w:val="clear" w:color="auto" w:fill="auto"/>
            <w:vAlign w:val="center"/>
          </w:tcPr>
          <w:p w14:paraId="0FBB38A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风口配风量计，检测风量，通过数据对比判断是否受损</w:t>
            </w:r>
          </w:p>
        </w:tc>
        <w:tc>
          <w:tcPr>
            <w:tcW w:w="993" w:type="dxa"/>
            <w:shd w:val="clear" w:color="auto" w:fill="auto"/>
            <w:vAlign w:val="center"/>
          </w:tcPr>
          <w:p w14:paraId="02CFE9E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风量计</w:t>
            </w:r>
          </w:p>
        </w:tc>
        <w:tc>
          <w:tcPr>
            <w:tcW w:w="1645" w:type="dxa"/>
            <w:shd w:val="clear" w:color="auto" w:fill="auto"/>
            <w:vAlign w:val="center"/>
          </w:tcPr>
          <w:p w14:paraId="5FBDF17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安装于进/出风口</w:t>
            </w:r>
          </w:p>
        </w:tc>
        <w:tc>
          <w:tcPr>
            <w:tcW w:w="906" w:type="dxa"/>
            <w:shd w:val="clear" w:color="auto" w:fill="auto"/>
            <w:vAlign w:val="center"/>
          </w:tcPr>
          <w:p w14:paraId="17C161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956D49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进、回风风量</w:t>
            </w:r>
          </w:p>
        </w:tc>
        <w:tc>
          <w:tcPr>
            <w:tcW w:w="1096" w:type="dxa"/>
            <w:vMerge w:val="continue"/>
            <w:shd w:val="clear" w:color="auto" w:fill="auto"/>
            <w:vAlign w:val="center"/>
          </w:tcPr>
          <w:p w14:paraId="554B7EAC">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571B6FC2">
            <w:pPr>
              <w:widowControl/>
              <w:jc w:val="left"/>
              <w:rPr>
                <w:rFonts w:hint="eastAsia" w:ascii="宋体" w:hAnsi="宋体" w:eastAsia="宋体" w:cs="宋体"/>
                <w:color w:val="000000"/>
                <w:kern w:val="0"/>
                <w:sz w:val="18"/>
                <w:szCs w:val="18"/>
              </w:rPr>
            </w:pPr>
          </w:p>
        </w:tc>
      </w:tr>
      <w:tr w14:paraId="31B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50F262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567" w:type="dxa"/>
            <w:vMerge w:val="continue"/>
            <w:shd w:val="clear" w:color="auto" w:fill="auto"/>
            <w:vAlign w:val="center"/>
          </w:tcPr>
          <w:p w14:paraId="40D72CB4">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33B3D675">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0A3E79D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检查空调送风口的风速、风温、旋流风口风向等，应无异常</w:t>
            </w:r>
          </w:p>
        </w:tc>
        <w:tc>
          <w:tcPr>
            <w:tcW w:w="2976" w:type="dxa"/>
            <w:shd w:val="clear" w:color="auto" w:fill="auto"/>
            <w:vAlign w:val="center"/>
          </w:tcPr>
          <w:p w14:paraId="647ABFD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风管风速传感器和温湿度传感器，采集风速和温湿度数据</w:t>
            </w:r>
          </w:p>
        </w:tc>
        <w:tc>
          <w:tcPr>
            <w:tcW w:w="993" w:type="dxa"/>
            <w:shd w:val="clear" w:color="auto" w:fill="auto"/>
            <w:vAlign w:val="center"/>
          </w:tcPr>
          <w:p w14:paraId="3439E9B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风速计、温度计</w:t>
            </w:r>
          </w:p>
        </w:tc>
        <w:tc>
          <w:tcPr>
            <w:tcW w:w="1645" w:type="dxa"/>
            <w:shd w:val="clear" w:color="auto" w:fill="auto"/>
            <w:vAlign w:val="center"/>
          </w:tcPr>
          <w:p w14:paraId="0DCAF36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安装于出风口，风速计位于温度计前端</w:t>
            </w:r>
          </w:p>
        </w:tc>
        <w:tc>
          <w:tcPr>
            <w:tcW w:w="906" w:type="dxa"/>
            <w:shd w:val="clear" w:color="auto" w:fill="auto"/>
            <w:vAlign w:val="center"/>
          </w:tcPr>
          <w:p w14:paraId="6EE51C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2BDF39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空调送风风速、温度、风向数据</w:t>
            </w:r>
          </w:p>
        </w:tc>
        <w:tc>
          <w:tcPr>
            <w:tcW w:w="1096" w:type="dxa"/>
            <w:vMerge w:val="continue"/>
            <w:shd w:val="clear" w:color="auto" w:fill="auto"/>
            <w:vAlign w:val="center"/>
          </w:tcPr>
          <w:p w14:paraId="14DA8F3C">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4B1AE620">
            <w:pPr>
              <w:widowControl/>
              <w:jc w:val="left"/>
              <w:rPr>
                <w:rFonts w:hint="eastAsia" w:ascii="宋体" w:hAnsi="宋体" w:eastAsia="宋体" w:cs="宋体"/>
                <w:color w:val="000000"/>
                <w:kern w:val="0"/>
                <w:sz w:val="18"/>
                <w:szCs w:val="18"/>
              </w:rPr>
            </w:pPr>
          </w:p>
        </w:tc>
      </w:tr>
      <w:tr w14:paraId="748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6086F0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67" w:type="dxa"/>
            <w:vMerge w:val="continue"/>
            <w:shd w:val="clear" w:color="auto" w:fill="auto"/>
            <w:vAlign w:val="center"/>
          </w:tcPr>
          <w:p w14:paraId="100176D7">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267AD59A">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071E1CA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检查厨房间、卫间、圾间等排风，应保持负压状态。</w:t>
            </w:r>
          </w:p>
        </w:tc>
        <w:tc>
          <w:tcPr>
            <w:tcW w:w="2976" w:type="dxa"/>
            <w:shd w:val="clear" w:color="auto" w:fill="auto"/>
            <w:vAlign w:val="center"/>
          </w:tcPr>
          <w:p w14:paraId="5B6ECCF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安装压差计采集房间的压差数据</w:t>
            </w:r>
          </w:p>
        </w:tc>
        <w:tc>
          <w:tcPr>
            <w:tcW w:w="993" w:type="dxa"/>
            <w:shd w:val="clear" w:color="auto" w:fill="auto"/>
            <w:vAlign w:val="center"/>
          </w:tcPr>
          <w:p w14:paraId="4BF6286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压差计</w:t>
            </w:r>
          </w:p>
        </w:tc>
        <w:tc>
          <w:tcPr>
            <w:tcW w:w="1645" w:type="dxa"/>
            <w:shd w:val="clear" w:color="auto" w:fill="auto"/>
            <w:vAlign w:val="center"/>
          </w:tcPr>
          <w:p w14:paraId="29BBAF6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采集点安装于房间内和房间外</w:t>
            </w:r>
          </w:p>
        </w:tc>
        <w:tc>
          <w:tcPr>
            <w:tcW w:w="906" w:type="dxa"/>
            <w:shd w:val="clear" w:color="auto" w:fill="auto"/>
            <w:vAlign w:val="center"/>
          </w:tcPr>
          <w:p w14:paraId="326C72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11B6D2A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房间内外的压差数据</w:t>
            </w:r>
          </w:p>
        </w:tc>
        <w:tc>
          <w:tcPr>
            <w:tcW w:w="1096" w:type="dxa"/>
            <w:vMerge w:val="continue"/>
            <w:shd w:val="clear" w:color="auto" w:fill="auto"/>
            <w:vAlign w:val="center"/>
          </w:tcPr>
          <w:p w14:paraId="326B7EC6">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71C0068C">
            <w:pPr>
              <w:widowControl/>
              <w:jc w:val="left"/>
              <w:rPr>
                <w:rFonts w:hint="eastAsia" w:ascii="宋体" w:hAnsi="宋体" w:eastAsia="宋体" w:cs="宋体"/>
                <w:color w:val="000000"/>
                <w:kern w:val="0"/>
                <w:sz w:val="18"/>
                <w:szCs w:val="18"/>
              </w:rPr>
            </w:pPr>
          </w:p>
        </w:tc>
      </w:tr>
      <w:tr w14:paraId="185E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095ED1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67" w:type="dxa"/>
            <w:vMerge w:val="continue"/>
            <w:shd w:val="clear" w:color="auto" w:fill="auto"/>
            <w:vAlign w:val="center"/>
          </w:tcPr>
          <w:p w14:paraId="003E5364">
            <w:pPr>
              <w:widowControl/>
              <w:jc w:val="left"/>
              <w:rPr>
                <w:rFonts w:hint="eastAsia" w:ascii="宋体" w:hAnsi="宋体" w:eastAsia="宋体" w:cs="宋体"/>
                <w:color w:val="000000"/>
                <w:kern w:val="0"/>
                <w:sz w:val="18"/>
                <w:szCs w:val="18"/>
              </w:rPr>
            </w:pPr>
          </w:p>
        </w:tc>
        <w:tc>
          <w:tcPr>
            <w:tcW w:w="567" w:type="dxa"/>
            <w:shd w:val="clear" w:color="auto" w:fill="auto"/>
            <w:vAlign w:val="center"/>
          </w:tcPr>
          <w:p w14:paraId="0B6D1DA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舒适性空调系统</w:t>
            </w:r>
          </w:p>
        </w:tc>
        <w:tc>
          <w:tcPr>
            <w:tcW w:w="2835" w:type="dxa"/>
            <w:shd w:val="clear" w:color="auto" w:fill="auto"/>
            <w:vAlign w:val="center"/>
          </w:tcPr>
          <w:p w14:paraId="38A9467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范围包括：风管与配件、风阀、风口、风机与空气处理设备</w:t>
            </w:r>
          </w:p>
        </w:tc>
        <w:tc>
          <w:tcPr>
            <w:tcW w:w="2976" w:type="dxa"/>
            <w:shd w:val="clear" w:color="auto" w:fill="auto"/>
            <w:vAlign w:val="center"/>
          </w:tcPr>
          <w:p w14:paraId="536C68B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61A8C38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45" w:type="dxa"/>
            <w:shd w:val="clear" w:color="auto" w:fill="auto"/>
            <w:vAlign w:val="center"/>
          </w:tcPr>
          <w:p w14:paraId="0A6E71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vAlign w:val="center"/>
          </w:tcPr>
          <w:p w14:paraId="3BFBC4F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shd w:val="clear" w:color="auto" w:fill="auto"/>
            <w:noWrap/>
            <w:vAlign w:val="center"/>
          </w:tcPr>
          <w:p w14:paraId="0A3355E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96" w:type="dxa"/>
            <w:shd w:val="clear" w:color="auto" w:fill="auto"/>
            <w:vAlign w:val="center"/>
          </w:tcPr>
          <w:p w14:paraId="5F8C2B6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158E922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1603D8F4">
      <w:pPr>
        <w:pStyle w:val="26"/>
        <w:ind w:left="0" w:leftChars="0" w:firstLine="0" w:firstLineChars="0"/>
        <w:rPr>
          <w:rFonts w:hint="eastAsia"/>
        </w:rPr>
      </w:pPr>
    </w:p>
    <w:tbl>
      <w:tblPr>
        <w:tblStyle w:val="35"/>
        <w:tblpPr w:leftFromText="180" w:rightFromText="180" w:vertAnchor="text" w:horzAnchor="page" w:tblpX="1267"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2835"/>
        <w:gridCol w:w="2976"/>
        <w:gridCol w:w="993"/>
        <w:gridCol w:w="1162"/>
        <w:gridCol w:w="1134"/>
        <w:gridCol w:w="1101"/>
        <w:gridCol w:w="1096"/>
        <w:gridCol w:w="1096"/>
      </w:tblGrid>
      <w:tr w14:paraId="78A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1DC26D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57708B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shd w:val="clear" w:color="auto" w:fill="auto"/>
            <w:vAlign w:val="center"/>
          </w:tcPr>
          <w:p w14:paraId="425FEF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131" w:type="dxa"/>
            <w:gridSpan w:val="3"/>
            <w:shd w:val="clear" w:color="auto" w:fill="auto"/>
            <w:vAlign w:val="bottom"/>
          </w:tcPr>
          <w:p w14:paraId="0F564D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427" w:type="dxa"/>
            <w:gridSpan w:val="4"/>
            <w:shd w:val="clear" w:color="auto" w:fill="auto"/>
            <w:vAlign w:val="center"/>
          </w:tcPr>
          <w:p w14:paraId="46FA00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604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34117BDA">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2019C04A">
            <w:pPr>
              <w:widowControl/>
              <w:jc w:val="center"/>
              <w:rPr>
                <w:rFonts w:hint="eastAsia" w:ascii="宋体" w:hAnsi="宋体" w:eastAsia="宋体" w:cs="宋体"/>
                <w:color w:val="000000"/>
                <w:kern w:val="0"/>
                <w:sz w:val="18"/>
                <w:szCs w:val="18"/>
              </w:rPr>
            </w:pPr>
          </w:p>
        </w:tc>
        <w:tc>
          <w:tcPr>
            <w:tcW w:w="2835" w:type="dxa"/>
            <w:vMerge w:val="continue"/>
            <w:shd w:val="clear" w:color="auto" w:fill="auto"/>
            <w:vAlign w:val="center"/>
          </w:tcPr>
          <w:p w14:paraId="57B2B17B">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56A185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76B1D2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162" w:type="dxa"/>
            <w:shd w:val="clear" w:color="auto" w:fill="auto"/>
            <w:vAlign w:val="center"/>
          </w:tcPr>
          <w:p w14:paraId="42CB6E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134" w:type="dxa"/>
            <w:shd w:val="clear" w:color="auto" w:fill="auto"/>
            <w:vAlign w:val="center"/>
          </w:tcPr>
          <w:p w14:paraId="5E0324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1101" w:type="dxa"/>
            <w:shd w:val="clear" w:color="auto" w:fill="auto"/>
            <w:vAlign w:val="center"/>
          </w:tcPr>
          <w:p w14:paraId="40F51F3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0B2D6C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1F7B6D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DD2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96A42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67" w:type="dxa"/>
            <w:vMerge w:val="restart"/>
            <w:shd w:val="clear" w:color="auto" w:fill="auto"/>
            <w:vAlign w:val="center"/>
          </w:tcPr>
          <w:p w14:paraId="2F2FDE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2E9A31B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舒适性空调系统</w:t>
            </w:r>
          </w:p>
        </w:tc>
        <w:tc>
          <w:tcPr>
            <w:tcW w:w="2835" w:type="dxa"/>
            <w:shd w:val="clear" w:color="auto" w:fill="auto"/>
            <w:vAlign w:val="center"/>
          </w:tcPr>
          <w:p w14:paraId="2E5E87C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检查记录各类设备运行情况，记录温度、湿度、压力、运行状况等。</w:t>
            </w:r>
          </w:p>
        </w:tc>
        <w:tc>
          <w:tcPr>
            <w:tcW w:w="2976" w:type="dxa"/>
            <w:shd w:val="clear" w:color="auto" w:fill="auto"/>
            <w:vAlign w:val="center"/>
          </w:tcPr>
          <w:p w14:paraId="5B0F759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远程读取各类设备运行情况，记录温度、湿度、压力、运行状况等。</w:t>
            </w:r>
          </w:p>
        </w:tc>
        <w:tc>
          <w:tcPr>
            <w:tcW w:w="993" w:type="dxa"/>
            <w:shd w:val="clear" w:color="auto" w:fill="auto"/>
            <w:vAlign w:val="center"/>
          </w:tcPr>
          <w:p w14:paraId="3640CF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62" w:type="dxa"/>
            <w:shd w:val="clear" w:color="auto" w:fill="auto"/>
            <w:vAlign w:val="center"/>
          </w:tcPr>
          <w:p w14:paraId="6EC29E1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34" w:type="dxa"/>
            <w:shd w:val="clear" w:color="auto" w:fill="auto"/>
            <w:vAlign w:val="center"/>
          </w:tcPr>
          <w:p w14:paraId="733322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03B869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设备的温度、湿度、压力、运行状态数据</w:t>
            </w:r>
          </w:p>
        </w:tc>
        <w:tc>
          <w:tcPr>
            <w:tcW w:w="1096" w:type="dxa"/>
            <w:vMerge w:val="restart"/>
            <w:shd w:val="clear" w:color="auto" w:fill="auto"/>
            <w:vAlign w:val="center"/>
          </w:tcPr>
          <w:p w14:paraId="349FC7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4F6B21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4F4E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969DF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567" w:type="dxa"/>
            <w:vMerge w:val="continue"/>
            <w:shd w:val="clear" w:color="auto" w:fill="auto"/>
            <w:vAlign w:val="center"/>
          </w:tcPr>
          <w:p w14:paraId="74BC3F9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42F6FFD">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6717C27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检查并清洁冷凝水盘、挡水板、冷凝水管路，应保持畅通。</w:t>
            </w:r>
          </w:p>
        </w:tc>
        <w:tc>
          <w:tcPr>
            <w:tcW w:w="2976" w:type="dxa"/>
            <w:shd w:val="clear" w:color="auto" w:fill="auto"/>
            <w:vAlign w:val="center"/>
          </w:tcPr>
          <w:p w14:paraId="4A3CF3D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安装压力计采集进回水管路的压力数据，判断管路通畅。</w:t>
            </w:r>
          </w:p>
        </w:tc>
        <w:tc>
          <w:tcPr>
            <w:tcW w:w="993" w:type="dxa"/>
            <w:shd w:val="clear" w:color="auto" w:fill="auto"/>
            <w:vAlign w:val="center"/>
          </w:tcPr>
          <w:p w14:paraId="1E235E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压力表</w:t>
            </w:r>
          </w:p>
        </w:tc>
        <w:tc>
          <w:tcPr>
            <w:tcW w:w="1162" w:type="dxa"/>
            <w:shd w:val="clear" w:color="auto" w:fill="auto"/>
            <w:vAlign w:val="center"/>
          </w:tcPr>
          <w:p w14:paraId="28978B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安装于管路的直管段</w:t>
            </w:r>
          </w:p>
        </w:tc>
        <w:tc>
          <w:tcPr>
            <w:tcW w:w="1134" w:type="dxa"/>
            <w:shd w:val="clear" w:color="auto" w:fill="auto"/>
            <w:vAlign w:val="center"/>
          </w:tcPr>
          <w:p w14:paraId="113B1B1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3AC901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管路压力数据</w:t>
            </w:r>
          </w:p>
        </w:tc>
        <w:tc>
          <w:tcPr>
            <w:tcW w:w="1096" w:type="dxa"/>
            <w:vMerge w:val="continue"/>
            <w:shd w:val="clear" w:color="auto" w:fill="auto"/>
            <w:vAlign w:val="center"/>
          </w:tcPr>
          <w:p w14:paraId="38AE6C7A">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3F9BDBC9">
            <w:pPr>
              <w:widowControl/>
              <w:jc w:val="center"/>
              <w:rPr>
                <w:rFonts w:hint="eastAsia" w:ascii="宋体" w:hAnsi="宋体" w:eastAsia="宋体" w:cs="宋体"/>
                <w:color w:val="000000"/>
                <w:kern w:val="0"/>
                <w:sz w:val="18"/>
                <w:szCs w:val="18"/>
              </w:rPr>
            </w:pPr>
          </w:p>
        </w:tc>
      </w:tr>
      <w:tr w14:paraId="675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F67462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567" w:type="dxa"/>
            <w:vMerge w:val="continue"/>
            <w:shd w:val="clear" w:color="auto" w:fill="auto"/>
            <w:vAlign w:val="center"/>
          </w:tcPr>
          <w:p w14:paraId="0AB8776C">
            <w:pPr>
              <w:widowControl/>
              <w:jc w:val="left"/>
              <w:rPr>
                <w:rFonts w:hint="eastAsia" w:ascii="宋体" w:hAnsi="宋体" w:eastAsia="宋体" w:cs="宋体"/>
                <w:color w:val="000000"/>
                <w:kern w:val="0"/>
                <w:sz w:val="18"/>
                <w:szCs w:val="18"/>
              </w:rPr>
            </w:pPr>
          </w:p>
        </w:tc>
        <w:tc>
          <w:tcPr>
            <w:tcW w:w="567" w:type="dxa"/>
            <w:vMerge w:val="restart"/>
            <w:shd w:val="clear" w:color="auto" w:fill="auto"/>
            <w:vAlign w:val="center"/>
          </w:tcPr>
          <w:p w14:paraId="055F96A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空调冷/热</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水、冷却水及冷凝水系统</w:t>
            </w:r>
          </w:p>
        </w:tc>
        <w:tc>
          <w:tcPr>
            <w:tcW w:w="2835" w:type="dxa"/>
            <w:shd w:val="clear" w:color="auto" w:fill="auto"/>
            <w:vAlign w:val="center"/>
          </w:tcPr>
          <w:p w14:paraId="329F248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范围包括：供回水管、冷凝水管系统及部件，水泵及附属设备，热交换器，冷却塔与水处理设备等。</w:t>
            </w:r>
          </w:p>
        </w:tc>
        <w:tc>
          <w:tcPr>
            <w:tcW w:w="2976" w:type="dxa"/>
            <w:shd w:val="clear" w:color="auto" w:fill="auto"/>
            <w:vAlign w:val="center"/>
          </w:tcPr>
          <w:p w14:paraId="2AAD3C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09BD7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2" w:type="dxa"/>
            <w:shd w:val="clear" w:color="auto" w:fill="auto"/>
            <w:vAlign w:val="center"/>
          </w:tcPr>
          <w:p w14:paraId="3CBCDB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34" w:type="dxa"/>
            <w:shd w:val="clear" w:color="auto" w:fill="auto"/>
            <w:vAlign w:val="bottom"/>
          </w:tcPr>
          <w:p w14:paraId="4287B2F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1101" w:type="dxa"/>
            <w:shd w:val="clear" w:color="auto" w:fill="auto"/>
            <w:noWrap/>
            <w:vAlign w:val="bottom"/>
          </w:tcPr>
          <w:p w14:paraId="7A4CCED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96" w:type="dxa"/>
            <w:vMerge w:val="restart"/>
            <w:shd w:val="clear" w:color="auto" w:fill="auto"/>
            <w:vAlign w:val="center"/>
          </w:tcPr>
          <w:p w14:paraId="542148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23C601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EB8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DFA487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567" w:type="dxa"/>
            <w:vMerge w:val="continue"/>
            <w:shd w:val="clear" w:color="auto" w:fill="auto"/>
            <w:vAlign w:val="center"/>
          </w:tcPr>
          <w:p w14:paraId="316DA6D8">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5AC88FA2">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3C8CC75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检查循环水泵运转，应无噪声或振动</w:t>
            </w:r>
          </w:p>
        </w:tc>
        <w:tc>
          <w:tcPr>
            <w:tcW w:w="2976" w:type="dxa"/>
            <w:shd w:val="clear" w:color="auto" w:fill="auto"/>
            <w:vAlign w:val="center"/>
          </w:tcPr>
          <w:p w14:paraId="488C364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水泵上安装噪声计和振动传感器，检测振动和噪音，超过正常数据提示报警</w:t>
            </w:r>
          </w:p>
        </w:tc>
        <w:tc>
          <w:tcPr>
            <w:tcW w:w="993" w:type="dxa"/>
            <w:shd w:val="clear" w:color="auto" w:fill="auto"/>
            <w:vAlign w:val="center"/>
          </w:tcPr>
          <w:p w14:paraId="1B91069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振动传感器、噪声计</w:t>
            </w:r>
          </w:p>
        </w:tc>
        <w:tc>
          <w:tcPr>
            <w:tcW w:w="1162" w:type="dxa"/>
            <w:shd w:val="clear" w:color="auto" w:fill="auto"/>
            <w:vAlign w:val="center"/>
          </w:tcPr>
          <w:p w14:paraId="3D24CF6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安装于水泵主机上</w:t>
            </w:r>
          </w:p>
        </w:tc>
        <w:tc>
          <w:tcPr>
            <w:tcW w:w="1134" w:type="dxa"/>
            <w:shd w:val="clear" w:color="auto" w:fill="auto"/>
            <w:vAlign w:val="center"/>
          </w:tcPr>
          <w:p w14:paraId="283737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6527DB8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噪声数据和振动数据</w:t>
            </w:r>
          </w:p>
        </w:tc>
        <w:tc>
          <w:tcPr>
            <w:tcW w:w="1096" w:type="dxa"/>
            <w:vMerge w:val="continue"/>
            <w:shd w:val="clear" w:color="auto" w:fill="auto"/>
            <w:vAlign w:val="center"/>
          </w:tcPr>
          <w:p w14:paraId="32FA02DE">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5C11982D">
            <w:pPr>
              <w:widowControl/>
              <w:jc w:val="left"/>
              <w:rPr>
                <w:rFonts w:ascii="等线" w:hAnsi="等线" w:eastAsia="等线" w:cs="宋体"/>
                <w:color w:val="000000"/>
                <w:kern w:val="0"/>
                <w:sz w:val="18"/>
                <w:szCs w:val="18"/>
              </w:rPr>
            </w:pPr>
          </w:p>
        </w:tc>
      </w:tr>
      <w:tr w14:paraId="2F19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67E658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567" w:type="dxa"/>
            <w:vMerge w:val="continue"/>
            <w:shd w:val="clear" w:color="auto" w:fill="auto"/>
            <w:vAlign w:val="center"/>
          </w:tcPr>
          <w:p w14:paraId="282587BC">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233FA704">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264BB6C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检查循环水泵进出水温度、进出水压差，应正常</w:t>
            </w:r>
          </w:p>
        </w:tc>
        <w:tc>
          <w:tcPr>
            <w:tcW w:w="2976" w:type="dxa"/>
            <w:shd w:val="clear" w:color="auto" w:fill="auto"/>
            <w:vAlign w:val="center"/>
          </w:tcPr>
          <w:p w14:paraId="423FA2D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进、出水口安装温度计和压力表，检测实时数据，异常报警</w:t>
            </w:r>
          </w:p>
        </w:tc>
        <w:tc>
          <w:tcPr>
            <w:tcW w:w="993" w:type="dxa"/>
            <w:shd w:val="clear" w:color="auto" w:fill="auto"/>
            <w:vAlign w:val="center"/>
          </w:tcPr>
          <w:p w14:paraId="10258F7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温度计、压力表</w:t>
            </w:r>
          </w:p>
        </w:tc>
        <w:tc>
          <w:tcPr>
            <w:tcW w:w="1162" w:type="dxa"/>
            <w:shd w:val="clear" w:color="auto" w:fill="auto"/>
            <w:vAlign w:val="center"/>
          </w:tcPr>
          <w:p w14:paraId="533F529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安装于水泵进回水口</w:t>
            </w:r>
          </w:p>
        </w:tc>
        <w:tc>
          <w:tcPr>
            <w:tcW w:w="1134" w:type="dxa"/>
            <w:shd w:val="clear" w:color="auto" w:fill="auto"/>
            <w:vAlign w:val="center"/>
          </w:tcPr>
          <w:p w14:paraId="4110EC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3984280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水泵进出水温度、压力数据</w:t>
            </w:r>
          </w:p>
        </w:tc>
        <w:tc>
          <w:tcPr>
            <w:tcW w:w="1096" w:type="dxa"/>
            <w:vMerge w:val="continue"/>
            <w:shd w:val="clear" w:color="auto" w:fill="auto"/>
            <w:vAlign w:val="center"/>
          </w:tcPr>
          <w:p w14:paraId="2D37CA1A">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10554C70">
            <w:pPr>
              <w:widowControl/>
              <w:jc w:val="left"/>
              <w:rPr>
                <w:rFonts w:ascii="等线" w:hAnsi="等线" w:eastAsia="等线" w:cs="宋体"/>
                <w:color w:val="000000"/>
                <w:kern w:val="0"/>
                <w:sz w:val="18"/>
                <w:szCs w:val="18"/>
              </w:rPr>
            </w:pPr>
          </w:p>
        </w:tc>
      </w:tr>
      <w:tr w14:paraId="027A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C3D191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567" w:type="dxa"/>
            <w:vMerge w:val="continue"/>
            <w:shd w:val="clear" w:color="auto" w:fill="auto"/>
            <w:vAlign w:val="center"/>
          </w:tcPr>
          <w:p w14:paraId="008B916E">
            <w:pPr>
              <w:widowControl/>
              <w:jc w:val="left"/>
              <w:rPr>
                <w:rFonts w:hint="eastAsia" w:ascii="宋体" w:hAnsi="宋体" w:eastAsia="宋体" w:cs="宋体"/>
                <w:color w:val="000000"/>
                <w:kern w:val="0"/>
                <w:sz w:val="18"/>
                <w:szCs w:val="18"/>
              </w:rPr>
            </w:pPr>
          </w:p>
        </w:tc>
        <w:tc>
          <w:tcPr>
            <w:tcW w:w="567" w:type="dxa"/>
            <w:vMerge w:val="continue"/>
            <w:shd w:val="clear" w:color="auto" w:fill="auto"/>
            <w:vAlign w:val="center"/>
          </w:tcPr>
          <w:p w14:paraId="2A33910F">
            <w:pPr>
              <w:widowControl/>
              <w:jc w:val="left"/>
              <w:rPr>
                <w:rFonts w:hint="eastAsia" w:ascii="宋体" w:hAnsi="宋体" w:eastAsia="宋体" w:cs="宋体"/>
                <w:color w:val="000000"/>
                <w:kern w:val="0"/>
                <w:sz w:val="18"/>
                <w:szCs w:val="18"/>
              </w:rPr>
            </w:pPr>
          </w:p>
        </w:tc>
        <w:tc>
          <w:tcPr>
            <w:tcW w:w="2835" w:type="dxa"/>
            <w:shd w:val="clear" w:color="auto" w:fill="auto"/>
            <w:vAlign w:val="center"/>
          </w:tcPr>
          <w:p w14:paraId="0D6EBD4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检查膨胀水箱、补水箱液位，应正常</w:t>
            </w:r>
          </w:p>
        </w:tc>
        <w:tc>
          <w:tcPr>
            <w:tcW w:w="2976" w:type="dxa"/>
            <w:shd w:val="clear" w:color="auto" w:fill="auto"/>
            <w:vAlign w:val="center"/>
          </w:tcPr>
          <w:p w14:paraId="5168519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安装液位计检测液位</w:t>
            </w:r>
          </w:p>
        </w:tc>
        <w:tc>
          <w:tcPr>
            <w:tcW w:w="993" w:type="dxa"/>
            <w:shd w:val="clear" w:color="auto" w:fill="auto"/>
            <w:vAlign w:val="center"/>
          </w:tcPr>
          <w:p w14:paraId="13BA752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液位计</w:t>
            </w:r>
          </w:p>
        </w:tc>
        <w:tc>
          <w:tcPr>
            <w:tcW w:w="1162" w:type="dxa"/>
            <w:shd w:val="clear" w:color="auto" w:fill="auto"/>
            <w:vAlign w:val="center"/>
          </w:tcPr>
          <w:p w14:paraId="320E3B7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安装于水箱内</w:t>
            </w:r>
          </w:p>
        </w:tc>
        <w:tc>
          <w:tcPr>
            <w:tcW w:w="1134" w:type="dxa"/>
            <w:shd w:val="clear" w:color="auto" w:fill="auto"/>
            <w:vAlign w:val="center"/>
          </w:tcPr>
          <w:p w14:paraId="247B39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7FDA175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水箱液位数据</w:t>
            </w:r>
          </w:p>
        </w:tc>
        <w:tc>
          <w:tcPr>
            <w:tcW w:w="1096" w:type="dxa"/>
            <w:vMerge w:val="continue"/>
            <w:shd w:val="clear" w:color="auto" w:fill="auto"/>
            <w:vAlign w:val="center"/>
          </w:tcPr>
          <w:p w14:paraId="365E7005">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16D6BC41">
            <w:pPr>
              <w:widowControl/>
              <w:jc w:val="left"/>
              <w:rPr>
                <w:rFonts w:ascii="等线" w:hAnsi="等线" w:eastAsia="等线" w:cs="宋体"/>
                <w:color w:val="000000"/>
                <w:kern w:val="0"/>
                <w:sz w:val="18"/>
                <w:szCs w:val="18"/>
              </w:rPr>
            </w:pPr>
          </w:p>
        </w:tc>
      </w:tr>
    </w:tbl>
    <w:p w14:paraId="765BE358">
      <w:pPr>
        <w:pStyle w:val="26"/>
        <w:ind w:left="0" w:leftChars="0" w:firstLine="0" w:firstLineChars="0"/>
        <w:jc w:val="center"/>
        <w:rPr>
          <w:rFonts w:hint="eastAsia"/>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24BF70FC">
      <w:r>
        <w:br w:type="page"/>
      </w:r>
    </w:p>
    <w:p w14:paraId="4DEE7294">
      <w:pPr>
        <w:pStyle w:val="26"/>
        <w:ind w:firstLine="4830" w:firstLineChars="2300"/>
        <w:rPr>
          <w:rFonts w:hint="eastAsia"/>
          <w:lang w:val="en-US" w:eastAsia="zh-CN"/>
        </w:rPr>
      </w:pPr>
    </w:p>
    <w:p w14:paraId="58190AD8">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2835"/>
        <w:gridCol w:w="2976"/>
        <w:gridCol w:w="993"/>
        <w:gridCol w:w="1645"/>
        <w:gridCol w:w="793"/>
        <w:gridCol w:w="959"/>
        <w:gridCol w:w="1096"/>
        <w:gridCol w:w="1096"/>
      </w:tblGrid>
      <w:tr w14:paraId="279C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75938D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5BD3EE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shd w:val="clear" w:color="auto" w:fill="auto"/>
            <w:vAlign w:val="center"/>
          </w:tcPr>
          <w:p w14:paraId="652A88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bottom"/>
          </w:tcPr>
          <w:p w14:paraId="593B1B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center"/>
          </w:tcPr>
          <w:p w14:paraId="4F4E37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494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706E0C68">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4A09E791">
            <w:pPr>
              <w:widowControl/>
              <w:jc w:val="center"/>
              <w:rPr>
                <w:rFonts w:hint="eastAsia" w:ascii="宋体" w:hAnsi="宋体" w:eastAsia="宋体" w:cs="宋体"/>
                <w:color w:val="000000"/>
                <w:kern w:val="0"/>
                <w:sz w:val="18"/>
                <w:szCs w:val="18"/>
              </w:rPr>
            </w:pPr>
          </w:p>
        </w:tc>
        <w:tc>
          <w:tcPr>
            <w:tcW w:w="2835" w:type="dxa"/>
            <w:vMerge w:val="continue"/>
            <w:shd w:val="clear" w:color="auto" w:fill="auto"/>
            <w:vAlign w:val="center"/>
          </w:tcPr>
          <w:p w14:paraId="5C09495D">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6ABB4B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7EE87E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427127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93" w:type="dxa"/>
            <w:shd w:val="clear" w:color="auto" w:fill="auto"/>
            <w:vAlign w:val="center"/>
          </w:tcPr>
          <w:p w14:paraId="1FAF5D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59" w:type="dxa"/>
            <w:shd w:val="clear" w:color="auto" w:fill="auto"/>
            <w:vAlign w:val="center"/>
          </w:tcPr>
          <w:p w14:paraId="18F939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44CF3C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55C0A6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1DA1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3B841B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67" w:type="dxa"/>
            <w:vMerge w:val="restart"/>
            <w:shd w:val="clear" w:color="auto" w:fill="auto"/>
            <w:vAlign w:val="center"/>
          </w:tcPr>
          <w:p w14:paraId="2FB1F70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5CB3BEA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空调冷/热水、冷却水及冷凝水系统</w:t>
            </w:r>
          </w:p>
        </w:tc>
        <w:tc>
          <w:tcPr>
            <w:tcW w:w="2835" w:type="dxa"/>
            <w:shd w:val="clear" w:color="auto" w:fill="auto"/>
            <w:vAlign w:val="center"/>
          </w:tcPr>
          <w:p w14:paraId="155983B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检查系统的压力，应正常。</w:t>
            </w:r>
          </w:p>
        </w:tc>
        <w:tc>
          <w:tcPr>
            <w:tcW w:w="2976" w:type="dxa"/>
            <w:shd w:val="clear" w:color="auto" w:fill="auto"/>
            <w:vAlign w:val="center"/>
          </w:tcPr>
          <w:p w14:paraId="58ED92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系统设计的压力表能够远程读取数据</w:t>
            </w:r>
          </w:p>
        </w:tc>
        <w:tc>
          <w:tcPr>
            <w:tcW w:w="993" w:type="dxa"/>
            <w:shd w:val="clear" w:color="auto" w:fill="auto"/>
            <w:vAlign w:val="center"/>
          </w:tcPr>
          <w:p w14:paraId="733788E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压力表远传数据</w:t>
            </w:r>
          </w:p>
        </w:tc>
        <w:tc>
          <w:tcPr>
            <w:tcW w:w="1645" w:type="dxa"/>
            <w:shd w:val="clear" w:color="auto" w:fill="auto"/>
            <w:vAlign w:val="center"/>
          </w:tcPr>
          <w:p w14:paraId="785075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93" w:type="dxa"/>
            <w:shd w:val="clear" w:color="auto" w:fill="auto"/>
            <w:vAlign w:val="center"/>
          </w:tcPr>
          <w:p w14:paraId="090B15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396EC18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压力数据</w:t>
            </w:r>
          </w:p>
        </w:tc>
        <w:tc>
          <w:tcPr>
            <w:tcW w:w="1096" w:type="dxa"/>
            <w:vMerge w:val="restart"/>
            <w:shd w:val="clear" w:color="auto" w:fill="auto"/>
            <w:vAlign w:val="center"/>
          </w:tcPr>
          <w:p w14:paraId="7461110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116CA8C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FAC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95C6C8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567" w:type="dxa"/>
            <w:vMerge w:val="continue"/>
            <w:shd w:val="clear" w:color="auto" w:fill="auto"/>
            <w:vAlign w:val="center"/>
          </w:tcPr>
          <w:p w14:paraId="15AB714D">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1E83C771">
            <w:pPr>
              <w:widowControl/>
              <w:jc w:val="left"/>
              <w:rPr>
                <w:rFonts w:ascii="等线" w:hAnsi="等线" w:eastAsia="等线" w:cs="宋体"/>
                <w:color w:val="000000"/>
                <w:kern w:val="0"/>
                <w:sz w:val="18"/>
                <w:szCs w:val="18"/>
              </w:rPr>
            </w:pPr>
          </w:p>
        </w:tc>
        <w:tc>
          <w:tcPr>
            <w:tcW w:w="2835" w:type="dxa"/>
            <w:shd w:val="clear" w:color="auto" w:fill="auto"/>
            <w:vAlign w:val="center"/>
          </w:tcPr>
          <w:p w14:paraId="37FCB53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检查冷却塔风扇、冷却循环水泵，应运行平稳，无异常噪声。</w:t>
            </w:r>
          </w:p>
        </w:tc>
        <w:tc>
          <w:tcPr>
            <w:tcW w:w="2976" w:type="dxa"/>
            <w:shd w:val="clear" w:color="auto" w:fill="auto"/>
            <w:vAlign w:val="center"/>
          </w:tcPr>
          <w:p w14:paraId="4730949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远程控制冷却塔风扇、冷却循环水泵正常运行</w:t>
            </w:r>
          </w:p>
        </w:tc>
        <w:tc>
          <w:tcPr>
            <w:tcW w:w="993" w:type="dxa"/>
            <w:shd w:val="clear" w:color="auto" w:fill="auto"/>
            <w:vAlign w:val="center"/>
          </w:tcPr>
          <w:p w14:paraId="30BA798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531E25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93" w:type="dxa"/>
            <w:shd w:val="clear" w:color="auto" w:fill="auto"/>
            <w:vAlign w:val="center"/>
          </w:tcPr>
          <w:p w14:paraId="55C98B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6E4791C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冷却塔风扇、冷却循环水泵运行数据</w:t>
            </w:r>
          </w:p>
        </w:tc>
        <w:tc>
          <w:tcPr>
            <w:tcW w:w="1096" w:type="dxa"/>
            <w:vMerge w:val="continue"/>
            <w:shd w:val="clear" w:color="auto" w:fill="auto"/>
            <w:vAlign w:val="center"/>
          </w:tcPr>
          <w:p w14:paraId="5658347A">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458005F7">
            <w:pPr>
              <w:widowControl/>
              <w:jc w:val="left"/>
              <w:rPr>
                <w:rFonts w:ascii="等线" w:hAnsi="等线" w:eastAsia="等线" w:cs="宋体"/>
                <w:color w:val="000000"/>
                <w:kern w:val="0"/>
                <w:sz w:val="18"/>
                <w:szCs w:val="18"/>
              </w:rPr>
            </w:pPr>
          </w:p>
        </w:tc>
      </w:tr>
      <w:tr w14:paraId="2B63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42DE47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567" w:type="dxa"/>
            <w:vMerge w:val="continue"/>
            <w:shd w:val="clear" w:color="auto" w:fill="auto"/>
            <w:vAlign w:val="center"/>
          </w:tcPr>
          <w:p w14:paraId="2B7FD3EB">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199F79FA">
            <w:pPr>
              <w:widowControl/>
              <w:jc w:val="left"/>
              <w:rPr>
                <w:rFonts w:ascii="等线" w:hAnsi="等线" w:eastAsia="等线" w:cs="宋体"/>
                <w:color w:val="000000"/>
                <w:kern w:val="0"/>
                <w:sz w:val="18"/>
                <w:szCs w:val="18"/>
              </w:rPr>
            </w:pPr>
          </w:p>
        </w:tc>
        <w:tc>
          <w:tcPr>
            <w:tcW w:w="2835" w:type="dxa"/>
            <w:shd w:val="clear" w:color="auto" w:fill="auto"/>
            <w:vAlign w:val="center"/>
          </w:tcPr>
          <w:p w14:paraId="757EA9F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检查记录冷却循环水泵进出口压力、温度，应在设定范围内。</w:t>
            </w:r>
          </w:p>
        </w:tc>
        <w:tc>
          <w:tcPr>
            <w:tcW w:w="2976" w:type="dxa"/>
            <w:shd w:val="clear" w:color="auto" w:fill="auto"/>
            <w:vAlign w:val="center"/>
          </w:tcPr>
          <w:p w14:paraId="2E788C7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进、出水口安装温度计和压力表，检测实时数据，异常报警</w:t>
            </w:r>
          </w:p>
        </w:tc>
        <w:tc>
          <w:tcPr>
            <w:tcW w:w="993" w:type="dxa"/>
            <w:shd w:val="clear" w:color="auto" w:fill="auto"/>
            <w:vAlign w:val="center"/>
          </w:tcPr>
          <w:p w14:paraId="16E4E0A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温度计、压力表</w:t>
            </w:r>
          </w:p>
        </w:tc>
        <w:tc>
          <w:tcPr>
            <w:tcW w:w="1645" w:type="dxa"/>
            <w:shd w:val="clear" w:color="auto" w:fill="auto"/>
            <w:vAlign w:val="center"/>
          </w:tcPr>
          <w:p w14:paraId="1329E65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压力计安装于温度计之前</w:t>
            </w:r>
          </w:p>
        </w:tc>
        <w:tc>
          <w:tcPr>
            <w:tcW w:w="793" w:type="dxa"/>
            <w:shd w:val="clear" w:color="auto" w:fill="auto"/>
            <w:vAlign w:val="center"/>
          </w:tcPr>
          <w:p w14:paraId="41FC2B7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01B6962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水泵进出压力、温度数据</w:t>
            </w:r>
          </w:p>
        </w:tc>
        <w:tc>
          <w:tcPr>
            <w:tcW w:w="1096" w:type="dxa"/>
            <w:vMerge w:val="continue"/>
            <w:shd w:val="clear" w:color="auto" w:fill="auto"/>
            <w:vAlign w:val="center"/>
          </w:tcPr>
          <w:p w14:paraId="419695D5">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721AD1C4">
            <w:pPr>
              <w:widowControl/>
              <w:jc w:val="left"/>
              <w:rPr>
                <w:rFonts w:ascii="等线" w:hAnsi="等线" w:eastAsia="等线" w:cs="宋体"/>
                <w:color w:val="000000"/>
                <w:kern w:val="0"/>
                <w:sz w:val="18"/>
                <w:szCs w:val="18"/>
              </w:rPr>
            </w:pPr>
          </w:p>
        </w:tc>
      </w:tr>
      <w:tr w14:paraId="5906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D24BF8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567" w:type="dxa"/>
            <w:vMerge w:val="continue"/>
            <w:shd w:val="clear" w:color="auto" w:fill="auto"/>
            <w:vAlign w:val="center"/>
          </w:tcPr>
          <w:p w14:paraId="0A1AA4F5">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26ED6B88">
            <w:pPr>
              <w:widowControl/>
              <w:jc w:val="left"/>
              <w:rPr>
                <w:rFonts w:ascii="等线" w:hAnsi="等线" w:eastAsia="等线" w:cs="宋体"/>
                <w:color w:val="000000"/>
                <w:kern w:val="0"/>
                <w:sz w:val="18"/>
                <w:szCs w:val="18"/>
              </w:rPr>
            </w:pPr>
          </w:p>
        </w:tc>
        <w:tc>
          <w:tcPr>
            <w:tcW w:w="2835" w:type="dxa"/>
            <w:shd w:val="clear" w:color="auto" w:fill="auto"/>
            <w:vAlign w:val="center"/>
          </w:tcPr>
          <w:p w14:paraId="67F9FD2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检查冷却塔水箱底部，应无漏水现象</w:t>
            </w:r>
          </w:p>
        </w:tc>
        <w:tc>
          <w:tcPr>
            <w:tcW w:w="2976" w:type="dxa"/>
            <w:shd w:val="clear" w:color="auto" w:fill="auto"/>
            <w:vAlign w:val="center"/>
          </w:tcPr>
          <w:p w14:paraId="1D458F3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冷却塔底部安装水浸绳，出线漏水情况报警</w:t>
            </w:r>
          </w:p>
        </w:tc>
        <w:tc>
          <w:tcPr>
            <w:tcW w:w="993" w:type="dxa"/>
            <w:shd w:val="clear" w:color="auto" w:fill="auto"/>
            <w:vAlign w:val="center"/>
          </w:tcPr>
          <w:p w14:paraId="4126284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水浸绳</w:t>
            </w:r>
          </w:p>
        </w:tc>
        <w:tc>
          <w:tcPr>
            <w:tcW w:w="1645" w:type="dxa"/>
            <w:shd w:val="clear" w:color="auto" w:fill="auto"/>
            <w:vAlign w:val="center"/>
          </w:tcPr>
          <w:p w14:paraId="6B642D5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安装于冷却塔外的底部</w:t>
            </w:r>
          </w:p>
        </w:tc>
        <w:tc>
          <w:tcPr>
            <w:tcW w:w="793" w:type="dxa"/>
            <w:shd w:val="clear" w:color="auto" w:fill="auto"/>
            <w:vAlign w:val="center"/>
          </w:tcPr>
          <w:p w14:paraId="231F0B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1710D08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冷却塔漏水数据</w:t>
            </w:r>
          </w:p>
        </w:tc>
        <w:tc>
          <w:tcPr>
            <w:tcW w:w="1096" w:type="dxa"/>
            <w:vMerge w:val="continue"/>
            <w:shd w:val="clear" w:color="auto" w:fill="auto"/>
            <w:vAlign w:val="center"/>
          </w:tcPr>
          <w:p w14:paraId="116FD3B0">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18BB5060">
            <w:pPr>
              <w:widowControl/>
              <w:jc w:val="left"/>
              <w:rPr>
                <w:rFonts w:ascii="等线" w:hAnsi="等线" w:eastAsia="等线" w:cs="宋体"/>
                <w:color w:val="000000"/>
                <w:kern w:val="0"/>
                <w:sz w:val="18"/>
                <w:szCs w:val="18"/>
              </w:rPr>
            </w:pPr>
          </w:p>
        </w:tc>
      </w:tr>
      <w:tr w14:paraId="14F5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A6BBEF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567" w:type="dxa"/>
            <w:vMerge w:val="continue"/>
            <w:shd w:val="clear" w:color="auto" w:fill="auto"/>
            <w:vAlign w:val="center"/>
          </w:tcPr>
          <w:p w14:paraId="3EAC72CD">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5696F5A3">
            <w:pPr>
              <w:widowControl/>
              <w:jc w:val="left"/>
              <w:rPr>
                <w:rFonts w:ascii="等线" w:hAnsi="等线" w:eastAsia="等线" w:cs="宋体"/>
                <w:color w:val="000000"/>
                <w:kern w:val="0"/>
                <w:sz w:val="18"/>
                <w:szCs w:val="18"/>
              </w:rPr>
            </w:pPr>
          </w:p>
        </w:tc>
        <w:tc>
          <w:tcPr>
            <w:tcW w:w="2835" w:type="dxa"/>
            <w:shd w:val="clear" w:color="auto" w:fill="auto"/>
            <w:vAlign w:val="center"/>
          </w:tcPr>
          <w:p w14:paraId="7AAD762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检测冷却塔水质，适时投放专业药剂，抑制水藻增生水垢、淤泥、腐蚀产生。</w:t>
            </w:r>
          </w:p>
        </w:tc>
        <w:tc>
          <w:tcPr>
            <w:tcW w:w="2976" w:type="dxa"/>
            <w:shd w:val="clear" w:color="auto" w:fill="auto"/>
            <w:vAlign w:val="center"/>
          </w:tcPr>
          <w:p w14:paraId="7D23BEE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冷却塔底安装水质检测，超出正常数值报警</w:t>
            </w:r>
          </w:p>
        </w:tc>
        <w:tc>
          <w:tcPr>
            <w:tcW w:w="993" w:type="dxa"/>
            <w:shd w:val="clear" w:color="auto" w:fill="auto"/>
            <w:vAlign w:val="center"/>
          </w:tcPr>
          <w:p w14:paraId="2C499C6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水质检测计</w:t>
            </w:r>
          </w:p>
        </w:tc>
        <w:tc>
          <w:tcPr>
            <w:tcW w:w="1645" w:type="dxa"/>
            <w:shd w:val="clear" w:color="auto" w:fill="auto"/>
            <w:vAlign w:val="center"/>
          </w:tcPr>
          <w:p w14:paraId="2A465D3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安装于冷却塔内侧底部</w:t>
            </w:r>
          </w:p>
        </w:tc>
        <w:tc>
          <w:tcPr>
            <w:tcW w:w="793" w:type="dxa"/>
            <w:shd w:val="clear" w:color="auto" w:fill="auto"/>
            <w:vAlign w:val="center"/>
          </w:tcPr>
          <w:p w14:paraId="26E562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0C8F153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冷却塔水质数据</w:t>
            </w:r>
          </w:p>
        </w:tc>
        <w:tc>
          <w:tcPr>
            <w:tcW w:w="1096" w:type="dxa"/>
            <w:vMerge w:val="continue"/>
            <w:shd w:val="clear" w:color="auto" w:fill="auto"/>
            <w:vAlign w:val="center"/>
          </w:tcPr>
          <w:p w14:paraId="620623D5">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414BF31D">
            <w:pPr>
              <w:widowControl/>
              <w:jc w:val="left"/>
              <w:rPr>
                <w:rFonts w:ascii="等线" w:hAnsi="等线" w:eastAsia="等线" w:cs="宋体"/>
                <w:color w:val="000000"/>
                <w:kern w:val="0"/>
                <w:sz w:val="18"/>
                <w:szCs w:val="18"/>
              </w:rPr>
            </w:pPr>
          </w:p>
        </w:tc>
      </w:tr>
      <w:tr w14:paraId="7EFE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12D6C6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567" w:type="dxa"/>
            <w:vMerge w:val="continue"/>
            <w:shd w:val="clear" w:color="auto" w:fill="auto"/>
            <w:vAlign w:val="center"/>
          </w:tcPr>
          <w:p w14:paraId="05CAC312">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14C650F1">
            <w:pPr>
              <w:widowControl/>
              <w:jc w:val="left"/>
              <w:rPr>
                <w:rFonts w:ascii="等线" w:hAnsi="等线" w:eastAsia="等线" w:cs="宋体"/>
                <w:color w:val="000000"/>
                <w:kern w:val="0"/>
                <w:sz w:val="18"/>
                <w:szCs w:val="18"/>
              </w:rPr>
            </w:pPr>
          </w:p>
        </w:tc>
        <w:tc>
          <w:tcPr>
            <w:tcW w:w="2835" w:type="dxa"/>
            <w:shd w:val="clear" w:color="auto" w:fill="auto"/>
            <w:vAlign w:val="center"/>
          </w:tcPr>
          <w:p w14:paraId="1FA0C9D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检查冷却塔冬季防冻设施。</w:t>
            </w:r>
          </w:p>
        </w:tc>
        <w:tc>
          <w:tcPr>
            <w:tcW w:w="2976" w:type="dxa"/>
            <w:shd w:val="clear" w:color="auto" w:fill="auto"/>
            <w:vAlign w:val="center"/>
          </w:tcPr>
          <w:p w14:paraId="533EBCC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冷却塔周围安装温度计，检测环境温度</w:t>
            </w:r>
          </w:p>
        </w:tc>
        <w:tc>
          <w:tcPr>
            <w:tcW w:w="993" w:type="dxa"/>
            <w:shd w:val="clear" w:color="auto" w:fill="auto"/>
            <w:vAlign w:val="center"/>
          </w:tcPr>
          <w:p w14:paraId="08D63A6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w:t>
            </w:r>
          </w:p>
        </w:tc>
        <w:tc>
          <w:tcPr>
            <w:tcW w:w="1645" w:type="dxa"/>
            <w:shd w:val="clear" w:color="auto" w:fill="auto"/>
            <w:vAlign w:val="center"/>
          </w:tcPr>
          <w:p w14:paraId="0B6AACA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安装于冷却塔周围</w:t>
            </w:r>
          </w:p>
        </w:tc>
        <w:tc>
          <w:tcPr>
            <w:tcW w:w="793" w:type="dxa"/>
            <w:shd w:val="clear" w:color="auto" w:fill="auto"/>
            <w:vAlign w:val="center"/>
          </w:tcPr>
          <w:p w14:paraId="361E42D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59" w:type="dxa"/>
            <w:shd w:val="clear" w:color="auto" w:fill="auto"/>
            <w:vAlign w:val="center"/>
          </w:tcPr>
          <w:p w14:paraId="306637B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096" w:type="dxa"/>
            <w:vMerge w:val="continue"/>
            <w:shd w:val="clear" w:color="auto" w:fill="auto"/>
            <w:vAlign w:val="center"/>
          </w:tcPr>
          <w:p w14:paraId="4A129DC9">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25815E7B">
            <w:pPr>
              <w:widowControl/>
              <w:jc w:val="left"/>
              <w:rPr>
                <w:rFonts w:ascii="等线" w:hAnsi="等线" w:eastAsia="等线" w:cs="宋体"/>
                <w:color w:val="000000"/>
                <w:kern w:val="0"/>
                <w:sz w:val="18"/>
                <w:szCs w:val="18"/>
              </w:rPr>
            </w:pPr>
          </w:p>
        </w:tc>
      </w:tr>
    </w:tbl>
    <w:p w14:paraId="37858720">
      <w:r>
        <w:br w:type="page"/>
      </w:r>
    </w:p>
    <w:p w14:paraId="47531493">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51753530">
      <w:pPr>
        <w:pStyle w:val="26"/>
        <w:ind w:firstLine="4830" w:firstLineChars="2300"/>
        <w:rPr>
          <w:rFonts w:hint="eastAsia"/>
          <w:lang w:val="en-US" w:eastAsia="zh-CN"/>
        </w:rPr>
      </w:pP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2835"/>
        <w:gridCol w:w="2976"/>
        <w:gridCol w:w="993"/>
        <w:gridCol w:w="1446"/>
        <w:gridCol w:w="1105"/>
        <w:gridCol w:w="846"/>
        <w:gridCol w:w="1096"/>
        <w:gridCol w:w="1096"/>
      </w:tblGrid>
      <w:tr w14:paraId="2877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33CD98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6E3F9D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shd w:val="clear" w:color="auto" w:fill="auto"/>
            <w:vAlign w:val="center"/>
          </w:tcPr>
          <w:p w14:paraId="1C79B6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415" w:type="dxa"/>
            <w:gridSpan w:val="3"/>
            <w:shd w:val="clear" w:color="auto" w:fill="auto"/>
            <w:vAlign w:val="bottom"/>
          </w:tcPr>
          <w:p w14:paraId="252CFF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143" w:type="dxa"/>
            <w:gridSpan w:val="4"/>
            <w:shd w:val="clear" w:color="auto" w:fill="auto"/>
            <w:vAlign w:val="center"/>
          </w:tcPr>
          <w:p w14:paraId="352A26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07E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265471F8">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0D867BF">
            <w:pPr>
              <w:widowControl/>
              <w:jc w:val="center"/>
              <w:rPr>
                <w:rFonts w:hint="eastAsia" w:ascii="宋体" w:hAnsi="宋体" w:eastAsia="宋体" w:cs="宋体"/>
                <w:color w:val="000000"/>
                <w:kern w:val="0"/>
                <w:sz w:val="18"/>
                <w:szCs w:val="18"/>
              </w:rPr>
            </w:pPr>
          </w:p>
        </w:tc>
        <w:tc>
          <w:tcPr>
            <w:tcW w:w="2835" w:type="dxa"/>
            <w:vMerge w:val="continue"/>
            <w:shd w:val="clear" w:color="auto" w:fill="auto"/>
            <w:vAlign w:val="center"/>
          </w:tcPr>
          <w:p w14:paraId="3071B5E6">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2EDDD9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058025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446" w:type="dxa"/>
            <w:shd w:val="clear" w:color="auto" w:fill="auto"/>
            <w:vAlign w:val="center"/>
          </w:tcPr>
          <w:p w14:paraId="31F5D9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105" w:type="dxa"/>
            <w:shd w:val="clear" w:color="auto" w:fill="auto"/>
            <w:vAlign w:val="center"/>
          </w:tcPr>
          <w:p w14:paraId="77C0EF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noWrap/>
            <w:vAlign w:val="center"/>
          </w:tcPr>
          <w:p w14:paraId="2F325A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28B2DD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29B023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6E25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0108F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567" w:type="dxa"/>
            <w:vMerge w:val="restart"/>
            <w:shd w:val="clear" w:color="auto" w:fill="auto"/>
            <w:vAlign w:val="center"/>
          </w:tcPr>
          <w:p w14:paraId="635241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06E477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冷/热源设备系统</w:t>
            </w:r>
          </w:p>
        </w:tc>
        <w:tc>
          <w:tcPr>
            <w:tcW w:w="2835" w:type="dxa"/>
            <w:shd w:val="clear" w:color="auto" w:fill="auto"/>
            <w:vAlign w:val="center"/>
          </w:tcPr>
          <w:p w14:paraId="5E7D516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范围包括：地源热泵、水源热泵、风冷热泵、制冷(热) 设备，制冷机组、蓄冷设备及附属设备、管道等。</w:t>
            </w:r>
          </w:p>
        </w:tc>
        <w:tc>
          <w:tcPr>
            <w:tcW w:w="2976" w:type="dxa"/>
            <w:shd w:val="clear" w:color="auto" w:fill="auto"/>
            <w:vAlign w:val="center"/>
          </w:tcPr>
          <w:p w14:paraId="0BE4F5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C89B8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46" w:type="dxa"/>
            <w:shd w:val="clear" w:color="auto" w:fill="auto"/>
            <w:vAlign w:val="center"/>
          </w:tcPr>
          <w:p w14:paraId="10A5FF7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5" w:type="dxa"/>
            <w:shd w:val="clear" w:color="auto" w:fill="auto"/>
            <w:vAlign w:val="bottom"/>
          </w:tcPr>
          <w:p w14:paraId="74B97F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shd w:val="clear" w:color="auto" w:fill="auto"/>
            <w:noWrap/>
            <w:vAlign w:val="center"/>
          </w:tcPr>
          <w:p w14:paraId="4AAED1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96" w:type="dxa"/>
            <w:vMerge w:val="restart"/>
            <w:shd w:val="clear" w:color="auto" w:fill="auto"/>
            <w:vAlign w:val="center"/>
          </w:tcPr>
          <w:p w14:paraId="0BCAC5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28B66A8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1F0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5CE4F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567" w:type="dxa"/>
            <w:vMerge w:val="continue"/>
            <w:shd w:val="clear" w:color="auto" w:fill="auto"/>
            <w:vAlign w:val="center"/>
          </w:tcPr>
          <w:p w14:paraId="2341D52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55AE6AC">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1A03CD3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冷水机组，应无异常噪声、运行平稳、各项参数显示正常，并做好开机记录。</w:t>
            </w:r>
          </w:p>
        </w:tc>
        <w:tc>
          <w:tcPr>
            <w:tcW w:w="2976" w:type="dxa"/>
            <w:shd w:val="clear" w:color="auto" w:fill="auto"/>
            <w:vAlign w:val="center"/>
          </w:tcPr>
          <w:p w14:paraId="3C49849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机组上安装噪声计和振动传感器，超出正常数值报警</w:t>
            </w:r>
          </w:p>
        </w:tc>
        <w:tc>
          <w:tcPr>
            <w:tcW w:w="993" w:type="dxa"/>
            <w:shd w:val="clear" w:color="auto" w:fill="auto"/>
            <w:vAlign w:val="center"/>
          </w:tcPr>
          <w:p w14:paraId="312AEB2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噪声计、振动传感器</w:t>
            </w:r>
          </w:p>
        </w:tc>
        <w:tc>
          <w:tcPr>
            <w:tcW w:w="1446" w:type="dxa"/>
            <w:shd w:val="clear" w:color="auto" w:fill="auto"/>
            <w:vAlign w:val="center"/>
          </w:tcPr>
          <w:p w14:paraId="1046303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安装于冷水机组上</w:t>
            </w:r>
          </w:p>
        </w:tc>
        <w:tc>
          <w:tcPr>
            <w:tcW w:w="1105" w:type="dxa"/>
            <w:shd w:val="clear" w:color="auto" w:fill="auto"/>
            <w:vAlign w:val="center"/>
          </w:tcPr>
          <w:p w14:paraId="6E4957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634162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噪声和振动数据</w:t>
            </w:r>
          </w:p>
        </w:tc>
        <w:tc>
          <w:tcPr>
            <w:tcW w:w="1096" w:type="dxa"/>
            <w:vMerge w:val="continue"/>
            <w:shd w:val="clear" w:color="auto" w:fill="auto"/>
            <w:vAlign w:val="center"/>
          </w:tcPr>
          <w:p w14:paraId="79BE2EA6">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604F3268">
            <w:pPr>
              <w:widowControl/>
              <w:jc w:val="left"/>
              <w:rPr>
                <w:rFonts w:ascii="等线" w:hAnsi="等线" w:eastAsia="等线" w:cs="宋体"/>
                <w:color w:val="000000"/>
                <w:kern w:val="0"/>
                <w:sz w:val="18"/>
                <w:szCs w:val="18"/>
              </w:rPr>
            </w:pPr>
          </w:p>
        </w:tc>
      </w:tr>
      <w:tr w14:paraId="07F5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7ECB1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567" w:type="dxa"/>
            <w:vMerge w:val="continue"/>
            <w:shd w:val="clear" w:color="auto" w:fill="auto"/>
            <w:vAlign w:val="center"/>
          </w:tcPr>
          <w:p w14:paraId="55B69A5A">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00C0BC6">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50753E3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查看停机前的运行记录数据</w:t>
            </w:r>
          </w:p>
        </w:tc>
        <w:tc>
          <w:tcPr>
            <w:tcW w:w="2976" w:type="dxa"/>
            <w:shd w:val="clear" w:color="auto" w:fill="auto"/>
            <w:vAlign w:val="center"/>
          </w:tcPr>
          <w:p w14:paraId="3CADEBE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远程查看机器运行数据</w:t>
            </w:r>
          </w:p>
        </w:tc>
        <w:tc>
          <w:tcPr>
            <w:tcW w:w="993" w:type="dxa"/>
            <w:shd w:val="clear" w:color="auto" w:fill="auto"/>
            <w:vAlign w:val="center"/>
          </w:tcPr>
          <w:p w14:paraId="3BC38A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446" w:type="dxa"/>
            <w:shd w:val="clear" w:color="auto" w:fill="auto"/>
            <w:vAlign w:val="center"/>
          </w:tcPr>
          <w:p w14:paraId="595A07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5" w:type="dxa"/>
            <w:shd w:val="clear" w:color="auto" w:fill="auto"/>
            <w:vAlign w:val="center"/>
          </w:tcPr>
          <w:p w14:paraId="758943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7E542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主机运行数据</w:t>
            </w:r>
          </w:p>
        </w:tc>
        <w:tc>
          <w:tcPr>
            <w:tcW w:w="1096" w:type="dxa"/>
            <w:vMerge w:val="continue"/>
            <w:shd w:val="clear" w:color="auto" w:fill="auto"/>
            <w:vAlign w:val="center"/>
          </w:tcPr>
          <w:p w14:paraId="2252A22E">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67647981">
            <w:pPr>
              <w:widowControl/>
              <w:jc w:val="left"/>
              <w:rPr>
                <w:rFonts w:ascii="等线" w:hAnsi="等线" w:eastAsia="等线" w:cs="宋体"/>
                <w:color w:val="000000"/>
                <w:kern w:val="0"/>
                <w:sz w:val="18"/>
                <w:szCs w:val="18"/>
              </w:rPr>
            </w:pPr>
          </w:p>
        </w:tc>
      </w:tr>
      <w:tr w14:paraId="11A6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D4F46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567" w:type="dxa"/>
            <w:vMerge w:val="continue"/>
            <w:shd w:val="clear" w:color="auto" w:fill="auto"/>
            <w:vAlign w:val="center"/>
          </w:tcPr>
          <w:p w14:paraId="232792B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0386F73">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42B2AB1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检查油位油压，应正常。</w:t>
            </w:r>
          </w:p>
        </w:tc>
        <w:tc>
          <w:tcPr>
            <w:tcW w:w="2976" w:type="dxa"/>
            <w:shd w:val="clear" w:color="auto" w:fill="auto"/>
            <w:vAlign w:val="center"/>
          </w:tcPr>
          <w:p w14:paraId="2ED2CCC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安装液位计和压力计，采集油位油压，超过正常数值报警</w:t>
            </w:r>
          </w:p>
        </w:tc>
        <w:tc>
          <w:tcPr>
            <w:tcW w:w="993" w:type="dxa"/>
            <w:shd w:val="clear" w:color="auto" w:fill="auto"/>
            <w:vAlign w:val="center"/>
          </w:tcPr>
          <w:p w14:paraId="181E0F9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液位计、压力计</w:t>
            </w:r>
          </w:p>
        </w:tc>
        <w:tc>
          <w:tcPr>
            <w:tcW w:w="1446" w:type="dxa"/>
            <w:shd w:val="clear" w:color="auto" w:fill="auto"/>
            <w:vAlign w:val="center"/>
          </w:tcPr>
          <w:p w14:paraId="021D91F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安装于机组油箱</w:t>
            </w:r>
          </w:p>
        </w:tc>
        <w:tc>
          <w:tcPr>
            <w:tcW w:w="1105" w:type="dxa"/>
            <w:shd w:val="clear" w:color="auto" w:fill="auto"/>
            <w:vAlign w:val="center"/>
          </w:tcPr>
          <w:p w14:paraId="7653AC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D09FA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液位数据和压力数据</w:t>
            </w:r>
          </w:p>
        </w:tc>
        <w:tc>
          <w:tcPr>
            <w:tcW w:w="1096" w:type="dxa"/>
            <w:vMerge w:val="continue"/>
            <w:shd w:val="clear" w:color="auto" w:fill="auto"/>
            <w:vAlign w:val="center"/>
          </w:tcPr>
          <w:p w14:paraId="71600E41">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05CD636C">
            <w:pPr>
              <w:widowControl/>
              <w:jc w:val="left"/>
              <w:rPr>
                <w:rFonts w:ascii="等线" w:hAnsi="等线" w:eastAsia="等线" w:cs="宋体"/>
                <w:color w:val="000000"/>
                <w:kern w:val="0"/>
                <w:sz w:val="18"/>
                <w:szCs w:val="18"/>
              </w:rPr>
            </w:pPr>
          </w:p>
        </w:tc>
      </w:tr>
      <w:tr w14:paraId="5982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42B06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567" w:type="dxa"/>
            <w:vMerge w:val="continue"/>
            <w:shd w:val="clear" w:color="auto" w:fill="auto"/>
            <w:vAlign w:val="center"/>
          </w:tcPr>
          <w:p w14:paraId="0245679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E2D0B21">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7B6B352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检查压缩机，运行时的电动机电流应在规定范围内</w:t>
            </w:r>
          </w:p>
        </w:tc>
        <w:tc>
          <w:tcPr>
            <w:tcW w:w="2976" w:type="dxa"/>
            <w:shd w:val="clear" w:color="auto" w:fill="auto"/>
            <w:vAlign w:val="center"/>
          </w:tcPr>
          <w:p w14:paraId="2BF0BC3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电机控制箱内安装互感器，采集电流数据，超过正常数值报警</w:t>
            </w:r>
          </w:p>
        </w:tc>
        <w:tc>
          <w:tcPr>
            <w:tcW w:w="993" w:type="dxa"/>
            <w:shd w:val="clear" w:color="auto" w:fill="auto"/>
            <w:vAlign w:val="center"/>
          </w:tcPr>
          <w:p w14:paraId="3CB8EFD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互感电流计</w:t>
            </w:r>
          </w:p>
        </w:tc>
        <w:tc>
          <w:tcPr>
            <w:tcW w:w="1446" w:type="dxa"/>
            <w:shd w:val="clear" w:color="auto" w:fill="auto"/>
            <w:vAlign w:val="center"/>
          </w:tcPr>
          <w:p w14:paraId="1111BB3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安装于电机控制箱内</w:t>
            </w:r>
          </w:p>
        </w:tc>
        <w:tc>
          <w:tcPr>
            <w:tcW w:w="1105" w:type="dxa"/>
            <w:shd w:val="clear" w:color="auto" w:fill="auto"/>
            <w:vAlign w:val="center"/>
          </w:tcPr>
          <w:p w14:paraId="3CFB49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1E20BC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控制箱电流数据</w:t>
            </w:r>
          </w:p>
        </w:tc>
        <w:tc>
          <w:tcPr>
            <w:tcW w:w="1096" w:type="dxa"/>
            <w:vMerge w:val="continue"/>
            <w:shd w:val="clear" w:color="auto" w:fill="auto"/>
            <w:vAlign w:val="center"/>
          </w:tcPr>
          <w:p w14:paraId="5FBF3881">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7E874891">
            <w:pPr>
              <w:widowControl/>
              <w:jc w:val="left"/>
              <w:rPr>
                <w:rFonts w:ascii="等线" w:hAnsi="等线" w:eastAsia="等线" w:cs="宋体"/>
                <w:color w:val="000000"/>
                <w:kern w:val="0"/>
                <w:sz w:val="18"/>
                <w:szCs w:val="18"/>
              </w:rPr>
            </w:pPr>
          </w:p>
        </w:tc>
      </w:tr>
      <w:tr w14:paraId="46BA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8D7BA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567" w:type="dxa"/>
            <w:vMerge w:val="continue"/>
            <w:shd w:val="clear" w:color="auto" w:fill="auto"/>
            <w:vAlign w:val="center"/>
          </w:tcPr>
          <w:p w14:paraId="29B23DF6">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7F700BEB">
            <w:pPr>
              <w:widowControl/>
              <w:jc w:val="center"/>
              <w:rPr>
                <w:rFonts w:hint="eastAsia" w:ascii="宋体" w:hAnsi="宋体" w:eastAsia="宋体" w:cs="宋体"/>
                <w:color w:val="000000"/>
                <w:kern w:val="0"/>
                <w:sz w:val="18"/>
                <w:szCs w:val="18"/>
              </w:rPr>
            </w:pPr>
          </w:p>
        </w:tc>
        <w:tc>
          <w:tcPr>
            <w:tcW w:w="2835" w:type="dxa"/>
            <w:shd w:val="clear" w:color="auto" w:fill="auto"/>
            <w:vAlign w:val="center"/>
          </w:tcPr>
          <w:p w14:paraId="1DA9311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检查机组进出水温、压力差，应在设定范围内，且水流开关等动作正常。</w:t>
            </w:r>
          </w:p>
        </w:tc>
        <w:tc>
          <w:tcPr>
            <w:tcW w:w="2976" w:type="dxa"/>
            <w:shd w:val="clear" w:color="auto" w:fill="auto"/>
            <w:vAlign w:val="center"/>
          </w:tcPr>
          <w:p w14:paraId="0757C50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进、出水口安装温度计和压力表，检测实时数据，异常报警</w:t>
            </w:r>
          </w:p>
        </w:tc>
        <w:tc>
          <w:tcPr>
            <w:tcW w:w="993" w:type="dxa"/>
            <w:shd w:val="clear" w:color="auto" w:fill="auto"/>
            <w:vAlign w:val="center"/>
          </w:tcPr>
          <w:p w14:paraId="59C0C51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温度计、压力表</w:t>
            </w:r>
          </w:p>
        </w:tc>
        <w:tc>
          <w:tcPr>
            <w:tcW w:w="1446" w:type="dxa"/>
            <w:shd w:val="clear" w:color="auto" w:fill="auto"/>
            <w:vAlign w:val="center"/>
          </w:tcPr>
          <w:p w14:paraId="747EAC0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安装于进/回水口</w:t>
            </w:r>
          </w:p>
        </w:tc>
        <w:tc>
          <w:tcPr>
            <w:tcW w:w="1105" w:type="dxa"/>
            <w:shd w:val="clear" w:color="auto" w:fill="auto"/>
            <w:vAlign w:val="center"/>
          </w:tcPr>
          <w:p w14:paraId="40E832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3E4A2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机组进出水温度和压力数据</w:t>
            </w:r>
          </w:p>
        </w:tc>
        <w:tc>
          <w:tcPr>
            <w:tcW w:w="1096" w:type="dxa"/>
            <w:vMerge w:val="continue"/>
            <w:shd w:val="clear" w:color="auto" w:fill="auto"/>
            <w:vAlign w:val="center"/>
          </w:tcPr>
          <w:p w14:paraId="6B271791">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4040CB20">
            <w:pPr>
              <w:widowControl/>
              <w:jc w:val="left"/>
              <w:rPr>
                <w:rFonts w:ascii="等线" w:hAnsi="等线" w:eastAsia="等线" w:cs="宋体"/>
                <w:color w:val="000000"/>
                <w:kern w:val="0"/>
                <w:sz w:val="18"/>
                <w:szCs w:val="18"/>
              </w:rPr>
            </w:pPr>
          </w:p>
        </w:tc>
      </w:tr>
    </w:tbl>
    <w:p w14:paraId="07A10938">
      <w:r>
        <w:br w:type="page"/>
      </w:r>
    </w:p>
    <w:p w14:paraId="0D70173F">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46D538CA">
      <w:pPr>
        <w:pStyle w:val="26"/>
        <w:ind w:firstLine="4830" w:firstLineChars="2300"/>
        <w:rPr>
          <w:rFonts w:hint="eastAsia"/>
          <w:lang w:val="en-US" w:eastAsia="zh-CN"/>
        </w:rPr>
      </w:pP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2835"/>
        <w:gridCol w:w="2976"/>
        <w:gridCol w:w="993"/>
        <w:gridCol w:w="1645"/>
        <w:gridCol w:w="906"/>
        <w:gridCol w:w="846"/>
        <w:gridCol w:w="1096"/>
        <w:gridCol w:w="1096"/>
      </w:tblGrid>
      <w:tr w14:paraId="3EE0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0401E12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280A94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vMerge w:val="restart"/>
            <w:shd w:val="clear" w:color="auto" w:fill="auto"/>
            <w:vAlign w:val="center"/>
          </w:tcPr>
          <w:p w14:paraId="2FD574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bottom"/>
          </w:tcPr>
          <w:p w14:paraId="16CB1A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center"/>
          </w:tcPr>
          <w:p w14:paraId="24DD90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1C44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1F207B2B">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397DBE7C">
            <w:pPr>
              <w:widowControl/>
              <w:jc w:val="center"/>
              <w:rPr>
                <w:rFonts w:hint="eastAsia" w:ascii="宋体" w:hAnsi="宋体" w:eastAsia="宋体" w:cs="宋体"/>
                <w:color w:val="000000"/>
                <w:kern w:val="0"/>
                <w:sz w:val="18"/>
                <w:szCs w:val="18"/>
              </w:rPr>
            </w:pPr>
          </w:p>
        </w:tc>
        <w:tc>
          <w:tcPr>
            <w:tcW w:w="2835" w:type="dxa"/>
            <w:vMerge w:val="continue"/>
            <w:shd w:val="clear" w:color="auto" w:fill="auto"/>
            <w:vAlign w:val="center"/>
          </w:tcPr>
          <w:p w14:paraId="607A928F">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6EA657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27A81C0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652D16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vAlign w:val="center"/>
          </w:tcPr>
          <w:p w14:paraId="7C6BA0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549C20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703375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745C3F2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65C0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D0AEC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567" w:type="dxa"/>
            <w:vMerge w:val="restart"/>
            <w:shd w:val="clear" w:color="auto" w:fill="auto"/>
            <w:vAlign w:val="center"/>
          </w:tcPr>
          <w:p w14:paraId="480C49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7311FB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冷/热源设备系统</w:t>
            </w:r>
          </w:p>
        </w:tc>
        <w:tc>
          <w:tcPr>
            <w:tcW w:w="2835" w:type="dxa"/>
            <w:shd w:val="clear" w:color="auto" w:fill="auto"/>
            <w:vAlign w:val="center"/>
          </w:tcPr>
          <w:p w14:paraId="2A3938F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检查真空锅炉真空度并检测水质。</w:t>
            </w:r>
          </w:p>
        </w:tc>
        <w:tc>
          <w:tcPr>
            <w:tcW w:w="2976" w:type="dxa"/>
            <w:shd w:val="clear" w:color="auto" w:fill="auto"/>
            <w:vAlign w:val="center"/>
          </w:tcPr>
          <w:p w14:paraId="173BF48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锅炉出水处安装水质检测计，超过正常数值报警</w:t>
            </w:r>
          </w:p>
        </w:tc>
        <w:tc>
          <w:tcPr>
            <w:tcW w:w="993" w:type="dxa"/>
            <w:shd w:val="clear" w:color="auto" w:fill="auto"/>
            <w:vAlign w:val="center"/>
          </w:tcPr>
          <w:p w14:paraId="7F847E2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水质检测计</w:t>
            </w:r>
          </w:p>
        </w:tc>
        <w:tc>
          <w:tcPr>
            <w:tcW w:w="1645" w:type="dxa"/>
            <w:shd w:val="clear" w:color="auto" w:fill="auto"/>
            <w:vAlign w:val="center"/>
          </w:tcPr>
          <w:p w14:paraId="24351D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安装于锅炉出水</w:t>
            </w:r>
          </w:p>
        </w:tc>
        <w:tc>
          <w:tcPr>
            <w:tcW w:w="906" w:type="dxa"/>
            <w:shd w:val="clear" w:color="auto" w:fill="auto"/>
            <w:vAlign w:val="center"/>
          </w:tcPr>
          <w:p w14:paraId="4F9246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61B2B4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锅炉压力、水质数据</w:t>
            </w:r>
          </w:p>
        </w:tc>
        <w:tc>
          <w:tcPr>
            <w:tcW w:w="1096" w:type="dxa"/>
            <w:vMerge w:val="restart"/>
            <w:shd w:val="clear" w:color="auto" w:fill="auto"/>
            <w:vAlign w:val="center"/>
          </w:tcPr>
          <w:p w14:paraId="366F55F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4FFE63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D88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774EC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567" w:type="dxa"/>
            <w:vMerge w:val="continue"/>
            <w:shd w:val="clear" w:color="auto" w:fill="auto"/>
            <w:vAlign w:val="center"/>
          </w:tcPr>
          <w:p w14:paraId="0B9D0068">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6DCC454B">
            <w:pPr>
              <w:widowControl/>
              <w:jc w:val="left"/>
              <w:rPr>
                <w:rFonts w:ascii="等线" w:hAnsi="等线" w:eastAsia="等线" w:cs="宋体"/>
                <w:color w:val="000000"/>
                <w:kern w:val="0"/>
                <w:sz w:val="18"/>
                <w:szCs w:val="18"/>
              </w:rPr>
            </w:pPr>
          </w:p>
        </w:tc>
        <w:tc>
          <w:tcPr>
            <w:tcW w:w="2835" w:type="dxa"/>
            <w:shd w:val="clear" w:color="auto" w:fill="auto"/>
            <w:vAlign w:val="center"/>
          </w:tcPr>
          <w:p w14:paraId="1F3367B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检查蓄冷槽液位，应正常、无渗漏</w:t>
            </w:r>
          </w:p>
        </w:tc>
        <w:tc>
          <w:tcPr>
            <w:tcW w:w="2976" w:type="dxa"/>
            <w:shd w:val="clear" w:color="auto" w:fill="auto"/>
            <w:vAlign w:val="center"/>
          </w:tcPr>
          <w:p w14:paraId="124682D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在蓄冷槽内安装液位计，超过正常数值报警</w:t>
            </w:r>
          </w:p>
        </w:tc>
        <w:tc>
          <w:tcPr>
            <w:tcW w:w="993" w:type="dxa"/>
            <w:shd w:val="clear" w:color="auto" w:fill="auto"/>
            <w:vAlign w:val="center"/>
          </w:tcPr>
          <w:p w14:paraId="0781507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液位计</w:t>
            </w:r>
          </w:p>
        </w:tc>
        <w:tc>
          <w:tcPr>
            <w:tcW w:w="1645" w:type="dxa"/>
            <w:shd w:val="clear" w:color="auto" w:fill="auto"/>
            <w:vAlign w:val="center"/>
          </w:tcPr>
          <w:p w14:paraId="73C2F2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安装于蓄冷槽内</w:t>
            </w:r>
          </w:p>
        </w:tc>
        <w:tc>
          <w:tcPr>
            <w:tcW w:w="906" w:type="dxa"/>
            <w:shd w:val="clear" w:color="auto" w:fill="auto"/>
            <w:vAlign w:val="center"/>
          </w:tcPr>
          <w:p w14:paraId="53DB3A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79B0D2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液位数据</w:t>
            </w:r>
          </w:p>
        </w:tc>
        <w:tc>
          <w:tcPr>
            <w:tcW w:w="1096" w:type="dxa"/>
            <w:vMerge w:val="continue"/>
            <w:shd w:val="clear" w:color="auto" w:fill="auto"/>
            <w:vAlign w:val="center"/>
          </w:tcPr>
          <w:p w14:paraId="4CE9E2A8">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5EFA804F">
            <w:pPr>
              <w:widowControl/>
              <w:jc w:val="left"/>
              <w:rPr>
                <w:rFonts w:ascii="等线" w:hAnsi="等线" w:eastAsia="等线" w:cs="宋体"/>
                <w:color w:val="000000"/>
                <w:kern w:val="0"/>
                <w:sz w:val="18"/>
                <w:szCs w:val="18"/>
              </w:rPr>
            </w:pPr>
          </w:p>
        </w:tc>
      </w:tr>
      <w:tr w14:paraId="0569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7A36A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w:t>
            </w:r>
          </w:p>
        </w:tc>
        <w:tc>
          <w:tcPr>
            <w:tcW w:w="567" w:type="dxa"/>
            <w:vMerge w:val="continue"/>
            <w:shd w:val="clear" w:color="auto" w:fill="auto"/>
            <w:vAlign w:val="center"/>
          </w:tcPr>
          <w:p w14:paraId="4E5F34C3">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7415E28F">
            <w:pPr>
              <w:widowControl/>
              <w:jc w:val="left"/>
              <w:rPr>
                <w:rFonts w:ascii="等线" w:hAnsi="等线" w:eastAsia="等线" w:cs="宋体"/>
                <w:color w:val="000000"/>
                <w:kern w:val="0"/>
                <w:sz w:val="18"/>
                <w:szCs w:val="18"/>
              </w:rPr>
            </w:pPr>
          </w:p>
        </w:tc>
        <w:tc>
          <w:tcPr>
            <w:tcW w:w="2835" w:type="dxa"/>
            <w:shd w:val="clear" w:color="auto" w:fill="auto"/>
            <w:vAlign w:val="center"/>
          </w:tcPr>
          <w:p w14:paraId="60267BC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设备运行应无异响情况。</w:t>
            </w:r>
          </w:p>
        </w:tc>
        <w:tc>
          <w:tcPr>
            <w:tcW w:w="2976" w:type="dxa"/>
            <w:shd w:val="clear" w:color="auto" w:fill="auto"/>
            <w:vAlign w:val="center"/>
          </w:tcPr>
          <w:p w14:paraId="534173B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设备主机安装噪声计，采集噪声数据，超过正常数值报警</w:t>
            </w:r>
          </w:p>
        </w:tc>
        <w:tc>
          <w:tcPr>
            <w:tcW w:w="993" w:type="dxa"/>
            <w:shd w:val="clear" w:color="auto" w:fill="auto"/>
            <w:vAlign w:val="center"/>
          </w:tcPr>
          <w:p w14:paraId="3297352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噪声计</w:t>
            </w:r>
          </w:p>
        </w:tc>
        <w:tc>
          <w:tcPr>
            <w:tcW w:w="1645" w:type="dxa"/>
            <w:shd w:val="clear" w:color="auto" w:fill="auto"/>
            <w:vAlign w:val="center"/>
          </w:tcPr>
          <w:p w14:paraId="652019A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安装于机组设备上</w:t>
            </w:r>
          </w:p>
        </w:tc>
        <w:tc>
          <w:tcPr>
            <w:tcW w:w="906" w:type="dxa"/>
            <w:shd w:val="clear" w:color="auto" w:fill="auto"/>
            <w:vAlign w:val="center"/>
          </w:tcPr>
          <w:p w14:paraId="7BA3AE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6BAB5E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设备噪音数据</w:t>
            </w:r>
          </w:p>
        </w:tc>
        <w:tc>
          <w:tcPr>
            <w:tcW w:w="1096" w:type="dxa"/>
            <w:vMerge w:val="continue"/>
            <w:shd w:val="clear" w:color="auto" w:fill="auto"/>
            <w:vAlign w:val="center"/>
          </w:tcPr>
          <w:p w14:paraId="494371FB">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5C6FF0C4">
            <w:pPr>
              <w:widowControl/>
              <w:jc w:val="left"/>
              <w:rPr>
                <w:rFonts w:ascii="等线" w:hAnsi="等线" w:eastAsia="等线" w:cs="宋体"/>
                <w:color w:val="000000"/>
                <w:kern w:val="0"/>
                <w:sz w:val="18"/>
                <w:szCs w:val="18"/>
              </w:rPr>
            </w:pPr>
          </w:p>
        </w:tc>
      </w:tr>
      <w:tr w14:paraId="5690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CB126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w:t>
            </w:r>
          </w:p>
        </w:tc>
        <w:tc>
          <w:tcPr>
            <w:tcW w:w="567" w:type="dxa"/>
            <w:vMerge w:val="continue"/>
            <w:shd w:val="clear" w:color="auto" w:fill="auto"/>
            <w:vAlign w:val="center"/>
          </w:tcPr>
          <w:p w14:paraId="304795DF">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3D529A7D">
            <w:pPr>
              <w:widowControl/>
              <w:jc w:val="left"/>
              <w:rPr>
                <w:rFonts w:ascii="等线" w:hAnsi="等线" w:eastAsia="等线" w:cs="宋体"/>
                <w:color w:val="000000"/>
                <w:kern w:val="0"/>
                <w:sz w:val="18"/>
                <w:szCs w:val="18"/>
              </w:rPr>
            </w:pPr>
          </w:p>
        </w:tc>
        <w:tc>
          <w:tcPr>
            <w:tcW w:w="2835" w:type="dxa"/>
            <w:shd w:val="clear" w:color="auto" w:fill="auto"/>
            <w:vAlign w:val="center"/>
          </w:tcPr>
          <w:p w14:paraId="0B77979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检查冷热源设备运行节能情况，并定期进行能效COP检测。</w:t>
            </w:r>
          </w:p>
        </w:tc>
        <w:tc>
          <w:tcPr>
            <w:tcW w:w="2976" w:type="dxa"/>
            <w:shd w:val="clear" w:color="auto" w:fill="auto"/>
            <w:vAlign w:val="center"/>
          </w:tcPr>
          <w:p w14:paraId="015EF18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远程读取控制箱的能耗数据，比对主机的冷量（热量）判断运行能效比</w:t>
            </w:r>
          </w:p>
        </w:tc>
        <w:tc>
          <w:tcPr>
            <w:tcW w:w="993" w:type="dxa"/>
            <w:shd w:val="clear" w:color="auto" w:fill="auto"/>
            <w:vAlign w:val="center"/>
          </w:tcPr>
          <w:p w14:paraId="010D1F9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控制箱数据接口或功率计</w:t>
            </w:r>
          </w:p>
        </w:tc>
        <w:tc>
          <w:tcPr>
            <w:tcW w:w="1645" w:type="dxa"/>
            <w:shd w:val="clear" w:color="auto" w:fill="auto"/>
            <w:vAlign w:val="center"/>
          </w:tcPr>
          <w:p w14:paraId="465EBC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安装于控制箱内</w:t>
            </w:r>
          </w:p>
        </w:tc>
        <w:tc>
          <w:tcPr>
            <w:tcW w:w="906" w:type="dxa"/>
            <w:shd w:val="clear" w:color="auto" w:fill="auto"/>
            <w:vAlign w:val="center"/>
          </w:tcPr>
          <w:p w14:paraId="7264D4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E1AD2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设备能耗数据、冷量和能效比数据</w:t>
            </w:r>
          </w:p>
        </w:tc>
        <w:tc>
          <w:tcPr>
            <w:tcW w:w="1096" w:type="dxa"/>
            <w:vMerge w:val="continue"/>
            <w:shd w:val="clear" w:color="auto" w:fill="auto"/>
            <w:vAlign w:val="center"/>
          </w:tcPr>
          <w:p w14:paraId="652DCF36">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295891B1">
            <w:pPr>
              <w:widowControl/>
              <w:jc w:val="left"/>
              <w:rPr>
                <w:rFonts w:ascii="等线" w:hAnsi="等线" w:eastAsia="等线" w:cs="宋体"/>
                <w:color w:val="000000"/>
                <w:kern w:val="0"/>
                <w:sz w:val="18"/>
                <w:szCs w:val="18"/>
              </w:rPr>
            </w:pPr>
          </w:p>
        </w:tc>
      </w:tr>
      <w:tr w14:paraId="119B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B9A36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567" w:type="dxa"/>
            <w:vMerge w:val="continue"/>
            <w:shd w:val="clear" w:color="auto" w:fill="auto"/>
            <w:vAlign w:val="center"/>
          </w:tcPr>
          <w:p w14:paraId="4169C729">
            <w:pPr>
              <w:widowControl/>
              <w:jc w:val="left"/>
              <w:rPr>
                <w:rFonts w:ascii="等线" w:hAnsi="等线" w:eastAsia="等线" w:cs="宋体"/>
                <w:color w:val="000000"/>
                <w:kern w:val="0"/>
                <w:sz w:val="18"/>
                <w:szCs w:val="18"/>
              </w:rPr>
            </w:pPr>
          </w:p>
        </w:tc>
        <w:tc>
          <w:tcPr>
            <w:tcW w:w="567" w:type="dxa"/>
            <w:vMerge w:val="restart"/>
            <w:shd w:val="clear" w:color="auto" w:fill="auto"/>
            <w:vAlign w:val="center"/>
          </w:tcPr>
          <w:p w14:paraId="3C5E10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多联机(热泵)空调系统</w:t>
            </w:r>
          </w:p>
        </w:tc>
        <w:tc>
          <w:tcPr>
            <w:tcW w:w="2835" w:type="dxa"/>
            <w:shd w:val="clear" w:color="auto" w:fill="auto"/>
            <w:vAlign w:val="center"/>
          </w:tcPr>
          <w:p w14:paraId="57E815B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范围包括：室内室外机组、制冷剂管道、控制系统等。</w:t>
            </w:r>
          </w:p>
        </w:tc>
        <w:tc>
          <w:tcPr>
            <w:tcW w:w="2976" w:type="dxa"/>
            <w:shd w:val="clear" w:color="auto" w:fill="auto"/>
            <w:vAlign w:val="center"/>
          </w:tcPr>
          <w:p w14:paraId="50A0FB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2C27BF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45" w:type="dxa"/>
            <w:shd w:val="clear" w:color="auto" w:fill="auto"/>
            <w:vAlign w:val="center"/>
          </w:tcPr>
          <w:p w14:paraId="398905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vAlign w:val="bottom"/>
          </w:tcPr>
          <w:p w14:paraId="46A9B7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shd w:val="clear" w:color="auto" w:fill="auto"/>
            <w:noWrap/>
            <w:vAlign w:val="center"/>
          </w:tcPr>
          <w:p w14:paraId="1489F2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96" w:type="dxa"/>
            <w:vMerge w:val="restart"/>
            <w:shd w:val="clear" w:color="auto" w:fill="auto"/>
            <w:vAlign w:val="center"/>
          </w:tcPr>
          <w:p w14:paraId="1D55B2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176449D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8DA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05745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w:t>
            </w:r>
          </w:p>
        </w:tc>
        <w:tc>
          <w:tcPr>
            <w:tcW w:w="567" w:type="dxa"/>
            <w:vMerge w:val="continue"/>
            <w:shd w:val="clear" w:color="auto" w:fill="auto"/>
            <w:vAlign w:val="center"/>
          </w:tcPr>
          <w:p w14:paraId="4D82E150">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32A89392">
            <w:pPr>
              <w:widowControl/>
              <w:jc w:val="left"/>
              <w:rPr>
                <w:rFonts w:ascii="等线" w:hAnsi="等线" w:eastAsia="等线" w:cs="宋体"/>
                <w:color w:val="000000"/>
                <w:kern w:val="0"/>
                <w:sz w:val="18"/>
                <w:szCs w:val="18"/>
              </w:rPr>
            </w:pPr>
          </w:p>
        </w:tc>
        <w:tc>
          <w:tcPr>
            <w:tcW w:w="2835" w:type="dxa"/>
            <w:shd w:val="clear" w:color="auto" w:fill="auto"/>
            <w:vAlign w:val="center"/>
          </w:tcPr>
          <w:p w14:paraId="78127C8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检查机组送风温度，应无异常。</w:t>
            </w:r>
          </w:p>
        </w:tc>
        <w:tc>
          <w:tcPr>
            <w:tcW w:w="2976" w:type="dxa"/>
            <w:shd w:val="clear" w:color="auto" w:fill="auto"/>
            <w:vAlign w:val="center"/>
          </w:tcPr>
          <w:p w14:paraId="25F97DD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远程读取空调的送风温度或出风口加装温度计，获取送风温度数据。</w:t>
            </w:r>
          </w:p>
        </w:tc>
        <w:tc>
          <w:tcPr>
            <w:tcW w:w="993" w:type="dxa"/>
            <w:shd w:val="clear" w:color="auto" w:fill="auto"/>
            <w:vAlign w:val="center"/>
          </w:tcPr>
          <w:p w14:paraId="708BD67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设备数据接口或温度计</w:t>
            </w:r>
          </w:p>
        </w:tc>
        <w:tc>
          <w:tcPr>
            <w:tcW w:w="1645" w:type="dxa"/>
            <w:shd w:val="clear" w:color="auto" w:fill="auto"/>
            <w:vAlign w:val="center"/>
          </w:tcPr>
          <w:p w14:paraId="3A494D0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vAlign w:val="center"/>
          </w:tcPr>
          <w:p w14:paraId="52DCFF7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C5A7D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送风温度数据</w:t>
            </w:r>
          </w:p>
        </w:tc>
        <w:tc>
          <w:tcPr>
            <w:tcW w:w="1096" w:type="dxa"/>
            <w:vMerge w:val="continue"/>
            <w:shd w:val="clear" w:color="auto" w:fill="auto"/>
            <w:vAlign w:val="center"/>
          </w:tcPr>
          <w:p w14:paraId="3BF1B4FB">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5A5A9221">
            <w:pPr>
              <w:widowControl/>
              <w:jc w:val="left"/>
              <w:rPr>
                <w:rFonts w:ascii="等线" w:hAnsi="等线" w:eastAsia="等线" w:cs="宋体"/>
                <w:color w:val="000000"/>
                <w:kern w:val="0"/>
                <w:sz w:val="18"/>
                <w:szCs w:val="18"/>
              </w:rPr>
            </w:pPr>
          </w:p>
        </w:tc>
      </w:tr>
    </w:tbl>
    <w:p w14:paraId="30BEEE31">
      <w:r>
        <w:br w:type="page"/>
      </w:r>
    </w:p>
    <w:p w14:paraId="41B2C38F">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76C816E0">
      <w:pPr>
        <w:pStyle w:val="26"/>
        <w:ind w:firstLine="4830" w:firstLineChars="2300"/>
        <w:rPr>
          <w:rFonts w:hint="eastAsia"/>
          <w:lang w:val="en-US" w:eastAsia="zh-CN"/>
        </w:rPr>
      </w:pP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438"/>
        <w:gridCol w:w="1276"/>
        <w:gridCol w:w="1843"/>
        <w:gridCol w:w="963"/>
        <w:gridCol w:w="846"/>
        <w:gridCol w:w="1096"/>
        <w:gridCol w:w="1096"/>
      </w:tblGrid>
      <w:tr w14:paraId="12E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712488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6A3B46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04A72F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557" w:type="dxa"/>
            <w:gridSpan w:val="3"/>
            <w:shd w:val="clear" w:color="auto" w:fill="auto"/>
            <w:vAlign w:val="bottom"/>
          </w:tcPr>
          <w:p w14:paraId="64CBD1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001" w:type="dxa"/>
            <w:gridSpan w:val="4"/>
            <w:shd w:val="clear" w:color="auto" w:fill="auto"/>
            <w:vAlign w:val="center"/>
          </w:tcPr>
          <w:p w14:paraId="2DFB9E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2775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74B0C88A">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3EC4A08">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08A4C3FE">
            <w:pPr>
              <w:widowControl/>
              <w:jc w:val="center"/>
              <w:rPr>
                <w:rFonts w:hint="eastAsia" w:ascii="宋体" w:hAnsi="宋体" w:eastAsia="宋体" w:cs="宋体"/>
                <w:color w:val="000000"/>
                <w:kern w:val="0"/>
                <w:sz w:val="18"/>
                <w:szCs w:val="18"/>
              </w:rPr>
            </w:pPr>
          </w:p>
        </w:tc>
        <w:tc>
          <w:tcPr>
            <w:tcW w:w="2438" w:type="dxa"/>
            <w:shd w:val="clear" w:color="auto" w:fill="auto"/>
            <w:vAlign w:val="center"/>
          </w:tcPr>
          <w:p w14:paraId="69A875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276" w:type="dxa"/>
            <w:shd w:val="clear" w:color="auto" w:fill="auto"/>
            <w:vAlign w:val="center"/>
          </w:tcPr>
          <w:p w14:paraId="413B27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843" w:type="dxa"/>
            <w:shd w:val="clear" w:color="auto" w:fill="auto"/>
            <w:vAlign w:val="center"/>
          </w:tcPr>
          <w:p w14:paraId="528CC6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63" w:type="dxa"/>
            <w:shd w:val="clear" w:color="auto" w:fill="auto"/>
            <w:vAlign w:val="center"/>
          </w:tcPr>
          <w:p w14:paraId="072425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30C17CF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400660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595402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84D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703AD2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567" w:type="dxa"/>
            <w:vMerge w:val="restart"/>
            <w:shd w:val="clear" w:color="auto" w:fill="auto"/>
            <w:vAlign w:val="center"/>
          </w:tcPr>
          <w:p w14:paraId="33DB1D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通风与空调系统</w:t>
            </w:r>
          </w:p>
        </w:tc>
        <w:tc>
          <w:tcPr>
            <w:tcW w:w="567" w:type="dxa"/>
            <w:vMerge w:val="restart"/>
            <w:shd w:val="clear" w:color="auto" w:fill="auto"/>
            <w:vAlign w:val="center"/>
          </w:tcPr>
          <w:p w14:paraId="010762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多联机(热泵)空调系统</w:t>
            </w:r>
          </w:p>
        </w:tc>
        <w:tc>
          <w:tcPr>
            <w:tcW w:w="2835" w:type="dxa"/>
            <w:gridSpan w:val="2"/>
            <w:shd w:val="clear" w:color="auto" w:fill="auto"/>
            <w:vAlign w:val="center"/>
          </w:tcPr>
          <w:p w14:paraId="70AACA2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检查冷媒管路，应确保冷媒量正常，管路无渗漏</w:t>
            </w:r>
          </w:p>
        </w:tc>
        <w:tc>
          <w:tcPr>
            <w:tcW w:w="2438" w:type="dxa"/>
            <w:shd w:val="clear" w:color="auto" w:fill="auto"/>
            <w:vAlign w:val="center"/>
          </w:tcPr>
          <w:p w14:paraId="4DD0B34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远程获取空调冷媒量数据或者冷媒管路安装压力计，超出正常压力数值报警</w:t>
            </w:r>
          </w:p>
        </w:tc>
        <w:tc>
          <w:tcPr>
            <w:tcW w:w="1276" w:type="dxa"/>
            <w:shd w:val="clear" w:color="auto" w:fill="auto"/>
            <w:vAlign w:val="center"/>
          </w:tcPr>
          <w:p w14:paraId="44DB674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设备数据接口或压力计</w:t>
            </w:r>
          </w:p>
        </w:tc>
        <w:tc>
          <w:tcPr>
            <w:tcW w:w="1843" w:type="dxa"/>
            <w:shd w:val="clear" w:color="auto" w:fill="auto"/>
            <w:vAlign w:val="center"/>
          </w:tcPr>
          <w:p w14:paraId="6C7139A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安装于压缩机前端或后端冷媒管路上</w:t>
            </w:r>
          </w:p>
        </w:tc>
        <w:tc>
          <w:tcPr>
            <w:tcW w:w="963" w:type="dxa"/>
            <w:shd w:val="clear" w:color="auto" w:fill="auto"/>
            <w:vAlign w:val="center"/>
          </w:tcPr>
          <w:p w14:paraId="13A01F7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E9513B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冷媒检测数据</w:t>
            </w:r>
          </w:p>
        </w:tc>
        <w:tc>
          <w:tcPr>
            <w:tcW w:w="1096" w:type="dxa"/>
            <w:vMerge w:val="restart"/>
            <w:shd w:val="clear" w:color="auto" w:fill="auto"/>
            <w:vAlign w:val="center"/>
          </w:tcPr>
          <w:p w14:paraId="524FAC4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44F048D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E72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30449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567" w:type="dxa"/>
            <w:vMerge w:val="continue"/>
            <w:shd w:val="clear" w:color="auto" w:fill="auto"/>
            <w:vAlign w:val="center"/>
          </w:tcPr>
          <w:p w14:paraId="5A2BCCAB">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687C4EBA">
            <w:pPr>
              <w:widowControl/>
              <w:jc w:val="center"/>
              <w:rPr>
                <w:rFonts w:hint="eastAsia" w:ascii="宋体" w:hAnsi="宋体" w:eastAsia="宋体" w:cs="宋体"/>
                <w:color w:val="000000"/>
                <w:kern w:val="0"/>
                <w:sz w:val="18"/>
                <w:szCs w:val="18"/>
              </w:rPr>
            </w:pPr>
          </w:p>
        </w:tc>
        <w:tc>
          <w:tcPr>
            <w:tcW w:w="2835" w:type="dxa"/>
            <w:gridSpan w:val="2"/>
            <w:shd w:val="clear" w:color="auto" w:fill="auto"/>
            <w:vAlign w:val="center"/>
          </w:tcPr>
          <w:p w14:paraId="0C70A5A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清洗空气过滤网</w:t>
            </w:r>
          </w:p>
        </w:tc>
        <w:tc>
          <w:tcPr>
            <w:tcW w:w="2438" w:type="dxa"/>
            <w:shd w:val="clear" w:color="auto" w:fill="auto"/>
            <w:vAlign w:val="center"/>
          </w:tcPr>
          <w:p w14:paraId="6E2179E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滤网处安装压差计，超出正常压力值提示更换过滤网</w:t>
            </w:r>
          </w:p>
        </w:tc>
        <w:tc>
          <w:tcPr>
            <w:tcW w:w="1276" w:type="dxa"/>
            <w:shd w:val="clear" w:color="auto" w:fill="auto"/>
            <w:vAlign w:val="center"/>
          </w:tcPr>
          <w:p w14:paraId="7BF3F51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压差计</w:t>
            </w:r>
          </w:p>
        </w:tc>
        <w:tc>
          <w:tcPr>
            <w:tcW w:w="1843" w:type="dxa"/>
            <w:shd w:val="clear" w:color="auto" w:fill="auto"/>
            <w:vAlign w:val="center"/>
          </w:tcPr>
          <w:p w14:paraId="07C298A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安装于过滤网内外</w:t>
            </w:r>
          </w:p>
        </w:tc>
        <w:tc>
          <w:tcPr>
            <w:tcW w:w="963" w:type="dxa"/>
            <w:shd w:val="clear" w:color="auto" w:fill="auto"/>
            <w:vAlign w:val="center"/>
          </w:tcPr>
          <w:p w14:paraId="4D0B69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103E3AF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过滤网清洗数据</w:t>
            </w:r>
          </w:p>
        </w:tc>
        <w:tc>
          <w:tcPr>
            <w:tcW w:w="1096" w:type="dxa"/>
            <w:vMerge w:val="continue"/>
            <w:shd w:val="clear" w:color="auto" w:fill="auto"/>
            <w:vAlign w:val="center"/>
          </w:tcPr>
          <w:p w14:paraId="4A0D1BEF">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090682E6">
            <w:pPr>
              <w:widowControl/>
              <w:jc w:val="left"/>
              <w:rPr>
                <w:rFonts w:hint="eastAsia" w:ascii="宋体" w:hAnsi="宋体" w:eastAsia="宋体" w:cs="宋体"/>
                <w:color w:val="000000"/>
                <w:kern w:val="0"/>
                <w:sz w:val="18"/>
                <w:szCs w:val="18"/>
              </w:rPr>
            </w:pPr>
          </w:p>
        </w:tc>
      </w:tr>
      <w:tr w14:paraId="7BC4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BF241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567" w:type="dxa"/>
            <w:vMerge w:val="continue"/>
            <w:shd w:val="clear" w:color="auto" w:fill="auto"/>
            <w:vAlign w:val="center"/>
          </w:tcPr>
          <w:p w14:paraId="7F86DBC6">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BA6CA16">
            <w:pPr>
              <w:widowControl/>
              <w:jc w:val="center"/>
              <w:rPr>
                <w:rFonts w:hint="eastAsia" w:ascii="宋体" w:hAnsi="宋体" w:eastAsia="宋体" w:cs="宋体"/>
                <w:color w:val="000000"/>
                <w:kern w:val="0"/>
                <w:sz w:val="18"/>
                <w:szCs w:val="18"/>
              </w:rPr>
            </w:pPr>
          </w:p>
        </w:tc>
        <w:tc>
          <w:tcPr>
            <w:tcW w:w="2835" w:type="dxa"/>
            <w:gridSpan w:val="2"/>
            <w:shd w:val="clear" w:color="auto" w:fill="auto"/>
            <w:vAlign w:val="center"/>
          </w:tcPr>
          <w:p w14:paraId="49089A6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检测制冷剂压力，并及时补充。</w:t>
            </w:r>
          </w:p>
        </w:tc>
        <w:tc>
          <w:tcPr>
            <w:tcW w:w="2438" w:type="dxa"/>
            <w:shd w:val="clear" w:color="auto" w:fill="auto"/>
            <w:vAlign w:val="center"/>
          </w:tcPr>
          <w:p w14:paraId="7A1829E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远程获取空调冷媒量数据或者冷媒管路安装压力计，超出正常压力数值报警</w:t>
            </w:r>
          </w:p>
        </w:tc>
        <w:tc>
          <w:tcPr>
            <w:tcW w:w="1276" w:type="dxa"/>
            <w:shd w:val="clear" w:color="auto" w:fill="auto"/>
            <w:vAlign w:val="center"/>
          </w:tcPr>
          <w:p w14:paraId="1342BBA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设备数据接口或压力计</w:t>
            </w:r>
          </w:p>
        </w:tc>
        <w:tc>
          <w:tcPr>
            <w:tcW w:w="1843" w:type="dxa"/>
            <w:shd w:val="clear" w:color="auto" w:fill="auto"/>
            <w:vAlign w:val="center"/>
          </w:tcPr>
          <w:p w14:paraId="045B01E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安装于压缩机前端或后端冷媒管路上</w:t>
            </w:r>
          </w:p>
        </w:tc>
        <w:tc>
          <w:tcPr>
            <w:tcW w:w="963" w:type="dxa"/>
            <w:shd w:val="clear" w:color="auto" w:fill="auto"/>
            <w:vAlign w:val="center"/>
          </w:tcPr>
          <w:p w14:paraId="1BEDA7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382BA1D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制冷剂压力数据</w:t>
            </w:r>
          </w:p>
        </w:tc>
        <w:tc>
          <w:tcPr>
            <w:tcW w:w="1096" w:type="dxa"/>
            <w:vMerge w:val="continue"/>
            <w:shd w:val="clear" w:color="auto" w:fill="auto"/>
            <w:vAlign w:val="center"/>
          </w:tcPr>
          <w:p w14:paraId="5C00C0D8">
            <w:pPr>
              <w:widowControl/>
              <w:jc w:val="left"/>
              <w:rPr>
                <w:rFonts w:hint="eastAsia" w:ascii="宋体" w:hAnsi="宋体" w:eastAsia="宋体" w:cs="宋体"/>
                <w:color w:val="000000"/>
                <w:kern w:val="0"/>
                <w:sz w:val="18"/>
                <w:szCs w:val="18"/>
              </w:rPr>
            </w:pPr>
          </w:p>
        </w:tc>
        <w:tc>
          <w:tcPr>
            <w:tcW w:w="1096" w:type="dxa"/>
            <w:vMerge w:val="continue"/>
            <w:shd w:val="clear" w:color="auto" w:fill="auto"/>
            <w:vAlign w:val="center"/>
          </w:tcPr>
          <w:p w14:paraId="4E6D4B3A">
            <w:pPr>
              <w:widowControl/>
              <w:jc w:val="left"/>
              <w:rPr>
                <w:rFonts w:hint="eastAsia" w:ascii="宋体" w:hAnsi="宋体" w:eastAsia="宋体" w:cs="宋体"/>
                <w:color w:val="000000"/>
                <w:kern w:val="0"/>
                <w:sz w:val="18"/>
                <w:szCs w:val="18"/>
              </w:rPr>
            </w:pPr>
          </w:p>
        </w:tc>
      </w:tr>
      <w:tr w14:paraId="400D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ADA17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567" w:type="dxa"/>
            <w:vMerge w:val="restart"/>
            <w:shd w:val="clear" w:color="auto" w:fill="auto"/>
            <w:vAlign w:val="center"/>
          </w:tcPr>
          <w:p w14:paraId="54698D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noWrap/>
            <w:vAlign w:val="center"/>
          </w:tcPr>
          <w:p w14:paraId="0A02B4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给水系统</w:t>
            </w:r>
          </w:p>
        </w:tc>
        <w:tc>
          <w:tcPr>
            <w:tcW w:w="1275" w:type="dxa"/>
            <w:shd w:val="clear" w:color="auto" w:fill="auto"/>
            <w:noWrap/>
            <w:vAlign w:val="bottom"/>
          </w:tcPr>
          <w:p w14:paraId="21AB7C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60" w:type="dxa"/>
            <w:shd w:val="clear" w:color="auto" w:fill="auto"/>
            <w:vAlign w:val="bottom"/>
          </w:tcPr>
          <w:p w14:paraId="33DEB3E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范围包括：给水管线、供水泵、水箱、水质软化处理器、热水系统。</w:t>
            </w:r>
          </w:p>
        </w:tc>
        <w:tc>
          <w:tcPr>
            <w:tcW w:w="2438" w:type="dxa"/>
            <w:shd w:val="clear" w:color="auto" w:fill="auto"/>
            <w:vAlign w:val="center"/>
          </w:tcPr>
          <w:p w14:paraId="5A94CF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785EA5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43" w:type="dxa"/>
            <w:shd w:val="clear" w:color="auto" w:fill="auto"/>
            <w:vAlign w:val="center"/>
          </w:tcPr>
          <w:p w14:paraId="26E532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63" w:type="dxa"/>
            <w:shd w:val="clear" w:color="auto" w:fill="auto"/>
            <w:vAlign w:val="center"/>
          </w:tcPr>
          <w:p w14:paraId="6CC08D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shd w:val="clear" w:color="auto" w:fill="auto"/>
            <w:vAlign w:val="center"/>
          </w:tcPr>
          <w:p w14:paraId="725AB32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96" w:type="dxa"/>
            <w:vMerge w:val="restart"/>
            <w:shd w:val="clear" w:color="auto" w:fill="auto"/>
            <w:vAlign w:val="center"/>
          </w:tcPr>
          <w:p w14:paraId="496F16C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37AAEDC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61E3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63C84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567" w:type="dxa"/>
            <w:vMerge w:val="continue"/>
            <w:shd w:val="clear" w:color="auto" w:fill="auto"/>
            <w:vAlign w:val="center"/>
          </w:tcPr>
          <w:p w14:paraId="700ECD82">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4451F096">
            <w:pPr>
              <w:widowControl/>
              <w:jc w:val="left"/>
              <w:rPr>
                <w:rFonts w:ascii="等线" w:hAnsi="等线" w:eastAsia="等线" w:cs="宋体"/>
                <w:color w:val="000000"/>
                <w:kern w:val="0"/>
                <w:sz w:val="18"/>
                <w:szCs w:val="18"/>
              </w:rPr>
            </w:pPr>
          </w:p>
        </w:tc>
        <w:tc>
          <w:tcPr>
            <w:tcW w:w="1275" w:type="dxa"/>
            <w:vMerge w:val="restart"/>
            <w:shd w:val="clear" w:color="auto" w:fill="auto"/>
            <w:noWrap/>
            <w:vAlign w:val="center"/>
          </w:tcPr>
          <w:p w14:paraId="48A1BE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给水管线</w:t>
            </w:r>
          </w:p>
        </w:tc>
        <w:tc>
          <w:tcPr>
            <w:tcW w:w="1560" w:type="dxa"/>
            <w:shd w:val="clear" w:color="auto" w:fill="auto"/>
            <w:vAlign w:val="center"/>
          </w:tcPr>
          <w:p w14:paraId="09CD7A1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检查室内外给水管道，应无堵塞、渗漏现象</w:t>
            </w:r>
          </w:p>
        </w:tc>
        <w:tc>
          <w:tcPr>
            <w:tcW w:w="2438" w:type="dxa"/>
            <w:shd w:val="clear" w:color="auto" w:fill="auto"/>
            <w:vAlign w:val="center"/>
          </w:tcPr>
          <w:p w14:paraId="4F37513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管道中安装压力计，检测管道的压力值，超过正常数值变化提示故障</w:t>
            </w:r>
          </w:p>
        </w:tc>
        <w:tc>
          <w:tcPr>
            <w:tcW w:w="1276" w:type="dxa"/>
            <w:shd w:val="clear" w:color="auto" w:fill="auto"/>
            <w:vAlign w:val="center"/>
          </w:tcPr>
          <w:p w14:paraId="61262AB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w:t>
            </w:r>
          </w:p>
        </w:tc>
        <w:tc>
          <w:tcPr>
            <w:tcW w:w="1843" w:type="dxa"/>
            <w:shd w:val="clear" w:color="auto" w:fill="auto"/>
            <w:vAlign w:val="center"/>
          </w:tcPr>
          <w:p w14:paraId="45B476A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压力计安装于水流稳定管段，通过多个安装位置判断故障管段。</w:t>
            </w:r>
          </w:p>
        </w:tc>
        <w:tc>
          <w:tcPr>
            <w:tcW w:w="963" w:type="dxa"/>
            <w:shd w:val="clear" w:color="auto" w:fill="auto"/>
            <w:noWrap/>
            <w:vAlign w:val="center"/>
          </w:tcPr>
          <w:p w14:paraId="10A52A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7B794F8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管道压力数据</w:t>
            </w:r>
          </w:p>
        </w:tc>
        <w:tc>
          <w:tcPr>
            <w:tcW w:w="1096" w:type="dxa"/>
            <w:vMerge w:val="continue"/>
            <w:shd w:val="clear" w:color="auto" w:fill="auto"/>
            <w:vAlign w:val="center"/>
          </w:tcPr>
          <w:p w14:paraId="38DAA3BB">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5374CF79">
            <w:pPr>
              <w:widowControl/>
              <w:jc w:val="left"/>
              <w:rPr>
                <w:rFonts w:ascii="等线" w:hAnsi="等线" w:eastAsia="等线" w:cs="宋体"/>
                <w:color w:val="000000"/>
                <w:kern w:val="0"/>
                <w:sz w:val="18"/>
                <w:szCs w:val="18"/>
              </w:rPr>
            </w:pPr>
          </w:p>
        </w:tc>
      </w:tr>
      <w:tr w14:paraId="085B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AA7CD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567" w:type="dxa"/>
            <w:vMerge w:val="continue"/>
            <w:shd w:val="clear" w:color="auto" w:fill="auto"/>
            <w:vAlign w:val="center"/>
          </w:tcPr>
          <w:p w14:paraId="00837936">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714A4ABC">
            <w:pPr>
              <w:widowControl/>
              <w:jc w:val="left"/>
              <w:rPr>
                <w:rFonts w:ascii="等线" w:hAnsi="等线" w:eastAsia="等线" w:cs="宋体"/>
                <w:color w:val="000000"/>
                <w:kern w:val="0"/>
                <w:sz w:val="18"/>
                <w:szCs w:val="18"/>
              </w:rPr>
            </w:pPr>
          </w:p>
        </w:tc>
        <w:tc>
          <w:tcPr>
            <w:tcW w:w="1275" w:type="dxa"/>
            <w:vMerge w:val="continue"/>
            <w:shd w:val="clear" w:color="auto" w:fill="auto"/>
            <w:vAlign w:val="center"/>
          </w:tcPr>
          <w:p w14:paraId="7D386D94">
            <w:pPr>
              <w:widowControl/>
              <w:jc w:val="center"/>
              <w:rPr>
                <w:rFonts w:hint="eastAsia" w:ascii="宋体" w:hAnsi="宋体" w:eastAsia="宋体" w:cs="宋体"/>
                <w:color w:val="000000"/>
                <w:kern w:val="0"/>
                <w:sz w:val="18"/>
                <w:szCs w:val="18"/>
              </w:rPr>
            </w:pPr>
          </w:p>
        </w:tc>
        <w:tc>
          <w:tcPr>
            <w:tcW w:w="1560" w:type="dxa"/>
            <w:shd w:val="clear" w:color="auto" w:fill="auto"/>
            <w:vAlign w:val="center"/>
          </w:tcPr>
          <w:p w14:paraId="2D06C6B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检查沿途管道上部，应无塌陷情况</w:t>
            </w:r>
          </w:p>
        </w:tc>
        <w:tc>
          <w:tcPr>
            <w:tcW w:w="2438" w:type="dxa"/>
            <w:shd w:val="clear" w:color="auto" w:fill="auto"/>
            <w:vAlign w:val="center"/>
          </w:tcPr>
          <w:p w14:paraId="1811A52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管道中安装流量计，检测管道的水流量，通过数值的变化判断故障</w:t>
            </w:r>
          </w:p>
        </w:tc>
        <w:tc>
          <w:tcPr>
            <w:tcW w:w="1276" w:type="dxa"/>
            <w:shd w:val="clear" w:color="auto" w:fill="auto"/>
            <w:vAlign w:val="center"/>
          </w:tcPr>
          <w:p w14:paraId="079556E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843" w:type="dxa"/>
            <w:shd w:val="clear" w:color="auto" w:fill="auto"/>
            <w:vAlign w:val="center"/>
          </w:tcPr>
          <w:p w14:paraId="797A013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流量计安装于水流稳定管段，通过多个安装位置判断故障管段。</w:t>
            </w:r>
          </w:p>
        </w:tc>
        <w:tc>
          <w:tcPr>
            <w:tcW w:w="963" w:type="dxa"/>
            <w:shd w:val="clear" w:color="auto" w:fill="auto"/>
            <w:noWrap/>
            <w:vAlign w:val="center"/>
          </w:tcPr>
          <w:p w14:paraId="2489A6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B1966D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多个管段的流量数据</w:t>
            </w:r>
          </w:p>
        </w:tc>
        <w:tc>
          <w:tcPr>
            <w:tcW w:w="1096" w:type="dxa"/>
            <w:vMerge w:val="continue"/>
            <w:shd w:val="clear" w:color="auto" w:fill="auto"/>
            <w:vAlign w:val="center"/>
          </w:tcPr>
          <w:p w14:paraId="5D8CA8C2">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3F8F6757">
            <w:pPr>
              <w:widowControl/>
              <w:jc w:val="left"/>
              <w:rPr>
                <w:rFonts w:ascii="等线" w:hAnsi="等线" w:eastAsia="等线" w:cs="宋体"/>
                <w:color w:val="000000"/>
                <w:kern w:val="0"/>
                <w:sz w:val="18"/>
                <w:szCs w:val="18"/>
              </w:rPr>
            </w:pPr>
          </w:p>
        </w:tc>
      </w:tr>
    </w:tbl>
    <w:p w14:paraId="7831F92D">
      <w:r>
        <w:br w:type="page"/>
      </w:r>
    </w:p>
    <w:p w14:paraId="39D3DD62">
      <w:pPr>
        <w:pStyle w:val="26"/>
        <w:ind w:firstLine="4830" w:firstLineChars="2300"/>
        <w:rPr>
          <w:rFonts w:hint="eastAsia"/>
          <w:lang w:val="en-US" w:eastAsia="zh-CN"/>
        </w:rPr>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223A4337">
      <w:pPr>
        <w:pStyle w:val="26"/>
        <w:ind w:firstLine="4830" w:firstLineChars="2300"/>
        <w:rPr>
          <w:rFonts w:hint="eastAsia"/>
          <w:lang w:val="en-US" w:eastAsia="zh-CN"/>
        </w:rPr>
      </w:pP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906"/>
        <w:gridCol w:w="846"/>
        <w:gridCol w:w="1096"/>
        <w:gridCol w:w="1096"/>
      </w:tblGrid>
      <w:tr w14:paraId="4878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112C9F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594490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6A2CAE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29340D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noWrap/>
            <w:vAlign w:val="bottom"/>
          </w:tcPr>
          <w:p w14:paraId="0DEC5E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717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125FA008">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34C67C71">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481B8C5B">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40A76B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6B50F9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525C84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noWrap/>
            <w:vAlign w:val="center"/>
          </w:tcPr>
          <w:p w14:paraId="0D2F90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4297C5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646DC12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0683451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7B69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093E5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567" w:type="dxa"/>
            <w:vMerge w:val="restart"/>
            <w:shd w:val="clear" w:color="auto" w:fill="auto"/>
            <w:vAlign w:val="center"/>
          </w:tcPr>
          <w:p w14:paraId="60D152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vAlign w:val="center"/>
          </w:tcPr>
          <w:p w14:paraId="0AAED2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给水系统</w:t>
            </w:r>
          </w:p>
        </w:tc>
        <w:tc>
          <w:tcPr>
            <w:tcW w:w="1275" w:type="dxa"/>
            <w:vMerge w:val="restart"/>
            <w:shd w:val="clear" w:color="auto" w:fill="auto"/>
            <w:vAlign w:val="center"/>
          </w:tcPr>
          <w:p w14:paraId="767AC5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给水管线</w:t>
            </w:r>
          </w:p>
        </w:tc>
        <w:tc>
          <w:tcPr>
            <w:tcW w:w="1560" w:type="dxa"/>
            <w:shd w:val="clear" w:color="auto" w:fill="auto"/>
            <w:vAlign w:val="center"/>
          </w:tcPr>
          <w:p w14:paraId="4B471C9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检查管辖区域的阀门井，应无异常情况</w:t>
            </w:r>
          </w:p>
        </w:tc>
        <w:tc>
          <w:tcPr>
            <w:tcW w:w="2976" w:type="dxa"/>
            <w:shd w:val="clear" w:color="auto" w:fill="auto"/>
            <w:vAlign w:val="center"/>
          </w:tcPr>
          <w:p w14:paraId="0470E6F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阀门井内安装水浸传感器检测绳，漏水报警</w:t>
            </w:r>
          </w:p>
        </w:tc>
        <w:tc>
          <w:tcPr>
            <w:tcW w:w="993" w:type="dxa"/>
            <w:shd w:val="clear" w:color="auto" w:fill="auto"/>
            <w:vAlign w:val="center"/>
          </w:tcPr>
          <w:p w14:paraId="7C22D71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水浸检测器</w:t>
            </w:r>
          </w:p>
        </w:tc>
        <w:tc>
          <w:tcPr>
            <w:tcW w:w="1645" w:type="dxa"/>
            <w:shd w:val="clear" w:color="auto" w:fill="auto"/>
            <w:vAlign w:val="center"/>
          </w:tcPr>
          <w:p w14:paraId="28A97C0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水浸传感器安装于阀门井下边缘处，通过检测水浸信号报警</w:t>
            </w:r>
          </w:p>
        </w:tc>
        <w:tc>
          <w:tcPr>
            <w:tcW w:w="906" w:type="dxa"/>
            <w:shd w:val="clear" w:color="auto" w:fill="auto"/>
            <w:noWrap/>
            <w:vAlign w:val="center"/>
          </w:tcPr>
          <w:p w14:paraId="4A35CA0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042C9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水浸数据</w:t>
            </w:r>
          </w:p>
        </w:tc>
        <w:tc>
          <w:tcPr>
            <w:tcW w:w="1096" w:type="dxa"/>
            <w:vMerge w:val="restart"/>
            <w:shd w:val="clear" w:color="auto" w:fill="auto"/>
            <w:vAlign w:val="center"/>
          </w:tcPr>
          <w:p w14:paraId="525577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07E04D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53F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6F2EC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567" w:type="dxa"/>
            <w:vMerge w:val="continue"/>
            <w:shd w:val="clear" w:color="auto" w:fill="auto"/>
            <w:vAlign w:val="center"/>
          </w:tcPr>
          <w:p w14:paraId="7BDDBA4A">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FE782C5">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20C790F0">
            <w:pPr>
              <w:widowControl/>
              <w:jc w:val="center"/>
              <w:rPr>
                <w:rFonts w:hint="eastAsia" w:ascii="宋体" w:hAnsi="宋体" w:eastAsia="宋体" w:cs="宋体"/>
                <w:color w:val="000000"/>
                <w:kern w:val="0"/>
                <w:sz w:val="18"/>
                <w:szCs w:val="18"/>
              </w:rPr>
            </w:pPr>
          </w:p>
        </w:tc>
        <w:tc>
          <w:tcPr>
            <w:tcW w:w="1560" w:type="dxa"/>
            <w:shd w:val="clear" w:color="auto" w:fill="auto"/>
            <w:vAlign w:val="center"/>
          </w:tcPr>
          <w:p w14:paraId="58C9F5C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检查阀门井、水表，应无积水情况。</w:t>
            </w:r>
          </w:p>
        </w:tc>
        <w:tc>
          <w:tcPr>
            <w:tcW w:w="2976" w:type="dxa"/>
            <w:shd w:val="clear" w:color="auto" w:fill="auto"/>
            <w:vAlign w:val="center"/>
          </w:tcPr>
          <w:p w14:paraId="17FA25D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阀门井、水表井内内安装水浸传感器检测绳，漏水报警</w:t>
            </w:r>
          </w:p>
        </w:tc>
        <w:tc>
          <w:tcPr>
            <w:tcW w:w="993" w:type="dxa"/>
            <w:shd w:val="clear" w:color="auto" w:fill="auto"/>
            <w:vAlign w:val="center"/>
          </w:tcPr>
          <w:p w14:paraId="63FFEFF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水浸传感器</w:t>
            </w:r>
          </w:p>
        </w:tc>
        <w:tc>
          <w:tcPr>
            <w:tcW w:w="1645" w:type="dxa"/>
            <w:shd w:val="clear" w:color="auto" w:fill="auto"/>
            <w:vAlign w:val="center"/>
          </w:tcPr>
          <w:p w14:paraId="0E2319D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水浸传感器安装于井下边缘处，通过检测水浸信号报警</w:t>
            </w:r>
          </w:p>
        </w:tc>
        <w:tc>
          <w:tcPr>
            <w:tcW w:w="906" w:type="dxa"/>
            <w:shd w:val="clear" w:color="auto" w:fill="auto"/>
            <w:noWrap/>
            <w:vAlign w:val="center"/>
          </w:tcPr>
          <w:p w14:paraId="565A9F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11A1FC3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水浸数据</w:t>
            </w:r>
          </w:p>
        </w:tc>
        <w:tc>
          <w:tcPr>
            <w:tcW w:w="1096" w:type="dxa"/>
            <w:vMerge w:val="continue"/>
            <w:shd w:val="clear" w:color="auto" w:fill="auto"/>
            <w:vAlign w:val="center"/>
          </w:tcPr>
          <w:p w14:paraId="728FD9BE">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6182FBF3">
            <w:pPr>
              <w:widowControl/>
              <w:jc w:val="center"/>
              <w:rPr>
                <w:rFonts w:hint="eastAsia" w:ascii="宋体" w:hAnsi="宋体" w:eastAsia="宋体" w:cs="宋体"/>
                <w:color w:val="000000"/>
                <w:kern w:val="0"/>
                <w:sz w:val="18"/>
                <w:szCs w:val="18"/>
              </w:rPr>
            </w:pPr>
          </w:p>
        </w:tc>
      </w:tr>
      <w:tr w14:paraId="6461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0456E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567" w:type="dxa"/>
            <w:vMerge w:val="continue"/>
            <w:shd w:val="clear" w:color="auto" w:fill="auto"/>
            <w:vAlign w:val="center"/>
          </w:tcPr>
          <w:p w14:paraId="22126D9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B5D5196">
            <w:pPr>
              <w:widowControl/>
              <w:jc w:val="center"/>
              <w:rPr>
                <w:rFonts w:hint="eastAsia" w:ascii="宋体" w:hAnsi="宋体" w:eastAsia="宋体" w:cs="宋体"/>
                <w:color w:val="000000"/>
                <w:kern w:val="0"/>
                <w:sz w:val="18"/>
                <w:szCs w:val="18"/>
              </w:rPr>
            </w:pPr>
          </w:p>
        </w:tc>
        <w:tc>
          <w:tcPr>
            <w:tcW w:w="1275" w:type="dxa"/>
            <w:vMerge w:val="restart"/>
            <w:shd w:val="clear" w:color="auto" w:fill="auto"/>
            <w:noWrap/>
            <w:vAlign w:val="center"/>
          </w:tcPr>
          <w:p w14:paraId="6E7AD3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供水泵</w:t>
            </w:r>
          </w:p>
        </w:tc>
        <w:tc>
          <w:tcPr>
            <w:tcW w:w="1560" w:type="dxa"/>
            <w:shd w:val="clear" w:color="auto" w:fill="auto"/>
            <w:vAlign w:val="center"/>
          </w:tcPr>
          <w:p w14:paraId="546245B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检查泵体外观，铭牌应清洁完好，接地线应接地良好。</w:t>
            </w:r>
          </w:p>
        </w:tc>
        <w:tc>
          <w:tcPr>
            <w:tcW w:w="2976" w:type="dxa"/>
            <w:shd w:val="clear" w:color="auto" w:fill="auto"/>
            <w:vAlign w:val="center"/>
          </w:tcPr>
          <w:p w14:paraId="0CD9645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远程读取水泵运行状态数据</w:t>
            </w:r>
          </w:p>
        </w:tc>
        <w:tc>
          <w:tcPr>
            <w:tcW w:w="993" w:type="dxa"/>
            <w:shd w:val="clear" w:color="auto" w:fill="auto"/>
            <w:vAlign w:val="center"/>
          </w:tcPr>
          <w:p w14:paraId="0A7168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6480B7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noWrap/>
            <w:vAlign w:val="center"/>
          </w:tcPr>
          <w:p w14:paraId="049C30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D31FAC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泵体外观检查图片</w:t>
            </w:r>
          </w:p>
        </w:tc>
        <w:tc>
          <w:tcPr>
            <w:tcW w:w="1096" w:type="dxa"/>
            <w:vMerge w:val="restart"/>
            <w:shd w:val="clear" w:color="auto" w:fill="auto"/>
            <w:vAlign w:val="center"/>
          </w:tcPr>
          <w:p w14:paraId="5BBDD8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5623C9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18E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E2FEA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r>
              <w:rPr>
                <w:rFonts w:hint="eastAsia" w:ascii="宋体" w:hAnsi="宋体" w:eastAsia="宋体" w:cs="宋体"/>
                <w:color w:val="000000"/>
                <w:kern w:val="0"/>
                <w:sz w:val="18"/>
                <w:szCs w:val="18"/>
              </w:rPr>
              <w:t>3</w:t>
            </w:r>
          </w:p>
        </w:tc>
        <w:tc>
          <w:tcPr>
            <w:tcW w:w="567" w:type="dxa"/>
            <w:vMerge w:val="continue"/>
            <w:shd w:val="clear" w:color="auto" w:fill="auto"/>
            <w:vAlign w:val="center"/>
          </w:tcPr>
          <w:p w14:paraId="24A9B2C0">
            <w:pPr>
              <w:widowControl/>
              <w:jc w:val="left"/>
              <w:rPr>
                <w:rFonts w:ascii="等线" w:hAnsi="等线" w:eastAsia="等线" w:cs="宋体"/>
                <w:color w:val="000000"/>
                <w:kern w:val="0"/>
                <w:sz w:val="18"/>
                <w:szCs w:val="18"/>
              </w:rPr>
            </w:pPr>
          </w:p>
        </w:tc>
        <w:tc>
          <w:tcPr>
            <w:tcW w:w="567" w:type="dxa"/>
            <w:vMerge w:val="continue"/>
            <w:shd w:val="clear" w:color="auto" w:fill="auto"/>
            <w:vAlign w:val="center"/>
          </w:tcPr>
          <w:p w14:paraId="36423E7A">
            <w:pPr>
              <w:widowControl/>
              <w:jc w:val="left"/>
              <w:rPr>
                <w:rFonts w:ascii="等线" w:hAnsi="等线" w:eastAsia="等线" w:cs="宋体"/>
                <w:color w:val="000000"/>
                <w:kern w:val="0"/>
                <w:sz w:val="18"/>
                <w:szCs w:val="18"/>
              </w:rPr>
            </w:pPr>
          </w:p>
        </w:tc>
        <w:tc>
          <w:tcPr>
            <w:tcW w:w="1275" w:type="dxa"/>
            <w:vMerge w:val="continue"/>
            <w:shd w:val="clear" w:color="auto" w:fill="auto"/>
            <w:vAlign w:val="center"/>
          </w:tcPr>
          <w:p w14:paraId="0B3768D5">
            <w:pPr>
              <w:widowControl/>
              <w:jc w:val="left"/>
              <w:rPr>
                <w:rFonts w:ascii="等线" w:hAnsi="等线" w:eastAsia="等线" w:cs="宋体"/>
                <w:color w:val="000000"/>
                <w:kern w:val="0"/>
                <w:sz w:val="18"/>
                <w:szCs w:val="18"/>
              </w:rPr>
            </w:pPr>
          </w:p>
        </w:tc>
        <w:tc>
          <w:tcPr>
            <w:tcW w:w="1560" w:type="dxa"/>
            <w:shd w:val="clear" w:color="auto" w:fill="auto"/>
            <w:vAlign w:val="center"/>
          </w:tcPr>
          <w:p w14:paraId="3C2BA24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检查轴承灵活情况、电动机与联轴器联合情况、机组螺栓紧固情况。</w:t>
            </w:r>
          </w:p>
        </w:tc>
        <w:tc>
          <w:tcPr>
            <w:tcW w:w="2976" w:type="dxa"/>
            <w:shd w:val="clear" w:color="auto" w:fill="auto"/>
            <w:vAlign w:val="center"/>
          </w:tcPr>
          <w:p w14:paraId="2D4A86F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远程读取水泵的轴承、电机运行状态数据</w:t>
            </w:r>
          </w:p>
        </w:tc>
        <w:tc>
          <w:tcPr>
            <w:tcW w:w="993" w:type="dxa"/>
            <w:shd w:val="clear" w:color="auto" w:fill="auto"/>
            <w:vAlign w:val="center"/>
          </w:tcPr>
          <w:p w14:paraId="5850C8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46BD75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noWrap/>
            <w:vAlign w:val="center"/>
          </w:tcPr>
          <w:p w14:paraId="0534CC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E3747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水泵的运行情况数据</w:t>
            </w:r>
          </w:p>
        </w:tc>
        <w:tc>
          <w:tcPr>
            <w:tcW w:w="1096" w:type="dxa"/>
            <w:vMerge w:val="continue"/>
            <w:shd w:val="clear" w:color="auto" w:fill="auto"/>
            <w:vAlign w:val="center"/>
          </w:tcPr>
          <w:p w14:paraId="3FCA0CF1">
            <w:pPr>
              <w:widowControl/>
              <w:jc w:val="left"/>
              <w:rPr>
                <w:rFonts w:ascii="等线" w:hAnsi="等线" w:eastAsia="等线" w:cs="宋体"/>
                <w:color w:val="000000"/>
                <w:kern w:val="0"/>
                <w:sz w:val="18"/>
                <w:szCs w:val="18"/>
              </w:rPr>
            </w:pPr>
          </w:p>
        </w:tc>
        <w:tc>
          <w:tcPr>
            <w:tcW w:w="1096" w:type="dxa"/>
            <w:vMerge w:val="continue"/>
            <w:shd w:val="clear" w:color="auto" w:fill="auto"/>
            <w:vAlign w:val="center"/>
          </w:tcPr>
          <w:p w14:paraId="2278C70E">
            <w:pPr>
              <w:widowControl/>
              <w:jc w:val="left"/>
              <w:rPr>
                <w:rFonts w:ascii="等线" w:hAnsi="等线" w:eastAsia="等线" w:cs="宋体"/>
                <w:color w:val="000000"/>
                <w:kern w:val="0"/>
                <w:sz w:val="18"/>
                <w:szCs w:val="18"/>
              </w:rPr>
            </w:pPr>
          </w:p>
        </w:tc>
      </w:tr>
    </w:tbl>
    <w:p w14:paraId="70B85CE2">
      <w:r>
        <w:br w:type="page"/>
      </w:r>
    </w:p>
    <w:p w14:paraId="7C60551C">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04E2DC3C"/>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906"/>
        <w:gridCol w:w="846"/>
        <w:gridCol w:w="1096"/>
        <w:gridCol w:w="1096"/>
      </w:tblGrid>
      <w:tr w14:paraId="7E7F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6B3CB65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4960E5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noWrap/>
            <w:vAlign w:val="center"/>
          </w:tcPr>
          <w:p w14:paraId="37F655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6AB7BB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noWrap/>
            <w:vAlign w:val="bottom"/>
          </w:tcPr>
          <w:p w14:paraId="0F3696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F03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2C58D876">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143251C8">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noWrap/>
            <w:vAlign w:val="center"/>
          </w:tcPr>
          <w:p w14:paraId="4C8DF6ED">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066C70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31AC90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16453F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noWrap/>
            <w:vAlign w:val="center"/>
          </w:tcPr>
          <w:p w14:paraId="6E223A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463007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04B713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4AE63C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F3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CA4B6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567" w:type="dxa"/>
            <w:vMerge w:val="restart"/>
            <w:shd w:val="clear" w:color="auto" w:fill="auto"/>
            <w:vAlign w:val="center"/>
          </w:tcPr>
          <w:p w14:paraId="244C84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vAlign w:val="center"/>
          </w:tcPr>
          <w:p w14:paraId="43AB46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给水系统</w:t>
            </w:r>
          </w:p>
        </w:tc>
        <w:tc>
          <w:tcPr>
            <w:tcW w:w="1275" w:type="dxa"/>
            <w:shd w:val="clear" w:color="auto" w:fill="auto"/>
            <w:noWrap/>
            <w:vAlign w:val="center"/>
          </w:tcPr>
          <w:p w14:paraId="14F8EC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水箱</w:t>
            </w:r>
          </w:p>
        </w:tc>
        <w:tc>
          <w:tcPr>
            <w:tcW w:w="1560" w:type="dxa"/>
            <w:shd w:val="clear" w:color="auto" w:fill="auto"/>
            <w:vAlign w:val="center"/>
          </w:tcPr>
          <w:p w14:paraId="69E4F9E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清除水箱中的沉淀物。</w:t>
            </w:r>
          </w:p>
        </w:tc>
        <w:tc>
          <w:tcPr>
            <w:tcW w:w="2976" w:type="dxa"/>
            <w:shd w:val="clear" w:color="auto" w:fill="auto"/>
            <w:vAlign w:val="center"/>
          </w:tcPr>
          <w:p w14:paraId="56291AC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安装水质监测系统，对给水水质进行监测，超过警戒值报警</w:t>
            </w:r>
          </w:p>
        </w:tc>
        <w:tc>
          <w:tcPr>
            <w:tcW w:w="993" w:type="dxa"/>
            <w:shd w:val="clear" w:color="auto" w:fill="auto"/>
            <w:vAlign w:val="center"/>
          </w:tcPr>
          <w:p w14:paraId="4AEF27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在线水质监测系统</w:t>
            </w:r>
          </w:p>
        </w:tc>
        <w:tc>
          <w:tcPr>
            <w:tcW w:w="1645" w:type="dxa"/>
            <w:shd w:val="clear" w:color="auto" w:fill="auto"/>
            <w:vAlign w:val="center"/>
          </w:tcPr>
          <w:p w14:paraId="676633D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在水箱进出口设置监测点</w:t>
            </w:r>
          </w:p>
        </w:tc>
        <w:tc>
          <w:tcPr>
            <w:tcW w:w="906" w:type="dxa"/>
            <w:shd w:val="clear" w:color="auto" w:fill="auto"/>
            <w:noWrap/>
            <w:vAlign w:val="center"/>
          </w:tcPr>
          <w:p w14:paraId="44E609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5D38C0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PH值、溶解氧、电导率、余氯、浊度等</w:t>
            </w:r>
          </w:p>
        </w:tc>
        <w:tc>
          <w:tcPr>
            <w:tcW w:w="1096" w:type="dxa"/>
            <w:shd w:val="clear" w:color="auto" w:fill="auto"/>
            <w:vAlign w:val="center"/>
          </w:tcPr>
          <w:p w14:paraId="08D4600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26E888B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B2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9689F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567" w:type="dxa"/>
            <w:vMerge w:val="continue"/>
            <w:shd w:val="clear" w:color="auto" w:fill="auto"/>
            <w:vAlign w:val="center"/>
          </w:tcPr>
          <w:p w14:paraId="4FEB6F3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2198FC26">
            <w:pPr>
              <w:widowControl/>
              <w:jc w:val="center"/>
              <w:rPr>
                <w:rFonts w:hint="eastAsia" w:ascii="宋体" w:hAnsi="宋体" w:eastAsia="宋体" w:cs="宋体"/>
                <w:color w:val="000000"/>
                <w:kern w:val="0"/>
                <w:sz w:val="18"/>
                <w:szCs w:val="18"/>
              </w:rPr>
            </w:pPr>
          </w:p>
        </w:tc>
        <w:tc>
          <w:tcPr>
            <w:tcW w:w="1275" w:type="dxa"/>
            <w:shd w:val="clear" w:color="auto" w:fill="auto"/>
            <w:noWrap/>
            <w:vAlign w:val="center"/>
          </w:tcPr>
          <w:p w14:paraId="78B9F6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水质软化处理器</w:t>
            </w:r>
          </w:p>
        </w:tc>
        <w:tc>
          <w:tcPr>
            <w:tcW w:w="1560" w:type="dxa"/>
            <w:shd w:val="clear" w:color="auto" w:fill="auto"/>
            <w:vAlign w:val="center"/>
          </w:tcPr>
          <w:p w14:paraId="69CE6E3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添加固体大颗粒软水盐，保证水质并保护设备</w:t>
            </w:r>
          </w:p>
        </w:tc>
        <w:tc>
          <w:tcPr>
            <w:tcW w:w="2976" w:type="dxa"/>
            <w:shd w:val="clear" w:color="auto" w:fill="auto"/>
            <w:vAlign w:val="center"/>
          </w:tcPr>
          <w:p w14:paraId="290661E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配合水质监测系统，根据水质情况，定期添加药剂，上传操作数据</w:t>
            </w:r>
          </w:p>
        </w:tc>
        <w:tc>
          <w:tcPr>
            <w:tcW w:w="993" w:type="dxa"/>
            <w:shd w:val="clear" w:color="auto" w:fill="auto"/>
            <w:vAlign w:val="center"/>
          </w:tcPr>
          <w:p w14:paraId="0218C2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运维平台软件</w:t>
            </w:r>
          </w:p>
        </w:tc>
        <w:tc>
          <w:tcPr>
            <w:tcW w:w="1645" w:type="dxa"/>
            <w:shd w:val="clear" w:color="auto" w:fill="auto"/>
            <w:vAlign w:val="center"/>
          </w:tcPr>
          <w:p w14:paraId="3B46BB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根据设备运维手册的定期检查</w:t>
            </w:r>
          </w:p>
        </w:tc>
        <w:tc>
          <w:tcPr>
            <w:tcW w:w="906" w:type="dxa"/>
            <w:shd w:val="clear" w:color="auto" w:fill="auto"/>
            <w:noWrap/>
            <w:vAlign w:val="center"/>
          </w:tcPr>
          <w:p w14:paraId="4AD0CA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43E23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记录添加药剂数据</w:t>
            </w:r>
          </w:p>
        </w:tc>
        <w:tc>
          <w:tcPr>
            <w:tcW w:w="1096" w:type="dxa"/>
            <w:shd w:val="clear" w:color="auto" w:fill="auto"/>
            <w:vAlign w:val="center"/>
          </w:tcPr>
          <w:p w14:paraId="43B49F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4207D7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27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F07CA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567" w:type="dxa"/>
            <w:vMerge w:val="continue"/>
            <w:shd w:val="clear" w:color="auto" w:fill="auto"/>
            <w:vAlign w:val="center"/>
          </w:tcPr>
          <w:p w14:paraId="4176C715">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9EB0230">
            <w:pPr>
              <w:widowControl/>
              <w:jc w:val="center"/>
              <w:rPr>
                <w:rFonts w:hint="eastAsia" w:ascii="宋体" w:hAnsi="宋体" w:eastAsia="宋体" w:cs="宋体"/>
                <w:color w:val="000000"/>
                <w:kern w:val="0"/>
                <w:sz w:val="18"/>
                <w:szCs w:val="18"/>
              </w:rPr>
            </w:pPr>
          </w:p>
        </w:tc>
        <w:tc>
          <w:tcPr>
            <w:tcW w:w="1275" w:type="dxa"/>
            <w:shd w:val="clear" w:color="auto" w:fill="auto"/>
            <w:vAlign w:val="center"/>
          </w:tcPr>
          <w:p w14:paraId="64F91C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热水系统（容积式水加热器、辅热电热水器）</w:t>
            </w:r>
          </w:p>
        </w:tc>
        <w:tc>
          <w:tcPr>
            <w:tcW w:w="1560" w:type="dxa"/>
            <w:shd w:val="clear" w:color="auto" w:fill="auto"/>
            <w:vAlign w:val="center"/>
          </w:tcPr>
          <w:p w14:paraId="5DCD196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检查控制系统显示单元，查看历史报警记录并对报警内容进行分析</w:t>
            </w:r>
          </w:p>
        </w:tc>
        <w:tc>
          <w:tcPr>
            <w:tcW w:w="2976" w:type="dxa"/>
            <w:shd w:val="clear" w:color="auto" w:fill="auto"/>
            <w:vAlign w:val="center"/>
          </w:tcPr>
          <w:p w14:paraId="136D949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远程读取热水系统运行数据，分析报警信息</w:t>
            </w:r>
          </w:p>
        </w:tc>
        <w:tc>
          <w:tcPr>
            <w:tcW w:w="993" w:type="dxa"/>
            <w:shd w:val="clear" w:color="auto" w:fill="auto"/>
            <w:vAlign w:val="center"/>
          </w:tcPr>
          <w:p w14:paraId="0E49D6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0E8DCE0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noWrap/>
            <w:vAlign w:val="center"/>
          </w:tcPr>
          <w:p w14:paraId="272975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66C3C0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控制数据、报警数据</w:t>
            </w:r>
          </w:p>
        </w:tc>
        <w:tc>
          <w:tcPr>
            <w:tcW w:w="1096" w:type="dxa"/>
            <w:shd w:val="clear" w:color="auto" w:fill="auto"/>
            <w:vAlign w:val="center"/>
          </w:tcPr>
          <w:p w14:paraId="77D198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4B068D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4CDA44BF">
      <w:r>
        <w:br w:type="page"/>
      </w:r>
    </w:p>
    <w:p w14:paraId="0336EF13">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5ABAE33"/>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906"/>
        <w:gridCol w:w="846"/>
        <w:gridCol w:w="1096"/>
        <w:gridCol w:w="1096"/>
      </w:tblGrid>
      <w:tr w14:paraId="6291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2FDCE1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113EA6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noWrap/>
            <w:vAlign w:val="center"/>
          </w:tcPr>
          <w:p w14:paraId="5BC93D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417B9E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bottom"/>
          </w:tcPr>
          <w:p w14:paraId="47CA8F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216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355BC72C">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525842BE">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noWrap/>
            <w:vAlign w:val="center"/>
          </w:tcPr>
          <w:p w14:paraId="7789A010">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0C1100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30F952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777DE8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vAlign w:val="center"/>
          </w:tcPr>
          <w:p w14:paraId="366904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347DEF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0A8D64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4F852BD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10C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F6FF01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567" w:type="dxa"/>
            <w:vMerge w:val="restart"/>
            <w:shd w:val="clear" w:color="auto" w:fill="auto"/>
            <w:vAlign w:val="center"/>
          </w:tcPr>
          <w:p w14:paraId="696A39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noWrap/>
            <w:vAlign w:val="center"/>
          </w:tcPr>
          <w:p w14:paraId="78698EC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排水系统</w:t>
            </w:r>
          </w:p>
        </w:tc>
        <w:tc>
          <w:tcPr>
            <w:tcW w:w="1275" w:type="dxa"/>
            <w:shd w:val="clear" w:color="auto" w:fill="auto"/>
            <w:noWrap/>
            <w:vAlign w:val="center"/>
          </w:tcPr>
          <w:p w14:paraId="0D0441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60" w:type="dxa"/>
            <w:shd w:val="clear" w:color="auto" w:fill="auto"/>
            <w:vAlign w:val="center"/>
          </w:tcPr>
          <w:p w14:paraId="4F061F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范围包括：排水管线、雨水管线排水泵、集水井、集水窖井、卫生洁具、隔油池设备、建筑物排水水质。</w:t>
            </w:r>
          </w:p>
        </w:tc>
        <w:tc>
          <w:tcPr>
            <w:tcW w:w="2976" w:type="dxa"/>
            <w:shd w:val="clear" w:color="auto" w:fill="auto"/>
            <w:vAlign w:val="center"/>
          </w:tcPr>
          <w:p w14:paraId="4119F9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6256C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45" w:type="dxa"/>
            <w:shd w:val="clear" w:color="auto" w:fill="auto"/>
            <w:vAlign w:val="center"/>
          </w:tcPr>
          <w:p w14:paraId="38DDF1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vAlign w:val="center"/>
          </w:tcPr>
          <w:p w14:paraId="390989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846" w:type="dxa"/>
            <w:shd w:val="clear" w:color="auto" w:fill="auto"/>
            <w:vAlign w:val="center"/>
          </w:tcPr>
          <w:p w14:paraId="333692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96" w:type="dxa"/>
            <w:vMerge w:val="restart"/>
            <w:shd w:val="clear" w:color="auto" w:fill="auto"/>
            <w:vAlign w:val="center"/>
          </w:tcPr>
          <w:p w14:paraId="0622231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568AF5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C86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489727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567" w:type="dxa"/>
            <w:vMerge w:val="continue"/>
            <w:shd w:val="clear" w:color="auto" w:fill="auto"/>
            <w:vAlign w:val="center"/>
          </w:tcPr>
          <w:p w14:paraId="6167FCBC">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53B832E">
            <w:pPr>
              <w:widowControl/>
              <w:jc w:val="center"/>
              <w:rPr>
                <w:rFonts w:hint="eastAsia" w:ascii="宋体" w:hAnsi="宋体" w:eastAsia="宋体" w:cs="宋体"/>
                <w:color w:val="000000"/>
                <w:kern w:val="0"/>
                <w:sz w:val="18"/>
                <w:szCs w:val="18"/>
              </w:rPr>
            </w:pPr>
          </w:p>
        </w:tc>
        <w:tc>
          <w:tcPr>
            <w:tcW w:w="1275" w:type="dxa"/>
            <w:shd w:val="clear" w:color="auto" w:fill="auto"/>
            <w:noWrap/>
            <w:vAlign w:val="center"/>
          </w:tcPr>
          <w:p w14:paraId="5AE376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排水管线</w:t>
            </w:r>
          </w:p>
        </w:tc>
        <w:tc>
          <w:tcPr>
            <w:tcW w:w="1560" w:type="dxa"/>
            <w:shd w:val="clear" w:color="auto" w:fill="auto"/>
            <w:vAlign w:val="bottom"/>
          </w:tcPr>
          <w:p w14:paraId="52E468B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检查室外排水管道应无堵塞、渗漏现象</w:t>
            </w:r>
          </w:p>
        </w:tc>
        <w:tc>
          <w:tcPr>
            <w:tcW w:w="2976" w:type="dxa"/>
            <w:shd w:val="clear" w:color="auto" w:fill="auto"/>
            <w:vAlign w:val="center"/>
          </w:tcPr>
          <w:p w14:paraId="75B08CB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管道中安装流量计，通过各管段流量变化判断是否有堵塞渗漏</w:t>
            </w:r>
          </w:p>
        </w:tc>
        <w:tc>
          <w:tcPr>
            <w:tcW w:w="993" w:type="dxa"/>
            <w:shd w:val="clear" w:color="auto" w:fill="auto"/>
            <w:vAlign w:val="center"/>
          </w:tcPr>
          <w:p w14:paraId="6E2303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645" w:type="dxa"/>
            <w:shd w:val="clear" w:color="auto" w:fill="auto"/>
            <w:vAlign w:val="center"/>
          </w:tcPr>
          <w:p w14:paraId="564C38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在管路的多个分段安装流量计</w:t>
            </w:r>
          </w:p>
        </w:tc>
        <w:tc>
          <w:tcPr>
            <w:tcW w:w="906" w:type="dxa"/>
            <w:shd w:val="clear" w:color="auto" w:fill="auto"/>
            <w:noWrap/>
            <w:vAlign w:val="center"/>
          </w:tcPr>
          <w:p w14:paraId="15A609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374606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096" w:type="dxa"/>
            <w:vMerge w:val="continue"/>
            <w:shd w:val="clear" w:color="auto" w:fill="auto"/>
            <w:vAlign w:val="center"/>
          </w:tcPr>
          <w:p w14:paraId="35F25844">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368B215B">
            <w:pPr>
              <w:widowControl/>
              <w:jc w:val="center"/>
              <w:rPr>
                <w:rFonts w:hint="eastAsia" w:ascii="宋体" w:hAnsi="宋体" w:eastAsia="宋体" w:cs="宋体"/>
                <w:color w:val="000000"/>
                <w:kern w:val="0"/>
                <w:sz w:val="18"/>
                <w:szCs w:val="18"/>
              </w:rPr>
            </w:pPr>
          </w:p>
        </w:tc>
      </w:tr>
      <w:tr w14:paraId="32B6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BE24C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567" w:type="dxa"/>
            <w:vMerge w:val="continue"/>
            <w:shd w:val="clear" w:color="auto" w:fill="auto"/>
            <w:vAlign w:val="center"/>
          </w:tcPr>
          <w:p w14:paraId="5ADF9C8B">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A0CE0F5">
            <w:pPr>
              <w:widowControl/>
              <w:jc w:val="center"/>
              <w:rPr>
                <w:rFonts w:hint="eastAsia" w:ascii="宋体" w:hAnsi="宋体" w:eastAsia="宋体" w:cs="宋体"/>
                <w:color w:val="000000"/>
                <w:kern w:val="0"/>
                <w:sz w:val="18"/>
                <w:szCs w:val="18"/>
              </w:rPr>
            </w:pPr>
          </w:p>
        </w:tc>
        <w:tc>
          <w:tcPr>
            <w:tcW w:w="1275" w:type="dxa"/>
            <w:vMerge w:val="restart"/>
            <w:shd w:val="clear" w:color="auto" w:fill="auto"/>
            <w:noWrap/>
            <w:vAlign w:val="center"/>
          </w:tcPr>
          <w:p w14:paraId="4312FBD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雨水管线</w:t>
            </w:r>
          </w:p>
        </w:tc>
        <w:tc>
          <w:tcPr>
            <w:tcW w:w="1560" w:type="dxa"/>
            <w:shd w:val="clear" w:color="auto" w:fill="auto"/>
            <w:vAlign w:val="bottom"/>
          </w:tcPr>
          <w:p w14:paraId="1F3F030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检查室内外雨水管道，应无异常情况</w:t>
            </w:r>
          </w:p>
        </w:tc>
        <w:tc>
          <w:tcPr>
            <w:tcW w:w="2976" w:type="dxa"/>
            <w:shd w:val="clear" w:color="auto" w:fill="auto"/>
            <w:vAlign w:val="center"/>
          </w:tcPr>
          <w:p w14:paraId="362A6E3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管道中安装流量计，通过各管段流量变化判断是否有堵塞渗漏</w:t>
            </w:r>
          </w:p>
        </w:tc>
        <w:tc>
          <w:tcPr>
            <w:tcW w:w="993" w:type="dxa"/>
            <w:shd w:val="clear" w:color="auto" w:fill="auto"/>
            <w:vAlign w:val="center"/>
          </w:tcPr>
          <w:p w14:paraId="3E442B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645" w:type="dxa"/>
            <w:shd w:val="clear" w:color="auto" w:fill="auto"/>
            <w:vAlign w:val="center"/>
          </w:tcPr>
          <w:p w14:paraId="3D68FF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在管路的多个分段安装流量计</w:t>
            </w:r>
          </w:p>
        </w:tc>
        <w:tc>
          <w:tcPr>
            <w:tcW w:w="906" w:type="dxa"/>
            <w:shd w:val="clear" w:color="auto" w:fill="auto"/>
            <w:noWrap/>
            <w:vAlign w:val="center"/>
          </w:tcPr>
          <w:p w14:paraId="614F07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31B207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096" w:type="dxa"/>
            <w:vMerge w:val="continue"/>
            <w:shd w:val="clear" w:color="auto" w:fill="auto"/>
            <w:vAlign w:val="center"/>
          </w:tcPr>
          <w:p w14:paraId="5085C95D">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3306FD9C">
            <w:pPr>
              <w:widowControl/>
              <w:jc w:val="center"/>
              <w:rPr>
                <w:rFonts w:hint="eastAsia" w:ascii="宋体" w:hAnsi="宋体" w:eastAsia="宋体" w:cs="宋体"/>
                <w:color w:val="000000"/>
                <w:kern w:val="0"/>
                <w:sz w:val="18"/>
                <w:szCs w:val="18"/>
              </w:rPr>
            </w:pPr>
          </w:p>
        </w:tc>
      </w:tr>
      <w:tr w14:paraId="23B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1ADC7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567" w:type="dxa"/>
            <w:vMerge w:val="continue"/>
            <w:shd w:val="clear" w:color="auto" w:fill="auto"/>
            <w:vAlign w:val="center"/>
          </w:tcPr>
          <w:p w14:paraId="01E8C3D4">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24D95D0A">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5557EAD8">
            <w:pPr>
              <w:widowControl/>
              <w:jc w:val="center"/>
              <w:rPr>
                <w:rFonts w:hint="eastAsia" w:ascii="宋体" w:hAnsi="宋体" w:eastAsia="宋体" w:cs="宋体"/>
                <w:color w:val="000000"/>
                <w:kern w:val="0"/>
                <w:sz w:val="18"/>
                <w:szCs w:val="18"/>
              </w:rPr>
            </w:pPr>
          </w:p>
        </w:tc>
        <w:tc>
          <w:tcPr>
            <w:tcW w:w="1560" w:type="dxa"/>
            <w:shd w:val="clear" w:color="auto" w:fill="auto"/>
            <w:vAlign w:val="bottom"/>
          </w:tcPr>
          <w:p w14:paraId="2DE0076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检查管道，应无堵塞、渗漏现象</w:t>
            </w:r>
          </w:p>
        </w:tc>
        <w:tc>
          <w:tcPr>
            <w:tcW w:w="2976" w:type="dxa"/>
            <w:shd w:val="clear" w:color="auto" w:fill="auto"/>
            <w:vAlign w:val="center"/>
          </w:tcPr>
          <w:p w14:paraId="0BEB884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管道中安装流量计，通过各管段流量变化判断是否有堵塞渗漏</w:t>
            </w:r>
          </w:p>
        </w:tc>
        <w:tc>
          <w:tcPr>
            <w:tcW w:w="993" w:type="dxa"/>
            <w:shd w:val="clear" w:color="auto" w:fill="auto"/>
            <w:vAlign w:val="center"/>
          </w:tcPr>
          <w:p w14:paraId="333FD50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645" w:type="dxa"/>
            <w:shd w:val="clear" w:color="auto" w:fill="auto"/>
            <w:vAlign w:val="center"/>
          </w:tcPr>
          <w:p w14:paraId="2B20B0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在管路的多个分段安装流量计</w:t>
            </w:r>
          </w:p>
        </w:tc>
        <w:tc>
          <w:tcPr>
            <w:tcW w:w="906" w:type="dxa"/>
            <w:shd w:val="clear" w:color="auto" w:fill="auto"/>
            <w:noWrap/>
            <w:vAlign w:val="center"/>
          </w:tcPr>
          <w:p w14:paraId="3CFEB6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71B370F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096" w:type="dxa"/>
            <w:vMerge w:val="continue"/>
            <w:shd w:val="clear" w:color="auto" w:fill="auto"/>
            <w:vAlign w:val="center"/>
          </w:tcPr>
          <w:p w14:paraId="01374CAB">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649EED74">
            <w:pPr>
              <w:widowControl/>
              <w:jc w:val="center"/>
              <w:rPr>
                <w:rFonts w:hint="eastAsia" w:ascii="宋体" w:hAnsi="宋体" w:eastAsia="宋体" w:cs="宋体"/>
                <w:color w:val="000000"/>
                <w:kern w:val="0"/>
                <w:sz w:val="18"/>
                <w:szCs w:val="18"/>
              </w:rPr>
            </w:pPr>
          </w:p>
        </w:tc>
      </w:tr>
      <w:tr w14:paraId="0FFF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1C90D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567" w:type="dxa"/>
            <w:vMerge w:val="continue"/>
            <w:shd w:val="clear" w:color="auto" w:fill="auto"/>
            <w:vAlign w:val="center"/>
          </w:tcPr>
          <w:p w14:paraId="4A771012">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64F6A75D">
            <w:pPr>
              <w:widowControl/>
              <w:jc w:val="center"/>
              <w:rPr>
                <w:rFonts w:hint="eastAsia" w:ascii="宋体" w:hAnsi="宋体" w:eastAsia="宋体" w:cs="宋体"/>
                <w:color w:val="000000"/>
                <w:kern w:val="0"/>
                <w:sz w:val="18"/>
                <w:szCs w:val="18"/>
              </w:rPr>
            </w:pPr>
          </w:p>
        </w:tc>
        <w:tc>
          <w:tcPr>
            <w:tcW w:w="1275" w:type="dxa"/>
            <w:vMerge w:val="restart"/>
            <w:shd w:val="clear" w:color="auto" w:fill="auto"/>
            <w:noWrap/>
            <w:vAlign w:val="center"/>
          </w:tcPr>
          <w:p w14:paraId="6AF8A6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排水泵</w:t>
            </w:r>
          </w:p>
        </w:tc>
        <w:tc>
          <w:tcPr>
            <w:tcW w:w="1560" w:type="dxa"/>
            <w:shd w:val="clear" w:color="auto" w:fill="auto"/>
            <w:vAlign w:val="center"/>
          </w:tcPr>
          <w:p w14:paraId="1EA4BC4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检查压力表，指示应准确、清晰。</w:t>
            </w:r>
          </w:p>
        </w:tc>
        <w:tc>
          <w:tcPr>
            <w:tcW w:w="2976" w:type="dxa"/>
            <w:shd w:val="clear" w:color="auto" w:fill="auto"/>
            <w:vAlign w:val="center"/>
          </w:tcPr>
          <w:p w14:paraId="15A6621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远程读取压力表数据，保证正常运行</w:t>
            </w:r>
          </w:p>
        </w:tc>
        <w:tc>
          <w:tcPr>
            <w:tcW w:w="993" w:type="dxa"/>
            <w:shd w:val="clear" w:color="auto" w:fill="auto"/>
            <w:vAlign w:val="center"/>
          </w:tcPr>
          <w:p w14:paraId="5FDE08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471A50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noWrap/>
            <w:vAlign w:val="center"/>
          </w:tcPr>
          <w:p w14:paraId="001D2E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16EB1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压力表数据</w:t>
            </w:r>
          </w:p>
        </w:tc>
        <w:tc>
          <w:tcPr>
            <w:tcW w:w="1096" w:type="dxa"/>
            <w:vMerge w:val="continue"/>
            <w:shd w:val="clear" w:color="auto" w:fill="auto"/>
            <w:vAlign w:val="center"/>
          </w:tcPr>
          <w:p w14:paraId="222C23E0">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63825DD1">
            <w:pPr>
              <w:widowControl/>
              <w:jc w:val="center"/>
              <w:rPr>
                <w:rFonts w:hint="eastAsia" w:ascii="宋体" w:hAnsi="宋体" w:eastAsia="宋体" w:cs="宋体"/>
                <w:color w:val="000000"/>
                <w:kern w:val="0"/>
                <w:sz w:val="18"/>
                <w:szCs w:val="18"/>
              </w:rPr>
            </w:pPr>
          </w:p>
        </w:tc>
      </w:tr>
      <w:tr w14:paraId="53D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F37A8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567" w:type="dxa"/>
            <w:vMerge w:val="continue"/>
            <w:shd w:val="clear" w:color="auto" w:fill="auto"/>
            <w:vAlign w:val="center"/>
          </w:tcPr>
          <w:p w14:paraId="01A412B5">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0C38E29">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01766908">
            <w:pPr>
              <w:widowControl/>
              <w:jc w:val="center"/>
              <w:rPr>
                <w:rFonts w:hint="eastAsia" w:ascii="宋体" w:hAnsi="宋体" w:eastAsia="宋体" w:cs="宋体"/>
                <w:color w:val="000000"/>
                <w:kern w:val="0"/>
                <w:sz w:val="18"/>
                <w:szCs w:val="18"/>
              </w:rPr>
            </w:pPr>
          </w:p>
        </w:tc>
        <w:tc>
          <w:tcPr>
            <w:tcW w:w="1560" w:type="dxa"/>
            <w:shd w:val="clear" w:color="auto" w:fill="auto"/>
            <w:vAlign w:val="center"/>
          </w:tcPr>
          <w:p w14:paraId="2F1FA5D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检查水泵运行状态，应无异常情况</w:t>
            </w:r>
          </w:p>
        </w:tc>
        <w:tc>
          <w:tcPr>
            <w:tcW w:w="2976" w:type="dxa"/>
            <w:shd w:val="clear" w:color="auto" w:fill="auto"/>
            <w:vAlign w:val="center"/>
          </w:tcPr>
          <w:p w14:paraId="25A1426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远程读取水泵运行数据，保证正常运行</w:t>
            </w:r>
          </w:p>
        </w:tc>
        <w:tc>
          <w:tcPr>
            <w:tcW w:w="993" w:type="dxa"/>
            <w:shd w:val="clear" w:color="auto" w:fill="auto"/>
            <w:vAlign w:val="center"/>
          </w:tcPr>
          <w:p w14:paraId="3F0985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25C528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6" w:type="dxa"/>
            <w:shd w:val="clear" w:color="auto" w:fill="auto"/>
            <w:noWrap/>
            <w:vAlign w:val="center"/>
          </w:tcPr>
          <w:p w14:paraId="504465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24C1E7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水泵运行数据</w:t>
            </w:r>
          </w:p>
        </w:tc>
        <w:tc>
          <w:tcPr>
            <w:tcW w:w="1096" w:type="dxa"/>
            <w:vMerge w:val="continue"/>
            <w:shd w:val="clear" w:color="auto" w:fill="auto"/>
            <w:vAlign w:val="center"/>
          </w:tcPr>
          <w:p w14:paraId="59BC67BB">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7D8A9D52">
            <w:pPr>
              <w:widowControl/>
              <w:jc w:val="center"/>
              <w:rPr>
                <w:rFonts w:hint="eastAsia" w:ascii="宋体" w:hAnsi="宋体" w:eastAsia="宋体" w:cs="宋体"/>
                <w:color w:val="000000"/>
                <w:kern w:val="0"/>
                <w:sz w:val="18"/>
                <w:szCs w:val="18"/>
              </w:rPr>
            </w:pPr>
          </w:p>
        </w:tc>
      </w:tr>
    </w:tbl>
    <w:p w14:paraId="5B00E3B3">
      <w:r>
        <w:br w:type="page"/>
      </w:r>
    </w:p>
    <w:p w14:paraId="7BEE6D9D">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03DDE591"/>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021"/>
        <w:gridCol w:w="1814"/>
        <w:gridCol w:w="2976"/>
        <w:gridCol w:w="993"/>
        <w:gridCol w:w="1304"/>
        <w:gridCol w:w="992"/>
        <w:gridCol w:w="993"/>
        <w:gridCol w:w="1204"/>
        <w:gridCol w:w="1096"/>
      </w:tblGrid>
      <w:tr w14:paraId="6928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5D75CB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018017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noWrap/>
            <w:vAlign w:val="center"/>
          </w:tcPr>
          <w:p w14:paraId="36F931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273" w:type="dxa"/>
            <w:gridSpan w:val="3"/>
            <w:shd w:val="clear" w:color="auto" w:fill="auto"/>
            <w:vAlign w:val="center"/>
          </w:tcPr>
          <w:p w14:paraId="7977C6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285" w:type="dxa"/>
            <w:gridSpan w:val="4"/>
            <w:shd w:val="clear" w:color="auto" w:fill="auto"/>
            <w:noWrap/>
            <w:vAlign w:val="bottom"/>
          </w:tcPr>
          <w:p w14:paraId="67A20A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8BE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223D2EBA">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626486A7">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noWrap/>
            <w:vAlign w:val="center"/>
          </w:tcPr>
          <w:p w14:paraId="441970BD">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226337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195CCE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304" w:type="dxa"/>
            <w:shd w:val="clear" w:color="auto" w:fill="auto"/>
            <w:vAlign w:val="center"/>
          </w:tcPr>
          <w:p w14:paraId="2C5F00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2" w:type="dxa"/>
            <w:shd w:val="clear" w:color="auto" w:fill="auto"/>
            <w:noWrap/>
            <w:vAlign w:val="center"/>
          </w:tcPr>
          <w:p w14:paraId="663F7CF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3" w:type="dxa"/>
            <w:shd w:val="clear" w:color="auto" w:fill="auto"/>
            <w:vAlign w:val="center"/>
          </w:tcPr>
          <w:p w14:paraId="451A90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04" w:type="dxa"/>
            <w:shd w:val="clear" w:color="auto" w:fill="auto"/>
            <w:vAlign w:val="center"/>
          </w:tcPr>
          <w:p w14:paraId="500660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0E7230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6FF3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E48D3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567" w:type="dxa"/>
            <w:vMerge w:val="restart"/>
            <w:shd w:val="clear" w:color="auto" w:fill="auto"/>
            <w:vAlign w:val="center"/>
          </w:tcPr>
          <w:p w14:paraId="29A778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vAlign w:val="center"/>
          </w:tcPr>
          <w:p w14:paraId="577985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排水系统</w:t>
            </w:r>
          </w:p>
        </w:tc>
        <w:tc>
          <w:tcPr>
            <w:tcW w:w="1021" w:type="dxa"/>
            <w:vMerge w:val="restart"/>
            <w:shd w:val="clear" w:color="auto" w:fill="auto"/>
            <w:noWrap/>
            <w:vAlign w:val="center"/>
          </w:tcPr>
          <w:p w14:paraId="02BDCD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集水井</w:t>
            </w:r>
          </w:p>
        </w:tc>
        <w:tc>
          <w:tcPr>
            <w:tcW w:w="1814" w:type="dxa"/>
            <w:shd w:val="clear" w:color="auto" w:fill="auto"/>
            <w:vAlign w:val="center"/>
          </w:tcPr>
          <w:p w14:paraId="662F539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检查集水井排水泵自动运行状态，应正常。</w:t>
            </w:r>
          </w:p>
        </w:tc>
        <w:tc>
          <w:tcPr>
            <w:tcW w:w="2976" w:type="dxa"/>
            <w:shd w:val="clear" w:color="auto" w:fill="auto"/>
            <w:vAlign w:val="center"/>
          </w:tcPr>
          <w:p w14:paraId="3F77075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远程读取排水泵运行数据，保证正常运行</w:t>
            </w:r>
          </w:p>
        </w:tc>
        <w:tc>
          <w:tcPr>
            <w:tcW w:w="993" w:type="dxa"/>
            <w:shd w:val="clear" w:color="auto" w:fill="auto"/>
            <w:vAlign w:val="center"/>
          </w:tcPr>
          <w:p w14:paraId="481881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304" w:type="dxa"/>
            <w:shd w:val="clear" w:color="auto" w:fill="auto"/>
            <w:vAlign w:val="center"/>
          </w:tcPr>
          <w:p w14:paraId="162A3EDB">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p>
        </w:tc>
        <w:tc>
          <w:tcPr>
            <w:tcW w:w="992" w:type="dxa"/>
            <w:shd w:val="clear" w:color="auto" w:fill="auto"/>
            <w:noWrap/>
            <w:vAlign w:val="center"/>
          </w:tcPr>
          <w:p w14:paraId="34A064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796B5B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水泵运行数据</w:t>
            </w:r>
          </w:p>
        </w:tc>
        <w:tc>
          <w:tcPr>
            <w:tcW w:w="1204" w:type="dxa"/>
            <w:vMerge w:val="restart"/>
            <w:shd w:val="clear" w:color="auto" w:fill="auto"/>
            <w:vAlign w:val="center"/>
          </w:tcPr>
          <w:p w14:paraId="06D6857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11D55B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3B1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F3BC0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567" w:type="dxa"/>
            <w:vMerge w:val="continue"/>
            <w:shd w:val="clear" w:color="auto" w:fill="auto"/>
            <w:vAlign w:val="center"/>
          </w:tcPr>
          <w:p w14:paraId="02616B9C">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EB0AC78">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711AC80A">
            <w:pPr>
              <w:widowControl/>
              <w:jc w:val="center"/>
              <w:rPr>
                <w:rFonts w:hint="eastAsia" w:ascii="宋体" w:hAnsi="宋体" w:eastAsia="宋体" w:cs="宋体"/>
                <w:color w:val="000000"/>
                <w:kern w:val="0"/>
                <w:sz w:val="18"/>
                <w:szCs w:val="18"/>
              </w:rPr>
            </w:pPr>
          </w:p>
        </w:tc>
        <w:tc>
          <w:tcPr>
            <w:tcW w:w="1814" w:type="dxa"/>
            <w:shd w:val="clear" w:color="auto" w:fill="auto"/>
            <w:vAlign w:val="center"/>
          </w:tcPr>
          <w:p w14:paraId="46CE323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检查集水井液位控制传感器，应正常。</w:t>
            </w:r>
          </w:p>
        </w:tc>
        <w:tc>
          <w:tcPr>
            <w:tcW w:w="2976" w:type="dxa"/>
            <w:shd w:val="clear" w:color="auto" w:fill="auto"/>
            <w:vAlign w:val="center"/>
          </w:tcPr>
          <w:p w14:paraId="6BCB6BD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远程读取液位控制传感器数据，保证正常运行</w:t>
            </w:r>
          </w:p>
        </w:tc>
        <w:tc>
          <w:tcPr>
            <w:tcW w:w="993" w:type="dxa"/>
            <w:shd w:val="clear" w:color="auto" w:fill="auto"/>
            <w:vAlign w:val="center"/>
          </w:tcPr>
          <w:p w14:paraId="3CE785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304" w:type="dxa"/>
            <w:shd w:val="clear" w:color="auto" w:fill="auto"/>
            <w:vAlign w:val="center"/>
          </w:tcPr>
          <w:p w14:paraId="1AC565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noWrap/>
            <w:vAlign w:val="center"/>
          </w:tcPr>
          <w:p w14:paraId="1467DE9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60A08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液位控制传感器运行数据</w:t>
            </w:r>
          </w:p>
        </w:tc>
        <w:tc>
          <w:tcPr>
            <w:tcW w:w="1204" w:type="dxa"/>
            <w:vMerge w:val="continue"/>
            <w:shd w:val="clear" w:color="auto" w:fill="auto"/>
            <w:vAlign w:val="center"/>
          </w:tcPr>
          <w:p w14:paraId="6254F34B">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54E1918D">
            <w:pPr>
              <w:widowControl/>
              <w:jc w:val="center"/>
              <w:rPr>
                <w:rFonts w:hint="eastAsia" w:ascii="宋体" w:hAnsi="宋体" w:eastAsia="宋体" w:cs="宋体"/>
                <w:color w:val="000000"/>
                <w:kern w:val="0"/>
                <w:sz w:val="18"/>
                <w:szCs w:val="18"/>
              </w:rPr>
            </w:pPr>
          </w:p>
        </w:tc>
      </w:tr>
      <w:tr w14:paraId="7FFC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B404C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567" w:type="dxa"/>
            <w:vMerge w:val="continue"/>
            <w:shd w:val="clear" w:color="auto" w:fill="auto"/>
            <w:vAlign w:val="center"/>
          </w:tcPr>
          <w:p w14:paraId="4D731B2E">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2E27F597">
            <w:pPr>
              <w:widowControl/>
              <w:jc w:val="center"/>
              <w:rPr>
                <w:rFonts w:hint="eastAsia" w:ascii="宋体" w:hAnsi="宋体" w:eastAsia="宋体" w:cs="宋体"/>
                <w:color w:val="000000"/>
                <w:kern w:val="0"/>
                <w:sz w:val="18"/>
                <w:szCs w:val="18"/>
              </w:rPr>
            </w:pPr>
          </w:p>
        </w:tc>
        <w:tc>
          <w:tcPr>
            <w:tcW w:w="1021" w:type="dxa"/>
            <w:vMerge w:val="restart"/>
            <w:shd w:val="clear" w:color="auto" w:fill="auto"/>
            <w:noWrap/>
            <w:vAlign w:val="center"/>
          </w:tcPr>
          <w:p w14:paraId="64F807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集水窖井</w:t>
            </w:r>
          </w:p>
        </w:tc>
        <w:tc>
          <w:tcPr>
            <w:tcW w:w="1814" w:type="dxa"/>
            <w:shd w:val="clear" w:color="auto" w:fill="auto"/>
            <w:vAlign w:val="center"/>
          </w:tcPr>
          <w:p w14:paraId="7CA00AA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检查排水管道及集水井，应无堵塞现象。</w:t>
            </w:r>
          </w:p>
        </w:tc>
        <w:tc>
          <w:tcPr>
            <w:tcW w:w="2976" w:type="dxa"/>
            <w:shd w:val="clear" w:color="auto" w:fill="auto"/>
            <w:vAlign w:val="center"/>
          </w:tcPr>
          <w:p w14:paraId="2DBEDD7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管道中安装流量计，通过各管段流量变化判断是否有堵塞渗漏</w:t>
            </w:r>
          </w:p>
        </w:tc>
        <w:tc>
          <w:tcPr>
            <w:tcW w:w="993" w:type="dxa"/>
            <w:shd w:val="clear" w:color="auto" w:fill="auto"/>
            <w:vAlign w:val="center"/>
          </w:tcPr>
          <w:p w14:paraId="7763509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304" w:type="dxa"/>
            <w:shd w:val="clear" w:color="auto" w:fill="auto"/>
            <w:vAlign w:val="center"/>
          </w:tcPr>
          <w:p w14:paraId="35DB3DC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在管路的多个分段安装流量计</w:t>
            </w:r>
          </w:p>
        </w:tc>
        <w:tc>
          <w:tcPr>
            <w:tcW w:w="992" w:type="dxa"/>
            <w:shd w:val="clear" w:color="auto" w:fill="auto"/>
            <w:noWrap/>
            <w:vAlign w:val="center"/>
          </w:tcPr>
          <w:p w14:paraId="1F144B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733EC2B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204" w:type="dxa"/>
            <w:vMerge w:val="continue"/>
            <w:shd w:val="clear" w:color="auto" w:fill="auto"/>
            <w:vAlign w:val="center"/>
          </w:tcPr>
          <w:p w14:paraId="33DA4F89">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35206FC1">
            <w:pPr>
              <w:widowControl/>
              <w:jc w:val="center"/>
              <w:rPr>
                <w:rFonts w:hint="eastAsia" w:ascii="宋体" w:hAnsi="宋体" w:eastAsia="宋体" w:cs="宋体"/>
                <w:color w:val="000000"/>
                <w:kern w:val="0"/>
                <w:sz w:val="18"/>
                <w:szCs w:val="18"/>
              </w:rPr>
            </w:pPr>
          </w:p>
        </w:tc>
      </w:tr>
      <w:tr w14:paraId="2B47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E83EE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567" w:type="dxa"/>
            <w:vMerge w:val="continue"/>
            <w:shd w:val="clear" w:color="auto" w:fill="auto"/>
            <w:vAlign w:val="center"/>
          </w:tcPr>
          <w:p w14:paraId="2A012B8C">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ABF3DC2">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6B958D8B">
            <w:pPr>
              <w:widowControl/>
              <w:jc w:val="center"/>
              <w:rPr>
                <w:rFonts w:hint="eastAsia" w:ascii="宋体" w:hAnsi="宋体" w:eastAsia="宋体" w:cs="宋体"/>
                <w:color w:val="000000"/>
                <w:kern w:val="0"/>
                <w:sz w:val="18"/>
                <w:szCs w:val="18"/>
              </w:rPr>
            </w:pPr>
          </w:p>
        </w:tc>
        <w:tc>
          <w:tcPr>
            <w:tcW w:w="1814" w:type="dxa"/>
            <w:shd w:val="clear" w:color="auto" w:fill="auto"/>
            <w:vAlign w:val="center"/>
          </w:tcPr>
          <w:p w14:paraId="2862230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检查排水管道，不得有石块等杂物阻碍正常排水。</w:t>
            </w:r>
          </w:p>
        </w:tc>
        <w:tc>
          <w:tcPr>
            <w:tcW w:w="2976" w:type="dxa"/>
            <w:shd w:val="clear" w:color="auto" w:fill="auto"/>
            <w:vAlign w:val="center"/>
          </w:tcPr>
          <w:p w14:paraId="4013B99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管道中安装流量计，通过各管段流量变化判断是否有堵塞渗漏</w:t>
            </w:r>
          </w:p>
        </w:tc>
        <w:tc>
          <w:tcPr>
            <w:tcW w:w="993" w:type="dxa"/>
            <w:shd w:val="clear" w:color="auto" w:fill="auto"/>
            <w:vAlign w:val="center"/>
          </w:tcPr>
          <w:p w14:paraId="519CFC5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304" w:type="dxa"/>
            <w:shd w:val="clear" w:color="auto" w:fill="auto"/>
            <w:vAlign w:val="center"/>
          </w:tcPr>
          <w:p w14:paraId="5E1300A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在管路的多个分段安装流量计</w:t>
            </w:r>
          </w:p>
        </w:tc>
        <w:tc>
          <w:tcPr>
            <w:tcW w:w="992" w:type="dxa"/>
            <w:shd w:val="clear" w:color="auto" w:fill="auto"/>
            <w:noWrap/>
            <w:vAlign w:val="center"/>
          </w:tcPr>
          <w:p w14:paraId="4F4BB0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7A290E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204" w:type="dxa"/>
            <w:vMerge w:val="continue"/>
            <w:shd w:val="clear" w:color="auto" w:fill="auto"/>
            <w:vAlign w:val="center"/>
          </w:tcPr>
          <w:p w14:paraId="5B659BA1">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04627698">
            <w:pPr>
              <w:widowControl/>
              <w:jc w:val="center"/>
              <w:rPr>
                <w:rFonts w:hint="eastAsia" w:ascii="宋体" w:hAnsi="宋体" w:eastAsia="宋体" w:cs="宋体"/>
                <w:color w:val="000000"/>
                <w:kern w:val="0"/>
                <w:sz w:val="18"/>
                <w:szCs w:val="18"/>
              </w:rPr>
            </w:pPr>
          </w:p>
        </w:tc>
      </w:tr>
      <w:tr w14:paraId="1E07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3E10E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567" w:type="dxa"/>
            <w:vMerge w:val="continue"/>
            <w:shd w:val="clear" w:color="auto" w:fill="auto"/>
            <w:vAlign w:val="center"/>
          </w:tcPr>
          <w:p w14:paraId="1FE73F6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679812A7">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4CB511F4">
            <w:pPr>
              <w:widowControl/>
              <w:jc w:val="center"/>
              <w:rPr>
                <w:rFonts w:hint="eastAsia" w:ascii="宋体" w:hAnsi="宋体" w:eastAsia="宋体" w:cs="宋体"/>
                <w:color w:val="000000"/>
                <w:kern w:val="0"/>
                <w:sz w:val="18"/>
                <w:szCs w:val="18"/>
              </w:rPr>
            </w:pPr>
          </w:p>
        </w:tc>
        <w:tc>
          <w:tcPr>
            <w:tcW w:w="1814" w:type="dxa"/>
            <w:shd w:val="clear" w:color="auto" w:fill="auto"/>
            <w:vAlign w:val="bottom"/>
          </w:tcPr>
          <w:p w14:paraId="1C5F7B5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检集水积泥深度，不宜堆积过深。</w:t>
            </w:r>
          </w:p>
        </w:tc>
        <w:tc>
          <w:tcPr>
            <w:tcW w:w="2976" w:type="dxa"/>
            <w:shd w:val="clear" w:color="auto" w:fill="auto"/>
            <w:vAlign w:val="center"/>
          </w:tcPr>
          <w:p w14:paraId="6755287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井内泥位监测，超过预设值报警</w:t>
            </w:r>
          </w:p>
        </w:tc>
        <w:tc>
          <w:tcPr>
            <w:tcW w:w="993" w:type="dxa"/>
            <w:shd w:val="clear" w:color="auto" w:fill="auto"/>
            <w:vAlign w:val="center"/>
          </w:tcPr>
          <w:p w14:paraId="2CB523F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超声波泥位计</w:t>
            </w:r>
          </w:p>
        </w:tc>
        <w:tc>
          <w:tcPr>
            <w:tcW w:w="1304" w:type="dxa"/>
            <w:shd w:val="clear" w:color="auto" w:fill="auto"/>
            <w:vAlign w:val="center"/>
          </w:tcPr>
          <w:p w14:paraId="46CE0E4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井内安装泥位计</w:t>
            </w:r>
          </w:p>
        </w:tc>
        <w:tc>
          <w:tcPr>
            <w:tcW w:w="992" w:type="dxa"/>
            <w:shd w:val="clear" w:color="auto" w:fill="auto"/>
            <w:noWrap/>
            <w:vAlign w:val="center"/>
          </w:tcPr>
          <w:p w14:paraId="4F83D1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68FEF9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泥位数据</w:t>
            </w:r>
          </w:p>
        </w:tc>
        <w:tc>
          <w:tcPr>
            <w:tcW w:w="1204" w:type="dxa"/>
            <w:vMerge w:val="continue"/>
            <w:shd w:val="clear" w:color="auto" w:fill="auto"/>
            <w:vAlign w:val="center"/>
          </w:tcPr>
          <w:p w14:paraId="28DCDAF9">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1B70087B">
            <w:pPr>
              <w:widowControl/>
              <w:jc w:val="center"/>
              <w:rPr>
                <w:rFonts w:hint="eastAsia" w:ascii="宋体" w:hAnsi="宋体" w:eastAsia="宋体" w:cs="宋体"/>
                <w:color w:val="000000"/>
                <w:kern w:val="0"/>
                <w:sz w:val="18"/>
                <w:szCs w:val="18"/>
              </w:rPr>
            </w:pPr>
          </w:p>
        </w:tc>
      </w:tr>
      <w:tr w14:paraId="6E2C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70524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567" w:type="dxa"/>
            <w:vMerge w:val="continue"/>
            <w:shd w:val="clear" w:color="auto" w:fill="auto"/>
            <w:vAlign w:val="center"/>
          </w:tcPr>
          <w:p w14:paraId="2503A724">
            <w:pPr>
              <w:widowControl/>
              <w:jc w:val="center"/>
              <w:rPr>
                <w:rFonts w:hint="eastAsia" w:ascii="宋体" w:hAnsi="宋体" w:eastAsia="宋体" w:cs="宋体"/>
                <w:color w:val="000000"/>
                <w:kern w:val="0"/>
                <w:sz w:val="18"/>
                <w:szCs w:val="18"/>
              </w:rPr>
            </w:pPr>
          </w:p>
        </w:tc>
        <w:tc>
          <w:tcPr>
            <w:tcW w:w="567" w:type="dxa"/>
            <w:shd w:val="clear" w:color="auto" w:fill="auto"/>
            <w:noWrap/>
            <w:vAlign w:val="center"/>
          </w:tcPr>
          <w:p w14:paraId="4B6AAC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中水系统</w:t>
            </w:r>
          </w:p>
        </w:tc>
        <w:tc>
          <w:tcPr>
            <w:tcW w:w="1021" w:type="dxa"/>
            <w:shd w:val="clear" w:color="auto" w:fill="auto"/>
            <w:noWrap/>
            <w:vAlign w:val="center"/>
          </w:tcPr>
          <w:p w14:paraId="7888A8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14" w:type="dxa"/>
            <w:shd w:val="clear" w:color="auto" w:fill="auto"/>
            <w:vAlign w:val="bottom"/>
          </w:tcPr>
          <w:p w14:paraId="220691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范围包括：中水管线、进水格栅过滤器、毛发聚集器、气浮池、加药器。</w:t>
            </w:r>
          </w:p>
        </w:tc>
        <w:tc>
          <w:tcPr>
            <w:tcW w:w="2976" w:type="dxa"/>
            <w:shd w:val="clear" w:color="auto" w:fill="auto"/>
            <w:vAlign w:val="center"/>
          </w:tcPr>
          <w:p w14:paraId="6E0A28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08096D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04" w:type="dxa"/>
            <w:shd w:val="clear" w:color="auto" w:fill="auto"/>
            <w:vAlign w:val="center"/>
          </w:tcPr>
          <w:p w14:paraId="3DE25D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FF708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993" w:type="dxa"/>
            <w:shd w:val="clear" w:color="auto" w:fill="auto"/>
            <w:vAlign w:val="center"/>
          </w:tcPr>
          <w:p w14:paraId="4B5BF2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04" w:type="dxa"/>
            <w:shd w:val="clear" w:color="auto" w:fill="auto"/>
            <w:vAlign w:val="center"/>
          </w:tcPr>
          <w:p w14:paraId="727914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18214AF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1500E7AC">
      <w:r>
        <w:br w:type="page"/>
      </w:r>
    </w:p>
    <w:p w14:paraId="3CB1F71D">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1CB33509"/>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651"/>
        <w:gridCol w:w="1101"/>
        <w:gridCol w:w="1096"/>
        <w:gridCol w:w="1096"/>
      </w:tblGrid>
      <w:tr w14:paraId="771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36EB202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333FC9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noWrap/>
            <w:vAlign w:val="center"/>
          </w:tcPr>
          <w:p w14:paraId="02FF56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606CB3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noWrap/>
            <w:vAlign w:val="bottom"/>
          </w:tcPr>
          <w:p w14:paraId="1CC928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E5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643F78B0">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74E317A7">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noWrap/>
            <w:vAlign w:val="center"/>
          </w:tcPr>
          <w:p w14:paraId="419BDEFE">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470EA38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31D006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181EAC1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651" w:type="dxa"/>
            <w:shd w:val="clear" w:color="auto" w:fill="auto"/>
            <w:noWrap/>
            <w:vAlign w:val="center"/>
          </w:tcPr>
          <w:p w14:paraId="0372A6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1101" w:type="dxa"/>
            <w:shd w:val="clear" w:color="auto" w:fill="auto"/>
            <w:vAlign w:val="center"/>
          </w:tcPr>
          <w:p w14:paraId="39343B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21299D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1AD9831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BB0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7D538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567" w:type="dxa"/>
            <w:vMerge w:val="restart"/>
            <w:shd w:val="clear" w:color="auto" w:fill="auto"/>
            <w:vAlign w:val="center"/>
          </w:tcPr>
          <w:p w14:paraId="204B21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给水排水系统</w:t>
            </w:r>
          </w:p>
        </w:tc>
        <w:tc>
          <w:tcPr>
            <w:tcW w:w="567" w:type="dxa"/>
            <w:vMerge w:val="restart"/>
            <w:shd w:val="clear" w:color="auto" w:fill="auto"/>
            <w:vAlign w:val="center"/>
          </w:tcPr>
          <w:p w14:paraId="270C753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中水系统</w:t>
            </w:r>
          </w:p>
        </w:tc>
        <w:tc>
          <w:tcPr>
            <w:tcW w:w="1275" w:type="dxa"/>
            <w:vMerge w:val="restart"/>
            <w:shd w:val="clear" w:color="auto" w:fill="auto"/>
            <w:noWrap/>
            <w:vAlign w:val="center"/>
          </w:tcPr>
          <w:p w14:paraId="607A2A7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中水管线</w:t>
            </w:r>
          </w:p>
        </w:tc>
        <w:tc>
          <w:tcPr>
            <w:tcW w:w="1560" w:type="dxa"/>
            <w:shd w:val="clear" w:color="auto" w:fill="auto"/>
            <w:noWrap/>
            <w:vAlign w:val="center"/>
          </w:tcPr>
          <w:p w14:paraId="71588E4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检查中水管道应无堵塞、渗漏现象</w:t>
            </w:r>
          </w:p>
        </w:tc>
        <w:tc>
          <w:tcPr>
            <w:tcW w:w="2976" w:type="dxa"/>
            <w:shd w:val="clear" w:color="auto" w:fill="auto"/>
            <w:vAlign w:val="center"/>
          </w:tcPr>
          <w:p w14:paraId="6525598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中水管道安装流量计，通过各管段流量变化判断是否有堵塞渗漏</w:t>
            </w:r>
          </w:p>
        </w:tc>
        <w:tc>
          <w:tcPr>
            <w:tcW w:w="993" w:type="dxa"/>
            <w:shd w:val="clear" w:color="auto" w:fill="auto"/>
            <w:vAlign w:val="center"/>
          </w:tcPr>
          <w:p w14:paraId="22CA7CF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645" w:type="dxa"/>
            <w:shd w:val="clear" w:color="auto" w:fill="auto"/>
            <w:vAlign w:val="center"/>
          </w:tcPr>
          <w:p w14:paraId="49D7086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多个分管段安装流量计</w:t>
            </w:r>
          </w:p>
        </w:tc>
        <w:tc>
          <w:tcPr>
            <w:tcW w:w="651" w:type="dxa"/>
            <w:shd w:val="clear" w:color="auto" w:fill="auto"/>
            <w:noWrap/>
            <w:vAlign w:val="center"/>
          </w:tcPr>
          <w:p w14:paraId="580E82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392AC6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096" w:type="dxa"/>
            <w:vMerge w:val="restart"/>
            <w:shd w:val="clear" w:color="auto" w:fill="auto"/>
            <w:vAlign w:val="center"/>
          </w:tcPr>
          <w:p w14:paraId="3AD407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75BC98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68A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3AD66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567" w:type="dxa"/>
            <w:vMerge w:val="continue"/>
            <w:shd w:val="clear" w:color="auto" w:fill="auto"/>
            <w:vAlign w:val="center"/>
          </w:tcPr>
          <w:p w14:paraId="05C80142">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E23B369">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1D238B01">
            <w:pPr>
              <w:widowControl/>
              <w:jc w:val="center"/>
              <w:rPr>
                <w:rFonts w:hint="eastAsia" w:ascii="宋体" w:hAnsi="宋体" w:eastAsia="宋体" w:cs="宋体"/>
                <w:color w:val="000000"/>
                <w:kern w:val="0"/>
                <w:sz w:val="18"/>
                <w:szCs w:val="18"/>
              </w:rPr>
            </w:pPr>
          </w:p>
        </w:tc>
        <w:tc>
          <w:tcPr>
            <w:tcW w:w="1560" w:type="dxa"/>
            <w:shd w:val="clear" w:color="auto" w:fill="auto"/>
            <w:noWrap/>
            <w:vAlign w:val="center"/>
          </w:tcPr>
          <w:p w14:paraId="7E6433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检查中水管道阀门，应灵活可靠。</w:t>
            </w:r>
          </w:p>
        </w:tc>
        <w:tc>
          <w:tcPr>
            <w:tcW w:w="2976" w:type="dxa"/>
            <w:shd w:val="clear" w:color="auto" w:fill="auto"/>
            <w:vAlign w:val="center"/>
          </w:tcPr>
          <w:p w14:paraId="3811A5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远程控制管道阀门开闭</w:t>
            </w:r>
          </w:p>
        </w:tc>
        <w:tc>
          <w:tcPr>
            <w:tcW w:w="993" w:type="dxa"/>
            <w:shd w:val="clear" w:color="auto" w:fill="auto"/>
            <w:vAlign w:val="center"/>
          </w:tcPr>
          <w:p w14:paraId="735D3D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阀门远程控制接口</w:t>
            </w:r>
          </w:p>
        </w:tc>
        <w:tc>
          <w:tcPr>
            <w:tcW w:w="1645" w:type="dxa"/>
            <w:shd w:val="clear" w:color="auto" w:fill="auto"/>
            <w:vAlign w:val="center"/>
          </w:tcPr>
          <w:p w14:paraId="0FFBA3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51" w:type="dxa"/>
            <w:shd w:val="clear" w:color="auto" w:fill="auto"/>
            <w:noWrap/>
            <w:vAlign w:val="center"/>
          </w:tcPr>
          <w:p w14:paraId="4986BE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155111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阀门开闭数据</w:t>
            </w:r>
          </w:p>
        </w:tc>
        <w:tc>
          <w:tcPr>
            <w:tcW w:w="1096" w:type="dxa"/>
            <w:vMerge w:val="continue"/>
            <w:shd w:val="clear" w:color="auto" w:fill="auto"/>
            <w:vAlign w:val="center"/>
          </w:tcPr>
          <w:p w14:paraId="3AD82988">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3A76F8F0">
            <w:pPr>
              <w:widowControl/>
              <w:jc w:val="center"/>
              <w:rPr>
                <w:rFonts w:hint="eastAsia" w:ascii="宋体" w:hAnsi="宋体" w:eastAsia="宋体" w:cs="宋体"/>
                <w:color w:val="000000"/>
                <w:kern w:val="0"/>
                <w:sz w:val="18"/>
                <w:szCs w:val="18"/>
              </w:rPr>
            </w:pPr>
          </w:p>
        </w:tc>
      </w:tr>
      <w:tr w14:paraId="0FC6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B58B1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567" w:type="dxa"/>
            <w:vMerge w:val="continue"/>
            <w:shd w:val="clear" w:color="auto" w:fill="auto"/>
            <w:vAlign w:val="center"/>
          </w:tcPr>
          <w:p w14:paraId="0E5927BD">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3ED97A5">
            <w:pPr>
              <w:widowControl/>
              <w:jc w:val="center"/>
              <w:rPr>
                <w:rFonts w:hint="eastAsia" w:ascii="宋体" w:hAnsi="宋体" w:eastAsia="宋体" w:cs="宋体"/>
                <w:color w:val="000000"/>
                <w:kern w:val="0"/>
                <w:sz w:val="18"/>
                <w:szCs w:val="18"/>
              </w:rPr>
            </w:pPr>
          </w:p>
        </w:tc>
        <w:tc>
          <w:tcPr>
            <w:tcW w:w="1275" w:type="dxa"/>
            <w:shd w:val="clear" w:color="auto" w:fill="auto"/>
            <w:noWrap/>
            <w:vAlign w:val="center"/>
          </w:tcPr>
          <w:p w14:paraId="7050E0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毛发聚集器</w:t>
            </w:r>
          </w:p>
        </w:tc>
        <w:tc>
          <w:tcPr>
            <w:tcW w:w="1560" w:type="dxa"/>
            <w:shd w:val="clear" w:color="auto" w:fill="auto"/>
            <w:noWrap/>
            <w:vAlign w:val="center"/>
          </w:tcPr>
          <w:p w14:paraId="5667B9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常规维护保养应检查毛发聚集器工作状态下的温度和压力。</w:t>
            </w:r>
          </w:p>
        </w:tc>
        <w:tc>
          <w:tcPr>
            <w:tcW w:w="2976" w:type="dxa"/>
            <w:shd w:val="clear" w:color="auto" w:fill="auto"/>
            <w:vAlign w:val="center"/>
          </w:tcPr>
          <w:p w14:paraId="685B19C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定期巡检，检查毛发聚集器的温度和压力数据</w:t>
            </w:r>
          </w:p>
        </w:tc>
        <w:tc>
          <w:tcPr>
            <w:tcW w:w="993" w:type="dxa"/>
            <w:shd w:val="clear" w:color="auto" w:fill="auto"/>
            <w:vAlign w:val="center"/>
          </w:tcPr>
          <w:p w14:paraId="5A0326B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运维平台软件</w:t>
            </w:r>
          </w:p>
        </w:tc>
        <w:tc>
          <w:tcPr>
            <w:tcW w:w="1645" w:type="dxa"/>
            <w:shd w:val="clear" w:color="auto" w:fill="auto"/>
            <w:vAlign w:val="center"/>
          </w:tcPr>
          <w:p w14:paraId="1A139C3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根据设备运维手册的定期检查</w:t>
            </w:r>
          </w:p>
        </w:tc>
        <w:tc>
          <w:tcPr>
            <w:tcW w:w="651" w:type="dxa"/>
            <w:shd w:val="clear" w:color="auto" w:fill="auto"/>
            <w:noWrap/>
            <w:vAlign w:val="center"/>
          </w:tcPr>
          <w:p w14:paraId="207687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2C21F4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人员巡检数据、毛发聚集器的温度和压力数据</w:t>
            </w:r>
          </w:p>
        </w:tc>
        <w:tc>
          <w:tcPr>
            <w:tcW w:w="1096" w:type="dxa"/>
            <w:vMerge w:val="continue"/>
            <w:shd w:val="clear" w:color="auto" w:fill="auto"/>
            <w:vAlign w:val="center"/>
          </w:tcPr>
          <w:p w14:paraId="4B98B92C">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1E9ADED0">
            <w:pPr>
              <w:widowControl/>
              <w:jc w:val="center"/>
              <w:rPr>
                <w:rFonts w:hint="eastAsia" w:ascii="宋体" w:hAnsi="宋体" w:eastAsia="宋体" w:cs="宋体"/>
                <w:color w:val="000000"/>
                <w:kern w:val="0"/>
                <w:sz w:val="18"/>
                <w:szCs w:val="18"/>
              </w:rPr>
            </w:pPr>
          </w:p>
        </w:tc>
      </w:tr>
      <w:tr w14:paraId="4D49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E9895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567" w:type="dxa"/>
            <w:vMerge w:val="continue"/>
            <w:shd w:val="clear" w:color="auto" w:fill="auto"/>
            <w:vAlign w:val="center"/>
          </w:tcPr>
          <w:p w14:paraId="68CC4B67">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9CD61F6">
            <w:pPr>
              <w:widowControl/>
              <w:jc w:val="center"/>
              <w:rPr>
                <w:rFonts w:hint="eastAsia" w:ascii="宋体" w:hAnsi="宋体" w:eastAsia="宋体" w:cs="宋体"/>
                <w:color w:val="000000"/>
                <w:kern w:val="0"/>
                <w:sz w:val="18"/>
                <w:szCs w:val="18"/>
              </w:rPr>
            </w:pPr>
          </w:p>
        </w:tc>
        <w:tc>
          <w:tcPr>
            <w:tcW w:w="1275" w:type="dxa"/>
            <w:vMerge w:val="restart"/>
            <w:shd w:val="clear" w:color="auto" w:fill="auto"/>
            <w:noWrap/>
            <w:vAlign w:val="center"/>
          </w:tcPr>
          <w:p w14:paraId="5E0DD3D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气浮池</w:t>
            </w:r>
          </w:p>
        </w:tc>
        <w:tc>
          <w:tcPr>
            <w:tcW w:w="1560" w:type="dxa"/>
            <w:shd w:val="clear" w:color="auto" w:fill="auto"/>
            <w:noWrap/>
            <w:vAlign w:val="center"/>
          </w:tcPr>
          <w:p w14:paraId="6C8D2C5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根据反应池的絮凝及气浮池出水水质情况，调节絮凝剂的投加量。</w:t>
            </w:r>
          </w:p>
        </w:tc>
        <w:tc>
          <w:tcPr>
            <w:tcW w:w="2976" w:type="dxa"/>
            <w:shd w:val="clear" w:color="auto" w:fill="auto"/>
            <w:vAlign w:val="center"/>
          </w:tcPr>
          <w:p w14:paraId="69EF449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根据进出水量，调整絮凝剂投加量</w:t>
            </w:r>
          </w:p>
        </w:tc>
        <w:tc>
          <w:tcPr>
            <w:tcW w:w="993" w:type="dxa"/>
            <w:shd w:val="clear" w:color="auto" w:fill="auto"/>
            <w:vAlign w:val="center"/>
          </w:tcPr>
          <w:p w14:paraId="4CED4E9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流量计</w:t>
            </w:r>
          </w:p>
        </w:tc>
        <w:tc>
          <w:tcPr>
            <w:tcW w:w="1645" w:type="dxa"/>
            <w:shd w:val="clear" w:color="auto" w:fill="auto"/>
            <w:vAlign w:val="center"/>
          </w:tcPr>
          <w:p w14:paraId="4C9B650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在进出水管处安装流量计</w:t>
            </w:r>
          </w:p>
        </w:tc>
        <w:tc>
          <w:tcPr>
            <w:tcW w:w="651" w:type="dxa"/>
            <w:shd w:val="clear" w:color="auto" w:fill="auto"/>
            <w:noWrap/>
            <w:vAlign w:val="center"/>
          </w:tcPr>
          <w:p w14:paraId="4BF2945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7C174A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流量数据</w:t>
            </w:r>
          </w:p>
        </w:tc>
        <w:tc>
          <w:tcPr>
            <w:tcW w:w="1096" w:type="dxa"/>
            <w:vMerge w:val="continue"/>
            <w:shd w:val="clear" w:color="auto" w:fill="auto"/>
            <w:vAlign w:val="center"/>
          </w:tcPr>
          <w:p w14:paraId="48C0785B">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1FAB4CD6">
            <w:pPr>
              <w:widowControl/>
              <w:jc w:val="center"/>
              <w:rPr>
                <w:rFonts w:hint="eastAsia" w:ascii="宋体" w:hAnsi="宋体" w:eastAsia="宋体" w:cs="宋体"/>
                <w:color w:val="000000"/>
                <w:kern w:val="0"/>
                <w:sz w:val="18"/>
                <w:szCs w:val="18"/>
              </w:rPr>
            </w:pPr>
          </w:p>
        </w:tc>
      </w:tr>
      <w:tr w14:paraId="5CDC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DEBCC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567" w:type="dxa"/>
            <w:vMerge w:val="continue"/>
            <w:shd w:val="clear" w:color="auto" w:fill="auto"/>
            <w:vAlign w:val="center"/>
          </w:tcPr>
          <w:p w14:paraId="5597A90C">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22722F4">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1E10389B">
            <w:pPr>
              <w:widowControl/>
              <w:jc w:val="both"/>
              <w:rPr>
                <w:rFonts w:hint="eastAsia" w:ascii="宋体" w:hAnsi="宋体" w:eastAsia="宋体" w:cs="宋体"/>
                <w:color w:val="000000"/>
                <w:kern w:val="0"/>
                <w:sz w:val="18"/>
                <w:szCs w:val="18"/>
              </w:rPr>
            </w:pPr>
          </w:p>
        </w:tc>
        <w:tc>
          <w:tcPr>
            <w:tcW w:w="1560" w:type="dxa"/>
            <w:shd w:val="clear" w:color="auto" w:fill="auto"/>
            <w:noWrap/>
            <w:vAlign w:val="center"/>
          </w:tcPr>
          <w:p w14:paraId="51E266C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根据水温增加回流水量或溶气压力，应保证出水正常</w:t>
            </w:r>
          </w:p>
        </w:tc>
        <w:tc>
          <w:tcPr>
            <w:tcW w:w="2976" w:type="dxa"/>
            <w:shd w:val="clear" w:color="auto" w:fill="auto"/>
            <w:vAlign w:val="center"/>
          </w:tcPr>
          <w:p w14:paraId="74EB3CF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安装温度计、流量计和压力计，通过数据判断出水正常</w:t>
            </w:r>
          </w:p>
        </w:tc>
        <w:tc>
          <w:tcPr>
            <w:tcW w:w="993" w:type="dxa"/>
            <w:shd w:val="clear" w:color="auto" w:fill="auto"/>
            <w:vAlign w:val="center"/>
          </w:tcPr>
          <w:p w14:paraId="356C63B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温度计、流量计、压力计</w:t>
            </w:r>
          </w:p>
        </w:tc>
        <w:tc>
          <w:tcPr>
            <w:tcW w:w="1645" w:type="dxa"/>
            <w:shd w:val="clear" w:color="auto" w:fill="auto"/>
            <w:vAlign w:val="center"/>
          </w:tcPr>
          <w:p w14:paraId="2CF29DA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在进出水管处安装温度计、流量计、压力计</w:t>
            </w:r>
          </w:p>
        </w:tc>
        <w:tc>
          <w:tcPr>
            <w:tcW w:w="651" w:type="dxa"/>
            <w:shd w:val="clear" w:color="auto" w:fill="auto"/>
            <w:noWrap/>
            <w:vAlign w:val="center"/>
          </w:tcPr>
          <w:p w14:paraId="61D46C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01" w:type="dxa"/>
            <w:shd w:val="clear" w:color="auto" w:fill="auto"/>
            <w:vAlign w:val="center"/>
          </w:tcPr>
          <w:p w14:paraId="0F0CF0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温度、流量、压力数据</w:t>
            </w:r>
          </w:p>
        </w:tc>
        <w:tc>
          <w:tcPr>
            <w:tcW w:w="1096" w:type="dxa"/>
            <w:vMerge w:val="continue"/>
            <w:shd w:val="clear" w:color="auto" w:fill="auto"/>
            <w:vAlign w:val="center"/>
          </w:tcPr>
          <w:p w14:paraId="4B28B453">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2E285AFF">
            <w:pPr>
              <w:widowControl/>
              <w:jc w:val="center"/>
              <w:rPr>
                <w:rFonts w:hint="eastAsia" w:ascii="宋体" w:hAnsi="宋体" w:eastAsia="宋体" w:cs="宋体"/>
                <w:color w:val="000000"/>
                <w:kern w:val="0"/>
                <w:sz w:val="18"/>
                <w:szCs w:val="18"/>
              </w:rPr>
            </w:pPr>
          </w:p>
        </w:tc>
      </w:tr>
    </w:tbl>
    <w:p w14:paraId="610B1D9F">
      <w:r>
        <w:br w:type="page"/>
      </w:r>
    </w:p>
    <w:p w14:paraId="120DFD17">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tbl>
      <w:tblPr>
        <w:tblStyle w:val="35"/>
        <w:tblpPr w:leftFromText="180" w:rightFromText="180" w:vertAnchor="text" w:horzAnchor="page" w:tblpX="1213"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872"/>
        <w:gridCol w:w="2664"/>
        <w:gridCol w:w="993"/>
        <w:gridCol w:w="1645"/>
        <w:gridCol w:w="906"/>
        <w:gridCol w:w="846"/>
        <w:gridCol w:w="1096"/>
        <w:gridCol w:w="1096"/>
      </w:tblGrid>
      <w:tr w14:paraId="3B7D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1" w:type="dxa"/>
            <w:vMerge w:val="restart"/>
            <w:shd w:val="clear" w:color="auto" w:fill="auto"/>
            <w:noWrap/>
            <w:vAlign w:val="center"/>
          </w:tcPr>
          <w:p w14:paraId="10666BFF">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序号</w:t>
            </w:r>
          </w:p>
        </w:tc>
        <w:tc>
          <w:tcPr>
            <w:tcW w:w="1134" w:type="dxa"/>
            <w:gridSpan w:val="2"/>
            <w:vMerge w:val="restart"/>
            <w:shd w:val="clear" w:color="auto" w:fill="auto"/>
            <w:vAlign w:val="center"/>
          </w:tcPr>
          <w:p w14:paraId="596787A3">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子系统</w:t>
            </w:r>
          </w:p>
        </w:tc>
        <w:tc>
          <w:tcPr>
            <w:tcW w:w="3147" w:type="dxa"/>
            <w:gridSpan w:val="2"/>
            <w:vMerge w:val="restart"/>
            <w:shd w:val="clear" w:color="auto" w:fill="auto"/>
            <w:noWrap/>
            <w:vAlign w:val="center"/>
          </w:tcPr>
          <w:p w14:paraId="6A27DA97">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运维需求</w:t>
            </w:r>
          </w:p>
        </w:tc>
        <w:tc>
          <w:tcPr>
            <w:tcW w:w="5302" w:type="dxa"/>
            <w:gridSpan w:val="3"/>
            <w:shd w:val="clear" w:color="auto" w:fill="auto"/>
            <w:vAlign w:val="center"/>
          </w:tcPr>
          <w:p w14:paraId="46296B01">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实体工程交付</w:t>
            </w:r>
          </w:p>
        </w:tc>
        <w:tc>
          <w:tcPr>
            <w:tcW w:w="3944" w:type="dxa"/>
            <w:gridSpan w:val="4"/>
            <w:shd w:val="clear" w:color="auto" w:fill="auto"/>
            <w:noWrap/>
            <w:vAlign w:val="bottom"/>
          </w:tcPr>
          <w:p w14:paraId="362A0659">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信息模型交付</w:t>
            </w:r>
          </w:p>
        </w:tc>
      </w:tr>
      <w:tr w14:paraId="59D6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1" w:type="dxa"/>
            <w:vMerge w:val="continue"/>
            <w:shd w:val="clear" w:color="auto" w:fill="auto"/>
            <w:noWrap/>
            <w:vAlign w:val="center"/>
          </w:tcPr>
          <w:p w14:paraId="66589A6C">
            <w:pPr>
              <w:widowControl/>
              <w:jc w:val="center"/>
              <w:rPr>
                <w:rFonts w:ascii="等线" w:hAnsi="等线" w:eastAsia="等线" w:cs="宋体"/>
                <w:color w:val="000000"/>
                <w:kern w:val="0"/>
                <w:sz w:val="18"/>
                <w:szCs w:val="18"/>
              </w:rPr>
            </w:pPr>
          </w:p>
        </w:tc>
        <w:tc>
          <w:tcPr>
            <w:tcW w:w="1134" w:type="dxa"/>
            <w:gridSpan w:val="2"/>
            <w:vMerge w:val="continue"/>
            <w:shd w:val="clear" w:color="auto" w:fill="auto"/>
            <w:vAlign w:val="center"/>
          </w:tcPr>
          <w:p w14:paraId="499B0717">
            <w:pPr>
              <w:widowControl/>
              <w:jc w:val="center"/>
              <w:rPr>
                <w:rFonts w:ascii="等线" w:hAnsi="等线" w:eastAsia="等线" w:cs="宋体"/>
                <w:color w:val="000000"/>
                <w:kern w:val="0"/>
                <w:sz w:val="18"/>
                <w:szCs w:val="18"/>
              </w:rPr>
            </w:pPr>
          </w:p>
        </w:tc>
        <w:tc>
          <w:tcPr>
            <w:tcW w:w="3147" w:type="dxa"/>
            <w:gridSpan w:val="2"/>
            <w:vMerge w:val="continue"/>
            <w:shd w:val="clear" w:color="auto" w:fill="auto"/>
            <w:noWrap/>
            <w:vAlign w:val="center"/>
          </w:tcPr>
          <w:p w14:paraId="6912CD57">
            <w:pPr>
              <w:widowControl/>
              <w:jc w:val="center"/>
              <w:rPr>
                <w:rFonts w:ascii="等线" w:hAnsi="等线" w:eastAsia="等线" w:cs="宋体"/>
                <w:color w:val="000000"/>
                <w:kern w:val="0"/>
                <w:sz w:val="18"/>
                <w:szCs w:val="18"/>
              </w:rPr>
            </w:pPr>
          </w:p>
        </w:tc>
        <w:tc>
          <w:tcPr>
            <w:tcW w:w="2664" w:type="dxa"/>
            <w:shd w:val="clear" w:color="auto" w:fill="auto"/>
            <w:vAlign w:val="center"/>
          </w:tcPr>
          <w:p w14:paraId="45D10CF6">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实体运维数字化实现</w:t>
            </w:r>
          </w:p>
        </w:tc>
        <w:tc>
          <w:tcPr>
            <w:tcW w:w="993" w:type="dxa"/>
            <w:shd w:val="clear" w:color="auto" w:fill="auto"/>
            <w:vAlign w:val="center"/>
          </w:tcPr>
          <w:p w14:paraId="4FAEB0CD">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传感器和执行器</w:t>
            </w:r>
          </w:p>
        </w:tc>
        <w:tc>
          <w:tcPr>
            <w:tcW w:w="1645" w:type="dxa"/>
            <w:shd w:val="clear" w:color="auto" w:fill="auto"/>
            <w:vAlign w:val="center"/>
          </w:tcPr>
          <w:p w14:paraId="43B9839B">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安装要求</w:t>
            </w:r>
          </w:p>
        </w:tc>
        <w:tc>
          <w:tcPr>
            <w:tcW w:w="906" w:type="dxa"/>
            <w:shd w:val="clear" w:color="auto" w:fill="auto"/>
            <w:noWrap/>
            <w:vAlign w:val="center"/>
          </w:tcPr>
          <w:p w14:paraId="3054A23B">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固有数据</w:t>
            </w:r>
          </w:p>
        </w:tc>
        <w:tc>
          <w:tcPr>
            <w:tcW w:w="846" w:type="dxa"/>
            <w:shd w:val="clear" w:color="auto" w:fill="auto"/>
            <w:vAlign w:val="center"/>
          </w:tcPr>
          <w:p w14:paraId="277F11E8">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运行数据</w:t>
            </w:r>
          </w:p>
        </w:tc>
        <w:tc>
          <w:tcPr>
            <w:tcW w:w="1096" w:type="dxa"/>
            <w:shd w:val="clear" w:color="auto" w:fill="auto"/>
            <w:vAlign w:val="center"/>
          </w:tcPr>
          <w:p w14:paraId="26BD6C62">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几何精度</w:t>
            </w:r>
          </w:p>
        </w:tc>
        <w:tc>
          <w:tcPr>
            <w:tcW w:w="1096" w:type="dxa"/>
            <w:shd w:val="clear" w:color="auto" w:fill="auto"/>
            <w:vAlign w:val="center"/>
          </w:tcPr>
          <w:p w14:paraId="6C959FB3">
            <w:pPr>
              <w:widowControl/>
              <w:jc w:val="center"/>
              <w:rPr>
                <w:rFonts w:ascii="等线" w:hAnsi="等线" w:eastAsia="等线" w:cs="宋体"/>
                <w:color w:val="000000"/>
                <w:kern w:val="0"/>
                <w:sz w:val="18"/>
                <w:szCs w:val="18"/>
              </w:rPr>
            </w:pPr>
            <w:r>
              <w:rPr>
                <w:rFonts w:hint="eastAsia" w:ascii="等线" w:hAnsi="等线" w:eastAsia="等线" w:cs="宋体"/>
                <w:b/>
                <w:bCs/>
                <w:color w:val="000000"/>
                <w:kern w:val="0"/>
                <w:sz w:val="18"/>
                <w:szCs w:val="18"/>
              </w:rPr>
              <w:t>信息精度</w:t>
            </w:r>
          </w:p>
        </w:tc>
      </w:tr>
      <w:tr w14:paraId="38C7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1" w:type="dxa"/>
            <w:shd w:val="clear" w:color="auto" w:fill="auto"/>
            <w:noWrap/>
            <w:vAlign w:val="center"/>
          </w:tcPr>
          <w:p w14:paraId="2D7C82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w:t>
            </w:r>
          </w:p>
        </w:tc>
        <w:tc>
          <w:tcPr>
            <w:tcW w:w="567" w:type="dxa"/>
            <w:shd w:val="clear" w:color="auto" w:fill="auto"/>
            <w:vAlign w:val="center"/>
          </w:tcPr>
          <w:p w14:paraId="68499B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给水排水系统</w:t>
            </w:r>
          </w:p>
        </w:tc>
        <w:tc>
          <w:tcPr>
            <w:tcW w:w="567" w:type="dxa"/>
            <w:shd w:val="clear" w:color="auto" w:fill="auto"/>
            <w:vAlign w:val="center"/>
          </w:tcPr>
          <w:p w14:paraId="0B4CDA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中水系统</w:t>
            </w:r>
          </w:p>
        </w:tc>
        <w:tc>
          <w:tcPr>
            <w:tcW w:w="1275" w:type="dxa"/>
            <w:shd w:val="clear" w:color="auto" w:fill="auto"/>
            <w:noWrap/>
            <w:vAlign w:val="center"/>
          </w:tcPr>
          <w:p w14:paraId="12F1C90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加药器</w:t>
            </w:r>
          </w:p>
        </w:tc>
        <w:tc>
          <w:tcPr>
            <w:tcW w:w="1872" w:type="dxa"/>
            <w:shd w:val="clear" w:color="auto" w:fill="auto"/>
            <w:noWrap/>
            <w:vAlign w:val="center"/>
          </w:tcPr>
          <w:p w14:paraId="52996C2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检查各仪表，读数应正确。</w:t>
            </w:r>
          </w:p>
        </w:tc>
        <w:tc>
          <w:tcPr>
            <w:tcW w:w="2664" w:type="dxa"/>
            <w:shd w:val="clear" w:color="auto" w:fill="auto"/>
            <w:vAlign w:val="center"/>
          </w:tcPr>
          <w:p w14:paraId="68B2A53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远程读取加药器仪表运行情况</w:t>
            </w:r>
          </w:p>
        </w:tc>
        <w:tc>
          <w:tcPr>
            <w:tcW w:w="993" w:type="dxa"/>
            <w:shd w:val="clear" w:color="auto" w:fill="auto"/>
            <w:vAlign w:val="center"/>
          </w:tcPr>
          <w:p w14:paraId="3D9A73D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645" w:type="dxa"/>
            <w:shd w:val="clear" w:color="auto" w:fill="auto"/>
            <w:vAlign w:val="center"/>
          </w:tcPr>
          <w:p w14:paraId="6845AB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906" w:type="dxa"/>
            <w:shd w:val="clear" w:color="auto" w:fill="auto"/>
            <w:noWrap/>
            <w:vAlign w:val="center"/>
          </w:tcPr>
          <w:p w14:paraId="450D28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846" w:type="dxa"/>
            <w:shd w:val="clear" w:color="auto" w:fill="auto"/>
            <w:vAlign w:val="center"/>
          </w:tcPr>
          <w:p w14:paraId="264BE6B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加药器运行数据</w:t>
            </w:r>
          </w:p>
        </w:tc>
        <w:tc>
          <w:tcPr>
            <w:tcW w:w="1096" w:type="dxa"/>
            <w:shd w:val="clear" w:color="auto" w:fill="auto"/>
            <w:vAlign w:val="center"/>
          </w:tcPr>
          <w:p w14:paraId="5255762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主要设备精度达到W3以上</w:t>
            </w:r>
            <w:r>
              <w:rPr>
                <w:rFonts w:hint="eastAsia" w:ascii="等线" w:hAnsi="等线" w:eastAsia="等线" w:cs="宋体"/>
                <w:color w:val="000000"/>
                <w:kern w:val="0"/>
                <w:sz w:val="18"/>
                <w:szCs w:val="18"/>
              </w:rPr>
              <w:br w:type="textWrapping"/>
            </w:r>
            <w:r>
              <w:rPr>
                <w:rFonts w:hint="eastAsia" w:ascii="等线" w:hAnsi="等线" w:eastAsia="等线" w:cs="宋体"/>
                <w:color w:val="000000"/>
                <w:kern w:val="0"/>
                <w:sz w:val="18"/>
                <w:szCs w:val="18"/>
              </w:rPr>
              <w:t>管路及附件精度达到W2以上</w:t>
            </w:r>
          </w:p>
        </w:tc>
        <w:tc>
          <w:tcPr>
            <w:tcW w:w="1096" w:type="dxa"/>
            <w:shd w:val="clear" w:color="auto" w:fill="auto"/>
            <w:vAlign w:val="center"/>
          </w:tcPr>
          <w:p w14:paraId="5584E80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主要设备精度达到X3以上</w:t>
            </w:r>
            <w:r>
              <w:rPr>
                <w:rFonts w:hint="eastAsia" w:ascii="等线" w:hAnsi="等线" w:eastAsia="等线" w:cs="宋体"/>
                <w:color w:val="000000"/>
                <w:kern w:val="0"/>
                <w:sz w:val="18"/>
                <w:szCs w:val="18"/>
              </w:rPr>
              <w:br w:type="textWrapping"/>
            </w:r>
            <w:r>
              <w:rPr>
                <w:rFonts w:hint="eastAsia" w:ascii="等线" w:hAnsi="等线" w:eastAsia="等线" w:cs="宋体"/>
                <w:color w:val="000000"/>
                <w:kern w:val="0"/>
                <w:sz w:val="18"/>
                <w:szCs w:val="18"/>
              </w:rPr>
              <w:t>管路及附件精度达到X2以上</w:t>
            </w:r>
          </w:p>
        </w:tc>
      </w:tr>
      <w:tr w14:paraId="4E73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1" w:type="dxa"/>
            <w:shd w:val="clear" w:color="auto" w:fill="auto"/>
            <w:noWrap/>
            <w:vAlign w:val="center"/>
          </w:tcPr>
          <w:p w14:paraId="0BE5FC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w:t>
            </w:r>
          </w:p>
        </w:tc>
        <w:tc>
          <w:tcPr>
            <w:tcW w:w="567" w:type="dxa"/>
            <w:shd w:val="clear" w:color="auto" w:fill="auto"/>
            <w:vAlign w:val="center"/>
          </w:tcPr>
          <w:p w14:paraId="520BE2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供配电系统</w:t>
            </w:r>
          </w:p>
        </w:tc>
        <w:tc>
          <w:tcPr>
            <w:tcW w:w="567" w:type="dxa"/>
            <w:shd w:val="clear" w:color="auto" w:fill="auto"/>
            <w:vAlign w:val="center"/>
          </w:tcPr>
          <w:p w14:paraId="242595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高压电力系统</w:t>
            </w:r>
          </w:p>
        </w:tc>
        <w:tc>
          <w:tcPr>
            <w:tcW w:w="1275" w:type="dxa"/>
            <w:shd w:val="clear" w:color="auto" w:fill="auto"/>
            <w:vAlign w:val="center"/>
          </w:tcPr>
          <w:p w14:paraId="6D1DA3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1872" w:type="dxa"/>
            <w:shd w:val="clear" w:color="auto" w:fill="auto"/>
            <w:vAlign w:val="bottom"/>
          </w:tcPr>
          <w:p w14:paraId="7F273FE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范围包括：高压断路器、油浸式电力变压器、干式电力变压器、电压互感器和电流互感器、电力电容器、继电保护系统高压布线系统、高压母线、高压电缆头、高压避雷器、高压电动机。</w:t>
            </w:r>
          </w:p>
        </w:tc>
        <w:tc>
          <w:tcPr>
            <w:tcW w:w="2664" w:type="dxa"/>
            <w:shd w:val="clear" w:color="auto" w:fill="auto"/>
            <w:vAlign w:val="center"/>
          </w:tcPr>
          <w:p w14:paraId="54E81F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993" w:type="dxa"/>
            <w:shd w:val="clear" w:color="auto" w:fill="auto"/>
            <w:vAlign w:val="center"/>
          </w:tcPr>
          <w:p w14:paraId="66AA47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1645" w:type="dxa"/>
            <w:shd w:val="clear" w:color="auto" w:fill="auto"/>
            <w:vAlign w:val="center"/>
          </w:tcPr>
          <w:p w14:paraId="3042D7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906" w:type="dxa"/>
            <w:shd w:val="clear" w:color="auto" w:fill="auto"/>
            <w:vAlign w:val="center"/>
          </w:tcPr>
          <w:p w14:paraId="20833A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设备的出厂参数、图纸、工程资料等</w:t>
            </w:r>
          </w:p>
        </w:tc>
        <w:tc>
          <w:tcPr>
            <w:tcW w:w="846" w:type="dxa"/>
            <w:shd w:val="clear" w:color="auto" w:fill="auto"/>
            <w:vAlign w:val="center"/>
          </w:tcPr>
          <w:p w14:paraId="11A341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1096" w:type="dxa"/>
            <w:shd w:val="clear" w:color="auto" w:fill="auto"/>
            <w:vAlign w:val="center"/>
          </w:tcPr>
          <w:p w14:paraId="7071D3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c>
          <w:tcPr>
            <w:tcW w:w="1096" w:type="dxa"/>
            <w:shd w:val="clear" w:color="auto" w:fill="auto"/>
            <w:vAlign w:val="center"/>
          </w:tcPr>
          <w:p w14:paraId="735028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w:t>
            </w:r>
          </w:p>
        </w:tc>
      </w:tr>
    </w:tbl>
    <w:p w14:paraId="32E6229F"/>
    <w:p w14:paraId="62E2A9BC">
      <w:r>
        <w:br w:type="page"/>
      </w:r>
    </w:p>
    <w:p w14:paraId="2FCBBCEF">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64AA1967"/>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906"/>
        <w:gridCol w:w="846"/>
        <w:gridCol w:w="1096"/>
        <w:gridCol w:w="1096"/>
      </w:tblGrid>
      <w:tr w14:paraId="6D88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5A9033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133139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45BC93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0EA543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bottom"/>
          </w:tcPr>
          <w:p w14:paraId="4D4A939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0A3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4D164A8B">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5D89EE6F">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7F8D4D5A">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4FA995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163377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441587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vAlign w:val="center"/>
          </w:tcPr>
          <w:p w14:paraId="6FADE9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71E983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74F4CD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158E1CB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1145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3D012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567" w:type="dxa"/>
            <w:vMerge w:val="restart"/>
            <w:shd w:val="clear" w:color="auto" w:fill="auto"/>
            <w:vAlign w:val="center"/>
          </w:tcPr>
          <w:p w14:paraId="6E08B3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10EDEE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高压电力系统</w:t>
            </w:r>
          </w:p>
        </w:tc>
        <w:tc>
          <w:tcPr>
            <w:tcW w:w="1275" w:type="dxa"/>
            <w:shd w:val="clear" w:color="auto" w:fill="auto"/>
            <w:vAlign w:val="center"/>
          </w:tcPr>
          <w:p w14:paraId="0758178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高压断路器</w:t>
            </w:r>
          </w:p>
        </w:tc>
        <w:tc>
          <w:tcPr>
            <w:tcW w:w="1560" w:type="dxa"/>
            <w:shd w:val="clear" w:color="auto" w:fill="auto"/>
            <w:vAlign w:val="bottom"/>
          </w:tcPr>
          <w:p w14:paraId="73E6C72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检查桩头与母线之间的连接，采用力矩扳手校验紧固力矩，紧固力矩值应符合产品的技术规定。</w:t>
            </w:r>
          </w:p>
        </w:tc>
        <w:tc>
          <w:tcPr>
            <w:tcW w:w="2976" w:type="dxa"/>
            <w:shd w:val="clear" w:color="auto" w:fill="auto"/>
            <w:vAlign w:val="center"/>
          </w:tcPr>
          <w:p w14:paraId="003F7D6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采集连接处的温湿度数据，超过预设值报警</w:t>
            </w:r>
          </w:p>
        </w:tc>
        <w:tc>
          <w:tcPr>
            <w:tcW w:w="993" w:type="dxa"/>
            <w:shd w:val="clear" w:color="auto" w:fill="auto"/>
            <w:vAlign w:val="center"/>
          </w:tcPr>
          <w:p w14:paraId="2C4364B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温度计、湿度计</w:t>
            </w:r>
          </w:p>
        </w:tc>
        <w:tc>
          <w:tcPr>
            <w:tcW w:w="1645" w:type="dxa"/>
            <w:shd w:val="clear" w:color="auto" w:fill="auto"/>
            <w:vAlign w:val="center"/>
          </w:tcPr>
          <w:p w14:paraId="01E4696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安装于连接点，测量温湿度</w:t>
            </w:r>
          </w:p>
        </w:tc>
        <w:tc>
          <w:tcPr>
            <w:tcW w:w="906" w:type="dxa"/>
            <w:shd w:val="clear" w:color="auto" w:fill="auto"/>
            <w:vAlign w:val="center"/>
          </w:tcPr>
          <w:p w14:paraId="0A2F59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49D2A72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温湿度数据</w:t>
            </w:r>
          </w:p>
        </w:tc>
        <w:tc>
          <w:tcPr>
            <w:tcW w:w="1096" w:type="dxa"/>
            <w:shd w:val="clear" w:color="auto" w:fill="auto"/>
            <w:vAlign w:val="center"/>
          </w:tcPr>
          <w:p w14:paraId="531D9A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391D34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1D4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70E54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567" w:type="dxa"/>
            <w:vMerge w:val="continue"/>
            <w:shd w:val="clear" w:color="auto" w:fill="auto"/>
            <w:vAlign w:val="center"/>
          </w:tcPr>
          <w:p w14:paraId="6DFC33D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E3FEB1E">
            <w:pPr>
              <w:widowControl/>
              <w:jc w:val="center"/>
              <w:rPr>
                <w:rFonts w:hint="eastAsia" w:ascii="宋体" w:hAnsi="宋体" w:eastAsia="宋体" w:cs="宋体"/>
                <w:color w:val="000000"/>
                <w:kern w:val="0"/>
                <w:sz w:val="18"/>
                <w:szCs w:val="18"/>
              </w:rPr>
            </w:pPr>
          </w:p>
        </w:tc>
        <w:tc>
          <w:tcPr>
            <w:tcW w:w="1275" w:type="dxa"/>
            <w:vMerge w:val="restart"/>
            <w:shd w:val="clear" w:color="auto" w:fill="auto"/>
            <w:vAlign w:val="center"/>
          </w:tcPr>
          <w:p w14:paraId="41CFC77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油浸式电力变压器</w:t>
            </w:r>
          </w:p>
        </w:tc>
        <w:tc>
          <w:tcPr>
            <w:tcW w:w="1560" w:type="dxa"/>
            <w:shd w:val="clear" w:color="auto" w:fill="auto"/>
            <w:vAlign w:val="bottom"/>
          </w:tcPr>
          <w:p w14:paraId="49A1DDB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记录变压器的电压、电流、温度、输出功率，确保正常。</w:t>
            </w:r>
          </w:p>
        </w:tc>
        <w:tc>
          <w:tcPr>
            <w:tcW w:w="2976" w:type="dxa"/>
            <w:shd w:val="clear" w:color="auto" w:fill="auto"/>
            <w:vAlign w:val="center"/>
          </w:tcPr>
          <w:p w14:paraId="161F9D0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采集电压、电流、温度数据，超过预设值报警</w:t>
            </w:r>
          </w:p>
        </w:tc>
        <w:tc>
          <w:tcPr>
            <w:tcW w:w="993" w:type="dxa"/>
            <w:shd w:val="clear" w:color="auto" w:fill="auto"/>
            <w:vAlign w:val="center"/>
          </w:tcPr>
          <w:p w14:paraId="165FD58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电压计、电流计、温度计</w:t>
            </w:r>
          </w:p>
        </w:tc>
        <w:tc>
          <w:tcPr>
            <w:tcW w:w="1645" w:type="dxa"/>
            <w:shd w:val="clear" w:color="auto" w:fill="auto"/>
            <w:vAlign w:val="center"/>
          </w:tcPr>
          <w:p w14:paraId="5D33B1B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安装于变压器的进线端和出线端</w:t>
            </w:r>
          </w:p>
        </w:tc>
        <w:tc>
          <w:tcPr>
            <w:tcW w:w="906" w:type="dxa"/>
            <w:shd w:val="clear" w:color="auto" w:fill="auto"/>
            <w:vAlign w:val="center"/>
          </w:tcPr>
          <w:p w14:paraId="546C87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38AB3E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电压、电流、温度、输出功率数据</w:t>
            </w:r>
          </w:p>
        </w:tc>
        <w:tc>
          <w:tcPr>
            <w:tcW w:w="1096" w:type="dxa"/>
            <w:vMerge w:val="restart"/>
            <w:shd w:val="clear" w:color="auto" w:fill="auto"/>
            <w:vAlign w:val="center"/>
          </w:tcPr>
          <w:p w14:paraId="38229C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6E2534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615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AC029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567" w:type="dxa"/>
            <w:vMerge w:val="continue"/>
            <w:shd w:val="clear" w:color="auto" w:fill="auto"/>
            <w:vAlign w:val="center"/>
          </w:tcPr>
          <w:p w14:paraId="56D9973D">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9419225">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59B0D8D5">
            <w:pPr>
              <w:widowControl/>
              <w:jc w:val="both"/>
              <w:rPr>
                <w:rFonts w:hint="eastAsia" w:ascii="宋体" w:hAnsi="宋体" w:eastAsia="宋体" w:cs="宋体"/>
                <w:color w:val="000000"/>
                <w:kern w:val="0"/>
                <w:sz w:val="18"/>
                <w:szCs w:val="18"/>
              </w:rPr>
            </w:pPr>
          </w:p>
        </w:tc>
        <w:tc>
          <w:tcPr>
            <w:tcW w:w="1560" w:type="dxa"/>
            <w:shd w:val="clear" w:color="auto" w:fill="auto"/>
            <w:vAlign w:val="bottom"/>
          </w:tcPr>
          <w:p w14:paraId="0B7D42B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检查变压器的运行声响，确保无异常</w:t>
            </w:r>
          </w:p>
        </w:tc>
        <w:tc>
          <w:tcPr>
            <w:tcW w:w="2976" w:type="dxa"/>
            <w:shd w:val="clear" w:color="auto" w:fill="auto"/>
            <w:vAlign w:val="center"/>
          </w:tcPr>
          <w:p w14:paraId="5CDBD27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采集变压器运行时的噪声数据，超过预设值报警</w:t>
            </w:r>
          </w:p>
        </w:tc>
        <w:tc>
          <w:tcPr>
            <w:tcW w:w="993" w:type="dxa"/>
            <w:shd w:val="clear" w:color="auto" w:fill="auto"/>
            <w:vAlign w:val="center"/>
          </w:tcPr>
          <w:p w14:paraId="3584F6C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噪声传感器</w:t>
            </w:r>
          </w:p>
        </w:tc>
        <w:tc>
          <w:tcPr>
            <w:tcW w:w="1645" w:type="dxa"/>
            <w:shd w:val="clear" w:color="auto" w:fill="auto"/>
            <w:vAlign w:val="center"/>
          </w:tcPr>
          <w:p w14:paraId="4C3F6D7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安装于变压器外围</w:t>
            </w:r>
          </w:p>
        </w:tc>
        <w:tc>
          <w:tcPr>
            <w:tcW w:w="906" w:type="dxa"/>
            <w:shd w:val="clear" w:color="auto" w:fill="auto"/>
            <w:vAlign w:val="center"/>
          </w:tcPr>
          <w:p w14:paraId="7A3F2D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CCB8A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运行噪声数据</w:t>
            </w:r>
          </w:p>
        </w:tc>
        <w:tc>
          <w:tcPr>
            <w:tcW w:w="1096" w:type="dxa"/>
            <w:vMerge w:val="continue"/>
            <w:shd w:val="clear" w:color="auto" w:fill="auto"/>
            <w:vAlign w:val="center"/>
          </w:tcPr>
          <w:p w14:paraId="2EC641A3">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60948C12">
            <w:pPr>
              <w:widowControl/>
              <w:jc w:val="center"/>
              <w:rPr>
                <w:rFonts w:hint="eastAsia" w:ascii="宋体" w:hAnsi="宋体" w:eastAsia="宋体" w:cs="宋体"/>
                <w:color w:val="000000"/>
                <w:kern w:val="0"/>
                <w:sz w:val="18"/>
                <w:szCs w:val="18"/>
              </w:rPr>
            </w:pPr>
          </w:p>
        </w:tc>
      </w:tr>
      <w:tr w14:paraId="5DC3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777EE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567" w:type="dxa"/>
            <w:vMerge w:val="continue"/>
            <w:shd w:val="clear" w:color="auto" w:fill="auto"/>
            <w:vAlign w:val="center"/>
          </w:tcPr>
          <w:p w14:paraId="0CE1A180">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2445A3D">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31705A5A">
            <w:pPr>
              <w:widowControl/>
              <w:jc w:val="both"/>
              <w:rPr>
                <w:rFonts w:hint="eastAsia" w:ascii="宋体" w:hAnsi="宋体" w:eastAsia="宋体" w:cs="宋体"/>
                <w:color w:val="000000"/>
                <w:kern w:val="0"/>
                <w:sz w:val="18"/>
                <w:szCs w:val="18"/>
              </w:rPr>
            </w:pPr>
          </w:p>
        </w:tc>
        <w:tc>
          <w:tcPr>
            <w:tcW w:w="1560" w:type="dxa"/>
            <w:shd w:val="clear" w:color="auto" w:fill="auto"/>
            <w:vAlign w:val="bottom"/>
          </w:tcPr>
          <w:p w14:paraId="62A908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检查储油柜油位，应在正常刻度内。</w:t>
            </w:r>
          </w:p>
        </w:tc>
        <w:tc>
          <w:tcPr>
            <w:tcW w:w="2976" w:type="dxa"/>
            <w:shd w:val="clear" w:color="auto" w:fill="auto"/>
            <w:vAlign w:val="center"/>
          </w:tcPr>
          <w:p w14:paraId="5F1E41A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采集储油液位数据，低于预设值报警</w:t>
            </w:r>
          </w:p>
        </w:tc>
        <w:tc>
          <w:tcPr>
            <w:tcW w:w="993" w:type="dxa"/>
            <w:shd w:val="clear" w:color="auto" w:fill="auto"/>
            <w:vAlign w:val="center"/>
          </w:tcPr>
          <w:p w14:paraId="4B0F64A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液位计</w:t>
            </w:r>
          </w:p>
        </w:tc>
        <w:tc>
          <w:tcPr>
            <w:tcW w:w="1645" w:type="dxa"/>
            <w:shd w:val="clear" w:color="auto" w:fill="auto"/>
            <w:vAlign w:val="center"/>
          </w:tcPr>
          <w:p w14:paraId="6B66586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安装于储油柜内</w:t>
            </w:r>
          </w:p>
        </w:tc>
        <w:tc>
          <w:tcPr>
            <w:tcW w:w="906" w:type="dxa"/>
            <w:shd w:val="clear" w:color="auto" w:fill="auto"/>
            <w:vAlign w:val="center"/>
          </w:tcPr>
          <w:p w14:paraId="382E15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7FB489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液位数据</w:t>
            </w:r>
          </w:p>
        </w:tc>
        <w:tc>
          <w:tcPr>
            <w:tcW w:w="1096" w:type="dxa"/>
            <w:vMerge w:val="continue"/>
            <w:shd w:val="clear" w:color="auto" w:fill="auto"/>
            <w:vAlign w:val="center"/>
          </w:tcPr>
          <w:p w14:paraId="1EFE6D6C">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0B21CF4A">
            <w:pPr>
              <w:widowControl/>
              <w:jc w:val="center"/>
              <w:rPr>
                <w:rFonts w:hint="eastAsia" w:ascii="宋体" w:hAnsi="宋体" w:eastAsia="宋体" w:cs="宋体"/>
                <w:color w:val="000000"/>
                <w:kern w:val="0"/>
                <w:sz w:val="18"/>
                <w:szCs w:val="18"/>
              </w:rPr>
            </w:pPr>
          </w:p>
        </w:tc>
      </w:tr>
    </w:tbl>
    <w:p w14:paraId="1700237B">
      <w:r>
        <w:br w:type="page"/>
      </w:r>
    </w:p>
    <w:p w14:paraId="5618D7AC">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08AB42A5"/>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021"/>
        <w:gridCol w:w="1814"/>
        <w:gridCol w:w="2438"/>
        <w:gridCol w:w="1276"/>
        <w:gridCol w:w="1417"/>
        <w:gridCol w:w="709"/>
        <w:gridCol w:w="992"/>
        <w:gridCol w:w="1418"/>
        <w:gridCol w:w="1308"/>
      </w:tblGrid>
      <w:tr w14:paraId="3EE5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0CCD24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0C67E3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319DE0A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131" w:type="dxa"/>
            <w:gridSpan w:val="3"/>
            <w:shd w:val="clear" w:color="auto" w:fill="auto"/>
            <w:vAlign w:val="center"/>
          </w:tcPr>
          <w:p w14:paraId="149F6E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427" w:type="dxa"/>
            <w:gridSpan w:val="4"/>
            <w:shd w:val="clear" w:color="auto" w:fill="auto"/>
            <w:vAlign w:val="bottom"/>
          </w:tcPr>
          <w:p w14:paraId="2BDFFA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316B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005620DD">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D186081">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293CF45E">
            <w:pPr>
              <w:widowControl/>
              <w:jc w:val="center"/>
              <w:rPr>
                <w:rFonts w:hint="eastAsia" w:ascii="宋体" w:hAnsi="宋体" w:eastAsia="宋体" w:cs="宋体"/>
                <w:color w:val="000000"/>
                <w:kern w:val="0"/>
                <w:sz w:val="18"/>
                <w:szCs w:val="18"/>
              </w:rPr>
            </w:pPr>
          </w:p>
        </w:tc>
        <w:tc>
          <w:tcPr>
            <w:tcW w:w="2438" w:type="dxa"/>
            <w:shd w:val="clear" w:color="auto" w:fill="auto"/>
            <w:vAlign w:val="center"/>
          </w:tcPr>
          <w:p w14:paraId="3EDF60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276" w:type="dxa"/>
            <w:shd w:val="clear" w:color="auto" w:fill="auto"/>
            <w:vAlign w:val="center"/>
          </w:tcPr>
          <w:p w14:paraId="73E0AD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417" w:type="dxa"/>
            <w:shd w:val="clear" w:color="auto" w:fill="auto"/>
            <w:vAlign w:val="center"/>
          </w:tcPr>
          <w:p w14:paraId="36665A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09" w:type="dxa"/>
            <w:shd w:val="clear" w:color="auto" w:fill="auto"/>
            <w:vAlign w:val="center"/>
          </w:tcPr>
          <w:p w14:paraId="6CAD9B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73E20E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shd w:val="clear" w:color="auto" w:fill="auto"/>
            <w:vAlign w:val="center"/>
          </w:tcPr>
          <w:p w14:paraId="2BC724E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308" w:type="dxa"/>
            <w:shd w:val="clear" w:color="auto" w:fill="auto"/>
            <w:vAlign w:val="center"/>
          </w:tcPr>
          <w:p w14:paraId="6B6C51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0CF5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570D2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567" w:type="dxa"/>
            <w:vMerge w:val="restart"/>
            <w:shd w:val="clear" w:color="auto" w:fill="auto"/>
            <w:vAlign w:val="center"/>
          </w:tcPr>
          <w:p w14:paraId="43892D8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3385D1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高压电力系统</w:t>
            </w:r>
          </w:p>
        </w:tc>
        <w:tc>
          <w:tcPr>
            <w:tcW w:w="1021" w:type="dxa"/>
            <w:vMerge w:val="restart"/>
            <w:shd w:val="clear" w:color="auto" w:fill="auto"/>
            <w:vAlign w:val="center"/>
          </w:tcPr>
          <w:p w14:paraId="3CAAE57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干式电力变压器</w:t>
            </w:r>
          </w:p>
        </w:tc>
        <w:tc>
          <w:tcPr>
            <w:tcW w:w="1814" w:type="dxa"/>
            <w:shd w:val="clear" w:color="auto" w:fill="auto"/>
            <w:vAlign w:val="center"/>
          </w:tcPr>
          <w:p w14:paraId="73B9D43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检查工作环境，确保通风良好。</w:t>
            </w:r>
          </w:p>
        </w:tc>
        <w:tc>
          <w:tcPr>
            <w:tcW w:w="2438" w:type="dxa"/>
            <w:shd w:val="clear" w:color="auto" w:fill="auto"/>
            <w:vAlign w:val="center"/>
          </w:tcPr>
          <w:p w14:paraId="32CF93B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采集变压器工作环境的温湿度数据，超过预设值报警</w:t>
            </w:r>
          </w:p>
        </w:tc>
        <w:tc>
          <w:tcPr>
            <w:tcW w:w="1276" w:type="dxa"/>
            <w:shd w:val="clear" w:color="auto" w:fill="auto"/>
            <w:vAlign w:val="center"/>
          </w:tcPr>
          <w:p w14:paraId="0C09EB4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温湿度计</w:t>
            </w:r>
          </w:p>
        </w:tc>
        <w:tc>
          <w:tcPr>
            <w:tcW w:w="1417" w:type="dxa"/>
            <w:shd w:val="clear" w:color="auto" w:fill="auto"/>
            <w:vAlign w:val="bottom"/>
          </w:tcPr>
          <w:p w14:paraId="3AB844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安装于变压器工作环境内</w:t>
            </w:r>
          </w:p>
        </w:tc>
        <w:tc>
          <w:tcPr>
            <w:tcW w:w="709" w:type="dxa"/>
            <w:shd w:val="clear" w:color="auto" w:fill="auto"/>
            <w:vAlign w:val="center"/>
          </w:tcPr>
          <w:p w14:paraId="497D68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CB11B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温湿度数据</w:t>
            </w:r>
          </w:p>
        </w:tc>
        <w:tc>
          <w:tcPr>
            <w:tcW w:w="1418" w:type="dxa"/>
            <w:vMerge w:val="restart"/>
            <w:shd w:val="clear" w:color="auto" w:fill="auto"/>
            <w:vAlign w:val="center"/>
          </w:tcPr>
          <w:p w14:paraId="60E6C6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308" w:type="dxa"/>
            <w:vMerge w:val="restart"/>
            <w:shd w:val="clear" w:color="auto" w:fill="auto"/>
            <w:vAlign w:val="center"/>
          </w:tcPr>
          <w:p w14:paraId="0F3857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EDC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D46C1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567" w:type="dxa"/>
            <w:vMerge w:val="continue"/>
            <w:shd w:val="clear" w:color="auto" w:fill="auto"/>
            <w:vAlign w:val="center"/>
          </w:tcPr>
          <w:p w14:paraId="2F103573">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30DAC9D">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1CC11946">
            <w:pPr>
              <w:widowControl/>
              <w:jc w:val="both"/>
              <w:rPr>
                <w:rFonts w:hint="eastAsia" w:ascii="宋体" w:hAnsi="宋体" w:eastAsia="宋体" w:cs="宋体"/>
                <w:color w:val="000000"/>
                <w:kern w:val="0"/>
                <w:sz w:val="18"/>
                <w:szCs w:val="18"/>
              </w:rPr>
            </w:pPr>
          </w:p>
        </w:tc>
        <w:tc>
          <w:tcPr>
            <w:tcW w:w="1814" w:type="dxa"/>
            <w:shd w:val="clear" w:color="auto" w:fill="auto"/>
            <w:vAlign w:val="center"/>
          </w:tcPr>
          <w:p w14:paraId="1255EA8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记录变压器的电压、电流、温度、输出功率</w:t>
            </w:r>
          </w:p>
        </w:tc>
        <w:tc>
          <w:tcPr>
            <w:tcW w:w="2438" w:type="dxa"/>
            <w:shd w:val="clear" w:color="auto" w:fill="auto"/>
            <w:vAlign w:val="center"/>
          </w:tcPr>
          <w:p w14:paraId="779711D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采集电压、电流、温度数据，超过预设值报警</w:t>
            </w:r>
          </w:p>
        </w:tc>
        <w:tc>
          <w:tcPr>
            <w:tcW w:w="1276" w:type="dxa"/>
            <w:shd w:val="clear" w:color="auto" w:fill="auto"/>
            <w:vAlign w:val="center"/>
          </w:tcPr>
          <w:p w14:paraId="10A93B5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电压计、电流计、温度计</w:t>
            </w:r>
          </w:p>
        </w:tc>
        <w:tc>
          <w:tcPr>
            <w:tcW w:w="1417" w:type="dxa"/>
            <w:shd w:val="clear" w:color="auto" w:fill="auto"/>
            <w:vAlign w:val="bottom"/>
          </w:tcPr>
          <w:p w14:paraId="5C0AC1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安装于变压器的进线端和出线端</w:t>
            </w:r>
          </w:p>
        </w:tc>
        <w:tc>
          <w:tcPr>
            <w:tcW w:w="709" w:type="dxa"/>
            <w:shd w:val="clear" w:color="auto" w:fill="auto"/>
            <w:vAlign w:val="center"/>
          </w:tcPr>
          <w:p w14:paraId="26D90C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6F568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电压、电流、温度、输出功率数据</w:t>
            </w:r>
          </w:p>
        </w:tc>
        <w:tc>
          <w:tcPr>
            <w:tcW w:w="1418" w:type="dxa"/>
            <w:vMerge w:val="continue"/>
            <w:shd w:val="clear" w:color="auto" w:fill="auto"/>
            <w:vAlign w:val="center"/>
          </w:tcPr>
          <w:p w14:paraId="2261FB69">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124C6C97">
            <w:pPr>
              <w:widowControl/>
              <w:jc w:val="center"/>
              <w:rPr>
                <w:rFonts w:hint="eastAsia" w:ascii="宋体" w:hAnsi="宋体" w:eastAsia="宋体" w:cs="宋体"/>
                <w:color w:val="000000"/>
                <w:kern w:val="0"/>
                <w:sz w:val="18"/>
                <w:szCs w:val="18"/>
              </w:rPr>
            </w:pPr>
          </w:p>
        </w:tc>
      </w:tr>
      <w:tr w14:paraId="1F8E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B474F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567" w:type="dxa"/>
            <w:vMerge w:val="continue"/>
            <w:shd w:val="clear" w:color="auto" w:fill="auto"/>
            <w:vAlign w:val="center"/>
          </w:tcPr>
          <w:p w14:paraId="15F5426F">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8A37B30">
            <w:pPr>
              <w:widowControl/>
              <w:jc w:val="center"/>
              <w:rPr>
                <w:rFonts w:hint="eastAsia" w:ascii="宋体" w:hAnsi="宋体" w:eastAsia="宋体" w:cs="宋体"/>
                <w:color w:val="000000"/>
                <w:kern w:val="0"/>
                <w:sz w:val="18"/>
                <w:szCs w:val="18"/>
              </w:rPr>
            </w:pPr>
          </w:p>
        </w:tc>
        <w:tc>
          <w:tcPr>
            <w:tcW w:w="1021" w:type="dxa"/>
            <w:vMerge w:val="restart"/>
            <w:shd w:val="clear" w:color="auto" w:fill="auto"/>
            <w:vAlign w:val="center"/>
          </w:tcPr>
          <w:p w14:paraId="035F518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电压/电流互感器</w:t>
            </w:r>
          </w:p>
        </w:tc>
        <w:tc>
          <w:tcPr>
            <w:tcW w:w="1814" w:type="dxa"/>
            <w:shd w:val="clear" w:color="auto" w:fill="auto"/>
            <w:vAlign w:val="center"/>
          </w:tcPr>
          <w:p w14:paraId="6087784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检查控制柜的控制面板，显示不正常的应更换</w:t>
            </w:r>
          </w:p>
        </w:tc>
        <w:tc>
          <w:tcPr>
            <w:tcW w:w="2438" w:type="dxa"/>
            <w:shd w:val="clear" w:color="auto" w:fill="auto"/>
            <w:vAlign w:val="center"/>
          </w:tcPr>
          <w:p w14:paraId="700CA20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远程控制控制柜，并读取控制柜运行状态</w:t>
            </w:r>
          </w:p>
        </w:tc>
        <w:tc>
          <w:tcPr>
            <w:tcW w:w="1276" w:type="dxa"/>
            <w:shd w:val="clear" w:color="auto" w:fill="auto"/>
            <w:vAlign w:val="center"/>
          </w:tcPr>
          <w:p w14:paraId="6572852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417" w:type="dxa"/>
            <w:shd w:val="clear" w:color="auto" w:fill="auto"/>
            <w:vAlign w:val="center"/>
          </w:tcPr>
          <w:p w14:paraId="2E9378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300436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623F8B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vMerge w:val="restart"/>
            <w:shd w:val="clear" w:color="auto" w:fill="auto"/>
            <w:vAlign w:val="center"/>
          </w:tcPr>
          <w:p w14:paraId="5EB626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308" w:type="dxa"/>
            <w:vMerge w:val="restart"/>
            <w:shd w:val="clear" w:color="auto" w:fill="auto"/>
            <w:vAlign w:val="center"/>
          </w:tcPr>
          <w:p w14:paraId="15CF1F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157B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5C985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567" w:type="dxa"/>
            <w:vMerge w:val="continue"/>
            <w:shd w:val="clear" w:color="auto" w:fill="auto"/>
            <w:vAlign w:val="center"/>
          </w:tcPr>
          <w:p w14:paraId="1284D6A8">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400EBB9">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5F177074">
            <w:pPr>
              <w:widowControl/>
              <w:jc w:val="both"/>
              <w:rPr>
                <w:rFonts w:hint="eastAsia" w:ascii="宋体" w:hAnsi="宋体" w:eastAsia="宋体" w:cs="宋体"/>
                <w:color w:val="000000"/>
                <w:kern w:val="0"/>
                <w:sz w:val="18"/>
                <w:szCs w:val="18"/>
              </w:rPr>
            </w:pPr>
          </w:p>
        </w:tc>
        <w:tc>
          <w:tcPr>
            <w:tcW w:w="1814" w:type="dxa"/>
            <w:shd w:val="clear" w:color="auto" w:fill="auto"/>
            <w:vAlign w:val="center"/>
          </w:tcPr>
          <w:p w14:paraId="420DA6D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检查互感器各接头，确保无过热现象、螺无松动无焦臭味。</w:t>
            </w:r>
          </w:p>
        </w:tc>
        <w:tc>
          <w:tcPr>
            <w:tcW w:w="2438" w:type="dxa"/>
            <w:shd w:val="clear" w:color="auto" w:fill="auto"/>
            <w:vAlign w:val="center"/>
          </w:tcPr>
          <w:p w14:paraId="511A793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采集互感器接头的温度数据，超过预设值报警</w:t>
            </w:r>
          </w:p>
        </w:tc>
        <w:tc>
          <w:tcPr>
            <w:tcW w:w="1276" w:type="dxa"/>
            <w:shd w:val="clear" w:color="auto" w:fill="auto"/>
            <w:vAlign w:val="center"/>
          </w:tcPr>
          <w:p w14:paraId="21E2CCE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417" w:type="dxa"/>
            <w:shd w:val="clear" w:color="auto" w:fill="auto"/>
            <w:vAlign w:val="center"/>
          </w:tcPr>
          <w:p w14:paraId="5A6175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根据传感器的工作要求安装于互感器附近</w:t>
            </w:r>
          </w:p>
        </w:tc>
        <w:tc>
          <w:tcPr>
            <w:tcW w:w="709" w:type="dxa"/>
            <w:shd w:val="clear" w:color="auto" w:fill="auto"/>
            <w:vAlign w:val="center"/>
          </w:tcPr>
          <w:p w14:paraId="35DE36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E5D078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418" w:type="dxa"/>
            <w:vMerge w:val="continue"/>
            <w:shd w:val="clear" w:color="auto" w:fill="auto"/>
            <w:vAlign w:val="center"/>
          </w:tcPr>
          <w:p w14:paraId="21CB40F0">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7B451BAD">
            <w:pPr>
              <w:widowControl/>
              <w:jc w:val="center"/>
              <w:rPr>
                <w:rFonts w:hint="eastAsia" w:ascii="宋体" w:hAnsi="宋体" w:eastAsia="宋体" w:cs="宋体"/>
                <w:color w:val="000000"/>
                <w:kern w:val="0"/>
                <w:sz w:val="18"/>
                <w:szCs w:val="18"/>
              </w:rPr>
            </w:pPr>
          </w:p>
        </w:tc>
      </w:tr>
      <w:tr w14:paraId="0C7C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0C8B04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567" w:type="dxa"/>
            <w:vMerge w:val="continue"/>
            <w:shd w:val="clear" w:color="auto" w:fill="auto"/>
            <w:vAlign w:val="center"/>
          </w:tcPr>
          <w:p w14:paraId="667B8643">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6428A39">
            <w:pPr>
              <w:widowControl/>
              <w:jc w:val="center"/>
              <w:rPr>
                <w:rFonts w:hint="eastAsia" w:ascii="宋体" w:hAnsi="宋体" w:eastAsia="宋体" w:cs="宋体"/>
                <w:color w:val="000000"/>
                <w:kern w:val="0"/>
                <w:sz w:val="18"/>
                <w:szCs w:val="18"/>
              </w:rPr>
            </w:pPr>
          </w:p>
        </w:tc>
        <w:tc>
          <w:tcPr>
            <w:tcW w:w="1021" w:type="dxa"/>
            <w:vMerge w:val="restart"/>
            <w:shd w:val="clear" w:color="auto" w:fill="auto"/>
            <w:vAlign w:val="center"/>
          </w:tcPr>
          <w:p w14:paraId="0D8E42B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电力电容器</w:t>
            </w:r>
          </w:p>
        </w:tc>
        <w:tc>
          <w:tcPr>
            <w:tcW w:w="1814" w:type="dxa"/>
            <w:shd w:val="clear" w:color="auto" w:fill="auto"/>
            <w:vAlign w:val="center"/>
          </w:tcPr>
          <w:p w14:paraId="2731607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检查电容器柜的按键、指示灯、仪表，确保状态正常</w:t>
            </w:r>
          </w:p>
        </w:tc>
        <w:tc>
          <w:tcPr>
            <w:tcW w:w="2438" w:type="dxa"/>
            <w:shd w:val="clear" w:color="auto" w:fill="auto"/>
            <w:vAlign w:val="center"/>
          </w:tcPr>
          <w:p w14:paraId="3E96B43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远程读取电容器柜的运行状态</w:t>
            </w:r>
          </w:p>
        </w:tc>
        <w:tc>
          <w:tcPr>
            <w:tcW w:w="1276" w:type="dxa"/>
            <w:shd w:val="clear" w:color="auto" w:fill="auto"/>
            <w:vAlign w:val="center"/>
          </w:tcPr>
          <w:p w14:paraId="5A2BA65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417" w:type="dxa"/>
            <w:shd w:val="clear" w:color="auto" w:fill="auto"/>
            <w:vAlign w:val="center"/>
          </w:tcPr>
          <w:p w14:paraId="670016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278DCC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B4F18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vMerge w:val="restart"/>
            <w:shd w:val="clear" w:color="auto" w:fill="auto"/>
            <w:vAlign w:val="center"/>
          </w:tcPr>
          <w:p w14:paraId="4A7F63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308" w:type="dxa"/>
            <w:vMerge w:val="restart"/>
            <w:shd w:val="clear" w:color="auto" w:fill="auto"/>
            <w:vAlign w:val="center"/>
          </w:tcPr>
          <w:p w14:paraId="19D767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1CAC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90000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567" w:type="dxa"/>
            <w:vMerge w:val="continue"/>
            <w:shd w:val="clear" w:color="auto" w:fill="auto"/>
            <w:vAlign w:val="center"/>
          </w:tcPr>
          <w:p w14:paraId="2CDFBAC6">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0CAF97D">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652D8C4F">
            <w:pPr>
              <w:widowControl/>
              <w:jc w:val="center"/>
              <w:rPr>
                <w:rFonts w:hint="eastAsia" w:ascii="宋体" w:hAnsi="宋体" w:eastAsia="宋体" w:cs="宋体"/>
                <w:color w:val="000000"/>
                <w:kern w:val="0"/>
                <w:sz w:val="18"/>
                <w:szCs w:val="18"/>
              </w:rPr>
            </w:pPr>
          </w:p>
        </w:tc>
        <w:tc>
          <w:tcPr>
            <w:tcW w:w="1814" w:type="dxa"/>
            <w:shd w:val="clear" w:color="auto" w:fill="auto"/>
            <w:vAlign w:val="bottom"/>
          </w:tcPr>
          <w:p w14:paraId="6CB05E5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检查电气连接端子，温度异常应及时紧固。</w:t>
            </w:r>
          </w:p>
        </w:tc>
        <w:tc>
          <w:tcPr>
            <w:tcW w:w="2438" w:type="dxa"/>
            <w:shd w:val="clear" w:color="auto" w:fill="auto"/>
            <w:vAlign w:val="center"/>
          </w:tcPr>
          <w:p w14:paraId="2E0D1E4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采集连接端子的温度数据，超过预设值报警</w:t>
            </w:r>
          </w:p>
        </w:tc>
        <w:tc>
          <w:tcPr>
            <w:tcW w:w="1276" w:type="dxa"/>
            <w:shd w:val="clear" w:color="auto" w:fill="auto"/>
            <w:vAlign w:val="center"/>
          </w:tcPr>
          <w:p w14:paraId="0946051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417" w:type="dxa"/>
            <w:shd w:val="clear" w:color="auto" w:fill="auto"/>
            <w:vAlign w:val="center"/>
          </w:tcPr>
          <w:p w14:paraId="16AFD3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根据传感器的工作要求安装于连接端子附近</w:t>
            </w:r>
          </w:p>
        </w:tc>
        <w:tc>
          <w:tcPr>
            <w:tcW w:w="709" w:type="dxa"/>
            <w:shd w:val="clear" w:color="auto" w:fill="auto"/>
            <w:vAlign w:val="center"/>
          </w:tcPr>
          <w:p w14:paraId="1CCA12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4AD3D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418" w:type="dxa"/>
            <w:vMerge w:val="continue"/>
            <w:shd w:val="clear" w:color="auto" w:fill="auto"/>
            <w:vAlign w:val="center"/>
          </w:tcPr>
          <w:p w14:paraId="27ABCC98">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76449D79">
            <w:pPr>
              <w:widowControl/>
              <w:jc w:val="center"/>
              <w:rPr>
                <w:rFonts w:hint="eastAsia" w:ascii="宋体" w:hAnsi="宋体" w:eastAsia="宋体" w:cs="宋体"/>
                <w:color w:val="000000"/>
                <w:kern w:val="0"/>
                <w:sz w:val="18"/>
                <w:szCs w:val="18"/>
              </w:rPr>
            </w:pPr>
          </w:p>
        </w:tc>
      </w:tr>
    </w:tbl>
    <w:p w14:paraId="621050FC">
      <w:r>
        <w:br w:type="page"/>
      </w:r>
    </w:p>
    <w:p w14:paraId="75E37845">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9215279"/>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2014"/>
        <w:gridCol w:w="1842"/>
        <w:gridCol w:w="1673"/>
        <w:gridCol w:w="1021"/>
        <w:gridCol w:w="850"/>
        <w:gridCol w:w="851"/>
        <w:gridCol w:w="1417"/>
        <w:gridCol w:w="1450"/>
      </w:tblGrid>
      <w:tr w14:paraId="3E4B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77F3A7C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274972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89" w:type="dxa"/>
            <w:gridSpan w:val="2"/>
            <w:vMerge w:val="restart"/>
            <w:shd w:val="clear" w:color="auto" w:fill="auto"/>
            <w:vAlign w:val="center"/>
          </w:tcPr>
          <w:p w14:paraId="175538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536" w:type="dxa"/>
            <w:gridSpan w:val="3"/>
            <w:shd w:val="clear" w:color="auto" w:fill="auto"/>
            <w:vAlign w:val="center"/>
          </w:tcPr>
          <w:p w14:paraId="4378E7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568" w:type="dxa"/>
            <w:gridSpan w:val="4"/>
            <w:shd w:val="clear" w:color="auto" w:fill="auto"/>
            <w:vAlign w:val="bottom"/>
          </w:tcPr>
          <w:p w14:paraId="087C6C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2EB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3A584023">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504080AE">
            <w:pPr>
              <w:widowControl/>
              <w:jc w:val="center"/>
              <w:rPr>
                <w:rFonts w:hint="eastAsia" w:ascii="宋体" w:hAnsi="宋体" w:eastAsia="宋体" w:cs="宋体"/>
                <w:color w:val="000000"/>
                <w:kern w:val="0"/>
                <w:sz w:val="18"/>
                <w:szCs w:val="18"/>
              </w:rPr>
            </w:pPr>
          </w:p>
        </w:tc>
        <w:tc>
          <w:tcPr>
            <w:tcW w:w="3289" w:type="dxa"/>
            <w:gridSpan w:val="2"/>
            <w:vMerge w:val="continue"/>
            <w:shd w:val="clear" w:color="auto" w:fill="auto"/>
            <w:vAlign w:val="center"/>
          </w:tcPr>
          <w:p w14:paraId="1566F7A8">
            <w:pPr>
              <w:widowControl/>
              <w:jc w:val="center"/>
              <w:rPr>
                <w:rFonts w:hint="eastAsia" w:ascii="宋体" w:hAnsi="宋体" w:eastAsia="宋体" w:cs="宋体"/>
                <w:color w:val="000000"/>
                <w:kern w:val="0"/>
                <w:sz w:val="18"/>
                <w:szCs w:val="18"/>
              </w:rPr>
            </w:pPr>
          </w:p>
        </w:tc>
        <w:tc>
          <w:tcPr>
            <w:tcW w:w="1842" w:type="dxa"/>
            <w:shd w:val="clear" w:color="auto" w:fill="auto"/>
            <w:vAlign w:val="center"/>
          </w:tcPr>
          <w:p w14:paraId="7BD94A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673" w:type="dxa"/>
            <w:shd w:val="clear" w:color="auto" w:fill="auto"/>
            <w:vAlign w:val="center"/>
          </w:tcPr>
          <w:p w14:paraId="745548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021" w:type="dxa"/>
            <w:shd w:val="clear" w:color="auto" w:fill="auto"/>
            <w:vAlign w:val="center"/>
          </w:tcPr>
          <w:p w14:paraId="4D0E04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850" w:type="dxa"/>
            <w:shd w:val="clear" w:color="auto" w:fill="auto"/>
            <w:vAlign w:val="center"/>
          </w:tcPr>
          <w:p w14:paraId="693C6C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51" w:type="dxa"/>
            <w:shd w:val="clear" w:color="auto" w:fill="auto"/>
            <w:vAlign w:val="center"/>
          </w:tcPr>
          <w:p w14:paraId="7A2D6A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7" w:type="dxa"/>
            <w:shd w:val="clear" w:color="auto" w:fill="auto"/>
            <w:vAlign w:val="center"/>
          </w:tcPr>
          <w:p w14:paraId="47C3B59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41B73EB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3DCA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505A1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567" w:type="dxa"/>
            <w:vMerge w:val="restart"/>
            <w:shd w:val="clear" w:color="auto" w:fill="auto"/>
            <w:vAlign w:val="center"/>
          </w:tcPr>
          <w:p w14:paraId="4F3B07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6BE18A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高压电力系统</w:t>
            </w:r>
          </w:p>
        </w:tc>
        <w:tc>
          <w:tcPr>
            <w:tcW w:w="1275" w:type="dxa"/>
            <w:vMerge w:val="restart"/>
            <w:shd w:val="clear" w:color="auto" w:fill="auto"/>
            <w:vAlign w:val="center"/>
          </w:tcPr>
          <w:p w14:paraId="157AF0D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电力电容器</w:t>
            </w:r>
          </w:p>
        </w:tc>
        <w:tc>
          <w:tcPr>
            <w:tcW w:w="2014" w:type="dxa"/>
            <w:shd w:val="clear" w:color="auto" w:fill="auto"/>
            <w:vAlign w:val="bottom"/>
          </w:tcPr>
          <w:p w14:paraId="238D820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检查电容器，外壳应无变形，引线处应无液体渗漏，壳体温度应不超过该电容器的正常使用温度。</w:t>
            </w:r>
          </w:p>
        </w:tc>
        <w:tc>
          <w:tcPr>
            <w:tcW w:w="1842" w:type="dxa"/>
            <w:shd w:val="clear" w:color="auto" w:fill="auto"/>
            <w:vAlign w:val="center"/>
          </w:tcPr>
          <w:p w14:paraId="6BDDE70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采集壳体温度数据，超过预设值报警</w:t>
            </w:r>
          </w:p>
        </w:tc>
        <w:tc>
          <w:tcPr>
            <w:tcW w:w="1673" w:type="dxa"/>
            <w:shd w:val="clear" w:color="auto" w:fill="auto"/>
            <w:vAlign w:val="center"/>
          </w:tcPr>
          <w:p w14:paraId="545F49D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021" w:type="dxa"/>
            <w:shd w:val="clear" w:color="auto" w:fill="auto"/>
            <w:vAlign w:val="bottom"/>
          </w:tcPr>
          <w:p w14:paraId="0A1FC86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根据传感器的工作要求安装于壳体附近</w:t>
            </w:r>
          </w:p>
        </w:tc>
        <w:tc>
          <w:tcPr>
            <w:tcW w:w="850" w:type="dxa"/>
            <w:shd w:val="clear" w:color="auto" w:fill="auto"/>
            <w:vAlign w:val="center"/>
          </w:tcPr>
          <w:p w14:paraId="5540C0E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1827D29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417" w:type="dxa"/>
            <w:vMerge w:val="restart"/>
            <w:shd w:val="clear" w:color="auto" w:fill="auto"/>
            <w:vAlign w:val="center"/>
          </w:tcPr>
          <w:p w14:paraId="4B7D2B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145613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1DA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1B0B1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567" w:type="dxa"/>
            <w:vMerge w:val="continue"/>
            <w:shd w:val="clear" w:color="auto" w:fill="auto"/>
            <w:vAlign w:val="center"/>
          </w:tcPr>
          <w:p w14:paraId="0AD2FC8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BEFF14A">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05189CD0">
            <w:pPr>
              <w:widowControl/>
              <w:jc w:val="both"/>
              <w:rPr>
                <w:rFonts w:hint="eastAsia" w:ascii="宋体" w:hAnsi="宋体" w:eastAsia="宋体" w:cs="宋体"/>
                <w:color w:val="000000"/>
                <w:kern w:val="0"/>
                <w:sz w:val="18"/>
                <w:szCs w:val="18"/>
              </w:rPr>
            </w:pPr>
          </w:p>
        </w:tc>
        <w:tc>
          <w:tcPr>
            <w:tcW w:w="2014" w:type="dxa"/>
            <w:shd w:val="clear" w:color="auto" w:fill="auto"/>
            <w:vAlign w:val="bottom"/>
          </w:tcPr>
          <w:p w14:paraId="677895D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检查工作电流、电压，数值应在铭牌规定的额定数值范围内。</w:t>
            </w:r>
          </w:p>
        </w:tc>
        <w:tc>
          <w:tcPr>
            <w:tcW w:w="1842" w:type="dxa"/>
            <w:shd w:val="clear" w:color="auto" w:fill="auto"/>
            <w:vAlign w:val="bottom"/>
          </w:tcPr>
          <w:p w14:paraId="5100E83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采集电容器工作电流和电压数据，超过预设值报警</w:t>
            </w:r>
          </w:p>
        </w:tc>
        <w:tc>
          <w:tcPr>
            <w:tcW w:w="1673" w:type="dxa"/>
            <w:shd w:val="clear" w:color="auto" w:fill="auto"/>
            <w:vAlign w:val="center"/>
          </w:tcPr>
          <w:p w14:paraId="14ABEA3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电流计、电压计</w:t>
            </w:r>
          </w:p>
        </w:tc>
        <w:tc>
          <w:tcPr>
            <w:tcW w:w="1021" w:type="dxa"/>
            <w:shd w:val="clear" w:color="auto" w:fill="auto"/>
            <w:vAlign w:val="bottom"/>
          </w:tcPr>
          <w:p w14:paraId="28F56F9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安装于电容器进出线端</w:t>
            </w:r>
          </w:p>
        </w:tc>
        <w:tc>
          <w:tcPr>
            <w:tcW w:w="850" w:type="dxa"/>
            <w:shd w:val="clear" w:color="auto" w:fill="auto"/>
            <w:vAlign w:val="center"/>
          </w:tcPr>
          <w:p w14:paraId="71044F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3515C7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电压、电流数据</w:t>
            </w:r>
          </w:p>
        </w:tc>
        <w:tc>
          <w:tcPr>
            <w:tcW w:w="1417" w:type="dxa"/>
            <w:vMerge w:val="continue"/>
            <w:shd w:val="clear" w:color="auto" w:fill="auto"/>
            <w:vAlign w:val="center"/>
          </w:tcPr>
          <w:p w14:paraId="41719497">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596C818D">
            <w:pPr>
              <w:widowControl/>
              <w:jc w:val="center"/>
              <w:rPr>
                <w:rFonts w:hint="eastAsia" w:ascii="宋体" w:hAnsi="宋体" w:eastAsia="宋体" w:cs="宋体"/>
                <w:color w:val="000000"/>
                <w:kern w:val="0"/>
                <w:sz w:val="18"/>
                <w:szCs w:val="18"/>
              </w:rPr>
            </w:pPr>
          </w:p>
        </w:tc>
      </w:tr>
      <w:tr w14:paraId="3AA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46776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567" w:type="dxa"/>
            <w:vMerge w:val="continue"/>
            <w:shd w:val="clear" w:color="auto" w:fill="auto"/>
            <w:vAlign w:val="center"/>
          </w:tcPr>
          <w:p w14:paraId="077CC9CB">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1AEA3A1B">
            <w:pPr>
              <w:widowControl/>
              <w:jc w:val="center"/>
              <w:rPr>
                <w:rFonts w:hint="eastAsia" w:ascii="宋体" w:hAnsi="宋体" w:eastAsia="宋体" w:cs="宋体"/>
                <w:color w:val="000000"/>
                <w:kern w:val="0"/>
                <w:sz w:val="18"/>
                <w:szCs w:val="18"/>
              </w:rPr>
            </w:pPr>
          </w:p>
        </w:tc>
        <w:tc>
          <w:tcPr>
            <w:tcW w:w="1275" w:type="dxa"/>
            <w:shd w:val="clear" w:color="auto" w:fill="auto"/>
            <w:vAlign w:val="center"/>
          </w:tcPr>
          <w:p w14:paraId="77DE4D6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继电保护系统</w:t>
            </w:r>
          </w:p>
        </w:tc>
        <w:tc>
          <w:tcPr>
            <w:tcW w:w="2014" w:type="dxa"/>
            <w:shd w:val="clear" w:color="auto" w:fill="auto"/>
            <w:vAlign w:val="center"/>
          </w:tcPr>
          <w:p w14:paraId="4205113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检查测量元件、逻辑判断、执行输出三部分功能，应确保功能正常。</w:t>
            </w:r>
          </w:p>
        </w:tc>
        <w:tc>
          <w:tcPr>
            <w:tcW w:w="1842" w:type="dxa"/>
            <w:shd w:val="clear" w:color="auto" w:fill="auto"/>
            <w:vAlign w:val="center"/>
          </w:tcPr>
          <w:p w14:paraId="22D3B3E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远程读取保护系统运行状态</w:t>
            </w:r>
          </w:p>
        </w:tc>
        <w:tc>
          <w:tcPr>
            <w:tcW w:w="1673" w:type="dxa"/>
            <w:shd w:val="clear" w:color="auto" w:fill="auto"/>
            <w:vAlign w:val="center"/>
          </w:tcPr>
          <w:p w14:paraId="756B72A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21" w:type="dxa"/>
            <w:shd w:val="clear" w:color="auto" w:fill="auto"/>
            <w:vAlign w:val="center"/>
          </w:tcPr>
          <w:p w14:paraId="4B55A2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shd w:val="clear" w:color="auto" w:fill="auto"/>
            <w:vAlign w:val="center"/>
          </w:tcPr>
          <w:p w14:paraId="40166F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3531859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7" w:type="dxa"/>
            <w:shd w:val="clear" w:color="auto" w:fill="auto"/>
            <w:vAlign w:val="center"/>
          </w:tcPr>
          <w:p w14:paraId="69012D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11EF43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AEE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24810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567" w:type="dxa"/>
            <w:vMerge w:val="continue"/>
            <w:shd w:val="clear" w:color="auto" w:fill="auto"/>
            <w:vAlign w:val="center"/>
          </w:tcPr>
          <w:p w14:paraId="740583FA">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2715971C">
            <w:pPr>
              <w:widowControl/>
              <w:jc w:val="center"/>
              <w:rPr>
                <w:rFonts w:hint="eastAsia" w:ascii="宋体" w:hAnsi="宋体" w:eastAsia="宋体" w:cs="宋体"/>
                <w:color w:val="000000"/>
                <w:kern w:val="0"/>
                <w:sz w:val="18"/>
                <w:szCs w:val="18"/>
              </w:rPr>
            </w:pPr>
          </w:p>
        </w:tc>
        <w:tc>
          <w:tcPr>
            <w:tcW w:w="1275" w:type="dxa"/>
            <w:shd w:val="clear" w:color="auto" w:fill="auto"/>
            <w:vAlign w:val="center"/>
          </w:tcPr>
          <w:p w14:paraId="5D1617C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高压布线系统</w:t>
            </w:r>
          </w:p>
        </w:tc>
        <w:tc>
          <w:tcPr>
            <w:tcW w:w="2014" w:type="dxa"/>
            <w:shd w:val="clear" w:color="auto" w:fill="auto"/>
            <w:vAlign w:val="center"/>
          </w:tcPr>
          <w:p w14:paraId="6E637CF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检查电气连接部温度，异常时应查找原因并消除</w:t>
            </w:r>
          </w:p>
        </w:tc>
        <w:tc>
          <w:tcPr>
            <w:tcW w:w="1842" w:type="dxa"/>
            <w:shd w:val="clear" w:color="auto" w:fill="auto"/>
            <w:vAlign w:val="center"/>
          </w:tcPr>
          <w:p w14:paraId="792F680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采集连接部的温度，超过预设值报警</w:t>
            </w:r>
          </w:p>
        </w:tc>
        <w:tc>
          <w:tcPr>
            <w:tcW w:w="1673" w:type="dxa"/>
            <w:shd w:val="clear" w:color="auto" w:fill="auto"/>
            <w:vAlign w:val="center"/>
          </w:tcPr>
          <w:p w14:paraId="0B51009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021" w:type="dxa"/>
            <w:shd w:val="clear" w:color="auto" w:fill="auto"/>
            <w:vAlign w:val="bottom"/>
          </w:tcPr>
          <w:p w14:paraId="33C97CD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根据传感器的工作要求安装于连接部附近</w:t>
            </w:r>
          </w:p>
        </w:tc>
        <w:tc>
          <w:tcPr>
            <w:tcW w:w="850" w:type="dxa"/>
            <w:shd w:val="clear" w:color="auto" w:fill="auto"/>
            <w:vAlign w:val="center"/>
          </w:tcPr>
          <w:p w14:paraId="2B0AB4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2CC359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417" w:type="dxa"/>
            <w:shd w:val="clear" w:color="auto" w:fill="auto"/>
            <w:vAlign w:val="center"/>
          </w:tcPr>
          <w:p w14:paraId="0C9DEB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3E13AD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43B2D66A">
      <w:r>
        <w:br w:type="page"/>
      </w:r>
    </w:p>
    <w:p w14:paraId="4172C445">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20122F15"/>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275"/>
        <w:gridCol w:w="1560"/>
        <w:gridCol w:w="2976"/>
        <w:gridCol w:w="993"/>
        <w:gridCol w:w="1645"/>
        <w:gridCol w:w="906"/>
        <w:gridCol w:w="846"/>
        <w:gridCol w:w="1096"/>
        <w:gridCol w:w="1096"/>
      </w:tblGrid>
      <w:tr w14:paraId="61F6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0BEA7E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4B8BA5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3F7675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5614" w:type="dxa"/>
            <w:gridSpan w:val="3"/>
            <w:shd w:val="clear" w:color="auto" w:fill="auto"/>
            <w:vAlign w:val="center"/>
          </w:tcPr>
          <w:p w14:paraId="645276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3944" w:type="dxa"/>
            <w:gridSpan w:val="4"/>
            <w:shd w:val="clear" w:color="auto" w:fill="auto"/>
            <w:vAlign w:val="bottom"/>
          </w:tcPr>
          <w:p w14:paraId="3EACC6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0520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4AA3BFA3">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63535A7D">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00A6D4FD">
            <w:pPr>
              <w:widowControl/>
              <w:jc w:val="center"/>
              <w:rPr>
                <w:rFonts w:hint="eastAsia" w:ascii="宋体" w:hAnsi="宋体" w:eastAsia="宋体" w:cs="宋体"/>
                <w:color w:val="000000"/>
                <w:kern w:val="0"/>
                <w:sz w:val="18"/>
                <w:szCs w:val="18"/>
              </w:rPr>
            </w:pPr>
          </w:p>
        </w:tc>
        <w:tc>
          <w:tcPr>
            <w:tcW w:w="2976" w:type="dxa"/>
            <w:shd w:val="clear" w:color="auto" w:fill="auto"/>
            <w:vAlign w:val="center"/>
          </w:tcPr>
          <w:p w14:paraId="71C40B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3" w:type="dxa"/>
            <w:shd w:val="clear" w:color="auto" w:fill="auto"/>
            <w:vAlign w:val="center"/>
          </w:tcPr>
          <w:p w14:paraId="05CB62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645" w:type="dxa"/>
            <w:shd w:val="clear" w:color="auto" w:fill="auto"/>
            <w:vAlign w:val="center"/>
          </w:tcPr>
          <w:p w14:paraId="4F3D6D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06" w:type="dxa"/>
            <w:shd w:val="clear" w:color="auto" w:fill="auto"/>
            <w:vAlign w:val="center"/>
          </w:tcPr>
          <w:p w14:paraId="1F4FCB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46" w:type="dxa"/>
            <w:shd w:val="clear" w:color="auto" w:fill="auto"/>
            <w:vAlign w:val="center"/>
          </w:tcPr>
          <w:p w14:paraId="10BB1E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096" w:type="dxa"/>
            <w:shd w:val="clear" w:color="auto" w:fill="auto"/>
            <w:vAlign w:val="center"/>
          </w:tcPr>
          <w:p w14:paraId="2087A72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096" w:type="dxa"/>
            <w:shd w:val="clear" w:color="auto" w:fill="auto"/>
            <w:vAlign w:val="center"/>
          </w:tcPr>
          <w:p w14:paraId="4140D8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396B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541DB5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567" w:type="dxa"/>
            <w:vMerge w:val="restart"/>
            <w:shd w:val="clear" w:color="auto" w:fill="auto"/>
            <w:vAlign w:val="center"/>
          </w:tcPr>
          <w:p w14:paraId="294FFE1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1C4DC2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高压电力系统</w:t>
            </w:r>
          </w:p>
        </w:tc>
        <w:tc>
          <w:tcPr>
            <w:tcW w:w="1275" w:type="dxa"/>
            <w:vMerge w:val="restart"/>
            <w:shd w:val="clear" w:color="auto" w:fill="auto"/>
            <w:vAlign w:val="center"/>
          </w:tcPr>
          <w:p w14:paraId="4B0B60D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高压布线系统</w:t>
            </w:r>
          </w:p>
        </w:tc>
        <w:tc>
          <w:tcPr>
            <w:tcW w:w="1560" w:type="dxa"/>
            <w:shd w:val="clear" w:color="auto" w:fill="auto"/>
            <w:vAlign w:val="bottom"/>
          </w:tcPr>
          <w:p w14:paraId="55B06D3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检查电缆表面温度，橡胶电缆表面温度不应大于65℃、交联聚乙烯电缆表面温度不应大于90℃，异常时应查找原因并消除。</w:t>
            </w:r>
          </w:p>
        </w:tc>
        <w:tc>
          <w:tcPr>
            <w:tcW w:w="2976" w:type="dxa"/>
            <w:shd w:val="clear" w:color="auto" w:fill="auto"/>
            <w:vAlign w:val="center"/>
          </w:tcPr>
          <w:p w14:paraId="4915998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采集电缆表面温度，超过预设值报警</w:t>
            </w:r>
          </w:p>
        </w:tc>
        <w:tc>
          <w:tcPr>
            <w:tcW w:w="993" w:type="dxa"/>
            <w:shd w:val="clear" w:color="auto" w:fill="auto"/>
            <w:vAlign w:val="center"/>
          </w:tcPr>
          <w:p w14:paraId="5DC63FC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645" w:type="dxa"/>
            <w:shd w:val="clear" w:color="auto" w:fill="auto"/>
            <w:vAlign w:val="center"/>
          </w:tcPr>
          <w:p w14:paraId="0EB6668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根据传感器的工作要求安装于电缆附近</w:t>
            </w:r>
          </w:p>
        </w:tc>
        <w:tc>
          <w:tcPr>
            <w:tcW w:w="906" w:type="dxa"/>
            <w:shd w:val="clear" w:color="auto" w:fill="auto"/>
            <w:vAlign w:val="center"/>
          </w:tcPr>
          <w:p w14:paraId="332409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551E68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096" w:type="dxa"/>
            <w:vMerge w:val="restart"/>
            <w:shd w:val="clear" w:color="auto" w:fill="auto"/>
            <w:vAlign w:val="center"/>
          </w:tcPr>
          <w:p w14:paraId="57DF04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vMerge w:val="restart"/>
            <w:shd w:val="clear" w:color="auto" w:fill="auto"/>
            <w:vAlign w:val="center"/>
          </w:tcPr>
          <w:p w14:paraId="3EC77A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44F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41D8D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567" w:type="dxa"/>
            <w:vMerge w:val="continue"/>
            <w:shd w:val="clear" w:color="auto" w:fill="auto"/>
            <w:vAlign w:val="center"/>
          </w:tcPr>
          <w:p w14:paraId="660D314B">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FD834E3">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66CEAA0E">
            <w:pPr>
              <w:widowControl/>
              <w:jc w:val="both"/>
              <w:rPr>
                <w:rFonts w:hint="eastAsia" w:ascii="宋体" w:hAnsi="宋体" w:eastAsia="宋体" w:cs="宋体"/>
                <w:color w:val="000000"/>
                <w:kern w:val="0"/>
                <w:sz w:val="18"/>
                <w:szCs w:val="18"/>
              </w:rPr>
            </w:pPr>
          </w:p>
        </w:tc>
        <w:tc>
          <w:tcPr>
            <w:tcW w:w="1560" w:type="dxa"/>
            <w:shd w:val="clear" w:color="auto" w:fill="auto"/>
            <w:vAlign w:val="bottom"/>
          </w:tcPr>
          <w:p w14:paraId="01BA171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检查高压进线端，应无过热现象</w:t>
            </w:r>
          </w:p>
        </w:tc>
        <w:tc>
          <w:tcPr>
            <w:tcW w:w="2976" w:type="dxa"/>
            <w:shd w:val="clear" w:color="auto" w:fill="auto"/>
            <w:vAlign w:val="center"/>
          </w:tcPr>
          <w:p w14:paraId="6FBC3A1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采集高压进线端温度，超过预设值报警</w:t>
            </w:r>
          </w:p>
        </w:tc>
        <w:tc>
          <w:tcPr>
            <w:tcW w:w="993" w:type="dxa"/>
            <w:shd w:val="clear" w:color="auto" w:fill="auto"/>
            <w:vAlign w:val="center"/>
          </w:tcPr>
          <w:p w14:paraId="43C4C15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645" w:type="dxa"/>
            <w:shd w:val="clear" w:color="auto" w:fill="auto"/>
            <w:vAlign w:val="center"/>
          </w:tcPr>
          <w:p w14:paraId="681A414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根据传感器的工作要求安装于测量点附近</w:t>
            </w:r>
          </w:p>
        </w:tc>
        <w:tc>
          <w:tcPr>
            <w:tcW w:w="906" w:type="dxa"/>
            <w:shd w:val="clear" w:color="auto" w:fill="auto"/>
            <w:vAlign w:val="center"/>
          </w:tcPr>
          <w:p w14:paraId="631240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7A7503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096" w:type="dxa"/>
            <w:vMerge w:val="continue"/>
            <w:shd w:val="clear" w:color="auto" w:fill="auto"/>
            <w:vAlign w:val="center"/>
          </w:tcPr>
          <w:p w14:paraId="6163968A">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1D3573DB">
            <w:pPr>
              <w:widowControl/>
              <w:jc w:val="center"/>
              <w:rPr>
                <w:rFonts w:hint="eastAsia" w:ascii="宋体" w:hAnsi="宋体" w:eastAsia="宋体" w:cs="宋体"/>
                <w:color w:val="000000"/>
                <w:kern w:val="0"/>
                <w:sz w:val="18"/>
                <w:szCs w:val="18"/>
              </w:rPr>
            </w:pPr>
          </w:p>
        </w:tc>
      </w:tr>
      <w:tr w14:paraId="306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2A0ED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567" w:type="dxa"/>
            <w:vMerge w:val="continue"/>
            <w:shd w:val="clear" w:color="auto" w:fill="auto"/>
            <w:vAlign w:val="center"/>
          </w:tcPr>
          <w:p w14:paraId="101F6A4F">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2AA987A">
            <w:pPr>
              <w:widowControl/>
              <w:jc w:val="center"/>
              <w:rPr>
                <w:rFonts w:hint="eastAsia" w:ascii="宋体" w:hAnsi="宋体" w:eastAsia="宋体" w:cs="宋体"/>
                <w:color w:val="000000"/>
                <w:kern w:val="0"/>
                <w:sz w:val="18"/>
                <w:szCs w:val="18"/>
              </w:rPr>
            </w:pPr>
          </w:p>
        </w:tc>
        <w:tc>
          <w:tcPr>
            <w:tcW w:w="1275" w:type="dxa"/>
            <w:vMerge w:val="continue"/>
            <w:shd w:val="clear" w:color="auto" w:fill="auto"/>
            <w:vAlign w:val="center"/>
          </w:tcPr>
          <w:p w14:paraId="25A667C9">
            <w:pPr>
              <w:widowControl/>
              <w:jc w:val="both"/>
              <w:rPr>
                <w:rFonts w:hint="eastAsia" w:ascii="宋体" w:hAnsi="宋体" w:eastAsia="宋体" w:cs="宋体"/>
                <w:color w:val="000000"/>
                <w:kern w:val="0"/>
                <w:sz w:val="18"/>
                <w:szCs w:val="18"/>
              </w:rPr>
            </w:pPr>
          </w:p>
        </w:tc>
        <w:tc>
          <w:tcPr>
            <w:tcW w:w="1560" w:type="dxa"/>
            <w:shd w:val="clear" w:color="auto" w:fill="auto"/>
            <w:vAlign w:val="bottom"/>
          </w:tcPr>
          <w:p w14:paraId="788AFFF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检查高压进线端，应连接良好，无异常放电声音。</w:t>
            </w:r>
          </w:p>
        </w:tc>
        <w:tc>
          <w:tcPr>
            <w:tcW w:w="2976" w:type="dxa"/>
            <w:shd w:val="clear" w:color="auto" w:fill="auto"/>
            <w:vAlign w:val="center"/>
          </w:tcPr>
          <w:p w14:paraId="2486715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采集高压进线端运行时的噪声数据，超过预设值报警</w:t>
            </w:r>
          </w:p>
        </w:tc>
        <w:tc>
          <w:tcPr>
            <w:tcW w:w="993" w:type="dxa"/>
            <w:shd w:val="clear" w:color="auto" w:fill="auto"/>
            <w:vAlign w:val="center"/>
          </w:tcPr>
          <w:p w14:paraId="31741A4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噪声传感器</w:t>
            </w:r>
          </w:p>
        </w:tc>
        <w:tc>
          <w:tcPr>
            <w:tcW w:w="1645" w:type="dxa"/>
            <w:shd w:val="clear" w:color="auto" w:fill="auto"/>
            <w:vAlign w:val="center"/>
          </w:tcPr>
          <w:p w14:paraId="46D9E45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安装于变压器外围</w:t>
            </w:r>
          </w:p>
        </w:tc>
        <w:tc>
          <w:tcPr>
            <w:tcW w:w="906" w:type="dxa"/>
            <w:shd w:val="clear" w:color="auto" w:fill="auto"/>
            <w:vAlign w:val="center"/>
          </w:tcPr>
          <w:p w14:paraId="79D5701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6B90AC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运行噪声数据</w:t>
            </w:r>
          </w:p>
        </w:tc>
        <w:tc>
          <w:tcPr>
            <w:tcW w:w="1096" w:type="dxa"/>
            <w:vMerge w:val="continue"/>
            <w:shd w:val="clear" w:color="auto" w:fill="auto"/>
            <w:vAlign w:val="center"/>
          </w:tcPr>
          <w:p w14:paraId="433461A1">
            <w:pPr>
              <w:widowControl/>
              <w:jc w:val="center"/>
              <w:rPr>
                <w:rFonts w:hint="eastAsia" w:ascii="宋体" w:hAnsi="宋体" w:eastAsia="宋体" w:cs="宋体"/>
                <w:color w:val="000000"/>
                <w:kern w:val="0"/>
                <w:sz w:val="18"/>
                <w:szCs w:val="18"/>
              </w:rPr>
            </w:pPr>
          </w:p>
        </w:tc>
        <w:tc>
          <w:tcPr>
            <w:tcW w:w="1096" w:type="dxa"/>
            <w:vMerge w:val="continue"/>
            <w:shd w:val="clear" w:color="auto" w:fill="auto"/>
            <w:vAlign w:val="center"/>
          </w:tcPr>
          <w:p w14:paraId="01BE9712">
            <w:pPr>
              <w:widowControl/>
              <w:jc w:val="center"/>
              <w:rPr>
                <w:rFonts w:hint="eastAsia" w:ascii="宋体" w:hAnsi="宋体" w:eastAsia="宋体" w:cs="宋体"/>
                <w:color w:val="000000"/>
                <w:kern w:val="0"/>
                <w:sz w:val="18"/>
                <w:szCs w:val="18"/>
              </w:rPr>
            </w:pPr>
          </w:p>
        </w:tc>
      </w:tr>
      <w:tr w14:paraId="7A42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1CB1CDC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567" w:type="dxa"/>
            <w:vMerge w:val="continue"/>
            <w:shd w:val="clear" w:color="auto" w:fill="auto"/>
            <w:vAlign w:val="center"/>
          </w:tcPr>
          <w:p w14:paraId="7B073EDE">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2B4C5CDB">
            <w:pPr>
              <w:widowControl/>
              <w:jc w:val="center"/>
              <w:rPr>
                <w:rFonts w:hint="eastAsia" w:ascii="宋体" w:hAnsi="宋体" w:eastAsia="宋体" w:cs="宋体"/>
                <w:color w:val="000000"/>
                <w:kern w:val="0"/>
                <w:sz w:val="18"/>
                <w:szCs w:val="18"/>
              </w:rPr>
            </w:pPr>
          </w:p>
        </w:tc>
        <w:tc>
          <w:tcPr>
            <w:tcW w:w="1275" w:type="dxa"/>
            <w:shd w:val="clear" w:color="auto" w:fill="auto"/>
            <w:vAlign w:val="center"/>
          </w:tcPr>
          <w:p w14:paraId="73C1C54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高压电缆头</w:t>
            </w:r>
          </w:p>
        </w:tc>
        <w:tc>
          <w:tcPr>
            <w:tcW w:w="1560" w:type="dxa"/>
            <w:shd w:val="clear" w:color="auto" w:fill="auto"/>
            <w:vAlign w:val="center"/>
          </w:tcPr>
          <w:p w14:paraId="3823B0B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检查电缆绝缘电阻，对比历史数据应无较大差异</w:t>
            </w:r>
          </w:p>
        </w:tc>
        <w:tc>
          <w:tcPr>
            <w:tcW w:w="2976" w:type="dxa"/>
            <w:shd w:val="clear" w:color="auto" w:fill="auto"/>
            <w:vAlign w:val="center"/>
          </w:tcPr>
          <w:p w14:paraId="0B38A2C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采集电缆绝缘电阻，超过变化预设值报警</w:t>
            </w:r>
          </w:p>
        </w:tc>
        <w:tc>
          <w:tcPr>
            <w:tcW w:w="993" w:type="dxa"/>
            <w:shd w:val="clear" w:color="auto" w:fill="auto"/>
            <w:vAlign w:val="center"/>
          </w:tcPr>
          <w:p w14:paraId="1DD32E3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绝缘监测器</w:t>
            </w:r>
          </w:p>
        </w:tc>
        <w:tc>
          <w:tcPr>
            <w:tcW w:w="1645" w:type="dxa"/>
            <w:shd w:val="clear" w:color="auto" w:fill="auto"/>
            <w:vAlign w:val="center"/>
          </w:tcPr>
          <w:p w14:paraId="458B46F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根据监测器工作要求安装于电缆上</w:t>
            </w:r>
          </w:p>
        </w:tc>
        <w:tc>
          <w:tcPr>
            <w:tcW w:w="906" w:type="dxa"/>
            <w:shd w:val="clear" w:color="auto" w:fill="auto"/>
            <w:vAlign w:val="center"/>
          </w:tcPr>
          <w:p w14:paraId="1C24486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46" w:type="dxa"/>
            <w:shd w:val="clear" w:color="auto" w:fill="auto"/>
            <w:vAlign w:val="center"/>
          </w:tcPr>
          <w:p w14:paraId="00AC5E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绝缘电阻</w:t>
            </w:r>
          </w:p>
        </w:tc>
        <w:tc>
          <w:tcPr>
            <w:tcW w:w="1096" w:type="dxa"/>
            <w:shd w:val="clear" w:color="auto" w:fill="auto"/>
            <w:vAlign w:val="center"/>
          </w:tcPr>
          <w:p w14:paraId="51BC01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096" w:type="dxa"/>
            <w:shd w:val="clear" w:color="auto" w:fill="auto"/>
            <w:vAlign w:val="center"/>
          </w:tcPr>
          <w:p w14:paraId="5B5C2E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19736ACD">
      <w:r>
        <w:br w:type="page"/>
      </w:r>
    </w:p>
    <w:p w14:paraId="6C5E8217">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2DCF3F8B"/>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021"/>
        <w:gridCol w:w="2126"/>
        <w:gridCol w:w="1843"/>
        <w:gridCol w:w="1134"/>
        <w:gridCol w:w="992"/>
        <w:gridCol w:w="1276"/>
        <w:gridCol w:w="992"/>
        <w:gridCol w:w="1559"/>
        <w:gridCol w:w="1450"/>
      </w:tblGrid>
      <w:tr w14:paraId="43C8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59DB70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6B8A00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147" w:type="dxa"/>
            <w:gridSpan w:val="2"/>
            <w:vMerge w:val="restart"/>
            <w:shd w:val="clear" w:color="auto" w:fill="auto"/>
            <w:vAlign w:val="center"/>
          </w:tcPr>
          <w:p w14:paraId="3BF122A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3969" w:type="dxa"/>
            <w:gridSpan w:val="3"/>
            <w:shd w:val="clear" w:color="auto" w:fill="auto"/>
            <w:vAlign w:val="center"/>
          </w:tcPr>
          <w:p w14:paraId="527DF3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277" w:type="dxa"/>
            <w:gridSpan w:val="4"/>
            <w:shd w:val="clear" w:color="auto" w:fill="auto"/>
            <w:vAlign w:val="bottom"/>
          </w:tcPr>
          <w:p w14:paraId="30BE8E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51D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55079213">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AC20B89">
            <w:pPr>
              <w:widowControl/>
              <w:jc w:val="center"/>
              <w:rPr>
                <w:rFonts w:hint="eastAsia" w:ascii="宋体" w:hAnsi="宋体" w:eastAsia="宋体" w:cs="宋体"/>
                <w:color w:val="000000"/>
                <w:kern w:val="0"/>
                <w:sz w:val="18"/>
                <w:szCs w:val="18"/>
              </w:rPr>
            </w:pPr>
          </w:p>
        </w:tc>
        <w:tc>
          <w:tcPr>
            <w:tcW w:w="3147" w:type="dxa"/>
            <w:gridSpan w:val="2"/>
            <w:vMerge w:val="continue"/>
            <w:shd w:val="clear" w:color="auto" w:fill="auto"/>
            <w:vAlign w:val="center"/>
          </w:tcPr>
          <w:p w14:paraId="72ECFF8B">
            <w:pPr>
              <w:widowControl/>
              <w:jc w:val="center"/>
              <w:rPr>
                <w:rFonts w:hint="eastAsia" w:ascii="宋体" w:hAnsi="宋体" w:eastAsia="宋体" w:cs="宋体"/>
                <w:color w:val="000000"/>
                <w:kern w:val="0"/>
                <w:sz w:val="18"/>
                <w:szCs w:val="18"/>
              </w:rPr>
            </w:pPr>
          </w:p>
        </w:tc>
        <w:tc>
          <w:tcPr>
            <w:tcW w:w="1843" w:type="dxa"/>
            <w:shd w:val="clear" w:color="auto" w:fill="auto"/>
            <w:vAlign w:val="center"/>
          </w:tcPr>
          <w:p w14:paraId="1444B7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06E52E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992" w:type="dxa"/>
            <w:shd w:val="clear" w:color="auto" w:fill="auto"/>
            <w:vAlign w:val="center"/>
          </w:tcPr>
          <w:p w14:paraId="489F68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276" w:type="dxa"/>
            <w:shd w:val="clear" w:color="auto" w:fill="auto"/>
            <w:vAlign w:val="center"/>
          </w:tcPr>
          <w:p w14:paraId="7E5E0D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211567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7BFC97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2A57D4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1E80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677C7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567" w:type="dxa"/>
            <w:vMerge w:val="restart"/>
            <w:shd w:val="clear" w:color="auto" w:fill="auto"/>
            <w:vAlign w:val="center"/>
          </w:tcPr>
          <w:p w14:paraId="738C8D1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6BFF67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高压电力系统</w:t>
            </w:r>
          </w:p>
        </w:tc>
        <w:tc>
          <w:tcPr>
            <w:tcW w:w="1021" w:type="dxa"/>
            <w:shd w:val="clear" w:color="auto" w:fill="auto"/>
            <w:vAlign w:val="center"/>
          </w:tcPr>
          <w:p w14:paraId="73CBA8F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高压避雷器</w:t>
            </w:r>
          </w:p>
        </w:tc>
        <w:tc>
          <w:tcPr>
            <w:tcW w:w="2126" w:type="dxa"/>
            <w:shd w:val="clear" w:color="auto" w:fill="auto"/>
            <w:vAlign w:val="center"/>
          </w:tcPr>
          <w:p w14:paraId="77F7550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测试接地电阻值，应无异常。</w:t>
            </w:r>
          </w:p>
        </w:tc>
        <w:tc>
          <w:tcPr>
            <w:tcW w:w="1843" w:type="dxa"/>
            <w:shd w:val="clear" w:color="auto" w:fill="auto"/>
            <w:vAlign w:val="center"/>
          </w:tcPr>
          <w:p w14:paraId="37B1A13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采集接地电阻数据，超过预设值报警</w:t>
            </w:r>
          </w:p>
        </w:tc>
        <w:tc>
          <w:tcPr>
            <w:tcW w:w="1134" w:type="dxa"/>
            <w:shd w:val="clear" w:color="auto" w:fill="auto"/>
            <w:vAlign w:val="center"/>
          </w:tcPr>
          <w:p w14:paraId="44C7A84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接地电阻测试仪</w:t>
            </w:r>
          </w:p>
        </w:tc>
        <w:tc>
          <w:tcPr>
            <w:tcW w:w="992" w:type="dxa"/>
            <w:shd w:val="clear" w:color="auto" w:fill="auto"/>
            <w:vAlign w:val="center"/>
          </w:tcPr>
          <w:p w14:paraId="579369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定期测试</w:t>
            </w:r>
          </w:p>
        </w:tc>
        <w:tc>
          <w:tcPr>
            <w:tcW w:w="1276" w:type="dxa"/>
            <w:shd w:val="clear" w:color="auto" w:fill="auto"/>
            <w:vAlign w:val="center"/>
          </w:tcPr>
          <w:p w14:paraId="2725D9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AA461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接地电阻数据</w:t>
            </w:r>
          </w:p>
        </w:tc>
        <w:tc>
          <w:tcPr>
            <w:tcW w:w="1559" w:type="dxa"/>
            <w:shd w:val="clear" w:color="auto" w:fill="auto"/>
            <w:vAlign w:val="center"/>
          </w:tcPr>
          <w:p w14:paraId="65F65DC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1773B5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304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6C87C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567" w:type="dxa"/>
            <w:vMerge w:val="continue"/>
            <w:shd w:val="clear" w:color="auto" w:fill="auto"/>
            <w:vAlign w:val="center"/>
          </w:tcPr>
          <w:p w14:paraId="6A980A26">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70271D11">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62D4B6B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高压电动机</w:t>
            </w:r>
          </w:p>
        </w:tc>
        <w:tc>
          <w:tcPr>
            <w:tcW w:w="2126" w:type="dxa"/>
            <w:shd w:val="clear" w:color="auto" w:fill="auto"/>
            <w:vAlign w:val="center"/>
          </w:tcPr>
          <w:p w14:paraId="4FD2007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检查电动机绕组的对地电阻、线圈的直流电阻，应在规定范围内。</w:t>
            </w:r>
          </w:p>
        </w:tc>
        <w:tc>
          <w:tcPr>
            <w:tcW w:w="1843" w:type="dxa"/>
            <w:shd w:val="clear" w:color="auto" w:fill="auto"/>
            <w:vAlign w:val="center"/>
          </w:tcPr>
          <w:p w14:paraId="0F1F5B0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采集电动机绕组的对地电阻、线圈的直流电阻，超过预设值报警</w:t>
            </w:r>
          </w:p>
        </w:tc>
        <w:tc>
          <w:tcPr>
            <w:tcW w:w="1134" w:type="dxa"/>
            <w:shd w:val="clear" w:color="auto" w:fill="auto"/>
            <w:vAlign w:val="center"/>
          </w:tcPr>
          <w:p w14:paraId="537B54C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电阻测试仪</w:t>
            </w:r>
          </w:p>
        </w:tc>
        <w:tc>
          <w:tcPr>
            <w:tcW w:w="992" w:type="dxa"/>
            <w:shd w:val="clear" w:color="auto" w:fill="auto"/>
            <w:vAlign w:val="center"/>
          </w:tcPr>
          <w:p w14:paraId="1BB957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定期测试</w:t>
            </w:r>
          </w:p>
        </w:tc>
        <w:tc>
          <w:tcPr>
            <w:tcW w:w="1276" w:type="dxa"/>
            <w:shd w:val="clear" w:color="auto" w:fill="auto"/>
            <w:vAlign w:val="center"/>
          </w:tcPr>
          <w:p w14:paraId="6AA663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56A7F61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电阻数据</w:t>
            </w:r>
          </w:p>
        </w:tc>
        <w:tc>
          <w:tcPr>
            <w:tcW w:w="1559" w:type="dxa"/>
            <w:shd w:val="clear" w:color="auto" w:fill="auto"/>
            <w:vAlign w:val="center"/>
          </w:tcPr>
          <w:p w14:paraId="074A32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397624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4C8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2C0773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567" w:type="dxa"/>
            <w:vMerge w:val="continue"/>
            <w:shd w:val="clear" w:color="auto" w:fill="auto"/>
            <w:vAlign w:val="center"/>
          </w:tcPr>
          <w:p w14:paraId="0FB739EE">
            <w:pPr>
              <w:widowControl/>
              <w:jc w:val="center"/>
              <w:rPr>
                <w:rFonts w:hint="eastAsia" w:ascii="宋体" w:hAnsi="宋体" w:eastAsia="宋体" w:cs="宋体"/>
                <w:color w:val="000000"/>
                <w:kern w:val="0"/>
                <w:sz w:val="18"/>
                <w:szCs w:val="18"/>
              </w:rPr>
            </w:pPr>
          </w:p>
        </w:tc>
        <w:tc>
          <w:tcPr>
            <w:tcW w:w="567" w:type="dxa"/>
            <w:vMerge w:val="restart"/>
            <w:shd w:val="clear" w:color="auto" w:fill="auto"/>
            <w:noWrap/>
            <w:vAlign w:val="center"/>
          </w:tcPr>
          <w:p w14:paraId="2CB683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低压系统</w:t>
            </w:r>
          </w:p>
        </w:tc>
        <w:tc>
          <w:tcPr>
            <w:tcW w:w="1021" w:type="dxa"/>
            <w:shd w:val="clear" w:color="auto" w:fill="auto"/>
            <w:vAlign w:val="bottom"/>
          </w:tcPr>
          <w:p w14:paraId="0D91AC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26" w:type="dxa"/>
            <w:shd w:val="clear" w:color="auto" w:fill="auto"/>
            <w:vAlign w:val="bottom"/>
          </w:tcPr>
          <w:p w14:paraId="09FD76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范围包括：成套配电柜、控制柜(台、箱)、不间断电源(UPS)、应急电源(EPS)、自备应急电源、低压布线系统、交流电动机及电动执行机构。</w:t>
            </w:r>
          </w:p>
        </w:tc>
        <w:tc>
          <w:tcPr>
            <w:tcW w:w="1843" w:type="dxa"/>
            <w:shd w:val="clear" w:color="auto" w:fill="auto"/>
            <w:vAlign w:val="center"/>
          </w:tcPr>
          <w:p w14:paraId="0B1E5F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34" w:type="dxa"/>
            <w:shd w:val="clear" w:color="auto" w:fill="auto"/>
            <w:vAlign w:val="center"/>
          </w:tcPr>
          <w:p w14:paraId="57B1523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283745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332454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992" w:type="dxa"/>
            <w:shd w:val="clear" w:color="auto" w:fill="auto"/>
            <w:vAlign w:val="center"/>
          </w:tcPr>
          <w:p w14:paraId="06CE24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59" w:type="dxa"/>
            <w:shd w:val="clear" w:color="auto" w:fill="auto"/>
            <w:vAlign w:val="center"/>
          </w:tcPr>
          <w:p w14:paraId="092EB7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50" w:type="dxa"/>
            <w:shd w:val="clear" w:color="auto" w:fill="auto"/>
            <w:vAlign w:val="center"/>
          </w:tcPr>
          <w:p w14:paraId="1DBA75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DA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68E48E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567" w:type="dxa"/>
            <w:vMerge w:val="continue"/>
            <w:shd w:val="clear" w:color="auto" w:fill="auto"/>
            <w:vAlign w:val="center"/>
          </w:tcPr>
          <w:p w14:paraId="47BCA8B8">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78855BB">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39AB650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成套配电柜、控制柜(台、箱)</w:t>
            </w:r>
          </w:p>
        </w:tc>
        <w:tc>
          <w:tcPr>
            <w:tcW w:w="2126" w:type="dxa"/>
            <w:shd w:val="clear" w:color="auto" w:fill="auto"/>
            <w:vAlign w:val="bottom"/>
          </w:tcPr>
          <w:p w14:paraId="3075365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检查设备内电缆、母线排和接头，线路和接头的温升表面情况应处于正常状态。</w:t>
            </w:r>
          </w:p>
        </w:tc>
        <w:tc>
          <w:tcPr>
            <w:tcW w:w="1843" w:type="dxa"/>
            <w:shd w:val="clear" w:color="auto" w:fill="auto"/>
            <w:vAlign w:val="center"/>
          </w:tcPr>
          <w:p w14:paraId="50C0A6F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采集电缆、母线排和接头的温度数据，超过预设值报警</w:t>
            </w:r>
          </w:p>
        </w:tc>
        <w:tc>
          <w:tcPr>
            <w:tcW w:w="1134" w:type="dxa"/>
            <w:shd w:val="clear" w:color="auto" w:fill="auto"/>
            <w:vAlign w:val="center"/>
          </w:tcPr>
          <w:p w14:paraId="3107E52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992" w:type="dxa"/>
            <w:shd w:val="clear" w:color="auto" w:fill="auto"/>
            <w:vAlign w:val="center"/>
          </w:tcPr>
          <w:p w14:paraId="7DD5DE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根据传感器的工作要求安装于测量点附近</w:t>
            </w:r>
          </w:p>
        </w:tc>
        <w:tc>
          <w:tcPr>
            <w:tcW w:w="1276" w:type="dxa"/>
            <w:shd w:val="clear" w:color="auto" w:fill="auto"/>
            <w:vAlign w:val="center"/>
          </w:tcPr>
          <w:p w14:paraId="176D3A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449B9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559" w:type="dxa"/>
            <w:shd w:val="clear" w:color="auto" w:fill="auto"/>
            <w:vAlign w:val="center"/>
          </w:tcPr>
          <w:p w14:paraId="613C78D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54078A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14A85585">
      <w:r>
        <w:br w:type="page"/>
      </w:r>
    </w:p>
    <w:p w14:paraId="10B05400">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137EC8F8"/>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021"/>
        <w:gridCol w:w="2268"/>
        <w:gridCol w:w="1701"/>
        <w:gridCol w:w="1134"/>
        <w:gridCol w:w="1275"/>
        <w:gridCol w:w="993"/>
        <w:gridCol w:w="992"/>
        <w:gridCol w:w="1559"/>
        <w:gridCol w:w="1450"/>
      </w:tblGrid>
      <w:tr w14:paraId="1BB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restart"/>
            <w:shd w:val="clear" w:color="auto" w:fill="auto"/>
            <w:noWrap/>
            <w:vAlign w:val="center"/>
          </w:tcPr>
          <w:p w14:paraId="3BF12E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0CCF85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89" w:type="dxa"/>
            <w:gridSpan w:val="2"/>
            <w:vMerge w:val="restart"/>
            <w:shd w:val="clear" w:color="auto" w:fill="auto"/>
            <w:vAlign w:val="center"/>
          </w:tcPr>
          <w:p w14:paraId="73DD6C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110" w:type="dxa"/>
            <w:gridSpan w:val="3"/>
            <w:shd w:val="clear" w:color="auto" w:fill="auto"/>
            <w:vAlign w:val="center"/>
          </w:tcPr>
          <w:p w14:paraId="00F4C0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994" w:type="dxa"/>
            <w:gridSpan w:val="4"/>
            <w:shd w:val="clear" w:color="auto" w:fill="auto"/>
            <w:vAlign w:val="bottom"/>
          </w:tcPr>
          <w:p w14:paraId="01058B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F3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vMerge w:val="continue"/>
            <w:shd w:val="clear" w:color="auto" w:fill="auto"/>
            <w:noWrap/>
            <w:vAlign w:val="center"/>
          </w:tcPr>
          <w:p w14:paraId="6F85F550">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3F4D30A3">
            <w:pPr>
              <w:widowControl/>
              <w:jc w:val="center"/>
              <w:rPr>
                <w:rFonts w:hint="eastAsia" w:ascii="宋体" w:hAnsi="宋体" w:eastAsia="宋体" w:cs="宋体"/>
                <w:color w:val="000000"/>
                <w:kern w:val="0"/>
                <w:sz w:val="18"/>
                <w:szCs w:val="18"/>
              </w:rPr>
            </w:pPr>
          </w:p>
        </w:tc>
        <w:tc>
          <w:tcPr>
            <w:tcW w:w="3289" w:type="dxa"/>
            <w:gridSpan w:val="2"/>
            <w:vMerge w:val="continue"/>
            <w:shd w:val="clear" w:color="auto" w:fill="auto"/>
            <w:vAlign w:val="center"/>
          </w:tcPr>
          <w:p w14:paraId="278F4D27">
            <w:pPr>
              <w:widowControl/>
              <w:jc w:val="center"/>
              <w:rPr>
                <w:rFonts w:hint="eastAsia" w:ascii="宋体" w:hAnsi="宋体" w:eastAsia="宋体" w:cs="宋体"/>
                <w:color w:val="000000"/>
                <w:kern w:val="0"/>
                <w:sz w:val="18"/>
                <w:szCs w:val="18"/>
              </w:rPr>
            </w:pPr>
          </w:p>
        </w:tc>
        <w:tc>
          <w:tcPr>
            <w:tcW w:w="1701" w:type="dxa"/>
            <w:shd w:val="clear" w:color="auto" w:fill="auto"/>
            <w:vAlign w:val="center"/>
          </w:tcPr>
          <w:p w14:paraId="020032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6D1E59A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275" w:type="dxa"/>
            <w:shd w:val="clear" w:color="auto" w:fill="auto"/>
            <w:vAlign w:val="center"/>
          </w:tcPr>
          <w:p w14:paraId="058D9F5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3" w:type="dxa"/>
            <w:shd w:val="clear" w:color="auto" w:fill="auto"/>
            <w:vAlign w:val="center"/>
          </w:tcPr>
          <w:p w14:paraId="34BAC6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212C4A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F3622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592D29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0E2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8F8BAE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567" w:type="dxa"/>
            <w:vMerge w:val="restart"/>
            <w:shd w:val="clear" w:color="auto" w:fill="auto"/>
            <w:vAlign w:val="center"/>
          </w:tcPr>
          <w:p w14:paraId="1E1A41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68EA44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低压系统</w:t>
            </w:r>
          </w:p>
        </w:tc>
        <w:tc>
          <w:tcPr>
            <w:tcW w:w="1021" w:type="dxa"/>
            <w:shd w:val="clear" w:color="auto" w:fill="auto"/>
            <w:vAlign w:val="center"/>
          </w:tcPr>
          <w:p w14:paraId="048DBC9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成套配电柜、控制柜(台、箱)</w:t>
            </w:r>
          </w:p>
        </w:tc>
        <w:tc>
          <w:tcPr>
            <w:tcW w:w="2268" w:type="dxa"/>
            <w:shd w:val="clear" w:color="auto" w:fill="auto"/>
            <w:vAlign w:val="bottom"/>
          </w:tcPr>
          <w:p w14:paraId="51F6E8C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检查各指示灯完好情况，对断路器漏电开关、热继电器、时间继电器、多功能表等进行检查、调整</w:t>
            </w:r>
          </w:p>
        </w:tc>
        <w:tc>
          <w:tcPr>
            <w:tcW w:w="1701" w:type="dxa"/>
            <w:shd w:val="clear" w:color="auto" w:fill="auto"/>
            <w:vAlign w:val="bottom"/>
          </w:tcPr>
          <w:p w14:paraId="5DB07B5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远程读取配电柜的运行状态，包括指示灯、开关、继电器的工作状态</w:t>
            </w:r>
          </w:p>
        </w:tc>
        <w:tc>
          <w:tcPr>
            <w:tcW w:w="1134" w:type="dxa"/>
            <w:shd w:val="clear" w:color="auto" w:fill="auto"/>
            <w:vAlign w:val="center"/>
          </w:tcPr>
          <w:p w14:paraId="7C841E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5" w:type="dxa"/>
            <w:shd w:val="clear" w:color="auto" w:fill="auto"/>
            <w:vAlign w:val="center"/>
          </w:tcPr>
          <w:p w14:paraId="1B508B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565D89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470AF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1E115B2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590FBE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D54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3F8B7D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567" w:type="dxa"/>
            <w:vMerge w:val="continue"/>
            <w:shd w:val="clear" w:color="auto" w:fill="auto"/>
            <w:vAlign w:val="center"/>
          </w:tcPr>
          <w:p w14:paraId="5D5E298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93B4AD3">
            <w:pPr>
              <w:widowControl/>
              <w:jc w:val="center"/>
              <w:rPr>
                <w:rFonts w:hint="eastAsia" w:ascii="宋体" w:hAnsi="宋体" w:eastAsia="宋体" w:cs="宋体"/>
                <w:color w:val="000000"/>
                <w:kern w:val="0"/>
                <w:sz w:val="18"/>
                <w:szCs w:val="18"/>
              </w:rPr>
            </w:pPr>
          </w:p>
        </w:tc>
        <w:tc>
          <w:tcPr>
            <w:tcW w:w="1021" w:type="dxa"/>
            <w:vMerge w:val="restart"/>
            <w:shd w:val="clear" w:color="auto" w:fill="auto"/>
            <w:vAlign w:val="center"/>
          </w:tcPr>
          <w:p w14:paraId="5D3B6F5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不间断电源（UPS）、应急电源（EPS）</w:t>
            </w:r>
          </w:p>
        </w:tc>
        <w:tc>
          <w:tcPr>
            <w:tcW w:w="2268" w:type="dxa"/>
            <w:shd w:val="clear" w:color="auto" w:fill="auto"/>
            <w:vAlign w:val="bottom"/>
          </w:tcPr>
          <w:p w14:paraId="61324FF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检查各种自动告警和自动保护能，应正常。</w:t>
            </w:r>
          </w:p>
        </w:tc>
        <w:tc>
          <w:tcPr>
            <w:tcW w:w="1701" w:type="dxa"/>
            <w:shd w:val="clear" w:color="auto" w:fill="auto"/>
            <w:vAlign w:val="bottom"/>
          </w:tcPr>
          <w:p w14:paraId="00A3BDA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远程读取设备的告警和保护数据</w:t>
            </w:r>
          </w:p>
        </w:tc>
        <w:tc>
          <w:tcPr>
            <w:tcW w:w="1134" w:type="dxa"/>
            <w:shd w:val="clear" w:color="auto" w:fill="auto"/>
            <w:vAlign w:val="center"/>
          </w:tcPr>
          <w:p w14:paraId="12A5279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5" w:type="dxa"/>
            <w:shd w:val="clear" w:color="auto" w:fill="auto"/>
            <w:vAlign w:val="center"/>
          </w:tcPr>
          <w:p w14:paraId="779006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7C8885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D9F08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告警数据</w:t>
            </w:r>
          </w:p>
        </w:tc>
        <w:tc>
          <w:tcPr>
            <w:tcW w:w="1559" w:type="dxa"/>
            <w:vMerge w:val="restart"/>
            <w:shd w:val="clear" w:color="auto" w:fill="auto"/>
            <w:vAlign w:val="center"/>
          </w:tcPr>
          <w:p w14:paraId="1054AB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3809E3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B3A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7F9B8E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67" w:type="dxa"/>
            <w:vMerge w:val="continue"/>
            <w:shd w:val="clear" w:color="auto" w:fill="auto"/>
            <w:vAlign w:val="center"/>
          </w:tcPr>
          <w:p w14:paraId="5BBA491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D23F351">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70373D30">
            <w:pPr>
              <w:widowControl/>
              <w:jc w:val="both"/>
              <w:rPr>
                <w:rFonts w:hint="eastAsia" w:ascii="宋体" w:hAnsi="宋体" w:eastAsia="宋体" w:cs="宋体"/>
                <w:color w:val="000000"/>
                <w:kern w:val="0"/>
                <w:sz w:val="18"/>
                <w:szCs w:val="18"/>
              </w:rPr>
            </w:pPr>
          </w:p>
        </w:tc>
        <w:tc>
          <w:tcPr>
            <w:tcW w:w="2268" w:type="dxa"/>
            <w:shd w:val="clear" w:color="auto" w:fill="auto"/>
            <w:vAlign w:val="center"/>
          </w:tcPr>
          <w:p w14:paraId="667B2A6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检查主机、蓄电池组、配电部分引线及接线端子的接触情况，馈电母线、电缆及软接头等各连接部位的连接应可靠，其压降和温升测量结果应符合要求</w:t>
            </w:r>
          </w:p>
        </w:tc>
        <w:tc>
          <w:tcPr>
            <w:tcW w:w="1701" w:type="dxa"/>
            <w:shd w:val="clear" w:color="auto" w:fill="auto"/>
            <w:vAlign w:val="center"/>
          </w:tcPr>
          <w:p w14:paraId="3DE8362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采集各个连接部位的电压和温升，超过预设值报警</w:t>
            </w:r>
          </w:p>
        </w:tc>
        <w:tc>
          <w:tcPr>
            <w:tcW w:w="1134" w:type="dxa"/>
            <w:shd w:val="clear" w:color="auto" w:fill="auto"/>
            <w:vAlign w:val="center"/>
          </w:tcPr>
          <w:p w14:paraId="7A5922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电压计、红外温度计</w:t>
            </w:r>
          </w:p>
        </w:tc>
        <w:tc>
          <w:tcPr>
            <w:tcW w:w="1275" w:type="dxa"/>
            <w:shd w:val="clear" w:color="auto" w:fill="auto"/>
            <w:vAlign w:val="center"/>
          </w:tcPr>
          <w:p w14:paraId="7C541D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电压计安装于监测点，温度计安装于监测点附近</w:t>
            </w:r>
          </w:p>
        </w:tc>
        <w:tc>
          <w:tcPr>
            <w:tcW w:w="993" w:type="dxa"/>
            <w:shd w:val="clear" w:color="auto" w:fill="auto"/>
            <w:vAlign w:val="center"/>
          </w:tcPr>
          <w:p w14:paraId="13DC18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81E67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压降和温升数据</w:t>
            </w:r>
          </w:p>
        </w:tc>
        <w:tc>
          <w:tcPr>
            <w:tcW w:w="1559" w:type="dxa"/>
            <w:vMerge w:val="continue"/>
            <w:shd w:val="clear" w:color="auto" w:fill="auto"/>
            <w:vAlign w:val="center"/>
          </w:tcPr>
          <w:p w14:paraId="7DF8250C">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392645ED">
            <w:pPr>
              <w:widowControl/>
              <w:jc w:val="center"/>
              <w:rPr>
                <w:rFonts w:hint="eastAsia" w:ascii="宋体" w:hAnsi="宋体" w:eastAsia="宋体" w:cs="宋体"/>
                <w:color w:val="000000"/>
                <w:kern w:val="0"/>
                <w:sz w:val="18"/>
                <w:szCs w:val="18"/>
              </w:rPr>
            </w:pPr>
          </w:p>
        </w:tc>
      </w:tr>
      <w:tr w14:paraId="7D99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dxa"/>
            <w:shd w:val="clear" w:color="auto" w:fill="auto"/>
            <w:noWrap/>
            <w:vAlign w:val="center"/>
          </w:tcPr>
          <w:p w14:paraId="48003E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567" w:type="dxa"/>
            <w:vMerge w:val="continue"/>
            <w:shd w:val="clear" w:color="auto" w:fill="auto"/>
            <w:vAlign w:val="center"/>
          </w:tcPr>
          <w:p w14:paraId="71022974">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F7F8E47">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376A180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自备应急电源</w:t>
            </w:r>
          </w:p>
        </w:tc>
        <w:tc>
          <w:tcPr>
            <w:tcW w:w="2268" w:type="dxa"/>
            <w:shd w:val="clear" w:color="auto" w:fill="auto"/>
            <w:vAlign w:val="bottom"/>
          </w:tcPr>
          <w:p w14:paraId="4146583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检查柴油发电机组，应对润滑油油位、备用柴油量及油质、冷却液液位、空气滤清器阻塞指示器、散热器与外部通风情况、发动机传动皮带组、燃油供油情况进行检查，各部位状态应满足随时投入运行的要求。</w:t>
            </w:r>
          </w:p>
        </w:tc>
        <w:tc>
          <w:tcPr>
            <w:tcW w:w="1701" w:type="dxa"/>
            <w:shd w:val="clear" w:color="auto" w:fill="auto"/>
            <w:vAlign w:val="bottom"/>
          </w:tcPr>
          <w:p w14:paraId="1FB51AA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远程读取柴油发电机组的运行情况，采集润滑油油位、备用柴油量及油质、冷却液液位、空气滤清器阻塞指示器、散热器与外部通风情况、发动机传动皮带组、燃油供油情况。</w:t>
            </w:r>
          </w:p>
        </w:tc>
        <w:tc>
          <w:tcPr>
            <w:tcW w:w="1134" w:type="dxa"/>
            <w:shd w:val="clear" w:color="auto" w:fill="auto"/>
            <w:vAlign w:val="center"/>
          </w:tcPr>
          <w:p w14:paraId="497708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5" w:type="dxa"/>
            <w:shd w:val="clear" w:color="auto" w:fill="auto"/>
            <w:vAlign w:val="center"/>
          </w:tcPr>
          <w:p w14:paraId="37BDF3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5C5784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B6427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37F354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3CDE5C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01C28FF9">
      <w:r>
        <w:br w:type="page"/>
      </w:r>
    </w:p>
    <w:p w14:paraId="7288DF9E">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06448636"/>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567"/>
        <w:gridCol w:w="1021"/>
        <w:gridCol w:w="2268"/>
        <w:gridCol w:w="1701"/>
        <w:gridCol w:w="1134"/>
        <w:gridCol w:w="1275"/>
        <w:gridCol w:w="993"/>
        <w:gridCol w:w="992"/>
        <w:gridCol w:w="1559"/>
        <w:gridCol w:w="1450"/>
      </w:tblGrid>
      <w:tr w14:paraId="59D3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vMerge w:val="restart"/>
            <w:shd w:val="clear" w:color="auto" w:fill="auto"/>
            <w:noWrap/>
            <w:vAlign w:val="center"/>
          </w:tcPr>
          <w:p w14:paraId="3CD619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4844590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89" w:type="dxa"/>
            <w:gridSpan w:val="2"/>
            <w:vMerge w:val="restart"/>
            <w:shd w:val="clear" w:color="auto" w:fill="auto"/>
            <w:vAlign w:val="center"/>
          </w:tcPr>
          <w:p w14:paraId="241AD6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110" w:type="dxa"/>
            <w:gridSpan w:val="3"/>
            <w:shd w:val="clear" w:color="auto" w:fill="auto"/>
            <w:vAlign w:val="center"/>
          </w:tcPr>
          <w:p w14:paraId="67AD6C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994" w:type="dxa"/>
            <w:gridSpan w:val="4"/>
            <w:shd w:val="clear" w:color="auto" w:fill="auto"/>
            <w:vAlign w:val="bottom"/>
          </w:tcPr>
          <w:p w14:paraId="3855B8F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2FA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vMerge w:val="continue"/>
            <w:shd w:val="clear" w:color="auto" w:fill="auto"/>
            <w:noWrap/>
            <w:vAlign w:val="center"/>
          </w:tcPr>
          <w:p w14:paraId="54FBD250">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326A0705">
            <w:pPr>
              <w:widowControl/>
              <w:jc w:val="center"/>
              <w:rPr>
                <w:rFonts w:hint="eastAsia" w:ascii="宋体" w:hAnsi="宋体" w:eastAsia="宋体" w:cs="宋体"/>
                <w:color w:val="000000"/>
                <w:kern w:val="0"/>
                <w:sz w:val="18"/>
                <w:szCs w:val="18"/>
              </w:rPr>
            </w:pPr>
          </w:p>
        </w:tc>
        <w:tc>
          <w:tcPr>
            <w:tcW w:w="3289" w:type="dxa"/>
            <w:gridSpan w:val="2"/>
            <w:vMerge w:val="continue"/>
            <w:shd w:val="clear" w:color="auto" w:fill="auto"/>
            <w:vAlign w:val="center"/>
          </w:tcPr>
          <w:p w14:paraId="44436B0B">
            <w:pPr>
              <w:widowControl/>
              <w:jc w:val="center"/>
              <w:rPr>
                <w:rFonts w:hint="eastAsia" w:ascii="宋体" w:hAnsi="宋体" w:eastAsia="宋体" w:cs="宋体"/>
                <w:color w:val="000000"/>
                <w:kern w:val="0"/>
                <w:sz w:val="18"/>
                <w:szCs w:val="18"/>
              </w:rPr>
            </w:pPr>
          </w:p>
        </w:tc>
        <w:tc>
          <w:tcPr>
            <w:tcW w:w="1701" w:type="dxa"/>
            <w:shd w:val="clear" w:color="auto" w:fill="auto"/>
            <w:vAlign w:val="center"/>
          </w:tcPr>
          <w:p w14:paraId="61C6F5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2CDDAD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275" w:type="dxa"/>
            <w:shd w:val="clear" w:color="auto" w:fill="auto"/>
            <w:vAlign w:val="center"/>
          </w:tcPr>
          <w:p w14:paraId="627F81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3" w:type="dxa"/>
            <w:shd w:val="clear" w:color="auto" w:fill="auto"/>
            <w:vAlign w:val="center"/>
          </w:tcPr>
          <w:p w14:paraId="0DAAE1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4B63AE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EC8B77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08800A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1EA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675CCC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567" w:type="dxa"/>
            <w:vMerge w:val="restart"/>
            <w:shd w:val="clear" w:color="auto" w:fill="auto"/>
            <w:vAlign w:val="center"/>
          </w:tcPr>
          <w:p w14:paraId="0BACB4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供配电系统</w:t>
            </w:r>
          </w:p>
        </w:tc>
        <w:tc>
          <w:tcPr>
            <w:tcW w:w="567" w:type="dxa"/>
            <w:vMerge w:val="restart"/>
            <w:shd w:val="clear" w:color="auto" w:fill="auto"/>
            <w:vAlign w:val="center"/>
          </w:tcPr>
          <w:p w14:paraId="203A0F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低压系统</w:t>
            </w:r>
          </w:p>
        </w:tc>
        <w:tc>
          <w:tcPr>
            <w:tcW w:w="1021" w:type="dxa"/>
            <w:vMerge w:val="restart"/>
            <w:shd w:val="clear" w:color="auto" w:fill="auto"/>
            <w:vAlign w:val="center"/>
          </w:tcPr>
          <w:p w14:paraId="449E3E7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低压布线系统</w:t>
            </w:r>
          </w:p>
        </w:tc>
        <w:tc>
          <w:tcPr>
            <w:tcW w:w="2268" w:type="dxa"/>
            <w:shd w:val="clear" w:color="auto" w:fill="auto"/>
            <w:vAlign w:val="center"/>
          </w:tcPr>
          <w:p w14:paraId="17B8428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对系统运行的电压、电流进行观测，系统负载不得超过设计参数要求。</w:t>
            </w:r>
          </w:p>
        </w:tc>
        <w:tc>
          <w:tcPr>
            <w:tcW w:w="1701" w:type="dxa"/>
            <w:shd w:val="clear" w:color="auto" w:fill="auto"/>
            <w:vAlign w:val="center"/>
          </w:tcPr>
          <w:p w14:paraId="460BAED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采集布线系统的运行电压和电流，系统负载超过预设值报警</w:t>
            </w:r>
          </w:p>
        </w:tc>
        <w:tc>
          <w:tcPr>
            <w:tcW w:w="1134" w:type="dxa"/>
            <w:shd w:val="clear" w:color="auto" w:fill="auto"/>
            <w:vAlign w:val="center"/>
          </w:tcPr>
          <w:p w14:paraId="4DF285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电压计、电流计</w:t>
            </w:r>
          </w:p>
        </w:tc>
        <w:tc>
          <w:tcPr>
            <w:tcW w:w="1275" w:type="dxa"/>
            <w:shd w:val="clear" w:color="auto" w:fill="auto"/>
            <w:vAlign w:val="bottom"/>
          </w:tcPr>
          <w:p w14:paraId="5A136E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在配电房和配电间安装电压计和电流计</w:t>
            </w:r>
          </w:p>
        </w:tc>
        <w:tc>
          <w:tcPr>
            <w:tcW w:w="993" w:type="dxa"/>
            <w:shd w:val="clear" w:color="auto" w:fill="auto"/>
            <w:vAlign w:val="center"/>
          </w:tcPr>
          <w:p w14:paraId="5994E8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D21D2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电流、电压、负载数据</w:t>
            </w:r>
          </w:p>
        </w:tc>
        <w:tc>
          <w:tcPr>
            <w:tcW w:w="1559" w:type="dxa"/>
            <w:vMerge w:val="restart"/>
            <w:shd w:val="clear" w:color="auto" w:fill="auto"/>
            <w:vAlign w:val="center"/>
          </w:tcPr>
          <w:p w14:paraId="1722C6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214937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6F3A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05B0FE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567" w:type="dxa"/>
            <w:vMerge w:val="continue"/>
            <w:shd w:val="clear" w:color="auto" w:fill="auto"/>
            <w:vAlign w:val="center"/>
          </w:tcPr>
          <w:p w14:paraId="266E6F50">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0D9A977">
            <w:pPr>
              <w:widowControl/>
              <w:jc w:val="center"/>
              <w:rPr>
                <w:rFonts w:hint="eastAsia" w:ascii="宋体" w:hAnsi="宋体" w:eastAsia="宋体" w:cs="宋体"/>
                <w:color w:val="000000"/>
                <w:kern w:val="0"/>
                <w:sz w:val="18"/>
                <w:szCs w:val="18"/>
              </w:rPr>
            </w:pPr>
          </w:p>
        </w:tc>
        <w:tc>
          <w:tcPr>
            <w:tcW w:w="1021" w:type="dxa"/>
            <w:vMerge w:val="continue"/>
            <w:shd w:val="clear" w:color="auto" w:fill="auto"/>
            <w:vAlign w:val="center"/>
          </w:tcPr>
          <w:p w14:paraId="34511B7E">
            <w:pPr>
              <w:widowControl/>
              <w:jc w:val="both"/>
              <w:rPr>
                <w:rFonts w:hint="eastAsia" w:ascii="宋体" w:hAnsi="宋体" w:eastAsia="宋体" w:cs="宋体"/>
                <w:color w:val="000000"/>
                <w:kern w:val="0"/>
                <w:sz w:val="18"/>
                <w:szCs w:val="18"/>
              </w:rPr>
            </w:pPr>
          </w:p>
        </w:tc>
        <w:tc>
          <w:tcPr>
            <w:tcW w:w="2268" w:type="dxa"/>
            <w:shd w:val="clear" w:color="auto" w:fill="auto"/>
            <w:vAlign w:val="center"/>
          </w:tcPr>
          <w:p w14:paraId="671EFAE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检查母线槽接头温度，温度不应超过产品的技术要求</w:t>
            </w:r>
          </w:p>
        </w:tc>
        <w:tc>
          <w:tcPr>
            <w:tcW w:w="1701" w:type="dxa"/>
            <w:shd w:val="clear" w:color="auto" w:fill="auto"/>
            <w:vAlign w:val="center"/>
          </w:tcPr>
          <w:p w14:paraId="3A77B7C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采集母线槽接头温度，超过预设值报警</w:t>
            </w:r>
          </w:p>
        </w:tc>
        <w:tc>
          <w:tcPr>
            <w:tcW w:w="1134" w:type="dxa"/>
            <w:shd w:val="clear" w:color="auto" w:fill="auto"/>
            <w:vAlign w:val="center"/>
          </w:tcPr>
          <w:p w14:paraId="7D2501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红外温度传感器</w:t>
            </w:r>
          </w:p>
        </w:tc>
        <w:tc>
          <w:tcPr>
            <w:tcW w:w="1275" w:type="dxa"/>
            <w:shd w:val="clear" w:color="auto" w:fill="auto"/>
            <w:vAlign w:val="bottom"/>
          </w:tcPr>
          <w:p w14:paraId="174B5D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根据传感器的工作要求安装于测量点附近</w:t>
            </w:r>
          </w:p>
        </w:tc>
        <w:tc>
          <w:tcPr>
            <w:tcW w:w="993" w:type="dxa"/>
            <w:shd w:val="clear" w:color="auto" w:fill="auto"/>
            <w:vAlign w:val="center"/>
          </w:tcPr>
          <w:p w14:paraId="39F9B5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55281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温度数据</w:t>
            </w:r>
          </w:p>
        </w:tc>
        <w:tc>
          <w:tcPr>
            <w:tcW w:w="1559" w:type="dxa"/>
            <w:vMerge w:val="continue"/>
            <w:shd w:val="clear" w:color="auto" w:fill="auto"/>
            <w:vAlign w:val="center"/>
          </w:tcPr>
          <w:p w14:paraId="02EE2A90">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2F7FAE86">
            <w:pPr>
              <w:widowControl/>
              <w:jc w:val="center"/>
              <w:rPr>
                <w:rFonts w:hint="eastAsia" w:ascii="宋体" w:hAnsi="宋体" w:eastAsia="宋体" w:cs="宋体"/>
                <w:color w:val="000000"/>
                <w:kern w:val="0"/>
                <w:sz w:val="18"/>
                <w:szCs w:val="18"/>
              </w:rPr>
            </w:pPr>
          </w:p>
        </w:tc>
      </w:tr>
      <w:tr w14:paraId="092A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1CE89C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567" w:type="dxa"/>
            <w:vMerge w:val="continue"/>
            <w:shd w:val="clear" w:color="auto" w:fill="auto"/>
            <w:vAlign w:val="center"/>
          </w:tcPr>
          <w:p w14:paraId="7A49A54A">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21D0E57">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23EE0C4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交流电动机</w:t>
            </w:r>
          </w:p>
        </w:tc>
        <w:tc>
          <w:tcPr>
            <w:tcW w:w="2268" w:type="dxa"/>
            <w:shd w:val="clear" w:color="auto" w:fill="auto"/>
            <w:vAlign w:val="center"/>
          </w:tcPr>
          <w:p w14:paraId="49064D9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电动执行机构动作灵敏度，记录电动机组绝缘电流、电压参数。</w:t>
            </w:r>
          </w:p>
        </w:tc>
        <w:tc>
          <w:tcPr>
            <w:tcW w:w="1701" w:type="dxa"/>
            <w:shd w:val="clear" w:color="auto" w:fill="auto"/>
            <w:vAlign w:val="center"/>
          </w:tcPr>
          <w:p w14:paraId="17E8988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采集电动机绝缘电流、电压数据</w:t>
            </w:r>
          </w:p>
        </w:tc>
        <w:tc>
          <w:tcPr>
            <w:tcW w:w="1134" w:type="dxa"/>
            <w:shd w:val="clear" w:color="auto" w:fill="auto"/>
            <w:vAlign w:val="center"/>
          </w:tcPr>
          <w:p w14:paraId="6E53C1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电压计、电流计</w:t>
            </w:r>
          </w:p>
        </w:tc>
        <w:tc>
          <w:tcPr>
            <w:tcW w:w="1275" w:type="dxa"/>
            <w:shd w:val="clear" w:color="auto" w:fill="auto"/>
            <w:vAlign w:val="bottom"/>
          </w:tcPr>
          <w:p w14:paraId="40021D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安装于控制柜内</w:t>
            </w:r>
          </w:p>
        </w:tc>
        <w:tc>
          <w:tcPr>
            <w:tcW w:w="993" w:type="dxa"/>
            <w:shd w:val="clear" w:color="auto" w:fill="auto"/>
            <w:vAlign w:val="center"/>
          </w:tcPr>
          <w:p w14:paraId="0DF5C0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49E13E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4597888A">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15742EB5">
            <w:pPr>
              <w:widowControl/>
              <w:jc w:val="center"/>
              <w:rPr>
                <w:rFonts w:hint="eastAsia" w:ascii="宋体" w:hAnsi="宋体" w:eastAsia="宋体" w:cs="宋体"/>
                <w:color w:val="000000"/>
                <w:kern w:val="0"/>
                <w:sz w:val="18"/>
                <w:szCs w:val="18"/>
              </w:rPr>
            </w:pPr>
          </w:p>
        </w:tc>
      </w:tr>
      <w:tr w14:paraId="1AB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102889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567" w:type="dxa"/>
            <w:vMerge w:val="continue"/>
            <w:shd w:val="clear" w:color="auto" w:fill="auto"/>
            <w:vAlign w:val="center"/>
          </w:tcPr>
          <w:p w14:paraId="1CA5691D">
            <w:pPr>
              <w:widowControl/>
              <w:jc w:val="center"/>
              <w:rPr>
                <w:rFonts w:hint="eastAsia" w:ascii="宋体" w:hAnsi="宋体" w:eastAsia="宋体" w:cs="宋体"/>
                <w:color w:val="000000"/>
                <w:kern w:val="0"/>
                <w:sz w:val="18"/>
                <w:szCs w:val="18"/>
              </w:rPr>
            </w:pPr>
          </w:p>
        </w:tc>
        <w:tc>
          <w:tcPr>
            <w:tcW w:w="567" w:type="dxa"/>
            <w:vMerge w:val="restart"/>
            <w:shd w:val="clear" w:color="auto" w:fill="auto"/>
            <w:vAlign w:val="center"/>
          </w:tcPr>
          <w:p w14:paraId="669758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防雷接地与等电位系统</w:t>
            </w:r>
          </w:p>
        </w:tc>
        <w:tc>
          <w:tcPr>
            <w:tcW w:w="1021" w:type="dxa"/>
            <w:shd w:val="clear" w:color="auto" w:fill="auto"/>
            <w:vAlign w:val="center"/>
          </w:tcPr>
          <w:p w14:paraId="76BEF07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shd w:val="clear" w:color="auto" w:fill="auto"/>
            <w:vAlign w:val="center"/>
          </w:tcPr>
          <w:p w14:paraId="482BC2B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范围包括：建筑物构筑物防雷接地系统、浪涌保护器、建筑物等电位联结。</w:t>
            </w:r>
          </w:p>
        </w:tc>
        <w:tc>
          <w:tcPr>
            <w:tcW w:w="1701" w:type="dxa"/>
            <w:shd w:val="clear" w:color="auto" w:fill="auto"/>
            <w:vAlign w:val="center"/>
          </w:tcPr>
          <w:p w14:paraId="7B9E29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34" w:type="dxa"/>
            <w:shd w:val="clear" w:color="auto" w:fill="auto"/>
            <w:vAlign w:val="center"/>
          </w:tcPr>
          <w:p w14:paraId="54D38B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5" w:type="dxa"/>
            <w:shd w:val="clear" w:color="auto" w:fill="auto"/>
            <w:vAlign w:val="center"/>
          </w:tcPr>
          <w:p w14:paraId="0BE9D3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0A931FB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992" w:type="dxa"/>
            <w:shd w:val="clear" w:color="auto" w:fill="auto"/>
            <w:vAlign w:val="center"/>
          </w:tcPr>
          <w:p w14:paraId="21B05B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59" w:type="dxa"/>
            <w:vMerge w:val="restart"/>
            <w:shd w:val="clear" w:color="auto" w:fill="auto"/>
            <w:vAlign w:val="center"/>
          </w:tcPr>
          <w:p w14:paraId="195A1B3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6BB3BD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18EB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42507DD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567" w:type="dxa"/>
            <w:vMerge w:val="continue"/>
            <w:shd w:val="clear" w:color="auto" w:fill="auto"/>
            <w:vAlign w:val="center"/>
          </w:tcPr>
          <w:p w14:paraId="0EF1AF2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3D2219E5">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0235D3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建筑物、构筑物防雷接地系统</w:t>
            </w:r>
          </w:p>
        </w:tc>
        <w:tc>
          <w:tcPr>
            <w:tcW w:w="2268" w:type="dxa"/>
            <w:shd w:val="clear" w:color="auto" w:fill="auto"/>
            <w:vAlign w:val="center"/>
          </w:tcPr>
          <w:p w14:paraId="00EC241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测试避雷针、接闪器、引下线、屋面金属体、建筑物防雷引出点的接地电阻并保留检查记录。</w:t>
            </w:r>
          </w:p>
        </w:tc>
        <w:tc>
          <w:tcPr>
            <w:tcW w:w="1701" w:type="dxa"/>
            <w:shd w:val="clear" w:color="auto" w:fill="auto"/>
            <w:vAlign w:val="center"/>
          </w:tcPr>
          <w:p w14:paraId="59580D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采集防雷系统各个部位的接地电阻</w:t>
            </w:r>
          </w:p>
        </w:tc>
        <w:tc>
          <w:tcPr>
            <w:tcW w:w="1134" w:type="dxa"/>
            <w:shd w:val="clear" w:color="auto" w:fill="auto"/>
            <w:vAlign w:val="center"/>
          </w:tcPr>
          <w:p w14:paraId="608143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接地电阻测试仪</w:t>
            </w:r>
          </w:p>
        </w:tc>
        <w:tc>
          <w:tcPr>
            <w:tcW w:w="1275" w:type="dxa"/>
            <w:shd w:val="clear" w:color="auto" w:fill="auto"/>
            <w:vAlign w:val="center"/>
          </w:tcPr>
          <w:p w14:paraId="2832BE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定期测试</w:t>
            </w:r>
          </w:p>
        </w:tc>
        <w:tc>
          <w:tcPr>
            <w:tcW w:w="993" w:type="dxa"/>
            <w:shd w:val="clear" w:color="auto" w:fill="auto"/>
            <w:vAlign w:val="center"/>
          </w:tcPr>
          <w:p w14:paraId="637AB68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3C764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接地电阻数据</w:t>
            </w:r>
          </w:p>
        </w:tc>
        <w:tc>
          <w:tcPr>
            <w:tcW w:w="1559" w:type="dxa"/>
            <w:vMerge w:val="continue"/>
            <w:shd w:val="clear" w:color="auto" w:fill="auto"/>
            <w:vAlign w:val="center"/>
          </w:tcPr>
          <w:p w14:paraId="2A91C805">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2F7684D4">
            <w:pPr>
              <w:widowControl/>
              <w:jc w:val="center"/>
              <w:rPr>
                <w:rFonts w:hint="eastAsia" w:ascii="宋体" w:hAnsi="宋体" w:eastAsia="宋体" w:cs="宋体"/>
                <w:color w:val="000000"/>
                <w:kern w:val="0"/>
                <w:sz w:val="18"/>
                <w:szCs w:val="18"/>
              </w:rPr>
            </w:pPr>
          </w:p>
        </w:tc>
      </w:tr>
      <w:tr w14:paraId="0741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shd w:val="clear" w:color="auto" w:fill="auto"/>
            <w:noWrap/>
            <w:vAlign w:val="center"/>
          </w:tcPr>
          <w:p w14:paraId="5656E6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567" w:type="dxa"/>
            <w:vMerge w:val="continue"/>
            <w:shd w:val="clear" w:color="auto" w:fill="auto"/>
            <w:vAlign w:val="center"/>
          </w:tcPr>
          <w:p w14:paraId="50E3A0E4">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467C60CB">
            <w:pPr>
              <w:widowControl/>
              <w:jc w:val="center"/>
              <w:rPr>
                <w:rFonts w:hint="eastAsia" w:ascii="宋体" w:hAnsi="宋体" w:eastAsia="宋体" w:cs="宋体"/>
                <w:color w:val="000000"/>
                <w:kern w:val="0"/>
                <w:sz w:val="18"/>
                <w:szCs w:val="18"/>
              </w:rPr>
            </w:pPr>
          </w:p>
        </w:tc>
        <w:tc>
          <w:tcPr>
            <w:tcW w:w="1021" w:type="dxa"/>
            <w:shd w:val="clear" w:color="auto" w:fill="auto"/>
            <w:vAlign w:val="center"/>
          </w:tcPr>
          <w:p w14:paraId="13213B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建筑物等电位联结</w:t>
            </w:r>
          </w:p>
        </w:tc>
        <w:tc>
          <w:tcPr>
            <w:tcW w:w="2268" w:type="dxa"/>
            <w:shd w:val="clear" w:color="auto" w:fill="auto"/>
            <w:vAlign w:val="center"/>
          </w:tcPr>
          <w:p w14:paraId="021DBD4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测试等电位接地排的接地电阻并记录相关数据</w:t>
            </w:r>
          </w:p>
        </w:tc>
        <w:tc>
          <w:tcPr>
            <w:tcW w:w="1701" w:type="dxa"/>
            <w:shd w:val="clear" w:color="auto" w:fill="auto"/>
            <w:vAlign w:val="center"/>
          </w:tcPr>
          <w:p w14:paraId="45F26C7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采集等电位接地排的接地电阻</w:t>
            </w:r>
          </w:p>
        </w:tc>
        <w:tc>
          <w:tcPr>
            <w:tcW w:w="1134" w:type="dxa"/>
            <w:shd w:val="clear" w:color="auto" w:fill="auto"/>
            <w:vAlign w:val="center"/>
          </w:tcPr>
          <w:p w14:paraId="6460E6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接地电阻测试仪</w:t>
            </w:r>
          </w:p>
        </w:tc>
        <w:tc>
          <w:tcPr>
            <w:tcW w:w="1275" w:type="dxa"/>
            <w:shd w:val="clear" w:color="auto" w:fill="auto"/>
            <w:vAlign w:val="center"/>
          </w:tcPr>
          <w:p w14:paraId="7FF931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定期测试</w:t>
            </w:r>
          </w:p>
        </w:tc>
        <w:tc>
          <w:tcPr>
            <w:tcW w:w="993" w:type="dxa"/>
            <w:shd w:val="clear" w:color="auto" w:fill="auto"/>
            <w:vAlign w:val="center"/>
          </w:tcPr>
          <w:p w14:paraId="6F0261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631282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接地电阻数据</w:t>
            </w:r>
          </w:p>
        </w:tc>
        <w:tc>
          <w:tcPr>
            <w:tcW w:w="1559" w:type="dxa"/>
            <w:vMerge w:val="continue"/>
            <w:shd w:val="clear" w:color="auto" w:fill="auto"/>
            <w:vAlign w:val="center"/>
          </w:tcPr>
          <w:p w14:paraId="60314B0A">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4CB6910C">
            <w:pPr>
              <w:widowControl/>
              <w:jc w:val="center"/>
              <w:rPr>
                <w:rFonts w:hint="eastAsia" w:ascii="宋体" w:hAnsi="宋体" w:eastAsia="宋体" w:cs="宋体"/>
                <w:color w:val="000000"/>
                <w:kern w:val="0"/>
                <w:sz w:val="18"/>
                <w:szCs w:val="18"/>
              </w:rPr>
            </w:pPr>
          </w:p>
        </w:tc>
      </w:tr>
    </w:tbl>
    <w:p w14:paraId="292EAA33">
      <w:r>
        <w:br w:type="page"/>
      </w:r>
    </w:p>
    <w:p w14:paraId="63AF9822">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2F58FA76"/>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567"/>
        <w:gridCol w:w="3289"/>
        <w:gridCol w:w="2126"/>
        <w:gridCol w:w="850"/>
        <w:gridCol w:w="1134"/>
        <w:gridCol w:w="993"/>
        <w:gridCol w:w="1275"/>
        <w:gridCol w:w="1418"/>
        <w:gridCol w:w="1308"/>
      </w:tblGrid>
      <w:tr w14:paraId="287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056AAC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64" w:type="dxa"/>
            <w:gridSpan w:val="2"/>
            <w:vMerge w:val="restart"/>
            <w:shd w:val="clear" w:color="auto" w:fill="auto"/>
            <w:vAlign w:val="center"/>
          </w:tcPr>
          <w:p w14:paraId="6C6129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89" w:type="dxa"/>
            <w:vMerge w:val="restart"/>
            <w:shd w:val="clear" w:color="auto" w:fill="auto"/>
            <w:vAlign w:val="center"/>
          </w:tcPr>
          <w:p w14:paraId="42E5A0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110" w:type="dxa"/>
            <w:gridSpan w:val="3"/>
            <w:shd w:val="clear" w:color="auto" w:fill="auto"/>
            <w:vAlign w:val="center"/>
          </w:tcPr>
          <w:p w14:paraId="100B55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994" w:type="dxa"/>
            <w:gridSpan w:val="4"/>
            <w:shd w:val="clear" w:color="auto" w:fill="auto"/>
            <w:vAlign w:val="bottom"/>
          </w:tcPr>
          <w:p w14:paraId="65C02A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48DF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586BBF7B">
            <w:pPr>
              <w:widowControl/>
              <w:jc w:val="center"/>
              <w:rPr>
                <w:rFonts w:hint="eastAsia" w:ascii="宋体" w:hAnsi="宋体" w:eastAsia="宋体" w:cs="宋体"/>
                <w:color w:val="000000"/>
                <w:kern w:val="0"/>
                <w:sz w:val="18"/>
                <w:szCs w:val="18"/>
              </w:rPr>
            </w:pPr>
          </w:p>
        </w:tc>
        <w:tc>
          <w:tcPr>
            <w:tcW w:w="964" w:type="dxa"/>
            <w:gridSpan w:val="2"/>
            <w:vMerge w:val="continue"/>
            <w:shd w:val="clear" w:color="auto" w:fill="auto"/>
            <w:vAlign w:val="center"/>
          </w:tcPr>
          <w:p w14:paraId="1B8E2CA6">
            <w:pPr>
              <w:widowControl/>
              <w:jc w:val="center"/>
              <w:rPr>
                <w:rFonts w:hint="eastAsia" w:ascii="宋体" w:hAnsi="宋体" w:eastAsia="宋体" w:cs="宋体"/>
                <w:color w:val="000000"/>
                <w:kern w:val="0"/>
                <w:sz w:val="18"/>
                <w:szCs w:val="18"/>
              </w:rPr>
            </w:pPr>
          </w:p>
        </w:tc>
        <w:tc>
          <w:tcPr>
            <w:tcW w:w="3289" w:type="dxa"/>
            <w:vMerge w:val="continue"/>
            <w:shd w:val="clear" w:color="auto" w:fill="auto"/>
            <w:vAlign w:val="center"/>
          </w:tcPr>
          <w:p w14:paraId="48597739">
            <w:pPr>
              <w:widowControl/>
              <w:jc w:val="center"/>
              <w:rPr>
                <w:rFonts w:hint="eastAsia" w:ascii="宋体" w:hAnsi="宋体" w:eastAsia="宋体" w:cs="宋体"/>
                <w:color w:val="000000"/>
                <w:kern w:val="0"/>
                <w:sz w:val="18"/>
                <w:szCs w:val="18"/>
              </w:rPr>
            </w:pPr>
          </w:p>
        </w:tc>
        <w:tc>
          <w:tcPr>
            <w:tcW w:w="2126" w:type="dxa"/>
            <w:shd w:val="clear" w:color="auto" w:fill="auto"/>
            <w:vAlign w:val="center"/>
          </w:tcPr>
          <w:p w14:paraId="445C90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2467173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134" w:type="dxa"/>
            <w:shd w:val="clear" w:color="auto" w:fill="auto"/>
            <w:vAlign w:val="center"/>
          </w:tcPr>
          <w:p w14:paraId="618278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3" w:type="dxa"/>
            <w:shd w:val="clear" w:color="auto" w:fill="auto"/>
            <w:vAlign w:val="center"/>
          </w:tcPr>
          <w:p w14:paraId="2C617C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1275" w:type="dxa"/>
            <w:shd w:val="clear" w:color="auto" w:fill="auto"/>
            <w:vAlign w:val="center"/>
          </w:tcPr>
          <w:p w14:paraId="1B9F9B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shd w:val="clear" w:color="auto" w:fill="auto"/>
            <w:noWrap/>
            <w:vAlign w:val="center"/>
          </w:tcPr>
          <w:p w14:paraId="452EBF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308" w:type="dxa"/>
            <w:shd w:val="clear" w:color="auto" w:fill="auto"/>
            <w:noWrap/>
            <w:vAlign w:val="center"/>
          </w:tcPr>
          <w:p w14:paraId="047C39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315D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EC0A3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397" w:type="dxa"/>
            <w:vMerge w:val="restart"/>
            <w:shd w:val="clear" w:color="auto" w:fill="auto"/>
            <w:vAlign w:val="center"/>
          </w:tcPr>
          <w:p w14:paraId="0A3C7A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消防系统</w:t>
            </w:r>
          </w:p>
        </w:tc>
        <w:tc>
          <w:tcPr>
            <w:tcW w:w="567" w:type="dxa"/>
            <w:shd w:val="clear" w:color="auto" w:fill="auto"/>
            <w:vAlign w:val="center"/>
          </w:tcPr>
          <w:p w14:paraId="5A55DF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289" w:type="dxa"/>
            <w:shd w:val="clear" w:color="auto" w:fill="auto"/>
            <w:vAlign w:val="bottom"/>
          </w:tcPr>
          <w:p w14:paraId="7FC504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火灾自动报警系统、消火栓系统、消防水炮系统、自动喷水灭火系统、防排烟系统、消防应急照明和疏散指示系统、气体灭火系统、细水雾灭火系统、泡沫灭火系统、电气火灾检测系统、防火分隔设施、建筑灭火器。</w:t>
            </w:r>
          </w:p>
        </w:tc>
        <w:tc>
          <w:tcPr>
            <w:tcW w:w="2126" w:type="dxa"/>
            <w:shd w:val="clear" w:color="auto" w:fill="auto"/>
            <w:vAlign w:val="center"/>
          </w:tcPr>
          <w:p w14:paraId="0B7FCA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shd w:val="clear" w:color="auto" w:fill="auto"/>
            <w:vAlign w:val="center"/>
          </w:tcPr>
          <w:p w14:paraId="4C662E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34" w:type="dxa"/>
            <w:shd w:val="clear" w:color="auto" w:fill="auto"/>
            <w:vAlign w:val="center"/>
          </w:tcPr>
          <w:p w14:paraId="29386F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322A0A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1275" w:type="dxa"/>
            <w:shd w:val="clear" w:color="auto" w:fill="auto"/>
            <w:vAlign w:val="center"/>
          </w:tcPr>
          <w:p w14:paraId="7F86C7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8" w:type="dxa"/>
            <w:shd w:val="clear" w:color="auto" w:fill="auto"/>
            <w:noWrap/>
            <w:vAlign w:val="center"/>
          </w:tcPr>
          <w:p w14:paraId="09691C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08" w:type="dxa"/>
            <w:shd w:val="clear" w:color="auto" w:fill="auto"/>
            <w:noWrap/>
            <w:vAlign w:val="center"/>
          </w:tcPr>
          <w:p w14:paraId="58D09C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609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1F97C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397" w:type="dxa"/>
            <w:vMerge w:val="continue"/>
            <w:shd w:val="clear" w:color="auto" w:fill="auto"/>
            <w:vAlign w:val="center"/>
          </w:tcPr>
          <w:p w14:paraId="2F673D9E">
            <w:pPr>
              <w:widowControl/>
              <w:jc w:val="center"/>
              <w:rPr>
                <w:rFonts w:hint="eastAsia" w:ascii="宋体" w:hAnsi="宋体" w:eastAsia="宋体" w:cs="宋体"/>
                <w:color w:val="000000"/>
                <w:kern w:val="0"/>
                <w:sz w:val="18"/>
                <w:szCs w:val="18"/>
              </w:rPr>
            </w:pPr>
          </w:p>
        </w:tc>
        <w:tc>
          <w:tcPr>
            <w:tcW w:w="567" w:type="dxa"/>
            <w:vMerge w:val="restart"/>
            <w:shd w:val="clear" w:color="auto" w:fill="auto"/>
            <w:vAlign w:val="center"/>
          </w:tcPr>
          <w:p w14:paraId="354479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火灾自动报警系统</w:t>
            </w:r>
          </w:p>
        </w:tc>
        <w:tc>
          <w:tcPr>
            <w:tcW w:w="3289" w:type="dxa"/>
            <w:shd w:val="clear" w:color="auto" w:fill="auto"/>
            <w:vAlign w:val="bottom"/>
          </w:tcPr>
          <w:p w14:paraId="0FB3850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检查消防火灾自动报警主机运行状态、报警主机备用电源充放电情况、城市消防远程监控系统运行状态电源指示灯与图形显示器显示情况，应工作正常。</w:t>
            </w:r>
          </w:p>
        </w:tc>
        <w:tc>
          <w:tcPr>
            <w:tcW w:w="2126" w:type="dxa"/>
            <w:shd w:val="clear" w:color="auto" w:fill="auto"/>
            <w:vAlign w:val="center"/>
          </w:tcPr>
          <w:p w14:paraId="0085099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远程监控火灾自动报警主机、获取报警系统各个设备的运行状态</w:t>
            </w:r>
          </w:p>
        </w:tc>
        <w:tc>
          <w:tcPr>
            <w:tcW w:w="850" w:type="dxa"/>
            <w:shd w:val="clear" w:color="auto" w:fill="auto"/>
            <w:vAlign w:val="center"/>
          </w:tcPr>
          <w:p w14:paraId="4AB350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39BFD91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noWrap/>
            <w:vAlign w:val="center"/>
          </w:tcPr>
          <w:p w14:paraId="7ECADF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5" w:type="dxa"/>
            <w:shd w:val="clear" w:color="auto" w:fill="auto"/>
            <w:vAlign w:val="center"/>
          </w:tcPr>
          <w:p w14:paraId="1E5C55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系统运行数据</w:t>
            </w:r>
          </w:p>
        </w:tc>
        <w:tc>
          <w:tcPr>
            <w:tcW w:w="1418" w:type="dxa"/>
            <w:vMerge w:val="restart"/>
            <w:shd w:val="clear" w:color="auto" w:fill="auto"/>
            <w:vAlign w:val="center"/>
          </w:tcPr>
          <w:p w14:paraId="6F34C3D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308" w:type="dxa"/>
            <w:vMerge w:val="restart"/>
            <w:shd w:val="clear" w:color="auto" w:fill="auto"/>
            <w:vAlign w:val="center"/>
          </w:tcPr>
          <w:p w14:paraId="35065C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DC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F567B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97" w:type="dxa"/>
            <w:vMerge w:val="continue"/>
            <w:shd w:val="clear" w:color="auto" w:fill="auto"/>
            <w:vAlign w:val="center"/>
          </w:tcPr>
          <w:p w14:paraId="573966EE">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5D743A52">
            <w:pPr>
              <w:widowControl/>
              <w:jc w:val="center"/>
              <w:rPr>
                <w:rFonts w:hint="eastAsia" w:ascii="宋体" w:hAnsi="宋体" w:eastAsia="宋体" w:cs="宋体"/>
                <w:color w:val="000000"/>
                <w:kern w:val="0"/>
                <w:sz w:val="18"/>
                <w:szCs w:val="18"/>
              </w:rPr>
            </w:pPr>
          </w:p>
        </w:tc>
        <w:tc>
          <w:tcPr>
            <w:tcW w:w="3289" w:type="dxa"/>
            <w:shd w:val="clear" w:color="auto" w:fill="auto"/>
            <w:vAlign w:val="bottom"/>
          </w:tcPr>
          <w:p w14:paraId="725A569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检查消防控制室工作环境，应清洁卫生，应无杂物强磁干扰、烟雾、焦味、灰尘、潮湿、锈蚀、昆虫等现象。</w:t>
            </w:r>
          </w:p>
        </w:tc>
        <w:tc>
          <w:tcPr>
            <w:tcW w:w="2126" w:type="dxa"/>
            <w:shd w:val="clear" w:color="auto" w:fill="auto"/>
            <w:vAlign w:val="center"/>
          </w:tcPr>
          <w:p w14:paraId="0516A8D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采集消控室内视频图像，保持整洁</w:t>
            </w:r>
          </w:p>
        </w:tc>
        <w:tc>
          <w:tcPr>
            <w:tcW w:w="850" w:type="dxa"/>
            <w:shd w:val="clear" w:color="auto" w:fill="auto"/>
            <w:vAlign w:val="center"/>
          </w:tcPr>
          <w:p w14:paraId="3B3C49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监控摄像机</w:t>
            </w:r>
          </w:p>
        </w:tc>
        <w:tc>
          <w:tcPr>
            <w:tcW w:w="1134" w:type="dxa"/>
            <w:shd w:val="clear" w:color="auto" w:fill="auto"/>
            <w:vAlign w:val="center"/>
          </w:tcPr>
          <w:p w14:paraId="0FF6DD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安装于消控室内</w:t>
            </w:r>
          </w:p>
        </w:tc>
        <w:tc>
          <w:tcPr>
            <w:tcW w:w="993" w:type="dxa"/>
            <w:shd w:val="clear" w:color="auto" w:fill="auto"/>
            <w:noWrap/>
            <w:vAlign w:val="center"/>
          </w:tcPr>
          <w:p w14:paraId="76ABCA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5" w:type="dxa"/>
            <w:shd w:val="clear" w:color="auto" w:fill="auto"/>
            <w:vAlign w:val="center"/>
          </w:tcPr>
          <w:p w14:paraId="7F6699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视频数据</w:t>
            </w:r>
          </w:p>
        </w:tc>
        <w:tc>
          <w:tcPr>
            <w:tcW w:w="1418" w:type="dxa"/>
            <w:vMerge w:val="continue"/>
            <w:shd w:val="clear" w:color="auto" w:fill="auto"/>
            <w:vAlign w:val="center"/>
          </w:tcPr>
          <w:p w14:paraId="7C7ADB94">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35DB89CF">
            <w:pPr>
              <w:widowControl/>
              <w:jc w:val="center"/>
              <w:rPr>
                <w:rFonts w:hint="eastAsia" w:ascii="宋体" w:hAnsi="宋体" w:eastAsia="宋体" w:cs="宋体"/>
                <w:color w:val="000000"/>
                <w:kern w:val="0"/>
                <w:sz w:val="18"/>
                <w:szCs w:val="18"/>
              </w:rPr>
            </w:pPr>
          </w:p>
        </w:tc>
      </w:tr>
      <w:tr w14:paraId="00B8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F8447C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397" w:type="dxa"/>
            <w:vMerge w:val="continue"/>
            <w:shd w:val="clear" w:color="auto" w:fill="auto"/>
            <w:vAlign w:val="center"/>
          </w:tcPr>
          <w:p w14:paraId="3C025DD9">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7957A869">
            <w:pPr>
              <w:widowControl/>
              <w:jc w:val="center"/>
              <w:rPr>
                <w:rFonts w:hint="eastAsia" w:ascii="宋体" w:hAnsi="宋体" w:eastAsia="宋体" w:cs="宋体"/>
                <w:color w:val="000000"/>
                <w:kern w:val="0"/>
                <w:sz w:val="18"/>
                <w:szCs w:val="18"/>
              </w:rPr>
            </w:pPr>
          </w:p>
        </w:tc>
        <w:tc>
          <w:tcPr>
            <w:tcW w:w="3289" w:type="dxa"/>
            <w:shd w:val="clear" w:color="auto" w:fill="auto"/>
            <w:vAlign w:val="center"/>
          </w:tcPr>
          <w:p w14:paraId="04F2C41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检查消火栓、自动喷水、泡沫、气体等系统的控制设备，显示功能应正常。</w:t>
            </w:r>
          </w:p>
        </w:tc>
        <w:tc>
          <w:tcPr>
            <w:tcW w:w="2126" w:type="dxa"/>
            <w:shd w:val="clear" w:color="auto" w:fill="auto"/>
            <w:vAlign w:val="center"/>
          </w:tcPr>
          <w:p w14:paraId="1D8C85D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采集和控制消火栓、自动喷水、泡沫、气体等系统的控制设备的运行状态，出线异常报警</w:t>
            </w:r>
          </w:p>
        </w:tc>
        <w:tc>
          <w:tcPr>
            <w:tcW w:w="850" w:type="dxa"/>
            <w:shd w:val="clear" w:color="auto" w:fill="auto"/>
            <w:vAlign w:val="center"/>
          </w:tcPr>
          <w:p w14:paraId="2F118B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36BB53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noWrap/>
            <w:vAlign w:val="center"/>
          </w:tcPr>
          <w:p w14:paraId="2B4BBF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5" w:type="dxa"/>
            <w:shd w:val="clear" w:color="auto" w:fill="auto"/>
            <w:vAlign w:val="center"/>
          </w:tcPr>
          <w:p w14:paraId="62EA77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vMerge w:val="continue"/>
            <w:shd w:val="clear" w:color="auto" w:fill="auto"/>
            <w:vAlign w:val="center"/>
          </w:tcPr>
          <w:p w14:paraId="24F223F3">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5FA74BD1">
            <w:pPr>
              <w:widowControl/>
              <w:jc w:val="center"/>
              <w:rPr>
                <w:rFonts w:hint="eastAsia" w:ascii="宋体" w:hAnsi="宋体" w:eastAsia="宋体" w:cs="宋体"/>
                <w:color w:val="000000"/>
                <w:kern w:val="0"/>
                <w:sz w:val="18"/>
                <w:szCs w:val="18"/>
              </w:rPr>
            </w:pPr>
          </w:p>
        </w:tc>
      </w:tr>
      <w:tr w14:paraId="6DB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E41D0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397" w:type="dxa"/>
            <w:vMerge w:val="continue"/>
            <w:shd w:val="clear" w:color="auto" w:fill="auto"/>
            <w:vAlign w:val="center"/>
          </w:tcPr>
          <w:p w14:paraId="4E78E417">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38814DB">
            <w:pPr>
              <w:widowControl/>
              <w:jc w:val="center"/>
              <w:rPr>
                <w:rFonts w:hint="eastAsia" w:ascii="宋体" w:hAnsi="宋体" w:eastAsia="宋体" w:cs="宋体"/>
                <w:color w:val="000000"/>
                <w:kern w:val="0"/>
                <w:sz w:val="18"/>
                <w:szCs w:val="18"/>
              </w:rPr>
            </w:pPr>
          </w:p>
        </w:tc>
        <w:tc>
          <w:tcPr>
            <w:tcW w:w="3289" w:type="dxa"/>
            <w:shd w:val="clear" w:color="auto" w:fill="auto"/>
            <w:vAlign w:val="bottom"/>
          </w:tcPr>
          <w:p w14:paraId="2103D05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检查水流指示器及信号阀、压力开关，报警功能、信号显示功能应正常。</w:t>
            </w:r>
          </w:p>
        </w:tc>
        <w:tc>
          <w:tcPr>
            <w:tcW w:w="2126" w:type="dxa"/>
            <w:shd w:val="clear" w:color="auto" w:fill="auto"/>
            <w:vAlign w:val="center"/>
          </w:tcPr>
          <w:p w14:paraId="22D28F4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采集和控制执行器和控制器的运行状态，并能远程控制</w:t>
            </w:r>
          </w:p>
        </w:tc>
        <w:tc>
          <w:tcPr>
            <w:tcW w:w="850" w:type="dxa"/>
            <w:shd w:val="clear" w:color="auto" w:fill="auto"/>
            <w:vAlign w:val="center"/>
          </w:tcPr>
          <w:p w14:paraId="40E513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7272B1D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noWrap/>
            <w:vAlign w:val="center"/>
          </w:tcPr>
          <w:p w14:paraId="2ACB73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5" w:type="dxa"/>
            <w:shd w:val="clear" w:color="auto" w:fill="auto"/>
            <w:vAlign w:val="center"/>
          </w:tcPr>
          <w:p w14:paraId="21FE9F2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418" w:type="dxa"/>
            <w:vMerge w:val="continue"/>
            <w:shd w:val="clear" w:color="auto" w:fill="auto"/>
            <w:vAlign w:val="center"/>
          </w:tcPr>
          <w:p w14:paraId="7C3D7D16">
            <w:pPr>
              <w:widowControl/>
              <w:jc w:val="center"/>
              <w:rPr>
                <w:rFonts w:hint="eastAsia" w:ascii="宋体" w:hAnsi="宋体" w:eastAsia="宋体" w:cs="宋体"/>
                <w:color w:val="000000"/>
                <w:kern w:val="0"/>
                <w:sz w:val="18"/>
                <w:szCs w:val="18"/>
              </w:rPr>
            </w:pPr>
          </w:p>
        </w:tc>
        <w:tc>
          <w:tcPr>
            <w:tcW w:w="1308" w:type="dxa"/>
            <w:vMerge w:val="continue"/>
            <w:shd w:val="clear" w:color="auto" w:fill="auto"/>
            <w:vAlign w:val="center"/>
          </w:tcPr>
          <w:p w14:paraId="31C83B88">
            <w:pPr>
              <w:widowControl/>
              <w:jc w:val="center"/>
              <w:rPr>
                <w:rFonts w:hint="eastAsia" w:ascii="宋体" w:hAnsi="宋体" w:eastAsia="宋体" w:cs="宋体"/>
                <w:color w:val="000000"/>
                <w:kern w:val="0"/>
                <w:sz w:val="18"/>
                <w:szCs w:val="18"/>
              </w:rPr>
            </w:pPr>
          </w:p>
        </w:tc>
      </w:tr>
    </w:tbl>
    <w:p w14:paraId="19AB4A48">
      <w:r>
        <w:br w:type="page"/>
      </w:r>
    </w:p>
    <w:p w14:paraId="78E6C4FD">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4CAEA416"/>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567"/>
        <w:gridCol w:w="2863"/>
        <w:gridCol w:w="2807"/>
        <w:gridCol w:w="992"/>
        <w:gridCol w:w="992"/>
        <w:gridCol w:w="738"/>
        <w:gridCol w:w="992"/>
        <w:gridCol w:w="1559"/>
        <w:gridCol w:w="1450"/>
      </w:tblGrid>
      <w:tr w14:paraId="09F7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395BEC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64" w:type="dxa"/>
            <w:gridSpan w:val="2"/>
            <w:vMerge w:val="restart"/>
            <w:shd w:val="clear" w:color="auto" w:fill="auto"/>
            <w:vAlign w:val="center"/>
          </w:tcPr>
          <w:p w14:paraId="0DFC40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63" w:type="dxa"/>
            <w:vMerge w:val="restart"/>
            <w:shd w:val="clear" w:color="auto" w:fill="auto"/>
            <w:vAlign w:val="center"/>
          </w:tcPr>
          <w:p w14:paraId="7E6274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791" w:type="dxa"/>
            <w:gridSpan w:val="3"/>
            <w:shd w:val="clear" w:color="auto" w:fill="auto"/>
            <w:vAlign w:val="center"/>
          </w:tcPr>
          <w:p w14:paraId="2F0A48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739" w:type="dxa"/>
            <w:gridSpan w:val="4"/>
            <w:shd w:val="clear" w:color="auto" w:fill="auto"/>
            <w:noWrap/>
            <w:vAlign w:val="bottom"/>
          </w:tcPr>
          <w:p w14:paraId="61A6BC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0CF3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10D503A2">
            <w:pPr>
              <w:widowControl/>
              <w:jc w:val="center"/>
              <w:rPr>
                <w:rFonts w:hint="eastAsia" w:ascii="宋体" w:hAnsi="宋体" w:eastAsia="宋体" w:cs="宋体"/>
                <w:color w:val="000000"/>
                <w:kern w:val="0"/>
                <w:sz w:val="18"/>
                <w:szCs w:val="18"/>
              </w:rPr>
            </w:pPr>
          </w:p>
        </w:tc>
        <w:tc>
          <w:tcPr>
            <w:tcW w:w="964" w:type="dxa"/>
            <w:gridSpan w:val="2"/>
            <w:vMerge w:val="continue"/>
            <w:shd w:val="clear" w:color="auto" w:fill="auto"/>
            <w:vAlign w:val="center"/>
          </w:tcPr>
          <w:p w14:paraId="23AB2969">
            <w:pPr>
              <w:widowControl/>
              <w:jc w:val="center"/>
              <w:rPr>
                <w:rFonts w:hint="eastAsia" w:ascii="宋体" w:hAnsi="宋体" w:eastAsia="宋体" w:cs="宋体"/>
                <w:color w:val="000000"/>
                <w:kern w:val="0"/>
                <w:sz w:val="18"/>
                <w:szCs w:val="18"/>
              </w:rPr>
            </w:pPr>
          </w:p>
        </w:tc>
        <w:tc>
          <w:tcPr>
            <w:tcW w:w="2863" w:type="dxa"/>
            <w:vMerge w:val="continue"/>
            <w:shd w:val="clear" w:color="auto" w:fill="auto"/>
            <w:vAlign w:val="center"/>
          </w:tcPr>
          <w:p w14:paraId="44B3433B">
            <w:pPr>
              <w:widowControl/>
              <w:jc w:val="center"/>
              <w:rPr>
                <w:rFonts w:hint="eastAsia" w:ascii="宋体" w:hAnsi="宋体" w:eastAsia="宋体" w:cs="宋体"/>
                <w:color w:val="000000"/>
                <w:kern w:val="0"/>
                <w:sz w:val="18"/>
                <w:szCs w:val="18"/>
              </w:rPr>
            </w:pPr>
          </w:p>
        </w:tc>
        <w:tc>
          <w:tcPr>
            <w:tcW w:w="2807" w:type="dxa"/>
            <w:shd w:val="clear" w:color="auto" w:fill="auto"/>
            <w:vAlign w:val="center"/>
          </w:tcPr>
          <w:p w14:paraId="6CEACA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992" w:type="dxa"/>
            <w:shd w:val="clear" w:color="auto" w:fill="auto"/>
            <w:vAlign w:val="center"/>
          </w:tcPr>
          <w:p w14:paraId="1CBDEB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992" w:type="dxa"/>
            <w:shd w:val="clear" w:color="auto" w:fill="auto"/>
            <w:vAlign w:val="center"/>
          </w:tcPr>
          <w:p w14:paraId="0CDB54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38" w:type="dxa"/>
            <w:shd w:val="clear" w:color="auto" w:fill="auto"/>
            <w:noWrap/>
            <w:vAlign w:val="center"/>
          </w:tcPr>
          <w:p w14:paraId="6BD640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2C79D2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5781C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0F2135E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3934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3715D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397" w:type="dxa"/>
            <w:vMerge w:val="restart"/>
            <w:shd w:val="clear" w:color="auto" w:fill="auto"/>
            <w:vAlign w:val="center"/>
          </w:tcPr>
          <w:p w14:paraId="55B3E4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消防系统</w:t>
            </w:r>
          </w:p>
        </w:tc>
        <w:tc>
          <w:tcPr>
            <w:tcW w:w="567" w:type="dxa"/>
            <w:vMerge w:val="restart"/>
            <w:shd w:val="clear" w:color="auto" w:fill="auto"/>
            <w:vAlign w:val="center"/>
          </w:tcPr>
          <w:p w14:paraId="7FA0E0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消火栓</w:t>
            </w:r>
          </w:p>
        </w:tc>
        <w:tc>
          <w:tcPr>
            <w:tcW w:w="2863" w:type="dxa"/>
            <w:shd w:val="clear" w:color="auto" w:fill="auto"/>
            <w:vAlign w:val="center"/>
          </w:tcPr>
          <w:p w14:paraId="3E2E99B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检查消防双电源柜、消防泵控制柜、消防巡检柜，电源、指示灯应正常，消防泵控制装置应设置于自动启动挡。</w:t>
            </w:r>
          </w:p>
        </w:tc>
        <w:tc>
          <w:tcPr>
            <w:tcW w:w="2807" w:type="dxa"/>
            <w:shd w:val="clear" w:color="auto" w:fill="auto"/>
            <w:vAlign w:val="center"/>
          </w:tcPr>
          <w:p w14:paraId="3A0C9C9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采集和控制消防双电源柜、消防泵控制柜、消防巡检柜的运行状态，包括电源、指示灯、自动启动控制等。</w:t>
            </w:r>
          </w:p>
        </w:tc>
        <w:tc>
          <w:tcPr>
            <w:tcW w:w="992" w:type="dxa"/>
            <w:shd w:val="clear" w:color="auto" w:fill="auto"/>
            <w:vAlign w:val="center"/>
          </w:tcPr>
          <w:p w14:paraId="6459AE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92" w:type="dxa"/>
            <w:shd w:val="clear" w:color="auto" w:fill="auto"/>
            <w:vAlign w:val="center"/>
          </w:tcPr>
          <w:p w14:paraId="52B566F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7EC28D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57C116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3AB3B4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0EF8FF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13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20E9B1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397" w:type="dxa"/>
            <w:vMerge w:val="continue"/>
            <w:shd w:val="clear" w:color="auto" w:fill="auto"/>
            <w:vAlign w:val="center"/>
          </w:tcPr>
          <w:p w14:paraId="6588AA21">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6258094F">
            <w:pPr>
              <w:widowControl/>
              <w:jc w:val="center"/>
              <w:rPr>
                <w:rFonts w:hint="eastAsia" w:ascii="宋体" w:hAnsi="宋体" w:eastAsia="宋体" w:cs="宋体"/>
                <w:color w:val="000000"/>
                <w:kern w:val="0"/>
                <w:sz w:val="18"/>
                <w:szCs w:val="18"/>
              </w:rPr>
            </w:pPr>
          </w:p>
        </w:tc>
        <w:tc>
          <w:tcPr>
            <w:tcW w:w="2863" w:type="dxa"/>
            <w:shd w:val="clear" w:color="auto" w:fill="auto"/>
            <w:vAlign w:val="bottom"/>
          </w:tcPr>
          <w:p w14:paraId="07CE989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检查消防泵的手动、远程启泵功能，停泵时压力工况备用电源切换、各信号反馈应正常</w:t>
            </w:r>
          </w:p>
        </w:tc>
        <w:tc>
          <w:tcPr>
            <w:tcW w:w="2807" w:type="dxa"/>
            <w:shd w:val="clear" w:color="auto" w:fill="auto"/>
            <w:vAlign w:val="center"/>
          </w:tcPr>
          <w:p w14:paraId="3ECEB3D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采集和控制消防泵的运行状态，包括泵启动、泵压力工控、备用电源切换、各信号反馈等。</w:t>
            </w:r>
          </w:p>
        </w:tc>
        <w:tc>
          <w:tcPr>
            <w:tcW w:w="992" w:type="dxa"/>
            <w:shd w:val="clear" w:color="auto" w:fill="auto"/>
            <w:vAlign w:val="center"/>
          </w:tcPr>
          <w:p w14:paraId="4EFDF56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92" w:type="dxa"/>
            <w:shd w:val="clear" w:color="auto" w:fill="auto"/>
            <w:vAlign w:val="center"/>
          </w:tcPr>
          <w:p w14:paraId="0C94B7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57D38E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29ACCC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29C5EC26">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693AD575">
            <w:pPr>
              <w:widowControl/>
              <w:jc w:val="center"/>
              <w:rPr>
                <w:rFonts w:hint="eastAsia" w:ascii="宋体" w:hAnsi="宋体" w:eastAsia="宋体" w:cs="宋体"/>
                <w:color w:val="000000"/>
                <w:kern w:val="0"/>
                <w:sz w:val="18"/>
                <w:szCs w:val="18"/>
              </w:rPr>
            </w:pPr>
          </w:p>
        </w:tc>
      </w:tr>
      <w:tr w14:paraId="3283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F279AF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397" w:type="dxa"/>
            <w:vMerge w:val="continue"/>
            <w:shd w:val="clear" w:color="auto" w:fill="auto"/>
            <w:vAlign w:val="center"/>
          </w:tcPr>
          <w:p w14:paraId="7F8D7DC8">
            <w:pPr>
              <w:widowControl/>
              <w:jc w:val="center"/>
              <w:rPr>
                <w:rFonts w:hint="eastAsia" w:ascii="宋体" w:hAnsi="宋体" w:eastAsia="宋体" w:cs="宋体"/>
                <w:color w:val="000000"/>
                <w:kern w:val="0"/>
                <w:sz w:val="18"/>
                <w:szCs w:val="18"/>
              </w:rPr>
            </w:pPr>
          </w:p>
        </w:tc>
        <w:tc>
          <w:tcPr>
            <w:tcW w:w="567" w:type="dxa"/>
            <w:shd w:val="clear" w:color="auto" w:fill="auto"/>
            <w:vAlign w:val="center"/>
          </w:tcPr>
          <w:p w14:paraId="5DBDAF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消防水炮系统</w:t>
            </w:r>
          </w:p>
        </w:tc>
        <w:tc>
          <w:tcPr>
            <w:tcW w:w="2863" w:type="dxa"/>
            <w:shd w:val="clear" w:color="auto" w:fill="auto"/>
            <w:vAlign w:val="center"/>
          </w:tcPr>
          <w:p w14:paraId="5BE117D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检查消防水炮压力表，压力应在使用范围内</w:t>
            </w:r>
          </w:p>
        </w:tc>
        <w:tc>
          <w:tcPr>
            <w:tcW w:w="2807" w:type="dxa"/>
            <w:shd w:val="clear" w:color="auto" w:fill="auto"/>
            <w:vAlign w:val="center"/>
          </w:tcPr>
          <w:p w14:paraId="4D69244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采集消防水炮的水压，确保正常使用</w:t>
            </w:r>
          </w:p>
        </w:tc>
        <w:tc>
          <w:tcPr>
            <w:tcW w:w="992" w:type="dxa"/>
            <w:shd w:val="clear" w:color="auto" w:fill="auto"/>
            <w:vAlign w:val="center"/>
          </w:tcPr>
          <w:p w14:paraId="3514BC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w:t>
            </w:r>
          </w:p>
        </w:tc>
        <w:tc>
          <w:tcPr>
            <w:tcW w:w="992" w:type="dxa"/>
            <w:shd w:val="clear" w:color="auto" w:fill="auto"/>
            <w:vAlign w:val="center"/>
          </w:tcPr>
          <w:p w14:paraId="3C719E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在消防水炮出口安装压力计</w:t>
            </w:r>
          </w:p>
        </w:tc>
        <w:tc>
          <w:tcPr>
            <w:tcW w:w="738" w:type="dxa"/>
            <w:shd w:val="clear" w:color="auto" w:fill="auto"/>
            <w:noWrap/>
            <w:vAlign w:val="center"/>
          </w:tcPr>
          <w:p w14:paraId="0E3E40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88624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压力数据</w:t>
            </w:r>
          </w:p>
        </w:tc>
        <w:tc>
          <w:tcPr>
            <w:tcW w:w="1559" w:type="dxa"/>
            <w:shd w:val="clear" w:color="auto" w:fill="auto"/>
            <w:vAlign w:val="center"/>
          </w:tcPr>
          <w:p w14:paraId="17E85F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2891D1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455E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39BA0C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397" w:type="dxa"/>
            <w:vMerge w:val="continue"/>
            <w:shd w:val="clear" w:color="auto" w:fill="auto"/>
            <w:vAlign w:val="center"/>
          </w:tcPr>
          <w:p w14:paraId="1D50DE10">
            <w:pPr>
              <w:widowControl/>
              <w:jc w:val="center"/>
              <w:rPr>
                <w:rFonts w:hint="eastAsia" w:ascii="宋体" w:hAnsi="宋体" w:eastAsia="宋体" w:cs="宋体"/>
                <w:color w:val="000000"/>
                <w:kern w:val="0"/>
                <w:sz w:val="18"/>
                <w:szCs w:val="18"/>
              </w:rPr>
            </w:pPr>
          </w:p>
        </w:tc>
        <w:tc>
          <w:tcPr>
            <w:tcW w:w="567" w:type="dxa"/>
            <w:vMerge w:val="restart"/>
            <w:shd w:val="clear" w:color="auto" w:fill="auto"/>
            <w:vAlign w:val="center"/>
          </w:tcPr>
          <w:p w14:paraId="727CBF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自动喷水灭火系统</w:t>
            </w:r>
          </w:p>
        </w:tc>
        <w:tc>
          <w:tcPr>
            <w:tcW w:w="2863" w:type="dxa"/>
            <w:shd w:val="clear" w:color="auto" w:fill="auto"/>
            <w:vAlign w:val="center"/>
          </w:tcPr>
          <w:p w14:paraId="67002F2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检查消防喷淋控制柜，电源指示灯应正常。</w:t>
            </w:r>
          </w:p>
        </w:tc>
        <w:tc>
          <w:tcPr>
            <w:tcW w:w="2807" w:type="dxa"/>
            <w:shd w:val="clear" w:color="auto" w:fill="auto"/>
            <w:vAlign w:val="center"/>
          </w:tcPr>
          <w:p w14:paraId="18D9CCA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采集和控制消防喷淋控制柜的运行状态，包括电源指示灯、启动情况等</w:t>
            </w:r>
          </w:p>
        </w:tc>
        <w:tc>
          <w:tcPr>
            <w:tcW w:w="992" w:type="dxa"/>
            <w:shd w:val="clear" w:color="auto" w:fill="auto"/>
            <w:vAlign w:val="center"/>
          </w:tcPr>
          <w:p w14:paraId="7C3F45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92" w:type="dxa"/>
            <w:shd w:val="clear" w:color="auto" w:fill="auto"/>
            <w:vAlign w:val="center"/>
          </w:tcPr>
          <w:p w14:paraId="6EA588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32BE99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591B4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37DBF0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73EAC0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5513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03F0A5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397" w:type="dxa"/>
            <w:vMerge w:val="continue"/>
            <w:shd w:val="clear" w:color="auto" w:fill="auto"/>
            <w:vAlign w:val="center"/>
          </w:tcPr>
          <w:p w14:paraId="61F5CD5B">
            <w:pPr>
              <w:widowControl/>
              <w:jc w:val="center"/>
              <w:rPr>
                <w:rFonts w:hint="eastAsia" w:ascii="宋体" w:hAnsi="宋体" w:eastAsia="宋体" w:cs="宋体"/>
                <w:color w:val="000000"/>
                <w:kern w:val="0"/>
                <w:sz w:val="18"/>
                <w:szCs w:val="18"/>
              </w:rPr>
            </w:pPr>
          </w:p>
        </w:tc>
        <w:tc>
          <w:tcPr>
            <w:tcW w:w="567" w:type="dxa"/>
            <w:vMerge w:val="continue"/>
            <w:shd w:val="clear" w:color="auto" w:fill="auto"/>
            <w:vAlign w:val="center"/>
          </w:tcPr>
          <w:p w14:paraId="0D458BCA">
            <w:pPr>
              <w:widowControl/>
              <w:jc w:val="center"/>
              <w:rPr>
                <w:rFonts w:hint="eastAsia" w:ascii="宋体" w:hAnsi="宋体" w:eastAsia="宋体" w:cs="宋体"/>
                <w:color w:val="000000"/>
                <w:kern w:val="0"/>
                <w:sz w:val="18"/>
                <w:szCs w:val="18"/>
              </w:rPr>
            </w:pPr>
          </w:p>
        </w:tc>
        <w:tc>
          <w:tcPr>
            <w:tcW w:w="2863" w:type="dxa"/>
            <w:shd w:val="clear" w:color="auto" w:fill="auto"/>
            <w:vAlign w:val="center"/>
          </w:tcPr>
          <w:p w14:paraId="7ACF86E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检查喷淋水泵的手动、远程启泵功能，停泵时压力工况、备用电源切换、各信号反馈应正常。</w:t>
            </w:r>
          </w:p>
        </w:tc>
        <w:tc>
          <w:tcPr>
            <w:tcW w:w="2807" w:type="dxa"/>
            <w:shd w:val="clear" w:color="auto" w:fill="auto"/>
            <w:vAlign w:val="center"/>
          </w:tcPr>
          <w:p w14:paraId="0AD44BE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采集和控制消防喷淋水泵的运行状态，包括压力工况、备用电源切换、各信号反馈情况等</w:t>
            </w:r>
          </w:p>
        </w:tc>
        <w:tc>
          <w:tcPr>
            <w:tcW w:w="992" w:type="dxa"/>
            <w:shd w:val="clear" w:color="auto" w:fill="auto"/>
            <w:vAlign w:val="center"/>
          </w:tcPr>
          <w:p w14:paraId="54C64A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92" w:type="dxa"/>
            <w:shd w:val="clear" w:color="auto" w:fill="auto"/>
            <w:vAlign w:val="center"/>
          </w:tcPr>
          <w:p w14:paraId="433B06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05FBE1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62F07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3F84C78E">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14F20308">
            <w:pPr>
              <w:widowControl/>
              <w:jc w:val="center"/>
              <w:rPr>
                <w:rFonts w:hint="eastAsia" w:ascii="宋体" w:hAnsi="宋体" w:eastAsia="宋体" w:cs="宋体"/>
                <w:color w:val="000000"/>
                <w:kern w:val="0"/>
                <w:sz w:val="18"/>
                <w:szCs w:val="18"/>
              </w:rPr>
            </w:pPr>
          </w:p>
        </w:tc>
      </w:tr>
    </w:tbl>
    <w:p w14:paraId="036951C1">
      <w:r>
        <w:br w:type="page"/>
      </w:r>
    </w:p>
    <w:p w14:paraId="21654B5E">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7B03187D"/>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992"/>
        <w:gridCol w:w="2438"/>
        <w:gridCol w:w="2552"/>
        <w:gridCol w:w="850"/>
        <w:gridCol w:w="1134"/>
        <w:gridCol w:w="993"/>
        <w:gridCol w:w="992"/>
        <w:gridCol w:w="1559"/>
        <w:gridCol w:w="1450"/>
      </w:tblGrid>
      <w:tr w14:paraId="349C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223A73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389" w:type="dxa"/>
            <w:gridSpan w:val="2"/>
            <w:vMerge w:val="restart"/>
            <w:shd w:val="clear" w:color="auto" w:fill="auto"/>
            <w:vAlign w:val="center"/>
          </w:tcPr>
          <w:p w14:paraId="239EE6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438" w:type="dxa"/>
            <w:vMerge w:val="restart"/>
            <w:shd w:val="clear" w:color="auto" w:fill="auto"/>
            <w:vAlign w:val="center"/>
          </w:tcPr>
          <w:p w14:paraId="728FD6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536" w:type="dxa"/>
            <w:gridSpan w:val="3"/>
            <w:shd w:val="clear" w:color="auto" w:fill="auto"/>
            <w:vAlign w:val="center"/>
          </w:tcPr>
          <w:p w14:paraId="0E3EA1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994" w:type="dxa"/>
            <w:gridSpan w:val="4"/>
            <w:shd w:val="clear" w:color="auto" w:fill="auto"/>
            <w:noWrap/>
            <w:vAlign w:val="center"/>
          </w:tcPr>
          <w:p w14:paraId="2BF511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5692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21B26FBA">
            <w:pPr>
              <w:widowControl/>
              <w:jc w:val="center"/>
              <w:rPr>
                <w:rFonts w:hint="eastAsia" w:ascii="宋体" w:hAnsi="宋体" w:eastAsia="宋体" w:cs="宋体"/>
                <w:color w:val="000000"/>
                <w:kern w:val="0"/>
                <w:sz w:val="18"/>
                <w:szCs w:val="18"/>
              </w:rPr>
            </w:pPr>
          </w:p>
        </w:tc>
        <w:tc>
          <w:tcPr>
            <w:tcW w:w="1389" w:type="dxa"/>
            <w:gridSpan w:val="2"/>
            <w:vMerge w:val="continue"/>
            <w:shd w:val="clear" w:color="auto" w:fill="auto"/>
            <w:vAlign w:val="center"/>
          </w:tcPr>
          <w:p w14:paraId="0F4A9C8C">
            <w:pPr>
              <w:widowControl/>
              <w:jc w:val="center"/>
              <w:rPr>
                <w:rFonts w:hint="eastAsia" w:ascii="宋体" w:hAnsi="宋体" w:eastAsia="宋体" w:cs="宋体"/>
                <w:color w:val="000000"/>
                <w:kern w:val="0"/>
                <w:sz w:val="18"/>
                <w:szCs w:val="18"/>
              </w:rPr>
            </w:pPr>
          </w:p>
        </w:tc>
        <w:tc>
          <w:tcPr>
            <w:tcW w:w="2438" w:type="dxa"/>
            <w:vMerge w:val="continue"/>
            <w:shd w:val="clear" w:color="auto" w:fill="auto"/>
            <w:vAlign w:val="center"/>
          </w:tcPr>
          <w:p w14:paraId="6AB9C174">
            <w:pPr>
              <w:widowControl/>
              <w:jc w:val="center"/>
              <w:rPr>
                <w:rFonts w:hint="eastAsia" w:ascii="宋体" w:hAnsi="宋体" w:eastAsia="宋体" w:cs="宋体"/>
                <w:color w:val="000000"/>
                <w:kern w:val="0"/>
                <w:sz w:val="18"/>
                <w:szCs w:val="18"/>
              </w:rPr>
            </w:pPr>
          </w:p>
        </w:tc>
        <w:tc>
          <w:tcPr>
            <w:tcW w:w="2552" w:type="dxa"/>
            <w:shd w:val="clear" w:color="auto" w:fill="auto"/>
            <w:vAlign w:val="center"/>
          </w:tcPr>
          <w:p w14:paraId="5288FB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5F70E0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134" w:type="dxa"/>
            <w:shd w:val="clear" w:color="auto" w:fill="auto"/>
            <w:vAlign w:val="center"/>
          </w:tcPr>
          <w:p w14:paraId="31009B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3" w:type="dxa"/>
            <w:shd w:val="clear" w:color="auto" w:fill="auto"/>
            <w:noWrap/>
            <w:vAlign w:val="center"/>
          </w:tcPr>
          <w:p w14:paraId="4E40C2D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1774E6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27CEECC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5BFB01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43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F0EAF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397" w:type="dxa"/>
            <w:vMerge w:val="restart"/>
            <w:shd w:val="clear" w:color="auto" w:fill="auto"/>
            <w:vAlign w:val="center"/>
          </w:tcPr>
          <w:p w14:paraId="4073DA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消防系统</w:t>
            </w:r>
          </w:p>
        </w:tc>
        <w:tc>
          <w:tcPr>
            <w:tcW w:w="992" w:type="dxa"/>
            <w:vMerge w:val="restart"/>
            <w:shd w:val="clear" w:color="auto" w:fill="auto"/>
            <w:vAlign w:val="center"/>
          </w:tcPr>
          <w:p w14:paraId="7D354F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防排烟系统</w:t>
            </w:r>
          </w:p>
        </w:tc>
        <w:tc>
          <w:tcPr>
            <w:tcW w:w="2438" w:type="dxa"/>
            <w:shd w:val="clear" w:color="auto" w:fill="auto"/>
            <w:vAlign w:val="center"/>
          </w:tcPr>
          <w:p w14:paraId="7D023BD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检查防、排烟风机电源控制柜，应显示正常。</w:t>
            </w:r>
          </w:p>
        </w:tc>
        <w:tc>
          <w:tcPr>
            <w:tcW w:w="2552" w:type="dxa"/>
            <w:shd w:val="clear" w:color="auto" w:fill="auto"/>
            <w:vAlign w:val="center"/>
          </w:tcPr>
          <w:p w14:paraId="33AA0C3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采集和控制防、排烟风机电源控制柜的运行，包括启停开关、运行状态显示灯</w:t>
            </w:r>
          </w:p>
        </w:tc>
        <w:tc>
          <w:tcPr>
            <w:tcW w:w="850" w:type="dxa"/>
            <w:shd w:val="clear" w:color="auto" w:fill="auto"/>
            <w:vAlign w:val="center"/>
          </w:tcPr>
          <w:p w14:paraId="218EEB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78E693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noWrap/>
            <w:vAlign w:val="center"/>
          </w:tcPr>
          <w:p w14:paraId="672C8D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32B18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5E2F177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58F9AB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0F73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34D105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397" w:type="dxa"/>
            <w:vMerge w:val="continue"/>
            <w:shd w:val="clear" w:color="auto" w:fill="auto"/>
            <w:vAlign w:val="center"/>
          </w:tcPr>
          <w:p w14:paraId="547FF88F">
            <w:pPr>
              <w:widowControl/>
              <w:jc w:val="center"/>
              <w:rPr>
                <w:rFonts w:hint="eastAsia" w:ascii="宋体" w:hAnsi="宋体" w:eastAsia="宋体" w:cs="宋体"/>
                <w:color w:val="000000"/>
                <w:kern w:val="0"/>
                <w:sz w:val="18"/>
                <w:szCs w:val="18"/>
              </w:rPr>
            </w:pPr>
          </w:p>
        </w:tc>
        <w:tc>
          <w:tcPr>
            <w:tcW w:w="992" w:type="dxa"/>
            <w:vMerge w:val="continue"/>
            <w:shd w:val="clear" w:color="auto" w:fill="auto"/>
            <w:vAlign w:val="center"/>
          </w:tcPr>
          <w:p w14:paraId="1632BD7D">
            <w:pPr>
              <w:widowControl/>
              <w:jc w:val="center"/>
              <w:rPr>
                <w:rFonts w:hint="eastAsia" w:ascii="宋体" w:hAnsi="宋体" w:eastAsia="宋体" w:cs="宋体"/>
                <w:color w:val="000000"/>
                <w:kern w:val="0"/>
                <w:sz w:val="18"/>
                <w:szCs w:val="18"/>
              </w:rPr>
            </w:pPr>
          </w:p>
        </w:tc>
        <w:tc>
          <w:tcPr>
            <w:tcW w:w="2438" w:type="dxa"/>
            <w:shd w:val="clear" w:color="auto" w:fill="auto"/>
            <w:vAlign w:val="center"/>
          </w:tcPr>
          <w:p w14:paraId="24A1C9A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手动、自动启 /停风机，风机应正常运转。测量排烟风量、风速应正常，风机运行时应无异常振动与声响</w:t>
            </w:r>
          </w:p>
        </w:tc>
        <w:tc>
          <w:tcPr>
            <w:tcW w:w="2552" w:type="dxa"/>
            <w:shd w:val="clear" w:color="auto" w:fill="auto"/>
            <w:vAlign w:val="center"/>
          </w:tcPr>
          <w:p w14:paraId="322233A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采集排烟风机的运行数据，包括风量、风速、转速、噪音灯。</w:t>
            </w:r>
          </w:p>
        </w:tc>
        <w:tc>
          <w:tcPr>
            <w:tcW w:w="850" w:type="dxa"/>
            <w:shd w:val="clear" w:color="auto" w:fill="auto"/>
            <w:vAlign w:val="center"/>
          </w:tcPr>
          <w:p w14:paraId="5D89B3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风量计、风速计、噪声计</w:t>
            </w:r>
          </w:p>
        </w:tc>
        <w:tc>
          <w:tcPr>
            <w:tcW w:w="1134" w:type="dxa"/>
            <w:shd w:val="clear" w:color="auto" w:fill="auto"/>
            <w:vAlign w:val="center"/>
          </w:tcPr>
          <w:p w14:paraId="38BFF3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在排烟风机附近安装传感器</w:t>
            </w:r>
          </w:p>
        </w:tc>
        <w:tc>
          <w:tcPr>
            <w:tcW w:w="993" w:type="dxa"/>
            <w:shd w:val="clear" w:color="auto" w:fill="auto"/>
            <w:noWrap/>
            <w:vAlign w:val="center"/>
          </w:tcPr>
          <w:p w14:paraId="198988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2E2AD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风量、风速、噪声和风机运行数据</w:t>
            </w:r>
          </w:p>
        </w:tc>
        <w:tc>
          <w:tcPr>
            <w:tcW w:w="1559" w:type="dxa"/>
            <w:vMerge w:val="continue"/>
            <w:shd w:val="clear" w:color="auto" w:fill="auto"/>
            <w:vAlign w:val="center"/>
          </w:tcPr>
          <w:p w14:paraId="4700B900">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59550425">
            <w:pPr>
              <w:widowControl/>
              <w:jc w:val="center"/>
              <w:rPr>
                <w:rFonts w:hint="eastAsia" w:ascii="宋体" w:hAnsi="宋体" w:eastAsia="宋体" w:cs="宋体"/>
                <w:color w:val="000000"/>
                <w:kern w:val="0"/>
                <w:sz w:val="18"/>
                <w:szCs w:val="18"/>
              </w:rPr>
            </w:pPr>
          </w:p>
        </w:tc>
      </w:tr>
      <w:tr w14:paraId="26EC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DAE5A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397" w:type="dxa"/>
            <w:vMerge w:val="continue"/>
            <w:shd w:val="clear" w:color="auto" w:fill="auto"/>
            <w:vAlign w:val="center"/>
          </w:tcPr>
          <w:p w14:paraId="03B0229B">
            <w:pPr>
              <w:widowControl/>
              <w:jc w:val="center"/>
              <w:rPr>
                <w:rFonts w:hint="eastAsia" w:ascii="宋体" w:hAnsi="宋体" w:eastAsia="宋体" w:cs="宋体"/>
                <w:color w:val="000000"/>
                <w:kern w:val="0"/>
                <w:sz w:val="18"/>
                <w:szCs w:val="18"/>
              </w:rPr>
            </w:pPr>
          </w:p>
        </w:tc>
        <w:tc>
          <w:tcPr>
            <w:tcW w:w="992" w:type="dxa"/>
            <w:shd w:val="clear" w:color="auto" w:fill="auto"/>
            <w:vAlign w:val="center"/>
          </w:tcPr>
          <w:p w14:paraId="511E2D9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消防应急照明和疏散指示系统</w:t>
            </w:r>
          </w:p>
        </w:tc>
        <w:tc>
          <w:tcPr>
            <w:tcW w:w="2438" w:type="dxa"/>
            <w:shd w:val="clear" w:color="auto" w:fill="auto"/>
            <w:vAlign w:val="center"/>
          </w:tcPr>
          <w:p w14:paraId="62EDD43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检查应急照明集中电源和应急照明控制器的运行状态声光信号应正常。</w:t>
            </w:r>
          </w:p>
        </w:tc>
        <w:tc>
          <w:tcPr>
            <w:tcW w:w="2552" w:type="dxa"/>
            <w:shd w:val="clear" w:color="auto" w:fill="auto"/>
            <w:vAlign w:val="center"/>
          </w:tcPr>
          <w:p w14:paraId="16FA37D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采集和控制应急照明集中电源和应急照明控制器的运行，包括启停、运行情况、反馈信号等</w:t>
            </w:r>
          </w:p>
        </w:tc>
        <w:tc>
          <w:tcPr>
            <w:tcW w:w="850" w:type="dxa"/>
            <w:shd w:val="clear" w:color="auto" w:fill="auto"/>
            <w:vAlign w:val="center"/>
          </w:tcPr>
          <w:p w14:paraId="0795E6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058CF2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noWrap/>
            <w:vAlign w:val="center"/>
          </w:tcPr>
          <w:p w14:paraId="16E1AB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D50C6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360D97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286EEDB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C2D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0E62EA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397" w:type="dxa"/>
            <w:vMerge w:val="continue"/>
            <w:shd w:val="clear" w:color="auto" w:fill="auto"/>
            <w:vAlign w:val="center"/>
          </w:tcPr>
          <w:p w14:paraId="76C9497B">
            <w:pPr>
              <w:widowControl/>
              <w:jc w:val="center"/>
              <w:rPr>
                <w:rFonts w:hint="eastAsia" w:ascii="宋体" w:hAnsi="宋体" w:eastAsia="宋体" w:cs="宋体"/>
                <w:color w:val="000000"/>
                <w:kern w:val="0"/>
                <w:sz w:val="18"/>
                <w:szCs w:val="18"/>
              </w:rPr>
            </w:pPr>
          </w:p>
        </w:tc>
        <w:tc>
          <w:tcPr>
            <w:tcW w:w="992" w:type="dxa"/>
            <w:shd w:val="clear" w:color="auto" w:fill="auto"/>
            <w:vAlign w:val="center"/>
          </w:tcPr>
          <w:p w14:paraId="16B84C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气体灭火系统</w:t>
            </w:r>
          </w:p>
        </w:tc>
        <w:tc>
          <w:tcPr>
            <w:tcW w:w="2438" w:type="dxa"/>
            <w:shd w:val="clear" w:color="auto" w:fill="auto"/>
            <w:vAlign w:val="center"/>
          </w:tcPr>
          <w:p w14:paraId="7538F9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检查钢瓶存储装置压力表、液位计、称重显示装置泄漏极限报警装置的检漏装置，显示数据应不小于设计值的 90%。</w:t>
            </w:r>
          </w:p>
        </w:tc>
        <w:tc>
          <w:tcPr>
            <w:tcW w:w="2552" w:type="dxa"/>
            <w:shd w:val="clear" w:color="auto" w:fill="auto"/>
            <w:vAlign w:val="center"/>
          </w:tcPr>
          <w:p w14:paraId="0C4F0C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采集钢瓶压力表、液位计、称重显示的数据，超过预设值报警</w:t>
            </w:r>
          </w:p>
        </w:tc>
        <w:tc>
          <w:tcPr>
            <w:tcW w:w="850" w:type="dxa"/>
            <w:shd w:val="clear" w:color="auto" w:fill="auto"/>
            <w:vAlign w:val="center"/>
          </w:tcPr>
          <w:p w14:paraId="05BE4F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压力表、液位计、称重装置</w:t>
            </w:r>
          </w:p>
        </w:tc>
        <w:tc>
          <w:tcPr>
            <w:tcW w:w="1134" w:type="dxa"/>
            <w:shd w:val="clear" w:color="auto" w:fill="auto"/>
            <w:vAlign w:val="center"/>
          </w:tcPr>
          <w:p w14:paraId="2AA504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在钢瓶存储装置安装压力表、液位计、称重装置。</w:t>
            </w:r>
          </w:p>
        </w:tc>
        <w:tc>
          <w:tcPr>
            <w:tcW w:w="993" w:type="dxa"/>
            <w:shd w:val="clear" w:color="auto" w:fill="auto"/>
            <w:noWrap/>
            <w:vAlign w:val="center"/>
          </w:tcPr>
          <w:p w14:paraId="7EA3A7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20198C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压力、液位、称重数据</w:t>
            </w:r>
          </w:p>
        </w:tc>
        <w:tc>
          <w:tcPr>
            <w:tcW w:w="1559" w:type="dxa"/>
            <w:shd w:val="clear" w:color="auto" w:fill="auto"/>
            <w:vAlign w:val="center"/>
          </w:tcPr>
          <w:p w14:paraId="289161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shd w:val="clear" w:color="auto" w:fill="auto"/>
            <w:vAlign w:val="center"/>
          </w:tcPr>
          <w:p w14:paraId="603D77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6735F09C">
      <w:pPr>
        <w:pStyle w:val="26"/>
        <w:ind w:firstLine="4830" w:firstLineChars="2300"/>
      </w:pPr>
      <w:r>
        <w:br w:type="page"/>
      </w: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7ABC53A"/>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2693"/>
        <w:gridCol w:w="2552"/>
        <w:gridCol w:w="850"/>
        <w:gridCol w:w="1389"/>
        <w:gridCol w:w="738"/>
        <w:gridCol w:w="992"/>
        <w:gridCol w:w="1559"/>
        <w:gridCol w:w="1450"/>
      </w:tblGrid>
      <w:tr w14:paraId="1C92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4854DC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331F8B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693" w:type="dxa"/>
            <w:vMerge w:val="restart"/>
            <w:shd w:val="clear" w:color="auto" w:fill="auto"/>
            <w:vAlign w:val="center"/>
          </w:tcPr>
          <w:p w14:paraId="630B32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791" w:type="dxa"/>
            <w:gridSpan w:val="3"/>
            <w:shd w:val="clear" w:color="auto" w:fill="auto"/>
            <w:vAlign w:val="center"/>
          </w:tcPr>
          <w:p w14:paraId="1D2F42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739" w:type="dxa"/>
            <w:gridSpan w:val="4"/>
            <w:shd w:val="clear" w:color="auto" w:fill="auto"/>
            <w:noWrap/>
            <w:vAlign w:val="bottom"/>
          </w:tcPr>
          <w:p w14:paraId="3C40F7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795D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234073F5">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10DE682E">
            <w:pPr>
              <w:widowControl/>
              <w:jc w:val="center"/>
              <w:rPr>
                <w:rFonts w:hint="eastAsia" w:ascii="宋体" w:hAnsi="宋体" w:eastAsia="宋体" w:cs="宋体"/>
                <w:color w:val="000000"/>
                <w:kern w:val="0"/>
                <w:sz w:val="18"/>
                <w:szCs w:val="18"/>
              </w:rPr>
            </w:pPr>
          </w:p>
        </w:tc>
        <w:tc>
          <w:tcPr>
            <w:tcW w:w="2693" w:type="dxa"/>
            <w:vMerge w:val="continue"/>
            <w:shd w:val="clear" w:color="auto" w:fill="auto"/>
            <w:vAlign w:val="center"/>
          </w:tcPr>
          <w:p w14:paraId="71C6AA1F">
            <w:pPr>
              <w:widowControl/>
              <w:jc w:val="center"/>
              <w:rPr>
                <w:rFonts w:hint="eastAsia" w:ascii="宋体" w:hAnsi="宋体" w:eastAsia="宋体" w:cs="宋体"/>
                <w:color w:val="000000"/>
                <w:kern w:val="0"/>
                <w:sz w:val="18"/>
                <w:szCs w:val="18"/>
              </w:rPr>
            </w:pPr>
          </w:p>
        </w:tc>
        <w:tc>
          <w:tcPr>
            <w:tcW w:w="2552" w:type="dxa"/>
            <w:shd w:val="clear" w:color="auto" w:fill="auto"/>
            <w:vAlign w:val="center"/>
          </w:tcPr>
          <w:p w14:paraId="506E83D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235238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389" w:type="dxa"/>
            <w:shd w:val="clear" w:color="auto" w:fill="auto"/>
            <w:vAlign w:val="center"/>
          </w:tcPr>
          <w:p w14:paraId="6E7A0C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38" w:type="dxa"/>
            <w:shd w:val="clear" w:color="auto" w:fill="auto"/>
            <w:noWrap/>
            <w:vAlign w:val="center"/>
          </w:tcPr>
          <w:p w14:paraId="0AEC4E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4D1BAE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187462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279B78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6928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9253B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397" w:type="dxa"/>
            <w:vMerge w:val="restart"/>
            <w:shd w:val="clear" w:color="auto" w:fill="auto"/>
            <w:vAlign w:val="center"/>
          </w:tcPr>
          <w:p w14:paraId="694596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消防系统</w:t>
            </w:r>
          </w:p>
        </w:tc>
        <w:tc>
          <w:tcPr>
            <w:tcW w:w="737" w:type="dxa"/>
            <w:vMerge w:val="restart"/>
            <w:shd w:val="clear" w:color="auto" w:fill="auto"/>
            <w:vAlign w:val="center"/>
          </w:tcPr>
          <w:p w14:paraId="36C4C8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细水雾灭火系统</w:t>
            </w:r>
          </w:p>
        </w:tc>
        <w:tc>
          <w:tcPr>
            <w:tcW w:w="2693" w:type="dxa"/>
            <w:shd w:val="clear" w:color="auto" w:fill="auto"/>
            <w:vAlign w:val="center"/>
          </w:tcPr>
          <w:p w14:paraId="61092C9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储水瓶、储气瓶压力应显示正常。储水箱液位应显示正常</w:t>
            </w:r>
          </w:p>
        </w:tc>
        <w:tc>
          <w:tcPr>
            <w:tcW w:w="2552" w:type="dxa"/>
            <w:shd w:val="clear" w:color="auto" w:fill="auto"/>
            <w:vAlign w:val="center"/>
          </w:tcPr>
          <w:p w14:paraId="3F6C55B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采集储水瓶、储气瓶的压力，储水箱的液位</w:t>
            </w:r>
          </w:p>
        </w:tc>
        <w:tc>
          <w:tcPr>
            <w:tcW w:w="850" w:type="dxa"/>
            <w:shd w:val="clear" w:color="auto" w:fill="auto"/>
            <w:vAlign w:val="center"/>
          </w:tcPr>
          <w:p w14:paraId="3F73AE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压力计、液位计</w:t>
            </w:r>
          </w:p>
        </w:tc>
        <w:tc>
          <w:tcPr>
            <w:tcW w:w="1389" w:type="dxa"/>
            <w:shd w:val="clear" w:color="auto" w:fill="auto"/>
            <w:vAlign w:val="center"/>
          </w:tcPr>
          <w:p w14:paraId="012C19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读取原设备的运行数据，对于缺少的数据则增加压力计和液位计</w:t>
            </w:r>
          </w:p>
        </w:tc>
        <w:tc>
          <w:tcPr>
            <w:tcW w:w="738" w:type="dxa"/>
            <w:shd w:val="clear" w:color="auto" w:fill="auto"/>
            <w:noWrap/>
            <w:vAlign w:val="center"/>
          </w:tcPr>
          <w:p w14:paraId="3EDE63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60864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0396A3D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6720AB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6FE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68587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397" w:type="dxa"/>
            <w:vMerge w:val="continue"/>
            <w:shd w:val="clear" w:color="auto" w:fill="auto"/>
            <w:vAlign w:val="center"/>
          </w:tcPr>
          <w:p w14:paraId="61B93F02">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775E8A55">
            <w:pPr>
              <w:widowControl/>
              <w:jc w:val="center"/>
              <w:rPr>
                <w:rFonts w:hint="eastAsia" w:ascii="宋体" w:hAnsi="宋体" w:eastAsia="宋体" w:cs="宋体"/>
                <w:color w:val="000000"/>
                <w:kern w:val="0"/>
                <w:sz w:val="18"/>
                <w:szCs w:val="18"/>
              </w:rPr>
            </w:pPr>
          </w:p>
        </w:tc>
        <w:tc>
          <w:tcPr>
            <w:tcW w:w="2693" w:type="dxa"/>
            <w:shd w:val="clear" w:color="auto" w:fill="auto"/>
            <w:vAlign w:val="center"/>
          </w:tcPr>
          <w:p w14:paraId="110CF9B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检查高压离心泵、稳压泵、控制柜，电源显示、手动自动切换、指示灯均应正常。</w:t>
            </w:r>
          </w:p>
        </w:tc>
        <w:tc>
          <w:tcPr>
            <w:tcW w:w="2552" w:type="dxa"/>
            <w:shd w:val="clear" w:color="auto" w:fill="auto"/>
            <w:vAlign w:val="center"/>
          </w:tcPr>
          <w:p w14:paraId="1EBDD22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采集高压离心泵、稳压泵、控制柜的电源显示、手自动切换、指示灯运行状态</w:t>
            </w:r>
          </w:p>
        </w:tc>
        <w:tc>
          <w:tcPr>
            <w:tcW w:w="850" w:type="dxa"/>
            <w:shd w:val="clear" w:color="auto" w:fill="auto"/>
            <w:vAlign w:val="center"/>
          </w:tcPr>
          <w:p w14:paraId="5B8525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389" w:type="dxa"/>
            <w:shd w:val="clear" w:color="auto" w:fill="auto"/>
            <w:vAlign w:val="center"/>
          </w:tcPr>
          <w:p w14:paraId="07BD647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6E3F39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38CFB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1D6E0B1F">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476D78ED">
            <w:pPr>
              <w:widowControl/>
              <w:jc w:val="center"/>
              <w:rPr>
                <w:rFonts w:hint="eastAsia" w:ascii="宋体" w:hAnsi="宋体" w:eastAsia="宋体" w:cs="宋体"/>
                <w:color w:val="000000"/>
                <w:kern w:val="0"/>
                <w:sz w:val="18"/>
                <w:szCs w:val="18"/>
              </w:rPr>
            </w:pPr>
          </w:p>
        </w:tc>
      </w:tr>
      <w:tr w14:paraId="2B72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A70DD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397" w:type="dxa"/>
            <w:vMerge w:val="continue"/>
            <w:shd w:val="clear" w:color="auto" w:fill="auto"/>
            <w:vAlign w:val="center"/>
          </w:tcPr>
          <w:p w14:paraId="3BD9264A">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265E9482">
            <w:pPr>
              <w:widowControl/>
              <w:jc w:val="center"/>
              <w:rPr>
                <w:rFonts w:hint="eastAsia" w:ascii="宋体" w:hAnsi="宋体" w:eastAsia="宋体" w:cs="宋体"/>
                <w:color w:val="000000"/>
                <w:kern w:val="0"/>
                <w:sz w:val="18"/>
                <w:szCs w:val="18"/>
              </w:rPr>
            </w:pPr>
          </w:p>
        </w:tc>
        <w:tc>
          <w:tcPr>
            <w:tcW w:w="2693" w:type="dxa"/>
            <w:shd w:val="clear" w:color="auto" w:fill="auto"/>
            <w:vAlign w:val="center"/>
          </w:tcPr>
          <w:p w14:paraId="725590E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检查储水箱和储水容器的水位、储气容器内的气体压力，应不小于设计值的 90%。</w:t>
            </w:r>
          </w:p>
        </w:tc>
        <w:tc>
          <w:tcPr>
            <w:tcW w:w="2552" w:type="dxa"/>
            <w:shd w:val="clear" w:color="auto" w:fill="auto"/>
            <w:vAlign w:val="center"/>
          </w:tcPr>
          <w:p w14:paraId="160213F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采集储水箱和储水容器的水位、储气容器内的气体压力，超过预设值报警</w:t>
            </w:r>
          </w:p>
        </w:tc>
        <w:tc>
          <w:tcPr>
            <w:tcW w:w="850" w:type="dxa"/>
            <w:shd w:val="clear" w:color="auto" w:fill="auto"/>
            <w:vAlign w:val="center"/>
          </w:tcPr>
          <w:p w14:paraId="1CCF5A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压力计、液位计</w:t>
            </w:r>
          </w:p>
        </w:tc>
        <w:tc>
          <w:tcPr>
            <w:tcW w:w="1389" w:type="dxa"/>
            <w:shd w:val="clear" w:color="auto" w:fill="auto"/>
            <w:vAlign w:val="center"/>
          </w:tcPr>
          <w:p w14:paraId="0A1B4A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读取原设备的运行数据，对于缺少的数据则增加压力计和液位计</w:t>
            </w:r>
          </w:p>
        </w:tc>
        <w:tc>
          <w:tcPr>
            <w:tcW w:w="738" w:type="dxa"/>
            <w:shd w:val="clear" w:color="auto" w:fill="auto"/>
            <w:noWrap/>
            <w:vAlign w:val="center"/>
          </w:tcPr>
          <w:p w14:paraId="52513A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00FAC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0E4616D5">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69E50594">
            <w:pPr>
              <w:widowControl/>
              <w:jc w:val="center"/>
              <w:rPr>
                <w:rFonts w:hint="eastAsia" w:ascii="宋体" w:hAnsi="宋体" w:eastAsia="宋体" w:cs="宋体"/>
                <w:color w:val="000000"/>
                <w:kern w:val="0"/>
                <w:sz w:val="18"/>
                <w:szCs w:val="18"/>
              </w:rPr>
            </w:pPr>
          </w:p>
        </w:tc>
      </w:tr>
      <w:tr w14:paraId="1833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0EF5AE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397" w:type="dxa"/>
            <w:vMerge w:val="continue"/>
            <w:shd w:val="clear" w:color="auto" w:fill="auto"/>
            <w:vAlign w:val="center"/>
          </w:tcPr>
          <w:p w14:paraId="7BF2FC97">
            <w:pPr>
              <w:widowControl/>
              <w:jc w:val="center"/>
              <w:rPr>
                <w:rFonts w:hint="eastAsia" w:ascii="宋体" w:hAnsi="宋体" w:eastAsia="宋体" w:cs="宋体"/>
                <w:color w:val="000000"/>
                <w:kern w:val="0"/>
                <w:sz w:val="18"/>
                <w:szCs w:val="18"/>
              </w:rPr>
            </w:pPr>
          </w:p>
        </w:tc>
        <w:tc>
          <w:tcPr>
            <w:tcW w:w="737" w:type="dxa"/>
            <w:vMerge w:val="restart"/>
            <w:shd w:val="clear" w:color="auto" w:fill="auto"/>
            <w:vAlign w:val="center"/>
          </w:tcPr>
          <w:p w14:paraId="444A9B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泡沫灭火系统</w:t>
            </w:r>
          </w:p>
        </w:tc>
        <w:tc>
          <w:tcPr>
            <w:tcW w:w="2693" w:type="dxa"/>
            <w:shd w:val="clear" w:color="auto" w:fill="auto"/>
            <w:vAlign w:val="center"/>
          </w:tcPr>
          <w:p w14:paraId="59B788A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检查泡沫储存量，应不小于设计值的 90%。</w:t>
            </w:r>
          </w:p>
        </w:tc>
        <w:tc>
          <w:tcPr>
            <w:tcW w:w="2552" w:type="dxa"/>
            <w:shd w:val="clear" w:color="auto" w:fill="auto"/>
            <w:vAlign w:val="center"/>
          </w:tcPr>
          <w:p w14:paraId="06FDF0E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采集泡沫储存量，超过预设值报警</w:t>
            </w:r>
          </w:p>
        </w:tc>
        <w:tc>
          <w:tcPr>
            <w:tcW w:w="850" w:type="dxa"/>
            <w:shd w:val="clear" w:color="auto" w:fill="auto"/>
            <w:vAlign w:val="center"/>
          </w:tcPr>
          <w:p w14:paraId="5E98F8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389" w:type="dxa"/>
            <w:shd w:val="clear" w:color="auto" w:fill="auto"/>
            <w:vAlign w:val="center"/>
          </w:tcPr>
          <w:p w14:paraId="77A611D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1337D8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67AFE4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72DBB0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5F85C9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766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2BDE3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397" w:type="dxa"/>
            <w:vMerge w:val="continue"/>
            <w:shd w:val="clear" w:color="auto" w:fill="auto"/>
            <w:vAlign w:val="center"/>
          </w:tcPr>
          <w:p w14:paraId="18C57ECB">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1D8C6C1E">
            <w:pPr>
              <w:widowControl/>
              <w:jc w:val="center"/>
              <w:rPr>
                <w:rFonts w:hint="eastAsia" w:ascii="宋体" w:hAnsi="宋体" w:eastAsia="宋体" w:cs="宋体"/>
                <w:color w:val="000000"/>
                <w:kern w:val="0"/>
                <w:sz w:val="18"/>
                <w:szCs w:val="18"/>
              </w:rPr>
            </w:pPr>
          </w:p>
        </w:tc>
        <w:tc>
          <w:tcPr>
            <w:tcW w:w="2693" w:type="dxa"/>
            <w:shd w:val="clear" w:color="auto" w:fill="auto"/>
            <w:vAlign w:val="center"/>
          </w:tcPr>
          <w:p w14:paraId="5EB4C5C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检查泡沫消防泵电源控制柜，工作状态应正常</w:t>
            </w:r>
          </w:p>
        </w:tc>
        <w:tc>
          <w:tcPr>
            <w:tcW w:w="2552" w:type="dxa"/>
            <w:shd w:val="clear" w:color="auto" w:fill="auto"/>
            <w:vAlign w:val="center"/>
          </w:tcPr>
          <w:p w14:paraId="3F8CAB3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采集泡沫消防泵电源控制柜运行数据，出线异常报警</w:t>
            </w:r>
          </w:p>
        </w:tc>
        <w:tc>
          <w:tcPr>
            <w:tcW w:w="850" w:type="dxa"/>
            <w:shd w:val="clear" w:color="auto" w:fill="auto"/>
            <w:vAlign w:val="center"/>
          </w:tcPr>
          <w:p w14:paraId="6227EC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389" w:type="dxa"/>
            <w:shd w:val="clear" w:color="auto" w:fill="auto"/>
            <w:vAlign w:val="center"/>
          </w:tcPr>
          <w:p w14:paraId="52C875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38" w:type="dxa"/>
            <w:shd w:val="clear" w:color="auto" w:fill="auto"/>
            <w:noWrap/>
            <w:vAlign w:val="center"/>
          </w:tcPr>
          <w:p w14:paraId="76D317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51AB2C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6AB23EAA">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0B4E279D">
            <w:pPr>
              <w:widowControl/>
              <w:jc w:val="center"/>
              <w:rPr>
                <w:rFonts w:hint="eastAsia" w:ascii="宋体" w:hAnsi="宋体" w:eastAsia="宋体" w:cs="宋体"/>
                <w:color w:val="000000"/>
                <w:kern w:val="0"/>
                <w:sz w:val="18"/>
                <w:szCs w:val="18"/>
              </w:rPr>
            </w:pPr>
          </w:p>
        </w:tc>
      </w:tr>
    </w:tbl>
    <w:p w14:paraId="1C2E5700">
      <w:pPr>
        <w:pStyle w:val="26"/>
        <w:ind w:firstLine="4830" w:firstLineChars="2300"/>
        <w:rPr>
          <w:rFonts w:hint="eastAsia"/>
        </w:rPr>
      </w:pPr>
    </w:p>
    <w:p w14:paraId="29D0BA92">
      <w:pPr>
        <w:pStyle w:val="26"/>
        <w:ind w:firstLine="4830" w:firstLineChars="2300"/>
        <w:rPr>
          <w:rFonts w:hint="eastAsia"/>
        </w:rPr>
      </w:pPr>
    </w:p>
    <w:p w14:paraId="3915DB48">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513E463D"/>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680"/>
        <w:gridCol w:w="454"/>
        <w:gridCol w:w="851"/>
        <w:gridCol w:w="1842"/>
        <w:gridCol w:w="2552"/>
        <w:gridCol w:w="850"/>
        <w:gridCol w:w="964"/>
        <w:gridCol w:w="1163"/>
        <w:gridCol w:w="992"/>
        <w:gridCol w:w="1559"/>
        <w:gridCol w:w="1450"/>
      </w:tblGrid>
      <w:tr w14:paraId="0137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574D3D2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1578C8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693" w:type="dxa"/>
            <w:gridSpan w:val="2"/>
            <w:vMerge w:val="restart"/>
            <w:shd w:val="clear" w:color="auto" w:fill="auto"/>
            <w:vAlign w:val="center"/>
          </w:tcPr>
          <w:p w14:paraId="158836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366" w:type="dxa"/>
            <w:gridSpan w:val="3"/>
            <w:shd w:val="clear" w:color="auto" w:fill="auto"/>
            <w:vAlign w:val="center"/>
          </w:tcPr>
          <w:p w14:paraId="24E710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164" w:type="dxa"/>
            <w:gridSpan w:val="4"/>
            <w:shd w:val="clear" w:color="auto" w:fill="auto"/>
            <w:noWrap/>
            <w:vAlign w:val="bottom"/>
          </w:tcPr>
          <w:p w14:paraId="20001DC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A2F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48B61417">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64E0CFA7">
            <w:pPr>
              <w:widowControl/>
              <w:jc w:val="center"/>
              <w:rPr>
                <w:rFonts w:hint="eastAsia" w:ascii="宋体" w:hAnsi="宋体" w:eastAsia="宋体" w:cs="宋体"/>
                <w:color w:val="000000"/>
                <w:kern w:val="0"/>
                <w:sz w:val="18"/>
                <w:szCs w:val="18"/>
              </w:rPr>
            </w:pPr>
          </w:p>
        </w:tc>
        <w:tc>
          <w:tcPr>
            <w:tcW w:w="2693" w:type="dxa"/>
            <w:gridSpan w:val="2"/>
            <w:vMerge w:val="continue"/>
            <w:shd w:val="clear" w:color="auto" w:fill="auto"/>
            <w:vAlign w:val="center"/>
          </w:tcPr>
          <w:p w14:paraId="65FC94BD">
            <w:pPr>
              <w:widowControl/>
              <w:jc w:val="center"/>
              <w:rPr>
                <w:rFonts w:hint="eastAsia" w:ascii="宋体" w:hAnsi="宋体" w:eastAsia="宋体" w:cs="宋体"/>
                <w:color w:val="000000"/>
                <w:kern w:val="0"/>
                <w:sz w:val="18"/>
                <w:szCs w:val="18"/>
              </w:rPr>
            </w:pPr>
          </w:p>
        </w:tc>
        <w:tc>
          <w:tcPr>
            <w:tcW w:w="2552" w:type="dxa"/>
            <w:shd w:val="clear" w:color="auto" w:fill="auto"/>
            <w:vAlign w:val="center"/>
          </w:tcPr>
          <w:p w14:paraId="0502B9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4858BB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964" w:type="dxa"/>
            <w:shd w:val="clear" w:color="auto" w:fill="auto"/>
            <w:vAlign w:val="center"/>
          </w:tcPr>
          <w:p w14:paraId="57B21A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163" w:type="dxa"/>
            <w:shd w:val="clear" w:color="auto" w:fill="auto"/>
            <w:noWrap/>
            <w:vAlign w:val="center"/>
          </w:tcPr>
          <w:p w14:paraId="73904C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52B2A4C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298AD6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6F0727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B0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FB128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680" w:type="dxa"/>
            <w:vMerge w:val="restart"/>
            <w:shd w:val="clear" w:color="auto" w:fill="auto"/>
            <w:vAlign w:val="center"/>
          </w:tcPr>
          <w:p w14:paraId="0A6B927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消防系统</w:t>
            </w:r>
          </w:p>
        </w:tc>
        <w:tc>
          <w:tcPr>
            <w:tcW w:w="454" w:type="dxa"/>
            <w:vMerge w:val="restart"/>
            <w:shd w:val="clear" w:color="auto" w:fill="auto"/>
            <w:vAlign w:val="center"/>
          </w:tcPr>
          <w:p w14:paraId="164A75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电气火灾检测系统</w:t>
            </w:r>
          </w:p>
        </w:tc>
        <w:tc>
          <w:tcPr>
            <w:tcW w:w="2693" w:type="dxa"/>
            <w:gridSpan w:val="2"/>
            <w:shd w:val="clear" w:color="auto" w:fill="auto"/>
            <w:vAlign w:val="center"/>
          </w:tcPr>
          <w:p w14:paraId="1A13074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检查探测器、控制器、模块、监控设备，外观及工作状态应正常</w:t>
            </w:r>
          </w:p>
        </w:tc>
        <w:tc>
          <w:tcPr>
            <w:tcW w:w="2552" w:type="dxa"/>
            <w:shd w:val="clear" w:color="auto" w:fill="auto"/>
            <w:vAlign w:val="center"/>
          </w:tcPr>
          <w:p w14:paraId="799AB06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采集探测器、控制器、模块、监控设备工作状态，超过预设值报警</w:t>
            </w:r>
          </w:p>
        </w:tc>
        <w:tc>
          <w:tcPr>
            <w:tcW w:w="850" w:type="dxa"/>
            <w:shd w:val="clear" w:color="auto" w:fill="auto"/>
            <w:vAlign w:val="center"/>
          </w:tcPr>
          <w:p w14:paraId="22972B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64" w:type="dxa"/>
            <w:shd w:val="clear" w:color="auto" w:fill="auto"/>
            <w:vAlign w:val="center"/>
          </w:tcPr>
          <w:p w14:paraId="658661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noWrap/>
            <w:vAlign w:val="center"/>
          </w:tcPr>
          <w:p w14:paraId="1D51B5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D5BE6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62CC16D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02EA17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6003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A4506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680" w:type="dxa"/>
            <w:vMerge w:val="continue"/>
            <w:shd w:val="clear" w:color="auto" w:fill="auto"/>
            <w:vAlign w:val="center"/>
          </w:tcPr>
          <w:p w14:paraId="2FEDB6F8">
            <w:pPr>
              <w:widowControl/>
              <w:jc w:val="center"/>
              <w:rPr>
                <w:rFonts w:hint="eastAsia" w:ascii="宋体" w:hAnsi="宋体" w:eastAsia="宋体" w:cs="宋体"/>
                <w:color w:val="000000"/>
                <w:kern w:val="0"/>
                <w:sz w:val="18"/>
                <w:szCs w:val="18"/>
              </w:rPr>
            </w:pPr>
          </w:p>
        </w:tc>
        <w:tc>
          <w:tcPr>
            <w:tcW w:w="454" w:type="dxa"/>
            <w:vMerge w:val="continue"/>
            <w:shd w:val="clear" w:color="auto" w:fill="auto"/>
            <w:vAlign w:val="center"/>
          </w:tcPr>
          <w:p w14:paraId="3CCFBA10">
            <w:pPr>
              <w:widowControl/>
              <w:jc w:val="center"/>
              <w:rPr>
                <w:rFonts w:hint="eastAsia" w:ascii="宋体" w:hAnsi="宋体" w:eastAsia="宋体" w:cs="宋体"/>
                <w:color w:val="000000"/>
                <w:kern w:val="0"/>
                <w:sz w:val="18"/>
                <w:szCs w:val="18"/>
              </w:rPr>
            </w:pPr>
          </w:p>
        </w:tc>
        <w:tc>
          <w:tcPr>
            <w:tcW w:w="2693" w:type="dxa"/>
            <w:gridSpan w:val="2"/>
            <w:shd w:val="clear" w:color="auto" w:fill="auto"/>
            <w:vAlign w:val="center"/>
          </w:tcPr>
          <w:p w14:paraId="0385462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检查系统自查功能、安全巡检功能，应正常</w:t>
            </w:r>
          </w:p>
        </w:tc>
        <w:tc>
          <w:tcPr>
            <w:tcW w:w="2552" w:type="dxa"/>
            <w:shd w:val="clear" w:color="auto" w:fill="auto"/>
            <w:vAlign w:val="center"/>
          </w:tcPr>
          <w:p w14:paraId="0E2E239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远程控制系统自查、安全巡检，出现故障报警</w:t>
            </w:r>
          </w:p>
        </w:tc>
        <w:tc>
          <w:tcPr>
            <w:tcW w:w="850" w:type="dxa"/>
            <w:shd w:val="clear" w:color="auto" w:fill="auto"/>
            <w:vAlign w:val="center"/>
          </w:tcPr>
          <w:p w14:paraId="72ED74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64" w:type="dxa"/>
            <w:shd w:val="clear" w:color="auto" w:fill="auto"/>
            <w:vAlign w:val="center"/>
          </w:tcPr>
          <w:p w14:paraId="7C9051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noWrap/>
            <w:vAlign w:val="center"/>
          </w:tcPr>
          <w:p w14:paraId="1C06E9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10A5F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018264FB">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4CDB54DC">
            <w:pPr>
              <w:widowControl/>
              <w:jc w:val="center"/>
              <w:rPr>
                <w:rFonts w:hint="eastAsia" w:ascii="宋体" w:hAnsi="宋体" w:eastAsia="宋体" w:cs="宋体"/>
                <w:color w:val="000000"/>
                <w:kern w:val="0"/>
                <w:sz w:val="18"/>
                <w:szCs w:val="18"/>
              </w:rPr>
            </w:pPr>
          </w:p>
        </w:tc>
      </w:tr>
      <w:tr w14:paraId="13F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887A4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680" w:type="dxa"/>
            <w:vMerge w:val="continue"/>
            <w:shd w:val="clear" w:color="auto" w:fill="auto"/>
            <w:vAlign w:val="center"/>
          </w:tcPr>
          <w:p w14:paraId="67F7E966">
            <w:pPr>
              <w:widowControl/>
              <w:jc w:val="center"/>
              <w:rPr>
                <w:rFonts w:hint="eastAsia" w:ascii="宋体" w:hAnsi="宋体" w:eastAsia="宋体" w:cs="宋体"/>
                <w:color w:val="000000"/>
                <w:kern w:val="0"/>
                <w:sz w:val="18"/>
                <w:szCs w:val="18"/>
              </w:rPr>
            </w:pPr>
          </w:p>
        </w:tc>
        <w:tc>
          <w:tcPr>
            <w:tcW w:w="454" w:type="dxa"/>
            <w:vMerge w:val="continue"/>
            <w:shd w:val="clear" w:color="auto" w:fill="auto"/>
            <w:vAlign w:val="center"/>
          </w:tcPr>
          <w:p w14:paraId="3F8599A0">
            <w:pPr>
              <w:widowControl/>
              <w:jc w:val="center"/>
              <w:rPr>
                <w:rFonts w:hint="eastAsia" w:ascii="宋体" w:hAnsi="宋体" w:eastAsia="宋体" w:cs="宋体"/>
                <w:color w:val="000000"/>
                <w:kern w:val="0"/>
                <w:sz w:val="18"/>
                <w:szCs w:val="18"/>
              </w:rPr>
            </w:pPr>
          </w:p>
        </w:tc>
        <w:tc>
          <w:tcPr>
            <w:tcW w:w="2693" w:type="dxa"/>
            <w:gridSpan w:val="2"/>
            <w:shd w:val="clear" w:color="auto" w:fill="auto"/>
            <w:vAlign w:val="center"/>
          </w:tcPr>
          <w:p w14:paraId="1B6EB91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检查剩余电流探测器、测温探测器，报警功能应正常可靠</w:t>
            </w:r>
          </w:p>
        </w:tc>
        <w:tc>
          <w:tcPr>
            <w:tcW w:w="2552" w:type="dxa"/>
            <w:shd w:val="clear" w:color="auto" w:fill="auto"/>
            <w:vAlign w:val="center"/>
          </w:tcPr>
          <w:p w14:paraId="7F4319B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采集电流探测器、测温探测器数据，超过预设值报警</w:t>
            </w:r>
          </w:p>
        </w:tc>
        <w:tc>
          <w:tcPr>
            <w:tcW w:w="850" w:type="dxa"/>
            <w:shd w:val="clear" w:color="auto" w:fill="auto"/>
            <w:vAlign w:val="center"/>
          </w:tcPr>
          <w:p w14:paraId="4BB74C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64" w:type="dxa"/>
            <w:shd w:val="clear" w:color="auto" w:fill="auto"/>
            <w:vAlign w:val="center"/>
          </w:tcPr>
          <w:p w14:paraId="73034D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noWrap/>
            <w:vAlign w:val="center"/>
          </w:tcPr>
          <w:p w14:paraId="118E9DD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47DE67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1352FFA5">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4139FC8D">
            <w:pPr>
              <w:widowControl/>
              <w:jc w:val="center"/>
              <w:rPr>
                <w:rFonts w:hint="eastAsia" w:ascii="宋体" w:hAnsi="宋体" w:eastAsia="宋体" w:cs="宋体"/>
                <w:color w:val="000000"/>
                <w:kern w:val="0"/>
                <w:sz w:val="18"/>
                <w:szCs w:val="18"/>
              </w:rPr>
            </w:pPr>
          </w:p>
        </w:tc>
      </w:tr>
      <w:tr w14:paraId="4A5D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ED3FF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680" w:type="dxa"/>
            <w:vMerge w:val="continue"/>
            <w:shd w:val="clear" w:color="auto" w:fill="auto"/>
            <w:vAlign w:val="center"/>
          </w:tcPr>
          <w:p w14:paraId="0A6C3607">
            <w:pPr>
              <w:widowControl/>
              <w:jc w:val="center"/>
              <w:rPr>
                <w:rFonts w:hint="eastAsia" w:ascii="宋体" w:hAnsi="宋体" w:eastAsia="宋体" w:cs="宋体"/>
                <w:color w:val="000000"/>
                <w:kern w:val="0"/>
                <w:sz w:val="18"/>
                <w:szCs w:val="18"/>
              </w:rPr>
            </w:pPr>
          </w:p>
        </w:tc>
        <w:tc>
          <w:tcPr>
            <w:tcW w:w="454" w:type="dxa"/>
            <w:vMerge w:val="restart"/>
            <w:shd w:val="clear" w:color="auto" w:fill="auto"/>
            <w:vAlign w:val="center"/>
          </w:tcPr>
          <w:p w14:paraId="4755CB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防火分隔设施</w:t>
            </w:r>
          </w:p>
        </w:tc>
        <w:tc>
          <w:tcPr>
            <w:tcW w:w="2693" w:type="dxa"/>
            <w:gridSpan w:val="2"/>
            <w:shd w:val="clear" w:color="auto" w:fill="auto"/>
            <w:vAlign w:val="center"/>
          </w:tcPr>
          <w:p w14:paraId="72A0C57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手动试验防火卷帘门，卷帘门分合、升降、停止应准确无误。</w:t>
            </w:r>
          </w:p>
        </w:tc>
        <w:tc>
          <w:tcPr>
            <w:tcW w:w="2552" w:type="dxa"/>
            <w:shd w:val="clear" w:color="auto" w:fill="auto"/>
            <w:vAlign w:val="center"/>
          </w:tcPr>
          <w:p w14:paraId="797F5C2B">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远程监控防火卷帘门的分合、升降、停止，并能实时显示运行状态</w:t>
            </w:r>
          </w:p>
        </w:tc>
        <w:tc>
          <w:tcPr>
            <w:tcW w:w="850" w:type="dxa"/>
            <w:shd w:val="clear" w:color="auto" w:fill="auto"/>
            <w:vAlign w:val="center"/>
          </w:tcPr>
          <w:p w14:paraId="3DFD8E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64" w:type="dxa"/>
            <w:shd w:val="clear" w:color="auto" w:fill="auto"/>
            <w:vAlign w:val="center"/>
          </w:tcPr>
          <w:p w14:paraId="5589FC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noWrap/>
            <w:vAlign w:val="center"/>
          </w:tcPr>
          <w:p w14:paraId="7CBFC1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791D3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74B5FF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02420C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C0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8136C1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680" w:type="dxa"/>
            <w:vMerge w:val="continue"/>
            <w:shd w:val="clear" w:color="auto" w:fill="auto"/>
            <w:vAlign w:val="center"/>
          </w:tcPr>
          <w:p w14:paraId="4B022D49">
            <w:pPr>
              <w:widowControl/>
              <w:jc w:val="center"/>
              <w:rPr>
                <w:rFonts w:hint="eastAsia" w:ascii="宋体" w:hAnsi="宋体" w:eastAsia="宋体" w:cs="宋体"/>
                <w:color w:val="000000"/>
                <w:kern w:val="0"/>
                <w:sz w:val="18"/>
                <w:szCs w:val="18"/>
              </w:rPr>
            </w:pPr>
          </w:p>
        </w:tc>
        <w:tc>
          <w:tcPr>
            <w:tcW w:w="454" w:type="dxa"/>
            <w:vMerge w:val="continue"/>
            <w:shd w:val="clear" w:color="auto" w:fill="auto"/>
            <w:vAlign w:val="center"/>
          </w:tcPr>
          <w:p w14:paraId="1CFA3F9A">
            <w:pPr>
              <w:widowControl/>
              <w:jc w:val="center"/>
              <w:rPr>
                <w:rFonts w:hint="eastAsia" w:ascii="宋体" w:hAnsi="宋体" w:eastAsia="宋体" w:cs="宋体"/>
                <w:color w:val="000000"/>
                <w:kern w:val="0"/>
                <w:sz w:val="18"/>
                <w:szCs w:val="18"/>
              </w:rPr>
            </w:pPr>
          </w:p>
        </w:tc>
        <w:tc>
          <w:tcPr>
            <w:tcW w:w="2693" w:type="dxa"/>
            <w:gridSpan w:val="2"/>
            <w:shd w:val="clear" w:color="auto" w:fill="auto"/>
            <w:vAlign w:val="center"/>
          </w:tcPr>
          <w:p w14:paraId="2117356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检查防火卷帘门，自动、应急控制功能、封闭功能和声光指示应正常。</w:t>
            </w:r>
          </w:p>
        </w:tc>
        <w:tc>
          <w:tcPr>
            <w:tcW w:w="2552" w:type="dxa"/>
            <w:shd w:val="clear" w:color="auto" w:fill="auto"/>
            <w:vAlign w:val="center"/>
          </w:tcPr>
          <w:p w14:paraId="0FEA1B1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远程监控防火卷帘门的自动、应急控制功能、封闭功能和声光指示，并能实时显示运行状态</w:t>
            </w:r>
          </w:p>
        </w:tc>
        <w:tc>
          <w:tcPr>
            <w:tcW w:w="850" w:type="dxa"/>
            <w:shd w:val="clear" w:color="auto" w:fill="auto"/>
            <w:vAlign w:val="center"/>
          </w:tcPr>
          <w:p w14:paraId="3B4E6F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964" w:type="dxa"/>
            <w:shd w:val="clear" w:color="auto" w:fill="auto"/>
            <w:vAlign w:val="center"/>
          </w:tcPr>
          <w:p w14:paraId="024D43B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noWrap/>
            <w:vAlign w:val="center"/>
          </w:tcPr>
          <w:p w14:paraId="49145C7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A89A2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68D427DC">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7CD0F9D7">
            <w:pPr>
              <w:widowControl/>
              <w:jc w:val="center"/>
              <w:rPr>
                <w:rFonts w:hint="eastAsia" w:ascii="宋体" w:hAnsi="宋体" w:eastAsia="宋体" w:cs="宋体"/>
                <w:color w:val="000000"/>
                <w:kern w:val="0"/>
                <w:sz w:val="18"/>
                <w:szCs w:val="18"/>
              </w:rPr>
            </w:pPr>
          </w:p>
        </w:tc>
      </w:tr>
      <w:tr w14:paraId="6A57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1D8D4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680" w:type="dxa"/>
            <w:shd w:val="clear" w:color="auto" w:fill="auto"/>
            <w:vAlign w:val="center"/>
          </w:tcPr>
          <w:p w14:paraId="635CA8D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454" w:type="dxa"/>
            <w:shd w:val="clear" w:color="auto" w:fill="auto"/>
            <w:vAlign w:val="center"/>
          </w:tcPr>
          <w:p w14:paraId="4558CD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244D73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42" w:type="dxa"/>
            <w:shd w:val="clear" w:color="auto" w:fill="auto"/>
            <w:vAlign w:val="center"/>
          </w:tcPr>
          <w:p w14:paraId="6C62AA8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范围包括：建筑设备管理系统、安全技术防范系统、信息设施系统。</w:t>
            </w:r>
          </w:p>
        </w:tc>
        <w:tc>
          <w:tcPr>
            <w:tcW w:w="2552" w:type="dxa"/>
            <w:shd w:val="clear" w:color="auto" w:fill="auto"/>
            <w:vAlign w:val="center"/>
          </w:tcPr>
          <w:p w14:paraId="6B77EA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shd w:val="clear" w:color="auto" w:fill="auto"/>
            <w:vAlign w:val="center"/>
          </w:tcPr>
          <w:p w14:paraId="5BDD8B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64" w:type="dxa"/>
            <w:shd w:val="clear" w:color="auto" w:fill="auto"/>
            <w:vAlign w:val="center"/>
          </w:tcPr>
          <w:p w14:paraId="0D64559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63" w:type="dxa"/>
            <w:shd w:val="clear" w:color="auto" w:fill="auto"/>
            <w:vAlign w:val="center"/>
          </w:tcPr>
          <w:p w14:paraId="29811F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992" w:type="dxa"/>
            <w:shd w:val="clear" w:color="auto" w:fill="auto"/>
            <w:vAlign w:val="center"/>
          </w:tcPr>
          <w:p w14:paraId="532110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59" w:type="dxa"/>
            <w:shd w:val="clear" w:color="auto" w:fill="auto"/>
            <w:vAlign w:val="center"/>
          </w:tcPr>
          <w:p w14:paraId="49C236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50" w:type="dxa"/>
            <w:shd w:val="clear" w:color="auto" w:fill="auto"/>
            <w:vAlign w:val="center"/>
          </w:tcPr>
          <w:p w14:paraId="465DF3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7CE42CB8">
      <w:r>
        <w:br w:type="page"/>
      </w:r>
    </w:p>
    <w:p w14:paraId="01A902D7">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333046D"/>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851"/>
        <w:gridCol w:w="2097"/>
        <w:gridCol w:w="2297"/>
        <w:gridCol w:w="850"/>
        <w:gridCol w:w="1276"/>
        <w:gridCol w:w="851"/>
        <w:gridCol w:w="992"/>
        <w:gridCol w:w="1559"/>
        <w:gridCol w:w="1450"/>
      </w:tblGrid>
      <w:tr w14:paraId="725A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175B64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2627C03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948" w:type="dxa"/>
            <w:gridSpan w:val="2"/>
            <w:vMerge w:val="restart"/>
            <w:shd w:val="clear" w:color="auto" w:fill="auto"/>
            <w:vAlign w:val="center"/>
          </w:tcPr>
          <w:p w14:paraId="011F24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423" w:type="dxa"/>
            <w:gridSpan w:val="3"/>
            <w:shd w:val="clear" w:color="auto" w:fill="auto"/>
            <w:vAlign w:val="center"/>
          </w:tcPr>
          <w:p w14:paraId="49FAF7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852" w:type="dxa"/>
            <w:gridSpan w:val="4"/>
            <w:shd w:val="clear" w:color="auto" w:fill="auto"/>
            <w:vAlign w:val="bottom"/>
          </w:tcPr>
          <w:p w14:paraId="0EDBB47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02A5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16E0AB6B">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18F70DE9">
            <w:pPr>
              <w:widowControl/>
              <w:jc w:val="center"/>
              <w:rPr>
                <w:rFonts w:hint="eastAsia" w:ascii="宋体" w:hAnsi="宋体" w:eastAsia="宋体" w:cs="宋体"/>
                <w:color w:val="000000"/>
                <w:kern w:val="0"/>
                <w:sz w:val="18"/>
                <w:szCs w:val="18"/>
              </w:rPr>
            </w:pPr>
          </w:p>
        </w:tc>
        <w:tc>
          <w:tcPr>
            <w:tcW w:w="2948" w:type="dxa"/>
            <w:gridSpan w:val="2"/>
            <w:vMerge w:val="continue"/>
            <w:shd w:val="clear" w:color="auto" w:fill="auto"/>
            <w:vAlign w:val="center"/>
          </w:tcPr>
          <w:p w14:paraId="1C75F41B">
            <w:pPr>
              <w:widowControl/>
              <w:jc w:val="center"/>
              <w:rPr>
                <w:rFonts w:hint="eastAsia" w:ascii="宋体" w:hAnsi="宋体" w:eastAsia="宋体" w:cs="宋体"/>
                <w:color w:val="000000"/>
                <w:kern w:val="0"/>
                <w:sz w:val="18"/>
                <w:szCs w:val="18"/>
              </w:rPr>
            </w:pPr>
          </w:p>
        </w:tc>
        <w:tc>
          <w:tcPr>
            <w:tcW w:w="2297" w:type="dxa"/>
            <w:shd w:val="clear" w:color="auto" w:fill="auto"/>
            <w:vAlign w:val="center"/>
          </w:tcPr>
          <w:p w14:paraId="520BCC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0E8AEF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276" w:type="dxa"/>
            <w:shd w:val="clear" w:color="auto" w:fill="auto"/>
            <w:vAlign w:val="center"/>
          </w:tcPr>
          <w:p w14:paraId="5704C3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851" w:type="dxa"/>
            <w:shd w:val="clear" w:color="auto" w:fill="auto"/>
            <w:vAlign w:val="center"/>
          </w:tcPr>
          <w:p w14:paraId="1DA621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2" w:type="dxa"/>
            <w:shd w:val="clear" w:color="auto" w:fill="auto"/>
            <w:vAlign w:val="center"/>
          </w:tcPr>
          <w:p w14:paraId="7BAE63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796C3E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450" w:type="dxa"/>
            <w:shd w:val="clear" w:color="auto" w:fill="auto"/>
            <w:vAlign w:val="center"/>
          </w:tcPr>
          <w:p w14:paraId="5E9A96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5ABF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9F09C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397" w:type="dxa"/>
            <w:vMerge w:val="restart"/>
            <w:shd w:val="clear" w:color="auto" w:fill="auto"/>
            <w:vAlign w:val="center"/>
          </w:tcPr>
          <w:p w14:paraId="33D7CB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737" w:type="dxa"/>
            <w:vMerge w:val="restart"/>
            <w:shd w:val="clear" w:color="auto" w:fill="auto"/>
            <w:vAlign w:val="center"/>
          </w:tcPr>
          <w:p w14:paraId="73C1BF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建筑设备管理系统</w:t>
            </w:r>
          </w:p>
        </w:tc>
        <w:tc>
          <w:tcPr>
            <w:tcW w:w="851" w:type="dxa"/>
            <w:shd w:val="clear" w:color="auto" w:fill="auto"/>
            <w:vAlign w:val="center"/>
          </w:tcPr>
          <w:p w14:paraId="57B818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97" w:type="dxa"/>
            <w:shd w:val="clear" w:color="auto" w:fill="auto"/>
            <w:vAlign w:val="center"/>
          </w:tcPr>
          <w:p w14:paraId="35DF3E2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范围包括：建筑设备监控系统与建筑能耗监管系统。</w:t>
            </w:r>
          </w:p>
        </w:tc>
        <w:tc>
          <w:tcPr>
            <w:tcW w:w="2297" w:type="dxa"/>
            <w:shd w:val="clear" w:color="auto" w:fill="auto"/>
            <w:vAlign w:val="center"/>
          </w:tcPr>
          <w:p w14:paraId="2C187B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shd w:val="clear" w:color="auto" w:fill="auto"/>
            <w:vAlign w:val="center"/>
          </w:tcPr>
          <w:p w14:paraId="1BDEED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3F2E5B0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1BBF6B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992" w:type="dxa"/>
            <w:shd w:val="clear" w:color="auto" w:fill="auto"/>
            <w:vAlign w:val="center"/>
          </w:tcPr>
          <w:p w14:paraId="5C5239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59" w:type="dxa"/>
            <w:shd w:val="clear" w:color="auto" w:fill="auto"/>
            <w:vAlign w:val="center"/>
          </w:tcPr>
          <w:p w14:paraId="679E37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50" w:type="dxa"/>
            <w:shd w:val="clear" w:color="auto" w:fill="auto"/>
            <w:vAlign w:val="center"/>
          </w:tcPr>
          <w:p w14:paraId="5F007A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544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B7257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397" w:type="dxa"/>
            <w:vMerge w:val="continue"/>
            <w:shd w:val="clear" w:color="auto" w:fill="auto"/>
            <w:vAlign w:val="center"/>
          </w:tcPr>
          <w:p w14:paraId="5FC5C78E">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0B473420">
            <w:pPr>
              <w:widowControl/>
              <w:jc w:val="center"/>
              <w:rPr>
                <w:rFonts w:hint="eastAsia" w:ascii="宋体" w:hAnsi="宋体" w:eastAsia="宋体" w:cs="宋体"/>
                <w:color w:val="000000"/>
                <w:kern w:val="0"/>
                <w:sz w:val="18"/>
                <w:szCs w:val="18"/>
              </w:rPr>
            </w:pPr>
          </w:p>
        </w:tc>
        <w:tc>
          <w:tcPr>
            <w:tcW w:w="851" w:type="dxa"/>
            <w:vMerge w:val="restart"/>
            <w:shd w:val="clear" w:color="auto" w:fill="auto"/>
            <w:vAlign w:val="center"/>
          </w:tcPr>
          <w:p w14:paraId="17C42B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建筑设备监控系统</w:t>
            </w:r>
          </w:p>
        </w:tc>
        <w:tc>
          <w:tcPr>
            <w:tcW w:w="2097" w:type="dxa"/>
            <w:shd w:val="clear" w:color="auto" w:fill="auto"/>
            <w:vAlign w:val="center"/>
          </w:tcPr>
          <w:p w14:paraId="15B967D7">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对控制器、传感器及执行器等现场设备运行情况进行跟踪记录，备份设备运行记录。</w:t>
            </w:r>
          </w:p>
        </w:tc>
        <w:tc>
          <w:tcPr>
            <w:tcW w:w="2297" w:type="dxa"/>
            <w:shd w:val="clear" w:color="auto" w:fill="auto"/>
            <w:vAlign w:val="bottom"/>
          </w:tcPr>
          <w:p w14:paraId="26DB263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采集控制器、传感器及执行器等现场设备的实时运行情况，并能记录和备份运行数据</w:t>
            </w:r>
          </w:p>
        </w:tc>
        <w:tc>
          <w:tcPr>
            <w:tcW w:w="850" w:type="dxa"/>
            <w:shd w:val="clear" w:color="auto" w:fill="auto"/>
            <w:vAlign w:val="center"/>
          </w:tcPr>
          <w:p w14:paraId="65B262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6" w:type="dxa"/>
            <w:shd w:val="clear" w:color="auto" w:fill="auto"/>
            <w:vAlign w:val="center"/>
          </w:tcPr>
          <w:p w14:paraId="0C1FAC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noWrap/>
            <w:vAlign w:val="center"/>
          </w:tcPr>
          <w:p w14:paraId="6661D3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76C474F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13DED9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450" w:type="dxa"/>
            <w:vMerge w:val="restart"/>
            <w:shd w:val="clear" w:color="auto" w:fill="auto"/>
            <w:vAlign w:val="center"/>
          </w:tcPr>
          <w:p w14:paraId="076ACF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2CA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215ED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397" w:type="dxa"/>
            <w:vMerge w:val="continue"/>
            <w:shd w:val="clear" w:color="auto" w:fill="auto"/>
            <w:vAlign w:val="center"/>
          </w:tcPr>
          <w:p w14:paraId="06310FF2">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16B84593">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4771DE81">
            <w:pPr>
              <w:widowControl/>
              <w:jc w:val="center"/>
              <w:rPr>
                <w:rFonts w:hint="eastAsia" w:ascii="宋体" w:hAnsi="宋体" w:eastAsia="宋体" w:cs="宋体"/>
                <w:color w:val="000000"/>
                <w:kern w:val="0"/>
                <w:sz w:val="18"/>
                <w:szCs w:val="18"/>
              </w:rPr>
            </w:pPr>
          </w:p>
        </w:tc>
        <w:tc>
          <w:tcPr>
            <w:tcW w:w="2097" w:type="dxa"/>
            <w:shd w:val="clear" w:color="auto" w:fill="auto"/>
            <w:vAlign w:val="center"/>
          </w:tcPr>
          <w:p w14:paraId="26558C1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检查通过硬件连接 /集成的各子系统的接口运行状况</w:t>
            </w:r>
          </w:p>
        </w:tc>
        <w:tc>
          <w:tcPr>
            <w:tcW w:w="2297" w:type="dxa"/>
            <w:shd w:val="clear" w:color="auto" w:fill="auto"/>
            <w:vAlign w:val="bottom"/>
          </w:tcPr>
          <w:p w14:paraId="2A34625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采集通过硬件连接 /集成的各子系统的接口运行状况，出现异常报警</w:t>
            </w:r>
          </w:p>
        </w:tc>
        <w:tc>
          <w:tcPr>
            <w:tcW w:w="850" w:type="dxa"/>
            <w:shd w:val="clear" w:color="auto" w:fill="auto"/>
            <w:vAlign w:val="center"/>
          </w:tcPr>
          <w:p w14:paraId="42AA7F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6" w:type="dxa"/>
            <w:shd w:val="clear" w:color="auto" w:fill="auto"/>
            <w:vAlign w:val="center"/>
          </w:tcPr>
          <w:p w14:paraId="3062F4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1B1B63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678DA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49AF40D2">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454D3C22">
            <w:pPr>
              <w:widowControl/>
              <w:jc w:val="center"/>
              <w:rPr>
                <w:rFonts w:hint="eastAsia" w:ascii="宋体" w:hAnsi="宋体" w:eastAsia="宋体" w:cs="宋体"/>
                <w:color w:val="000000"/>
                <w:kern w:val="0"/>
                <w:sz w:val="18"/>
                <w:szCs w:val="18"/>
              </w:rPr>
            </w:pPr>
          </w:p>
        </w:tc>
      </w:tr>
      <w:tr w14:paraId="1B9A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880EF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397" w:type="dxa"/>
            <w:vMerge w:val="continue"/>
            <w:shd w:val="clear" w:color="auto" w:fill="auto"/>
            <w:vAlign w:val="center"/>
          </w:tcPr>
          <w:p w14:paraId="02455289">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4A43E466">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2BD5F3C9">
            <w:pPr>
              <w:widowControl/>
              <w:jc w:val="center"/>
              <w:rPr>
                <w:rFonts w:hint="eastAsia" w:ascii="宋体" w:hAnsi="宋体" w:eastAsia="宋体" w:cs="宋体"/>
                <w:color w:val="000000"/>
                <w:kern w:val="0"/>
                <w:sz w:val="18"/>
                <w:szCs w:val="18"/>
              </w:rPr>
            </w:pPr>
          </w:p>
        </w:tc>
        <w:tc>
          <w:tcPr>
            <w:tcW w:w="2097" w:type="dxa"/>
            <w:shd w:val="clear" w:color="auto" w:fill="auto"/>
            <w:vAlign w:val="center"/>
          </w:tcPr>
          <w:p w14:paraId="701C4361">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统计系统运行状态数据及建筑环境参数，分析系统数据、趋势曲线、能耗监测。</w:t>
            </w:r>
          </w:p>
        </w:tc>
        <w:tc>
          <w:tcPr>
            <w:tcW w:w="2297" w:type="dxa"/>
            <w:shd w:val="clear" w:color="auto" w:fill="auto"/>
            <w:vAlign w:val="bottom"/>
          </w:tcPr>
          <w:p w14:paraId="5B68DB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采集系统运行状态数据及建筑环境参数，通过数据分析获取系统运行效率</w:t>
            </w:r>
          </w:p>
        </w:tc>
        <w:tc>
          <w:tcPr>
            <w:tcW w:w="850" w:type="dxa"/>
            <w:shd w:val="clear" w:color="auto" w:fill="auto"/>
            <w:vAlign w:val="center"/>
          </w:tcPr>
          <w:p w14:paraId="794821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276" w:type="dxa"/>
            <w:shd w:val="clear" w:color="auto" w:fill="auto"/>
            <w:vAlign w:val="center"/>
          </w:tcPr>
          <w:p w14:paraId="2A41E99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24D2548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3BFAC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1515F59E">
            <w:pPr>
              <w:widowControl/>
              <w:jc w:val="center"/>
              <w:rPr>
                <w:rFonts w:hint="eastAsia" w:ascii="宋体" w:hAnsi="宋体" w:eastAsia="宋体" w:cs="宋体"/>
                <w:color w:val="000000"/>
                <w:kern w:val="0"/>
                <w:sz w:val="18"/>
                <w:szCs w:val="18"/>
              </w:rPr>
            </w:pPr>
          </w:p>
        </w:tc>
        <w:tc>
          <w:tcPr>
            <w:tcW w:w="1450" w:type="dxa"/>
            <w:vMerge w:val="continue"/>
            <w:shd w:val="clear" w:color="auto" w:fill="auto"/>
            <w:vAlign w:val="center"/>
          </w:tcPr>
          <w:p w14:paraId="00CFB89A">
            <w:pPr>
              <w:widowControl/>
              <w:jc w:val="center"/>
              <w:rPr>
                <w:rFonts w:hint="eastAsia" w:ascii="宋体" w:hAnsi="宋体" w:eastAsia="宋体" w:cs="宋体"/>
                <w:color w:val="000000"/>
                <w:kern w:val="0"/>
                <w:sz w:val="18"/>
                <w:szCs w:val="18"/>
              </w:rPr>
            </w:pPr>
          </w:p>
        </w:tc>
      </w:tr>
    </w:tbl>
    <w:p w14:paraId="0670FC1F">
      <w:r>
        <w:br w:type="page"/>
      </w:r>
    </w:p>
    <w:p w14:paraId="67B0C217">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9430A83"/>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850"/>
        <w:gridCol w:w="738"/>
        <w:gridCol w:w="2948"/>
        <w:gridCol w:w="1842"/>
        <w:gridCol w:w="1276"/>
        <w:gridCol w:w="709"/>
        <w:gridCol w:w="1417"/>
        <w:gridCol w:w="709"/>
        <w:gridCol w:w="1276"/>
        <w:gridCol w:w="1195"/>
      </w:tblGrid>
      <w:tr w14:paraId="60D8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1C48DE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247" w:type="dxa"/>
            <w:gridSpan w:val="2"/>
            <w:vMerge w:val="restart"/>
            <w:shd w:val="clear" w:color="auto" w:fill="auto"/>
            <w:vAlign w:val="center"/>
          </w:tcPr>
          <w:p w14:paraId="6F73BA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686" w:type="dxa"/>
            <w:gridSpan w:val="2"/>
            <w:vMerge w:val="restart"/>
            <w:shd w:val="clear" w:color="auto" w:fill="auto"/>
            <w:vAlign w:val="center"/>
          </w:tcPr>
          <w:p w14:paraId="66FBEE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3827" w:type="dxa"/>
            <w:gridSpan w:val="3"/>
            <w:shd w:val="clear" w:color="auto" w:fill="auto"/>
            <w:vAlign w:val="center"/>
          </w:tcPr>
          <w:p w14:paraId="28A760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4597" w:type="dxa"/>
            <w:gridSpan w:val="4"/>
            <w:shd w:val="clear" w:color="auto" w:fill="auto"/>
            <w:vAlign w:val="center"/>
          </w:tcPr>
          <w:p w14:paraId="0A25AD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6E76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4DCC5118">
            <w:pPr>
              <w:widowControl/>
              <w:jc w:val="center"/>
              <w:rPr>
                <w:rFonts w:hint="eastAsia" w:ascii="宋体" w:hAnsi="宋体" w:eastAsia="宋体" w:cs="宋体"/>
                <w:color w:val="000000"/>
                <w:kern w:val="0"/>
                <w:sz w:val="18"/>
                <w:szCs w:val="18"/>
              </w:rPr>
            </w:pPr>
          </w:p>
        </w:tc>
        <w:tc>
          <w:tcPr>
            <w:tcW w:w="1247" w:type="dxa"/>
            <w:gridSpan w:val="2"/>
            <w:vMerge w:val="continue"/>
            <w:shd w:val="clear" w:color="auto" w:fill="auto"/>
            <w:vAlign w:val="center"/>
          </w:tcPr>
          <w:p w14:paraId="54107880">
            <w:pPr>
              <w:widowControl/>
              <w:jc w:val="center"/>
              <w:rPr>
                <w:rFonts w:hint="eastAsia" w:ascii="宋体" w:hAnsi="宋体" w:eastAsia="宋体" w:cs="宋体"/>
                <w:color w:val="000000"/>
                <w:kern w:val="0"/>
                <w:sz w:val="18"/>
                <w:szCs w:val="18"/>
              </w:rPr>
            </w:pPr>
          </w:p>
        </w:tc>
        <w:tc>
          <w:tcPr>
            <w:tcW w:w="3686" w:type="dxa"/>
            <w:gridSpan w:val="2"/>
            <w:vMerge w:val="continue"/>
            <w:shd w:val="clear" w:color="auto" w:fill="auto"/>
            <w:vAlign w:val="center"/>
          </w:tcPr>
          <w:p w14:paraId="762950C8">
            <w:pPr>
              <w:widowControl/>
              <w:jc w:val="center"/>
              <w:rPr>
                <w:rFonts w:hint="eastAsia" w:ascii="宋体" w:hAnsi="宋体" w:eastAsia="宋体" w:cs="宋体"/>
                <w:color w:val="000000"/>
                <w:kern w:val="0"/>
                <w:sz w:val="18"/>
                <w:szCs w:val="18"/>
              </w:rPr>
            </w:pPr>
          </w:p>
        </w:tc>
        <w:tc>
          <w:tcPr>
            <w:tcW w:w="1842" w:type="dxa"/>
            <w:shd w:val="clear" w:color="auto" w:fill="auto"/>
            <w:vAlign w:val="center"/>
          </w:tcPr>
          <w:p w14:paraId="3F4AEF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276" w:type="dxa"/>
            <w:shd w:val="clear" w:color="auto" w:fill="auto"/>
            <w:vAlign w:val="center"/>
          </w:tcPr>
          <w:p w14:paraId="45CA60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709" w:type="dxa"/>
            <w:shd w:val="clear" w:color="auto" w:fill="auto"/>
            <w:vAlign w:val="center"/>
          </w:tcPr>
          <w:p w14:paraId="173158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417" w:type="dxa"/>
            <w:shd w:val="clear" w:color="auto" w:fill="auto"/>
            <w:vAlign w:val="center"/>
          </w:tcPr>
          <w:p w14:paraId="5739F9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709" w:type="dxa"/>
            <w:shd w:val="clear" w:color="auto" w:fill="auto"/>
            <w:vAlign w:val="center"/>
          </w:tcPr>
          <w:p w14:paraId="5E6EAB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76" w:type="dxa"/>
            <w:shd w:val="clear" w:color="auto" w:fill="auto"/>
            <w:vAlign w:val="center"/>
          </w:tcPr>
          <w:p w14:paraId="4DE6E2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195" w:type="dxa"/>
            <w:shd w:val="clear" w:color="auto" w:fill="auto"/>
            <w:vAlign w:val="center"/>
          </w:tcPr>
          <w:p w14:paraId="3B305C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888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227E3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397" w:type="dxa"/>
            <w:vMerge w:val="restart"/>
            <w:shd w:val="clear" w:color="auto" w:fill="auto"/>
            <w:vAlign w:val="center"/>
          </w:tcPr>
          <w:p w14:paraId="2348EB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850" w:type="dxa"/>
            <w:vMerge w:val="restart"/>
            <w:shd w:val="clear" w:color="auto" w:fill="auto"/>
            <w:vAlign w:val="center"/>
          </w:tcPr>
          <w:p w14:paraId="0E7E7D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建筑设备管理系统</w:t>
            </w:r>
          </w:p>
        </w:tc>
        <w:tc>
          <w:tcPr>
            <w:tcW w:w="738" w:type="dxa"/>
            <w:vMerge w:val="restart"/>
            <w:shd w:val="clear" w:color="auto" w:fill="auto"/>
            <w:vAlign w:val="center"/>
          </w:tcPr>
          <w:p w14:paraId="3B3245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建筑能耗监管系统</w:t>
            </w:r>
          </w:p>
        </w:tc>
        <w:tc>
          <w:tcPr>
            <w:tcW w:w="2948" w:type="dxa"/>
            <w:shd w:val="clear" w:color="auto" w:fill="auto"/>
            <w:vAlign w:val="center"/>
          </w:tcPr>
          <w:p w14:paraId="3C9600E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检查各类能源的使用情况，及时分析处理</w:t>
            </w:r>
          </w:p>
        </w:tc>
        <w:tc>
          <w:tcPr>
            <w:tcW w:w="1842" w:type="dxa"/>
            <w:shd w:val="clear" w:color="auto" w:fill="auto"/>
            <w:vAlign w:val="center"/>
          </w:tcPr>
          <w:p w14:paraId="25308F4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采集各类能源的使用情况数据和分析数据，出现异常报警</w:t>
            </w:r>
          </w:p>
        </w:tc>
        <w:tc>
          <w:tcPr>
            <w:tcW w:w="1276" w:type="dxa"/>
            <w:shd w:val="clear" w:color="auto" w:fill="auto"/>
            <w:vAlign w:val="center"/>
          </w:tcPr>
          <w:p w14:paraId="4519FEE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软件接口对接、互感器</w:t>
            </w:r>
          </w:p>
        </w:tc>
        <w:tc>
          <w:tcPr>
            <w:tcW w:w="709" w:type="dxa"/>
            <w:shd w:val="clear" w:color="auto" w:fill="auto"/>
            <w:vAlign w:val="center"/>
          </w:tcPr>
          <w:p w14:paraId="577E08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7" w:type="dxa"/>
            <w:shd w:val="clear" w:color="auto" w:fill="auto"/>
            <w:vAlign w:val="center"/>
          </w:tcPr>
          <w:p w14:paraId="2912A4A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1E11B0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76" w:type="dxa"/>
            <w:vMerge w:val="restart"/>
            <w:shd w:val="clear" w:color="auto" w:fill="auto"/>
            <w:vAlign w:val="center"/>
          </w:tcPr>
          <w:p w14:paraId="530569A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195" w:type="dxa"/>
            <w:vMerge w:val="restart"/>
            <w:shd w:val="clear" w:color="auto" w:fill="auto"/>
            <w:vAlign w:val="center"/>
          </w:tcPr>
          <w:p w14:paraId="4DCFF16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770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207FA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397" w:type="dxa"/>
            <w:vMerge w:val="continue"/>
            <w:shd w:val="clear" w:color="auto" w:fill="auto"/>
            <w:vAlign w:val="center"/>
          </w:tcPr>
          <w:p w14:paraId="2896F448">
            <w:pPr>
              <w:widowControl/>
              <w:jc w:val="center"/>
              <w:rPr>
                <w:rFonts w:hint="eastAsia" w:ascii="宋体" w:hAnsi="宋体" w:eastAsia="宋体" w:cs="宋体"/>
                <w:color w:val="000000"/>
                <w:kern w:val="0"/>
                <w:sz w:val="18"/>
                <w:szCs w:val="18"/>
              </w:rPr>
            </w:pPr>
          </w:p>
        </w:tc>
        <w:tc>
          <w:tcPr>
            <w:tcW w:w="850" w:type="dxa"/>
            <w:vMerge w:val="continue"/>
            <w:shd w:val="clear" w:color="auto" w:fill="auto"/>
            <w:vAlign w:val="center"/>
          </w:tcPr>
          <w:p w14:paraId="7A8DBA95">
            <w:pPr>
              <w:widowControl/>
              <w:jc w:val="center"/>
              <w:rPr>
                <w:rFonts w:hint="eastAsia" w:ascii="宋体" w:hAnsi="宋体" w:eastAsia="宋体" w:cs="宋体"/>
                <w:color w:val="000000"/>
                <w:kern w:val="0"/>
                <w:sz w:val="18"/>
                <w:szCs w:val="18"/>
              </w:rPr>
            </w:pPr>
          </w:p>
        </w:tc>
        <w:tc>
          <w:tcPr>
            <w:tcW w:w="738" w:type="dxa"/>
            <w:vMerge w:val="continue"/>
            <w:shd w:val="clear" w:color="auto" w:fill="auto"/>
            <w:vAlign w:val="center"/>
          </w:tcPr>
          <w:p w14:paraId="51C4977B">
            <w:pPr>
              <w:widowControl/>
              <w:jc w:val="center"/>
              <w:rPr>
                <w:rFonts w:hint="eastAsia" w:ascii="宋体" w:hAnsi="宋体" w:eastAsia="宋体" w:cs="宋体"/>
                <w:color w:val="000000"/>
                <w:kern w:val="0"/>
                <w:sz w:val="18"/>
                <w:szCs w:val="18"/>
              </w:rPr>
            </w:pPr>
          </w:p>
        </w:tc>
        <w:tc>
          <w:tcPr>
            <w:tcW w:w="2948" w:type="dxa"/>
            <w:shd w:val="clear" w:color="auto" w:fill="auto"/>
            <w:vAlign w:val="center"/>
          </w:tcPr>
          <w:p w14:paraId="7290431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检查水表、电表、能量表以及燃气表等前端采集设备的运行情况，备份设备运行记录。</w:t>
            </w:r>
          </w:p>
        </w:tc>
        <w:tc>
          <w:tcPr>
            <w:tcW w:w="1842" w:type="dxa"/>
            <w:shd w:val="clear" w:color="auto" w:fill="auto"/>
            <w:vAlign w:val="center"/>
          </w:tcPr>
          <w:p w14:paraId="5826E37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采集水表、电表、能量表以及燃气表等前端采集设备的运行情况，出现异常报警</w:t>
            </w:r>
          </w:p>
        </w:tc>
        <w:tc>
          <w:tcPr>
            <w:tcW w:w="1276" w:type="dxa"/>
            <w:shd w:val="clear" w:color="auto" w:fill="auto"/>
            <w:vAlign w:val="center"/>
          </w:tcPr>
          <w:p w14:paraId="1F48D65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设备远程控制接口、智能水表、点表</w:t>
            </w:r>
          </w:p>
        </w:tc>
        <w:tc>
          <w:tcPr>
            <w:tcW w:w="709" w:type="dxa"/>
            <w:shd w:val="clear" w:color="auto" w:fill="auto"/>
            <w:vAlign w:val="center"/>
          </w:tcPr>
          <w:p w14:paraId="32E8F2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7" w:type="dxa"/>
            <w:shd w:val="clear" w:color="auto" w:fill="auto"/>
            <w:vAlign w:val="center"/>
          </w:tcPr>
          <w:p w14:paraId="209958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1CB264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76" w:type="dxa"/>
            <w:vMerge w:val="continue"/>
            <w:shd w:val="clear" w:color="auto" w:fill="auto"/>
            <w:vAlign w:val="center"/>
          </w:tcPr>
          <w:p w14:paraId="62413C55">
            <w:pPr>
              <w:widowControl/>
              <w:jc w:val="center"/>
              <w:rPr>
                <w:rFonts w:hint="eastAsia" w:ascii="宋体" w:hAnsi="宋体" w:eastAsia="宋体" w:cs="宋体"/>
                <w:color w:val="000000"/>
                <w:kern w:val="0"/>
                <w:sz w:val="18"/>
                <w:szCs w:val="18"/>
              </w:rPr>
            </w:pPr>
          </w:p>
        </w:tc>
        <w:tc>
          <w:tcPr>
            <w:tcW w:w="1195" w:type="dxa"/>
            <w:vMerge w:val="continue"/>
            <w:shd w:val="clear" w:color="auto" w:fill="auto"/>
            <w:vAlign w:val="center"/>
          </w:tcPr>
          <w:p w14:paraId="038C4125">
            <w:pPr>
              <w:widowControl/>
              <w:jc w:val="center"/>
              <w:rPr>
                <w:rFonts w:hint="eastAsia" w:ascii="宋体" w:hAnsi="宋体" w:eastAsia="宋体" w:cs="宋体"/>
                <w:color w:val="000000"/>
                <w:kern w:val="0"/>
                <w:sz w:val="18"/>
                <w:szCs w:val="18"/>
              </w:rPr>
            </w:pPr>
          </w:p>
        </w:tc>
      </w:tr>
      <w:tr w14:paraId="264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EAE10F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w:t>
            </w:r>
          </w:p>
        </w:tc>
        <w:tc>
          <w:tcPr>
            <w:tcW w:w="397" w:type="dxa"/>
            <w:vMerge w:val="continue"/>
            <w:shd w:val="clear" w:color="auto" w:fill="auto"/>
            <w:vAlign w:val="center"/>
          </w:tcPr>
          <w:p w14:paraId="00A6A5F4">
            <w:pPr>
              <w:widowControl/>
              <w:jc w:val="center"/>
              <w:rPr>
                <w:rFonts w:hint="eastAsia" w:ascii="宋体" w:hAnsi="宋体" w:eastAsia="宋体" w:cs="宋体"/>
                <w:color w:val="000000"/>
                <w:kern w:val="0"/>
                <w:sz w:val="18"/>
                <w:szCs w:val="18"/>
              </w:rPr>
            </w:pPr>
          </w:p>
        </w:tc>
        <w:tc>
          <w:tcPr>
            <w:tcW w:w="850" w:type="dxa"/>
            <w:vMerge w:val="continue"/>
            <w:shd w:val="clear" w:color="auto" w:fill="auto"/>
            <w:vAlign w:val="center"/>
          </w:tcPr>
          <w:p w14:paraId="7D8BE996">
            <w:pPr>
              <w:widowControl/>
              <w:jc w:val="center"/>
              <w:rPr>
                <w:rFonts w:hint="eastAsia" w:ascii="宋体" w:hAnsi="宋体" w:eastAsia="宋体" w:cs="宋体"/>
                <w:color w:val="000000"/>
                <w:kern w:val="0"/>
                <w:sz w:val="18"/>
                <w:szCs w:val="18"/>
              </w:rPr>
            </w:pPr>
          </w:p>
        </w:tc>
        <w:tc>
          <w:tcPr>
            <w:tcW w:w="738" w:type="dxa"/>
            <w:vMerge w:val="continue"/>
            <w:shd w:val="clear" w:color="auto" w:fill="auto"/>
            <w:vAlign w:val="center"/>
          </w:tcPr>
          <w:p w14:paraId="313A00A4">
            <w:pPr>
              <w:widowControl/>
              <w:jc w:val="center"/>
              <w:rPr>
                <w:rFonts w:hint="eastAsia" w:ascii="宋体" w:hAnsi="宋体" w:eastAsia="宋体" w:cs="宋体"/>
                <w:color w:val="000000"/>
                <w:kern w:val="0"/>
                <w:sz w:val="18"/>
                <w:szCs w:val="18"/>
              </w:rPr>
            </w:pPr>
          </w:p>
        </w:tc>
        <w:tc>
          <w:tcPr>
            <w:tcW w:w="2948" w:type="dxa"/>
            <w:shd w:val="clear" w:color="auto" w:fill="auto"/>
            <w:vAlign w:val="center"/>
          </w:tcPr>
          <w:p w14:paraId="1693A88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检查系统通信网络链路的通断情况，及时分析与维护</w:t>
            </w:r>
          </w:p>
        </w:tc>
        <w:tc>
          <w:tcPr>
            <w:tcW w:w="1842" w:type="dxa"/>
            <w:shd w:val="clear" w:color="auto" w:fill="auto"/>
            <w:vAlign w:val="center"/>
          </w:tcPr>
          <w:p w14:paraId="6B0C41D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采集网络运行数据，出现异常报警</w:t>
            </w:r>
          </w:p>
        </w:tc>
        <w:tc>
          <w:tcPr>
            <w:tcW w:w="1276" w:type="dxa"/>
            <w:shd w:val="clear" w:color="auto" w:fill="auto"/>
            <w:vAlign w:val="center"/>
          </w:tcPr>
          <w:p w14:paraId="7C91B02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6270E1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7" w:type="dxa"/>
            <w:shd w:val="clear" w:color="auto" w:fill="auto"/>
            <w:vAlign w:val="center"/>
          </w:tcPr>
          <w:p w14:paraId="6B6D38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6649D6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76" w:type="dxa"/>
            <w:vMerge w:val="continue"/>
            <w:shd w:val="clear" w:color="auto" w:fill="auto"/>
            <w:vAlign w:val="center"/>
          </w:tcPr>
          <w:p w14:paraId="37929ED9">
            <w:pPr>
              <w:widowControl/>
              <w:jc w:val="center"/>
              <w:rPr>
                <w:rFonts w:hint="eastAsia" w:ascii="宋体" w:hAnsi="宋体" w:eastAsia="宋体" w:cs="宋体"/>
                <w:color w:val="000000"/>
                <w:kern w:val="0"/>
                <w:sz w:val="18"/>
                <w:szCs w:val="18"/>
              </w:rPr>
            </w:pPr>
          </w:p>
        </w:tc>
        <w:tc>
          <w:tcPr>
            <w:tcW w:w="1195" w:type="dxa"/>
            <w:vMerge w:val="continue"/>
            <w:shd w:val="clear" w:color="auto" w:fill="auto"/>
            <w:vAlign w:val="center"/>
          </w:tcPr>
          <w:p w14:paraId="7586D678">
            <w:pPr>
              <w:widowControl/>
              <w:jc w:val="center"/>
              <w:rPr>
                <w:rFonts w:hint="eastAsia" w:ascii="宋体" w:hAnsi="宋体" w:eastAsia="宋体" w:cs="宋体"/>
                <w:color w:val="000000"/>
                <w:kern w:val="0"/>
                <w:sz w:val="18"/>
                <w:szCs w:val="18"/>
              </w:rPr>
            </w:pPr>
          </w:p>
        </w:tc>
      </w:tr>
      <w:tr w14:paraId="3CE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CAEEC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397" w:type="dxa"/>
            <w:vMerge w:val="continue"/>
            <w:shd w:val="clear" w:color="auto" w:fill="auto"/>
            <w:vAlign w:val="center"/>
          </w:tcPr>
          <w:p w14:paraId="22BCCB6A">
            <w:pPr>
              <w:widowControl/>
              <w:jc w:val="center"/>
              <w:rPr>
                <w:rFonts w:hint="eastAsia" w:ascii="宋体" w:hAnsi="宋体" w:eastAsia="宋体" w:cs="宋体"/>
                <w:color w:val="000000"/>
                <w:kern w:val="0"/>
                <w:sz w:val="18"/>
                <w:szCs w:val="18"/>
              </w:rPr>
            </w:pPr>
          </w:p>
        </w:tc>
        <w:tc>
          <w:tcPr>
            <w:tcW w:w="850" w:type="dxa"/>
            <w:vMerge w:val="continue"/>
            <w:shd w:val="clear" w:color="auto" w:fill="auto"/>
            <w:vAlign w:val="center"/>
          </w:tcPr>
          <w:p w14:paraId="144EF38A">
            <w:pPr>
              <w:widowControl/>
              <w:jc w:val="center"/>
              <w:rPr>
                <w:rFonts w:hint="eastAsia" w:ascii="宋体" w:hAnsi="宋体" w:eastAsia="宋体" w:cs="宋体"/>
                <w:color w:val="000000"/>
                <w:kern w:val="0"/>
                <w:sz w:val="18"/>
                <w:szCs w:val="18"/>
              </w:rPr>
            </w:pPr>
          </w:p>
        </w:tc>
        <w:tc>
          <w:tcPr>
            <w:tcW w:w="738" w:type="dxa"/>
            <w:vMerge w:val="continue"/>
            <w:shd w:val="clear" w:color="auto" w:fill="auto"/>
            <w:vAlign w:val="center"/>
          </w:tcPr>
          <w:p w14:paraId="37795BD1">
            <w:pPr>
              <w:widowControl/>
              <w:jc w:val="center"/>
              <w:rPr>
                <w:rFonts w:hint="eastAsia" w:ascii="宋体" w:hAnsi="宋体" w:eastAsia="宋体" w:cs="宋体"/>
                <w:color w:val="000000"/>
                <w:kern w:val="0"/>
                <w:sz w:val="18"/>
                <w:szCs w:val="18"/>
              </w:rPr>
            </w:pPr>
          </w:p>
        </w:tc>
        <w:tc>
          <w:tcPr>
            <w:tcW w:w="2948" w:type="dxa"/>
            <w:shd w:val="clear" w:color="auto" w:fill="auto"/>
            <w:vAlign w:val="center"/>
          </w:tcPr>
          <w:p w14:paraId="6D4CF8C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检查建筑能耗监管系统软件监测数据的存储和统计功能，并应进行数据备份。核查统计各类能源的消耗，定期比较各项能耗数据并形成能耗分析表</w:t>
            </w:r>
          </w:p>
        </w:tc>
        <w:tc>
          <w:tcPr>
            <w:tcW w:w="1842" w:type="dxa"/>
            <w:shd w:val="clear" w:color="auto" w:fill="auto"/>
            <w:vAlign w:val="center"/>
          </w:tcPr>
          <w:p w14:paraId="3D124AD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建筑能耗监管系统软件能够进行数据存储、统计、分析、备份等功能自检</w:t>
            </w:r>
          </w:p>
        </w:tc>
        <w:tc>
          <w:tcPr>
            <w:tcW w:w="1276" w:type="dxa"/>
            <w:shd w:val="clear" w:color="auto" w:fill="auto"/>
            <w:vAlign w:val="center"/>
          </w:tcPr>
          <w:p w14:paraId="7478431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软件接口对接</w:t>
            </w:r>
          </w:p>
        </w:tc>
        <w:tc>
          <w:tcPr>
            <w:tcW w:w="709" w:type="dxa"/>
            <w:shd w:val="clear" w:color="auto" w:fill="auto"/>
            <w:vAlign w:val="center"/>
          </w:tcPr>
          <w:p w14:paraId="01C1F4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7" w:type="dxa"/>
            <w:shd w:val="clear" w:color="auto" w:fill="auto"/>
            <w:vAlign w:val="center"/>
          </w:tcPr>
          <w:p w14:paraId="784CE9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3C7F37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276" w:type="dxa"/>
            <w:vMerge w:val="continue"/>
            <w:shd w:val="clear" w:color="auto" w:fill="auto"/>
            <w:vAlign w:val="center"/>
          </w:tcPr>
          <w:p w14:paraId="6094C4D7">
            <w:pPr>
              <w:widowControl/>
              <w:jc w:val="center"/>
              <w:rPr>
                <w:rFonts w:hint="eastAsia" w:ascii="宋体" w:hAnsi="宋体" w:eastAsia="宋体" w:cs="宋体"/>
                <w:color w:val="000000"/>
                <w:kern w:val="0"/>
                <w:sz w:val="18"/>
                <w:szCs w:val="18"/>
              </w:rPr>
            </w:pPr>
          </w:p>
        </w:tc>
        <w:tc>
          <w:tcPr>
            <w:tcW w:w="1195" w:type="dxa"/>
            <w:vMerge w:val="continue"/>
            <w:shd w:val="clear" w:color="auto" w:fill="auto"/>
            <w:vAlign w:val="center"/>
          </w:tcPr>
          <w:p w14:paraId="34A523D7">
            <w:pPr>
              <w:widowControl/>
              <w:jc w:val="center"/>
              <w:rPr>
                <w:rFonts w:hint="eastAsia" w:ascii="宋体" w:hAnsi="宋体" w:eastAsia="宋体" w:cs="宋体"/>
                <w:color w:val="000000"/>
                <w:kern w:val="0"/>
                <w:sz w:val="18"/>
                <w:szCs w:val="18"/>
              </w:rPr>
            </w:pPr>
          </w:p>
        </w:tc>
      </w:tr>
      <w:tr w14:paraId="05AD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9B61D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397" w:type="dxa"/>
            <w:vMerge w:val="continue"/>
            <w:shd w:val="clear" w:color="auto" w:fill="auto"/>
            <w:vAlign w:val="center"/>
          </w:tcPr>
          <w:p w14:paraId="2D389DD6">
            <w:pPr>
              <w:widowControl/>
              <w:jc w:val="center"/>
              <w:rPr>
                <w:rFonts w:hint="eastAsia" w:ascii="宋体" w:hAnsi="宋体" w:eastAsia="宋体" w:cs="宋体"/>
                <w:color w:val="000000"/>
                <w:kern w:val="0"/>
                <w:sz w:val="18"/>
                <w:szCs w:val="18"/>
              </w:rPr>
            </w:pPr>
          </w:p>
        </w:tc>
        <w:tc>
          <w:tcPr>
            <w:tcW w:w="850" w:type="dxa"/>
            <w:shd w:val="clear" w:color="auto" w:fill="auto"/>
            <w:vAlign w:val="center"/>
          </w:tcPr>
          <w:p w14:paraId="246220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安全技术防范系统</w:t>
            </w:r>
          </w:p>
        </w:tc>
        <w:tc>
          <w:tcPr>
            <w:tcW w:w="738" w:type="dxa"/>
            <w:shd w:val="clear" w:color="auto" w:fill="auto"/>
            <w:vAlign w:val="center"/>
          </w:tcPr>
          <w:p w14:paraId="61714E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948" w:type="dxa"/>
            <w:shd w:val="clear" w:color="auto" w:fill="auto"/>
            <w:vAlign w:val="center"/>
          </w:tcPr>
          <w:p w14:paraId="183240D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范围包括：视频监控系统出入口控制系统、入侵和紧急报警系统、楼寓对讲系统、电子巡更系统及停车场(库)管理系统。</w:t>
            </w:r>
          </w:p>
        </w:tc>
        <w:tc>
          <w:tcPr>
            <w:tcW w:w="1842" w:type="dxa"/>
            <w:shd w:val="clear" w:color="auto" w:fill="auto"/>
            <w:vAlign w:val="center"/>
          </w:tcPr>
          <w:p w14:paraId="0F29296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5F4D2BD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3DBC0D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417" w:type="dxa"/>
            <w:shd w:val="clear" w:color="auto" w:fill="auto"/>
            <w:vAlign w:val="center"/>
          </w:tcPr>
          <w:p w14:paraId="3C4B28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709" w:type="dxa"/>
            <w:shd w:val="clear" w:color="auto" w:fill="auto"/>
            <w:vAlign w:val="center"/>
          </w:tcPr>
          <w:p w14:paraId="48EDED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491494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95" w:type="dxa"/>
            <w:shd w:val="clear" w:color="auto" w:fill="auto"/>
            <w:vAlign w:val="center"/>
          </w:tcPr>
          <w:p w14:paraId="3B272D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11D2D5BA">
      <w:r>
        <w:br w:type="page"/>
      </w:r>
    </w:p>
    <w:p w14:paraId="1CEBF859">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406E6171"/>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851"/>
        <w:gridCol w:w="2409"/>
        <w:gridCol w:w="1985"/>
        <w:gridCol w:w="1134"/>
        <w:gridCol w:w="709"/>
        <w:gridCol w:w="708"/>
        <w:gridCol w:w="993"/>
        <w:gridCol w:w="1559"/>
        <w:gridCol w:w="1875"/>
      </w:tblGrid>
      <w:tr w14:paraId="54EB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79C01A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4CE4D1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60" w:type="dxa"/>
            <w:gridSpan w:val="2"/>
            <w:vMerge w:val="restart"/>
            <w:shd w:val="clear" w:color="auto" w:fill="auto"/>
            <w:vAlign w:val="center"/>
          </w:tcPr>
          <w:p w14:paraId="6610B7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3828" w:type="dxa"/>
            <w:gridSpan w:val="3"/>
            <w:shd w:val="clear" w:color="auto" w:fill="auto"/>
            <w:vAlign w:val="center"/>
          </w:tcPr>
          <w:p w14:paraId="193004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135" w:type="dxa"/>
            <w:gridSpan w:val="4"/>
            <w:shd w:val="clear" w:color="auto" w:fill="auto"/>
            <w:vAlign w:val="center"/>
          </w:tcPr>
          <w:p w14:paraId="5042D8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7ECA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3D50FF31">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1367EB6C">
            <w:pPr>
              <w:widowControl/>
              <w:jc w:val="center"/>
              <w:rPr>
                <w:rFonts w:hint="eastAsia" w:ascii="宋体" w:hAnsi="宋体" w:eastAsia="宋体" w:cs="宋体"/>
                <w:color w:val="000000"/>
                <w:kern w:val="0"/>
                <w:sz w:val="18"/>
                <w:szCs w:val="18"/>
              </w:rPr>
            </w:pPr>
          </w:p>
        </w:tc>
        <w:tc>
          <w:tcPr>
            <w:tcW w:w="3260" w:type="dxa"/>
            <w:gridSpan w:val="2"/>
            <w:vMerge w:val="continue"/>
            <w:shd w:val="clear" w:color="auto" w:fill="auto"/>
            <w:vAlign w:val="center"/>
          </w:tcPr>
          <w:p w14:paraId="09B996A1">
            <w:pPr>
              <w:widowControl/>
              <w:jc w:val="center"/>
              <w:rPr>
                <w:rFonts w:hint="eastAsia" w:ascii="宋体" w:hAnsi="宋体" w:eastAsia="宋体" w:cs="宋体"/>
                <w:color w:val="000000"/>
                <w:kern w:val="0"/>
                <w:sz w:val="18"/>
                <w:szCs w:val="18"/>
              </w:rPr>
            </w:pPr>
          </w:p>
        </w:tc>
        <w:tc>
          <w:tcPr>
            <w:tcW w:w="1985" w:type="dxa"/>
            <w:shd w:val="clear" w:color="auto" w:fill="auto"/>
            <w:vAlign w:val="center"/>
          </w:tcPr>
          <w:p w14:paraId="1F6E38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3EB66E1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709" w:type="dxa"/>
            <w:shd w:val="clear" w:color="auto" w:fill="auto"/>
            <w:vAlign w:val="center"/>
          </w:tcPr>
          <w:p w14:paraId="610E04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08" w:type="dxa"/>
            <w:shd w:val="clear" w:color="auto" w:fill="auto"/>
            <w:vAlign w:val="center"/>
          </w:tcPr>
          <w:p w14:paraId="4899665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3" w:type="dxa"/>
            <w:shd w:val="clear" w:color="auto" w:fill="auto"/>
            <w:vAlign w:val="center"/>
          </w:tcPr>
          <w:p w14:paraId="12D4EC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4C33F6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875" w:type="dxa"/>
            <w:shd w:val="clear" w:color="auto" w:fill="auto"/>
            <w:vAlign w:val="center"/>
          </w:tcPr>
          <w:p w14:paraId="35A4A0D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BFC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BFC88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397" w:type="dxa"/>
            <w:vMerge w:val="restart"/>
            <w:shd w:val="clear" w:color="auto" w:fill="auto"/>
            <w:vAlign w:val="center"/>
          </w:tcPr>
          <w:p w14:paraId="2D337C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737" w:type="dxa"/>
            <w:vMerge w:val="restart"/>
            <w:shd w:val="clear" w:color="auto" w:fill="auto"/>
            <w:vAlign w:val="center"/>
          </w:tcPr>
          <w:p w14:paraId="4E659E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安全技术防范系统</w:t>
            </w:r>
          </w:p>
        </w:tc>
        <w:tc>
          <w:tcPr>
            <w:tcW w:w="851" w:type="dxa"/>
            <w:shd w:val="clear" w:color="auto" w:fill="auto"/>
            <w:vAlign w:val="center"/>
          </w:tcPr>
          <w:p w14:paraId="62C8E4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视频监控系统</w:t>
            </w:r>
          </w:p>
        </w:tc>
        <w:tc>
          <w:tcPr>
            <w:tcW w:w="2409" w:type="dxa"/>
            <w:shd w:val="clear" w:color="auto" w:fill="auto"/>
            <w:vAlign w:val="center"/>
          </w:tcPr>
          <w:p w14:paraId="47C7775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检查硬盘录像机、磁盘阵列中硬盘状态，并进行录像回放、录像拷贝等功能测试，保持视频监控系统运行状态良好。</w:t>
            </w:r>
          </w:p>
        </w:tc>
        <w:tc>
          <w:tcPr>
            <w:tcW w:w="1985" w:type="dxa"/>
            <w:shd w:val="clear" w:color="auto" w:fill="auto"/>
            <w:vAlign w:val="center"/>
          </w:tcPr>
          <w:p w14:paraId="270F7D1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能够远程监控硬盘录像机的运行状态，包括硬盘状态、录像情况、监控系统运行状态，出现异常报警</w:t>
            </w:r>
          </w:p>
        </w:tc>
        <w:tc>
          <w:tcPr>
            <w:tcW w:w="1134" w:type="dxa"/>
            <w:shd w:val="clear" w:color="auto" w:fill="auto"/>
            <w:vAlign w:val="center"/>
          </w:tcPr>
          <w:p w14:paraId="5E132CF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11053F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2613AB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6AAD3D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78B856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1688CB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5C0A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EC6B3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397" w:type="dxa"/>
            <w:vMerge w:val="continue"/>
            <w:shd w:val="clear" w:color="auto" w:fill="auto"/>
            <w:vAlign w:val="center"/>
          </w:tcPr>
          <w:p w14:paraId="574CE623">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09880670">
            <w:pPr>
              <w:widowControl/>
              <w:jc w:val="center"/>
              <w:rPr>
                <w:rFonts w:hint="eastAsia" w:ascii="宋体" w:hAnsi="宋体" w:eastAsia="宋体" w:cs="宋体"/>
                <w:color w:val="000000"/>
                <w:kern w:val="0"/>
                <w:sz w:val="18"/>
                <w:szCs w:val="18"/>
              </w:rPr>
            </w:pPr>
          </w:p>
        </w:tc>
        <w:tc>
          <w:tcPr>
            <w:tcW w:w="851" w:type="dxa"/>
            <w:shd w:val="clear" w:color="auto" w:fill="auto"/>
            <w:vAlign w:val="center"/>
          </w:tcPr>
          <w:p w14:paraId="25522A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出入口控制系统</w:t>
            </w:r>
          </w:p>
        </w:tc>
        <w:tc>
          <w:tcPr>
            <w:tcW w:w="2409" w:type="dxa"/>
            <w:shd w:val="clear" w:color="auto" w:fill="auto"/>
            <w:vAlign w:val="center"/>
          </w:tcPr>
          <w:p w14:paraId="0003110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根据速通门和防撞柱的使用情况对其内部传动结构电动机等部件进行润滑。</w:t>
            </w:r>
          </w:p>
        </w:tc>
        <w:tc>
          <w:tcPr>
            <w:tcW w:w="1985" w:type="dxa"/>
            <w:shd w:val="clear" w:color="auto" w:fill="auto"/>
            <w:vAlign w:val="center"/>
          </w:tcPr>
          <w:p w14:paraId="77CC6A2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远程控制速通门和防撞柱的开启和关闭，确保内部传动结构运行正常</w:t>
            </w:r>
          </w:p>
        </w:tc>
        <w:tc>
          <w:tcPr>
            <w:tcW w:w="1134" w:type="dxa"/>
            <w:shd w:val="clear" w:color="auto" w:fill="auto"/>
            <w:vAlign w:val="center"/>
          </w:tcPr>
          <w:p w14:paraId="511F5B1F">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538C8D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452CFB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0A7542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DFFC59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49DB122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1C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009211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397" w:type="dxa"/>
            <w:vMerge w:val="continue"/>
            <w:shd w:val="clear" w:color="auto" w:fill="auto"/>
            <w:vAlign w:val="center"/>
          </w:tcPr>
          <w:p w14:paraId="6E7E733F">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14D1674E">
            <w:pPr>
              <w:widowControl/>
              <w:jc w:val="center"/>
              <w:rPr>
                <w:rFonts w:hint="eastAsia" w:ascii="宋体" w:hAnsi="宋体" w:eastAsia="宋体" w:cs="宋体"/>
                <w:color w:val="000000"/>
                <w:kern w:val="0"/>
                <w:sz w:val="18"/>
                <w:szCs w:val="18"/>
              </w:rPr>
            </w:pPr>
          </w:p>
        </w:tc>
        <w:tc>
          <w:tcPr>
            <w:tcW w:w="851" w:type="dxa"/>
            <w:vMerge w:val="restart"/>
            <w:shd w:val="clear" w:color="auto" w:fill="auto"/>
            <w:vAlign w:val="center"/>
          </w:tcPr>
          <w:p w14:paraId="0154DF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入侵和紧急报警系统</w:t>
            </w:r>
          </w:p>
        </w:tc>
        <w:tc>
          <w:tcPr>
            <w:tcW w:w="2409" w:type="dxa"/>
            <w:shd w:val="clear" w:color="auto" w:fill="auto"/>
            <w:vAlign w:val="center"/>
          </w:tcPr>
          <w:p w14:paraId="751F7D5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检查微波红外探测器、窗磁开关、紧急报警按钮的功能及外观并除尘，确保对应方向正确。</w:t>
            </w:r>
          </w:p>
        </w:tc>
        <w:tc>
          <w:tcPr>
            <w:tcW w:w="1985" w:type="dxa"/>
            <w:shd w:val="clear" w:color="auto" w:fill="auto"/>
            <w:vAlign w:val="center"/>
          </w:tcPr>
          <w:p w14:paraId="50C6278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远程读取微波红外探测器、窗磁开关、紧急报警按钮的工作情况，出现异常报警</w:t>
            </w:r>
          </w:p>
        </w:tc>
        <w:tc>
          <w:tcPr>
            <w:tcW w:w="1134" w:type="dxa"/>
            <w:shd w:val="clear" w:color="auto" w:fill="auto"/>
            <w:vAlign w:val="center"/>
          </w:tcPr>
          <w:p w14:paraId="268D752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7AE1D5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3D17FE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E02BA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7620DD9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7706EE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0AA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2675D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397" w:type="dxa"/>
            <w:vMerge w:val="continue"/>
            <w:shd w:val="clear" w:color="auto" w:fill="auto"/>
            <w:vAlign w:val="center"/>
          </w:tcPr>
          <w:p w14:paraId="3A2A371F">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574604DB">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5D535792">
            <w:pPr>
              <w:widowControl/>
              <w:jc w:val="center"/>
              <w:rPr>
                <w:rFonts w:hint="eastAsia" w:ascii="宋体" w:hAnsi="宋体" w:eastAsia="宋体" w:cs="宋体"/>
                <w:color w:val="000000"/>
                <w:kern w:val="0"/>
                <w:sz w:val="18"/>
                <w:szCs w:val="18"/>
              </w:rPr>
            </w:pPr>
          </w:p>
        </w:tc>
        <w:tc>
          <w:tcPr>
            <w:tcW w:w="2409" w:type="dxa"/>
            <w:shd w:val="clear" w:color="auto" w:fill="auto"/>
            <w:vAlign w:val="center"/>
          </w:tcPr>
          <w:p w14:paraId="7FA2286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人为测试微波红外探测器、窗开关、紧急报警按周界红外探测器及电子围栏的报警功能，图形界面报警位置应正确，测试入侵和紧急报警系统与视频监控系统的联动情况，确保联动有效。</w:t>
            </w:r>
          </w:p>
        </w:tc>
        <w:tc>
          <w:tcPr>
            <w:tcW w:w="1985" w:type="dxa"/>
            <w:shd w:val="clear" w:color="auto" w:fill="auto"/>
            <w:vAlign w:val="center"/>
          </w:tcPr>
          <w:p w14:paraId="536CFD3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采集微波红外探测器、窗开关、紧急报警按周界红外探测器及电子围栏的运行情况，模拟入侵报警，能够有效联动，出现异常报警</w:t>
            </w:r>
          </w:p>
        </w:tc>
        <w:tc>
          <w:tcPr>
            <w:tcW w:w="1134" w:type="dxa"/>
            <w:shd w:val="clear" w:color="auto" w:fill="auto"/>
            <w:vAlign w:val="center"/>
          </w:tcPr>
          <w:p w14:paraId="5BF6555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761897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22EF42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6CB405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105C2D30">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6C4BFB75">
            <w:pPr>
              <w:widowControl/>
              <w:jc w:val="center"/>
              <w:rPr>
                <w:rFonts w:hint="eastAsia" w:ascii="宋体" w:hAnsi="宋体" w:eastAsia="宋体" w:cs="宋体"/>
                <w:color w:val="000000"/>
                <w:kern w:val="0"/>
                <w:sz w:val="18"/>
                <w:szCs w:val="18"/>
              </w:rPr>
            </w:pPr>
          </w:p>
        </w:tc>
      </w:tr>
    </w:tbl>
    <w:p w14:paraId="0CFE6F76">
      <w:r>
        <w:br w:type="page"/>
      </w:r>
    </w:p>
    <w:p w14:paraId="0C355304">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59938EAC"/>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851"/>
        <w:gridCol w:w="2409"/>
        <w:gridCol w:w="1985"/>
        <w:gridCol w:w="1134"/>
        <w:gridCol w:w="709"/>
        <w:gridCol w:w="708"/>
        <w:gridCol w:w="993"/>
        <w:gridCol w:w="1559"/>
        <w:gridCol w:w="1875"/>
      </w:tblGrid>
      <w:tr w14:paraId="1655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074BFA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25DFC6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60" w:type="dxa"/>
            <w:gridSpan w:val="2"/>
            <w:vMerge w:val="restart"/>
            <w:shd w:val="clear" w:color="auto" w:fill="auto"/>
            <w:vAlign w:val="center"/>
          </w:tcPr>
          <w:p w14:paraId="0BD6DA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3828" w:type="dxa"/>
            <w:gridSpan w:val="3"/>
            <w:shd w:val="clear" w:color="auto" w:fill="auto"/>
            <w:vAlign w:val="center"/>
          </w:tcPr>
          <w:p w14:paraId="2AA0A55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135" w:type="dxa"/>
            <w:gridSpan w:val="4"/>
            <w:shd w:val="clear" w:color="auto" w:fill="auto"/>
            <w:vAlign w:val="center"/>
          </w:tcPr>
          <w:p w14:paraId="436F46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78DE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3CEE16D1">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0D68FB59">
            <w:pPr>
              <w:widowControl/>
              <w:jc w:val="center"/>
              <w:rPr>
                <w:rFonts w:hint="eastAsia" w:ascii="宋体" w:hAnsi="宋体" w:eastAsia="宋体" w:cs="宋体"/>
                <w:color w:val="000000"/>
                <w:kern w:val="0"/>
                <w:sz w:val="18"/>
                <w:szCs w:val="18"/>
              </w:rPr>
            </w:pPr>
          </w:p>
        </w:tc>
        <w:tc>
          <w:tcPr>
            <w:tcW w:w="3260" w:type="dxa"/>
            <w:gridSpan w:val="2"/>
            <w:vMerge w:val="continue"/>
            <w:shd w:val="clear" w:color="auto" w:fill="auto"/>
            <w:vAlign w:val="center"/>
          </w:tcPr>
          <w:p w14:paraId="3155C15E">
            <w:pPr>
              <w:widowControl/>
              <w:jc w:val="center"/>
              <w:rPr>
                <w:rFonts w:hint="eastAsia" w:ascii="宋体" w:hAnsi="宋体" w:eastAsia="宋体" w:cs="宋体"/>
                <w:color w:val="000000"/>
                <w:kern w:val="0"/>
                <w:sz w:val="18"/>
                <w:szCs w:val="18"/>
              </w:rPr>
            </w:pPr>
          </w:p>
        </w:tc>
        <w:tc>
          <w:tcPr>
            <w:tcW w:w="1985" w:type="dxa"/>
            <w:shd w:val="clear" w:color="auto" w:fill="auto"/>
            <w:vAlign w:val="center"/>
          </w:tcPr>
          <w:p w14:paraId="37D502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0A5E14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709" w:type="dxa"/>
            <w:shd w:val="clear" w:color="auto" w:fill="auto"/>
            <w:vAlign w:val="center"/>
          </w:tcPr>
          <w:p w14:paraId="21CEC0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708" w:type="dxa"/>
            <w:shd w:val="clear" w:color="auto" w:fill="auto"/>
            <w:vAlign w:val="center"/>
          </w:tcPr>
          <w:p w14:paraId="32C9F1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993" w:type="dxa"/>
            <w:shd w:val="clear" w:color="auto" w:fill="auto"/>
            <w:vAlign w:val="center"/>
          </w:tcPr>
          <w:p w14:paraId="0D0408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3E2EF1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875" w:type="dxa"/>
            <w:shd w:val="clear" w:color="auto" w:fill="auto"/>
            <w:vAlign w:val="center"/>
          </w:tcPr>
          <w:p w14:paraId="5D2C470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0D17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92B28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136</w:t>
            </w:r>
          </w:p>
        </w:tc>
        <w:tc>
          <w:tcPr>
            <w:tcW w:w="397" w:type="dxa"/>
            <w:vMerge w:val="restart"/>
            <w:shd w:val="clear" w:color="auto" w:fill="auto"/>
            <w:vAlign w:val="center"/>
          </w:tcPr>
          <w:p w14:paraId="4728C0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737" w:type="dxa"/>
            <w:vMerge w:val="restart"/>
            <w:shd w:val="clear" w:color="auto" w:fill="auto"/>
            <w:vAlign w:val="center"/>
          </w:tcPr>
          <w:p w14:paraId="364C44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安全技术防范系统</w:t>
            </w:r>
          </w:p>
        </w:tc>
        <w:tc>
          <w:tcPr>
            <w:tcW w:w="851" w:type="dxa"/>
            <w:vMerge w:val="restart"/>
            <w:shd w:val="clear" w:color="auto" w:fill="auto"/>
            <w:vAlign w:val="center"/>
          </w:tcPr>
          <w:p w14:paraId="7B18D4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楼寓对讲系统</w:t>
            </w:r>
          </w:p>
        </w:tc>
        <w:tc>
          <w:tcPr>
            <w:tcW w:w="2409" w:type="dxa"/>
            <w:shd w:val="clear" w:color="auto" w:fill="auto"/>
            <w:vAlign w:val="center"/>
          </w:tcPr>
          <w:p w14:paraId="573340D8">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常规维护保养应检查室内机、门口机及管理机的功能及外观并除尘。</w:t>
            </w:r>
          </w:p>
        </w:tc>
        <w:tc>
          <w:tcPr>
            <w:tcW w:w="1985" w:type="dxa"/>
            <w:shd w:val="clear" w:color="auto" w:fill="auto"/>
            <w:vAlign w:val="center"/>
          </w:tcPr>
          <w:p w14:paraId="38B0613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采集室内机、门口机及管理机的运行情况，出现异常报警</w:t>
            </w:r>
          </w:p>
        </w:tc>
        <w:tc>
          <w:tcPr>
            <w:tcW w:w="1134" w:type="dxa"/>
            <w:shd w:val="clear" w:color="auto" w:fill="auto"/>
            <w:vAlign w:val="center"/>
          </w:tcPr>
          <w:p w14:paraId="0DC2BDFA">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3C6CEB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6D947D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65EFB12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05870B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543C23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27D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005CE7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397" w:type="dxa"/>
            <w:vMerge w:val="continue"/>
            <w:shd w:val="clear" w:color="auto" w:fill="auto"/>
            <w:vAlign w:val="center"/>
          </w:tcPr>
          <w:p w14:paraId="41AF7948">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2AB89289">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01CEE00C">
            <w:pPr>
              <w:widowControl/>
              <w:jc w:val="center"/>
              <w:rPr>
                <w:rFonts w:hint="eastAsia" w:ascii="宋体" w:hAnsi="宋体" w:eastAsia="宋体" w:cs="宋体"/>
                <w:color w:val="000000"/>
                <w:kern w:val="0"/>
                <w:sz w:val="18"/>
                <w:szCs w:val="18"/>
              </w:rPr>
            </w:pPr>
          </w:p>
        </w:tc>
        <w:tc>
          <w:tcPr>
            <w:tcW w:w="2409" w:type="dxa"/>
            <w:shd w:val="clear" w:color="auto" w:fill="auto"/>
            <w:vAlign w:val="center"/>
          </w:tcPr>
          <w:p w14:paraId="3923FA65">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测试门口机功能，确保视频图像清晰、键盘有效呼叫室内机及管理机、开锁等功能正常，夜间 LED 补光正常。</w:t>
            </w:r>
          </w:p>
        </w:tc>
        <w:tc>
          <w:tcPr>
            <w:tcW w:w="1985" w:type="dxa"/>
            <w:shd w:val="clear" w:color="auto" w:fill="auto"/>
            <w:vAlign w:val="center"/>
          </w:tcPr>
          <w:p w14:paraId="12D70C0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采集门口机的视频图像、呼叫、开锁、LED补光等功能数据，出现异常报警</w:t>
            </w:r>
          </w:p>
        </w:tc>
        <w:tc>
          <w:tcPr>
            <w:tcW w:w="1134" w:type="dxa"/>
            <w:shd w:val="clear" w:color="auto" w:fill="auto"/>
            <w:vAlign w:val="center"/>
          </w:tcPr>
          <w:p w14:paraId="2A08C5D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605A86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5EBD86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0EDD1C0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3728661F">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60F9A9F4">
            <w:pPr>
              <w:widowControl/>
              <w:jc w:val="center"/>
              <w:rPr>
                <w:rFonts w:hint="eastAsia" w:ascii="宋体" w:hAnsi="宋体" w:eastAsia="宋体" w:cs="宋体"/>
                <w:color w:val="000000"/>
                <w:kern w:val="0"/>
                <w:sz w:val="18"/>
                <w:szCs w:val="18"/>
              </w:rPr>
            </w:pPr>
          </w:p>
        </w:tc>
      </w:tr>
      <w:tr w14:paraId="6D4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EB5A9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397" w:type="dxa"/>
            <w:vMerge w:val="continue"/>
            <w:shd w:val="clear" w:color="auto" w:fill="auto"/>
            <w:vAlign w:val="center"/>
          </w:tcPr>
          <w:p w14:paraId="48ADFD65">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043385CB">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5DDFB214">
            <w:pPr>
              <w:widowControl/>
              <w:jc w:val="center"/>
              <w:rPr>
                <w:rFonts w:hint="eastAsia" w:ascii="宋体" w:hAnsi="宋体" w:eastAsia="宋体" w:cs="宋体"/>
                <w:color w:val="000000"/>
                <w:kern w:val="0"/>
                <w:sz w:val="18"/>
                <w:szCs w:val="18"/>
              </w:rPr>
            </w:pPr>
          </w:p>
        </w:tc>
        <w:tc>
          <w:tcPr>
            <w:tcW w:w="2409" w:type="dxa"/>
            <w:shd w:val="clear" w:color="auto" w:fill="auto"/>
            <w:vAlign w:val="center"/>
          </w:tcPr>
          <w:p w14:paraId="48E02849">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测试室内机的功能，确保访客呼叫功能正常、画面图像清晰，与门口机及管理机通话、开锁等功能正常门铃声音正常。</w:t>
            </w:r>
          </w:p>
        </w:tc>
        <w:tc>
          <w:tcPr>
            <w:tcW w:w="1985" w:type="dxa"/>
            <w:shd w:val="clear" w:color="auto" w:fill="auto"/>
            <w:vAlign w:val="center"/>
          </w:tcPr>
          <w:p w14:paraId="0C7DE444">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采集室内机视频图像、访客呼叫、与门口机通话、开锁等功能数据，出现异常报警</w:t>
            </w:r>
          </w:p>
        </w:tc>
        <w:tc>
          <w:tcPr>
            <w:tcW w:w="1134" w:type="dxa"/>
            <w:shd w:val="clear" w:color="auto" w:fill="auto"/>
            <w:vAlign w:val="center"/>
          </w:tcPr>
          <w:p w14:paraId="1A5ABD7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6A90E11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54D50B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414341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675E8216">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1C312E54">
            <w:pPr>
              <w:widowControl/>
              <w:jc w:val="center"/>
              <w:rPr>
                <w:rFonts w:hint="eastAsia" w:ascii="宋体" w:hAnsi="宋体" w:eastAsia="宋体" w:cs="宋体"/>
                <w:color w:val="000000"/>
                <w:kern w:val="0"/>
                <w:sz w:val="18"/>
                <w:szCs w:val="18"/>
              </w:rPr>
            </w:pPr>
          </w:p>
        </w:tc>
      </w:tr>
      <w:tr w14:paraId="6B3B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55E45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139</w:t>
            </w:r>
          </w:p>
        </w:tc>
        <w:tc>
          <w:tcPr>
            <w:tcW w:w="397" w:type="dxa"/>
            <w:vMerge w:val="continue"/>
            <w:shd w:val="clear" w:color="auto" w:fill="auto"/>
            <w:vAlign w:val="center"/>
          </w:tcPr>
          <w:p w14:paraId="2DE8D631">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18F655CE">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28F4766B">
            <w:pPr>
              <w:widowControl/>
              <w:jc w:val="center"/>
              <w:rPr>
                <w:rFonts w:hint="eastAsia" w:ascii="宋体" w:hAnsi="宋体" w:eastAsia="宋体" w:cs="宋体"/>
                <w:color w:val="000000"/>
                <w:kern w:val="0"/>
                <w:sz w:val="18"/>
                <w:szCs w:val="18"/>
              </w:rPr>
            </w:pPr>
          </w:p>
        </w:tc>
        <w:tc>
          <w:tcPr>
            <w:tcW w:w="2409" w:type="dxa"/>
            <w:shd w:val="clear" w:color="auto" w:fill="auto"/>
            <w:vAlign w:val="center"/>
          </w:tcPr>
          <w:p w14:paraId="7B9F49ED">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测试管理机的功能，确保按键灵敏有效，呼叫室内机及门口机功能正常，画面图像清晰。</w:t>
            </w:r>
          </w:p>
        </w:tc>
        <w:tc>
          <w:tcPr>
            <w:tcW w:w="1985" w:type="dxa"/>
            <w:shd w:val="clear" w:color="auto" w:fill="auto"/>
            <w:vAlign w:val="center"/>
          </w:tcPr>
          <w:p w14:paraId="12C54090">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采集管理机的视频图像、呼叫室内机及门口机等功能数据，出现异常报警</w:t>
            </w:r>
          </w:p>
        </w:tc>
        <w:tc>
          <w:tcPr>
            <w:tcW w:w="1134" w:type="dxa"/>
            <w:shd w:val="clear" w:color="auto" w:fill="auto"/>
            <w:vAlign w:val="center"/>
          </w:tcPr>
          <w:p w14:paraId="6F310992">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51E9D4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74EB65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32CAD7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30D18A43">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4A071125">
            <w:pPr>
              <w:widowControl/>
              <w:jc w:val="center"/>
              <w:rPr>
                <w:rFonts w:hint="eastAsia" w:ascii="宋体" w:hAnsi="宋体" w:eastAsia="宋体" w:cs="宋体"/>
                <w:color w:val="000000"/>
                <w:kern w:val="0"/>
                <w:sz w:val="18"/>
                <w:szCs w:val="18"/>
              </w:rPr>
            </w:pPr>
          </w:p>
        </w:tc>
      </w:tr>
      <w:tr w14:paraId="72FA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BDEFB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397" w:type="dxa"/>
            <w:vMerge w:val="continue"/>
            <w:shd w:val="clear" w:color="auto" w:fill="auto"/>
            <w:vAlign w:val="center"/>
          </w:tcPr>
          <w:p w14:paraId="5F32CA93">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0BDAFFA7">
            <w:pPr>
              <w:widowControl/>
              <w:jc w:val="center"/>
              <w:rPr>
                <w:rFonts w:hint="eastAsia" w:ascii="宋体" w:hAnsi="宋体" w:eastAsia="宋体" w:cs="宋体"/>
                <w:color w:val="000000"/>
                <w:kern w:val="0"/>
                <w:sz w:val="18"/>
                <w:szCs w:val="18"/>
              </w:rPr>
            </w:pPr>
          </w:p>
        </w:tc>
        <w:tc>
          <w:tcPr>
            <w:tcW w:w="851" w:type="dxa"/>
            <w:shd w:val="clear" w:color="auto" w:fill="auto"/>
            <w:vAlign w:val="center"/>
          </w:tcPr>
          <w:p w14:paraId="72F6CE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电子巡更系统</w:t>
            </w:r>
          </w:p>
        </w:tc>
        <w:tc>
          <w:tcPr>
            <w:tcW w:w="2409" w:type="dxa"/>
            <w:shd w:val="clear" w:color="auto" w:fill="auto"/>
            <w:vAlign w:val="center"/>
          </w:tcPr>
          <w:p w14:paraId="23321E86">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测试巡更棒、移动端设备及通信底座功能，确保读取点位及数据传送正常。</w:t>
            </w:r>
          </w:p>
        </w:tc>
        <w:tc>
          <w:tcPr>
            <w:tcW w:w="1985" w:type="dxa"/>
            <w:shd w:val="clear" w:color="auto" w:fill="auto"/>
            <w:vAlign w:val="center"/>
          </w:tcPr>
          <w:p w14:paraId="26B452F3">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读取巡更棒、移动端设备及通信底座数据，数据出现异常报警</w:t>
            </w:r>
          </w:p>
        </w:tc>
        <w:tc>
          <w:tcPr>
            <w:tcW w:w="1134" w:type="dxa"/>
            <w:shd w:val="clear" w:color="auto" w:fill="auto"/>
            <w:vAlign w:val="center"/>
          </w:tcPr>
          <w:p w14:paraId="79F3505C">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1665BA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8" w:type="dxa"/>
            <w:shd w:val="clear" w:color="auto" w:fill="auto"/>
            <w:vAlign w:val="center"/>
          </w:tcPr>
          <w:p w14:paraId="05D53F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3" w:type="dxa"/>
            <w:shd w:val="clear" w:color="auto" w:fill="auto"/>
            <w:vAlign w:val="center"/>
          </w:tcPr>
          <w:p w14:paraId="39487E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FB8EA8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6F0C40B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03785145">
      <w:r>
        <w:br w:type="page"/>
      </w:r>
    </w:p>
    <w:p w14:paraId="7183A2A5">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1ED7F8EE"/>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38"/>
        <w:gridCol w:w="596"/>
        <w:gridCol w:w="851"/>
        <w:gridCol w:w="2409"/>
        <w:gridCol w:w="1985"/>
        <w:gridCol w:w="850"/>
        <w:gridCol w:w="709"/>
        <w:gridCol w:w="1276"/>
        <w:gridCol w:w="709"/>
        <w:gridCol w:w="1559"/>
        <w:gridCol w:w="1875"/>
      </w:tblGrid>
      <w:tr w14:paraId="29F3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36E34A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31403E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3260" w:type="dxa"/>
            <w:gridSpan w:val="2"/>
            <w:vMerge w:val="restart"/>
            <w:shd w:val="clear" w:color="auto" w:fill="auto"/>
            <w:vAlign w:val="center"/>
          </w:tcPr>
          <w:p w14:paraId="2AD826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3544" w:type="dxa"/>
            <w:gridSpan w:val="3"/>
            <w:shd w:val="clear" w:color="auto" w:fill="auto"/>
            <w:vAlign w:val="center"/>
          </w:tcPr>
          <w:p w14:paraId="5C3C8E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419" w:type="dxa"/>
            <w:gridSpan w:val="4"/>
            <w:shd w:val="clear" w:color="auto" w:fill="auto"/>
            <w:vAlign w:val="center"/>
          </w:tcPr>
          <w:p w14:paraId="5964B4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068A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0FE9710C">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5369F585">
            <w:pPr>
              <w:widowControl/>
              <w:jc w:val="center"/>
              <w:rPr>
                <w:rFonts w:hint="eastAsia" w:ascii="宋体" w:hAnsi="宋体" w:eastAsia="宋体" w:cs="宋体"/>
                <w:color w:val="000000"/>
                <w:kern w:val="0"/>
                <w:sz w:val="18"/>
                <w:szCs w:val="18"/>
              </w:rPr>
            </w:pPr>
          </w:p>
        </w:tc>
        <w:tc>
          <w:tcPr>
            <w:tcW w:w="3260" w:type="dxa"/>
            <w:gridSpan w:val="2"/>
            <w:vMerge w:val="continue"/>
            <w:shd w:val="clear" w:color="auto" w:fill="auto"/>
            <w:vAlign w:val="center"/>
          </w:tcPr>
          <w:p w14:paraId="4B3AEAF8">
            <w:pPr>
              <w:widowControl/>
              <w:jc w:val="center"/>
              <w:rPr>
                <w:rFonts w:hint="eastAsia" w:ascii="宋体" w:hAnsi="宋体" w:eastAsia="宋体" w:cs="宋体"/>
                <w:color w:val="000000"/>
                <w:kern w:val="0"/>
                <w:sz w:val="18"/>
                <w:szCs w:val="18"/>
              </w:rPr>
            </w:pPr>
          </w:p>
        </w:tc>
        <w:tc>
          <w:tcPr>
            <w:tcW w:w="1985" w:type="dxa"/>
            <w:shd w:val="clear" w:color="auto" w:fill="auto"/>
            <w:vAlign w:val="center"/>
          </w:tcPr>
          <w:p w14:paraId="470030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850" w:type="dxa"/>
            <w:shd w:val="clear" w:color="auto" w:fill="auto"/>
            <w:vAlign w:val="center"/>
          </w:tcPr>
          <w:p w14:paraId="205B60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709" w:type="dxa"/>
            <w:shd w:val="clear" w:color="auto" w:fill="auto"/>
            <w:vAlign w:val="center"/>
          </w:tcPr>
          <w:p w14:paraId="7CD0E6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1276" w:type="dxa"/>
            <w:shd w:val="clear" w:color="auto" w:fill="auto"/>
            <w:vAlign w:val="center"/>
          </w:tcPr>
          <w:p w14:paraId="293561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709" w:type="dxa"/>
            <w:shd w:val="clear" w:color="auto" w:fill="auto"/>
            <w:vAlign w:val="center"/>
          </w:tcPr>
          <w:p w14:paraId="094D043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461419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875" w:type="dxa"/>
            <w:shd w:val="clear" w:color="auto" w:fill="auto"/>
            <w:vAlign w:val="center"/>
          </w:tcPr>
          <w:p w14:paraId="2A314D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30E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85B94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538" w:type="dxa"/>
            <w:vMerge w:val="restart"/>
            <w:shd w:val="clear" w:color="auto" w:fill="auto"/>
            <w:vAlign w:val="center"/>
          </w:tcPr>
          <w:p w14:paraId="4522136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596" w:type="dxa"/>
            <w:vMerge w:val="restart"/>
            <w:shd w:val="clear" w:color="auto" w:fill="auto"/>
            <w:vAlign w:val="center"/>
          </w:tcPr>
          <w:p w14:paraId="09966B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安全技术防范系统</w:t>
            </w:r>
          </w:p>
        </w:tc>
        <w:tc>
          <w:tcPr>
            <w:tcW w:w="851" w:type="dxa"/>
            <w:vMerge w:val="restart"/>
            <w:shd w:val="clear" w:color="auto" w:fill="auto"/>
            <w:vAlign w:val="center"/>
          </w:tcPr>
          <w:p w14:paraId="385C02D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停车场(库)管理系统</w:t>
            </w:r>
          </w:p>
        </w:tc>
        <w:tc>
          <w:tcPr>
            <w:tcW w:w="2409" w:type="dxa"/>
            <w:shd w:val="clear" w:color="auto" w:fill="auto"/>
            <w:vAlign w:val="center"/>
          </w:tcPr>
          <w:p w14:paraId="6ED7852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检查感应式读卡机及车牌识别摄像机的功能及外观并除尘，确保感应及识别速度正常。</w:t>
            </w:r>
          </w:p>
        </w:tc>
        <w:tc>
          <w:tcPr>
            <w:tcW w:w="1985" w:type="dxa"/>
            <w:shd w:val="clear" w:color="auto" w:fill="auto"/>
            <w:vAlign w:val="center"/>
          </w:tcPr>
          <w:p w14:paraId="1455D2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采集感应式读卡机及车牌识别摄像机的读取数据，出现异常报警</w:t>
            </w:r>
          </w:p>
        </w:tc>
        <w:tc>
          <w:tcPr>
            <w:tcW w:w="850" w:type="dxa"/>
            <w:shd w:val="clear" w:color="auto" w:fill="auto"/>
            <w:vAlign w:val="center"/>
          </w:tcPr>
          <w:p w14:paraId="77985C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26C45B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695D3F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1BDFA0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7EA680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5958E0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2E8A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0FF2F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538" w:type="dxa"/>
            <w:vMerge w:val="continue"/>
            <w:shd w:val="clear" w:color="auto" w:fill="auto"/>
            <w:vAlign w:val="center"/>
          </w:tcPr>
          <w:p w14:paraId="094FFEEB">
            <w:pPr>
              <w:widowControl/>
              <w:jc w:val="center"/>
              <w:rPr>
                <w:rFonts w:hint="eastAsia" w:ascii="宋体" w:hAnsi="宋体" w:eastAsia="宋体" w:cs="宋体"/>
                <w:color w:val="000000"/>
                <w:kern w:val="0"/>
                <w:sz w:val="18"/>
                <w:szCs w:val="18"/>
              </w:rPr>
            </w:pPr>
          </w:p>
        </w:tc>
        <w:tc>
          <w:tcPr>
            <w:tcW w:w="596" w:type="dxa"/>
            <w:vMerge w:val="continue"/>
            <w:shd w:val="clear" w:color="auto" w:fill="auto"/>
            <w:vAlign w:val="center"/>
          </w:tcPr>
          <w:p w14:paraId="30C8E967">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416C2C6B">
            <w:pPr>
              <w:widowControl/>
              <w:jc w:val="center"/>
              <w:rPr>
                <w:rFonts w:hint="eastAsia" w:ascii="宋体" w:hAnsi="宋体" w:eastAsia="宋体" w:cs="宋体"/>
                <w:color w:val="000000"/>
                <w:kern w:val="0"/>
                <w:sz w:val="18"/>
                <w:szCs w:val="18"/>
              </w:rPr>
            </w:pPr>
          </w:p>
        </w:tc>
        <w:tc>
          <w:tcPr>
            <w:tcW w:w="2409" w:type="dxa"/>
            <w:shd w:val="clear" w:color="auto" w:fill="auto"/>
            <w:vAlign w:val="center"/>
          </w:tcPr>
          <w:p w14:paraId="1F8BB2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人为进行停车测试，确保车牌识别摄像机、感应式读卡机感应速度。车辆停入车位后，确保车位检测器反映正常，确保反向寻车机及停车信息屏显示的信息正确。</w:t>
            </w:r>
          </w:p>
        </w:tc>
        <w:tc>
          <w:tcPr>
            <w:tcW w:w="1985" w:type="dxa"/>
            <w:shd w:val="clear" w:color="auto" w:fill="auto"/>
            <w:vAlign w:val="center"/>
          </w:tcPr>
          <w:p w14:paraId="384D33D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采集车牌识别摄像机、感应式读卡机、车位检测器的识别数据，出现异常报警</w:t>
            </w:r>
          </w:p>
        </w:tc>
        <w:tc>
          <w:tcPr>
            <w:tcW w:w="850" w:type="dxa"/>
            <w:shd w:val="clear" w:color="auto" w:fill="auto"/>
            <w:vAlign w:val="center"/>
          </w:tcPr>
          <w:p w14:paraId="58D3325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0C667C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3C3C4F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13F2AB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322FF3E4">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112E5C3B">
            <w:pPr>
              <w:widowControl/>
              <w:jc w:val="center"/>
              <w:rPr>
                <w:rFonts w:hint="eastAsia" w:ascii="宋体" w:hAnsi="宋体" w:eastAsia="宋体" w:cs="宋体"/>
                <w:color w:val="000000"/>
                <w:kern w:val="0"/>
                <w:sz w:val="18"/>
                <w:szCs w:val="18"/>
              </w:rPr>
            </w:pPr>
          </w:p>
        </w:tc>
      </w:tr>
      <w:tr w14:paraId="32E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5EF7B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538" w:type="dxa"/>
            <w:vMerge w:val="continue"/>
            <w:shd w:val="clear" w:color="auto" w:fill="auto"/>
            <w:vAlign w:val="center"/>
          </w:tcPr>
          <w:p w14:paraId="47AB522E">
            <w:pPr>
              <w:widowControl/>
              <w:jc w:val="center"/>
              <w:rPr>
                <w:rFonts w:hint="eastAsia" w:ascii="宋体" w:hAnsi="宋体" w:eastAsia="宋体" w:cs="宋体"/>
                <w:color w:val="000000"/>
                <w:kern w:val="0"/>
                <w:sz w:val="18"/>
                <w:szCs w:val="18"/>
              </w:rPr>
            </w:pPr>
          </w:p>
        </w:tc>
        <w:tc>
          <w:tcPr>
            <w:tcW w:w="596" w:type="dxa"/>
            <w:vMerge w:val="restart"/>
            <w:shd w:val="clear" w:color="auto" w:fill="auto"/>
            <w:vAlign w:val="center"/>
          </w:tcPr>
          <w:p w14:paraId="23F61D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信息设施系统</w:t>
            </w:r>
          </w:p>
        </w:tc>
        <w:tc>
          <w:tcPr>
            <w:tcW w:w="851" w:type="dxa"/>
            <w:shd w:val="clear" w:color="auto" w:fill="auto"/>
            <w:vAlign w:val="center"/>
          </w:tcPr>
          <w:p w14:paraId="533D467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09" w:type="dxa"/>
            <w:shd w:val="clear" w:color="auto" w:fill="auto"/>
            <w:vAlign w:val="center"/>
          </w:tcPr>
          <w:p w14:paraId="61B621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范围包括：综合布线系统、信息网络系统、有线通信系统、无线通信系统、公共广播系统、会议系统、信息导引及发布系统、时钟系统。</w:t>
            </w:r>
          </w:p>
        </w:tc>
        <w:tc>
          <w:tcPr>
            <w:tcW w:w="1985" w:type="dxa"/>
            <w:shd w:val="clear" w:color="auto" w:fill="auto"/>
            <w:vAlign w:val="center"/>
          </w:tcPr>
          <w:p w14:paraId="083F5E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shd w:val="clear" w:color="auto" w:fill="auto"/>
            <w:vAlign w:val="center"/>
          </w:tcPr>
          <w:p w14:paraId="0B11E6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647F3F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1545A7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设备的出厂参数、图纸、工程资料等</w:t>
            </w:r>
          </w:p>
        </w:tc>
        <w:tc>
          <w:tcPr>
            <w:tcW w:w="709" w:type="dxa"/>
            <w:shd w:val="clear" w:color="auto" w:fill="auto"/>
            <w:vAlign w:val="center"/>
          </w:tcPr>
          <w:p w14:paraId="31803B1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59" w:type="dxa"/>
            <w:shd w:val="clear" w:color="auto" w:fill="auto"/>
            <w:vAlign w:val="center"/>
          </w:tcPr>
          <w:p w14:paraId="73851D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75" w:type="dxa"/>
            <w:shd w:val="clear" w:color="auto" w:fill="auto"/>
            <w:vAlign w:val="center"/>
          </w:tcPr>
          <w:p w14:paraId="5C4DB3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27A3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8E555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538" w:type="dxa"/>
            <w:vMerge w:val="continue"/>
            <w:shd w:val="clear" w:color="auto" w:fill="auto"/>
            <w:vAlign w:val="center"/>
          </w:tcPr>
          <w:p w14:paraId="2D5C24E0">
            <w:pPr>
              <w:widowControl/>
              <w:jc w:val="center"/>
              <w:rPr>
                <w:rFonts w:hint="eastAsia" w:ascii="宋体" w:hAnsi="宋体" w:eastAsia="宋体" w:cs="宋体"/>
                <w:color w:val="000000"/>
                <w:kern w:val="0"/>
                <w:sz w:val="18"/>
                <w:szCs w:val="18"/>
              </w:rPr>
            </w:pPr>
          </w:p>
        </w:tc>
        <w:tc>
          <w:tcPr>
            <w:tcW w:w="596" w:type="dxa"/>
            <w:vMerge w:val="continue"/>
            <w:shd w:val="clear" w:color="auto" w:fill="auto"/>
            <w:vAlign w:val="center"/>
          </w:tcPr>
          <w:p w14:paraId="7FBFC161">
            <w:pPr>
              <w:widowControl/>
              <w:jc w:val="center"/>
              <w:rPr>
                <w:rFonts w:hint="eastAsia" w:ascii="宋体" w:hAnsi="宋体" w:eastAsia="宋体" w:cs="宋体"/>
                <w:color w:val="000000"/>
                <w:kern w:val="0"/>
                <w:sz w:val="18"/>
                <w:szCs w:val="18"/>
              </w:rPr>
            </w:pPr>
          </w:p>
        </w:tc>
        <w:tc>
          <w:tcPr>
            <w:tcW w:w="851" w:type="dxa"/>
            <w:shd w:val="clear" w:color="auto" w:fill="auto"/>
            <w:vAlign w:val="center"/>
          </w:tcPr>
          <w:p w14:paraId="02AAF1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综合布线系统</w:t>
            </w:r>
          </w:p>
        </w:tc>
        <w:tc>
          <w:tcPr>
            <w:tcW w:w="2409" w:type="dxa"/>
            <w:shd w:val="clear" w:color="auto" w:fill="auto"/>
            <w:vAlign w:val="center"/>
          </w:tcPr>
          <w:p w14:paraId="79C641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检查各类接入设备状态情况，发现问题应及时处理</w:t>
            </w:r>
          </w:p>
        </w:tc>
        <w:tc>
          <w:tcPr>
            <w:tcW w:w="1985" w:type="dxa"/>
            <w:shd w:val="clear" w:color="auto" w:fill="auto"/>
            <w:vAlign w:val="center"/>
          </w:tcPr>
          <w:p w14:paraId="19497C4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采集各类接入设备状态情况，出现异常报警</w:t>
            </w:r>
          </w:p>
        </w:tc>
        <w:tc>
          <w:tcPr>
            <w:tcW w:w="850" w:type="dxa"/>
            <w:shd w:val="clear" w:color="auto" w:fill="auto"/>
            <w:vAlign w:val="center"/>
          </w:tcPr>
          <w:p w14:paraId="3763358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709" w:type="dxa"/>
            <w:shd w:val="clear" w:color="auto" w:fill="auto"/>
            <w:vAlign w:val="center"/>
          </w:tcPr>
          <w:p w14:paraId="7D9247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6" w:type="dxa"/>
            <w:shd w:val="clear" w:color="auto" w:fill="auto"/>
            <w:vAlign w:val="center"/>
          </w:tcPr>
          <w:p w14:paraId="6022B2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shd w:val="clear" w:color="auto" w:fill="auto"/>
            <w:vAlign w:val="center"/>
          </w:tcPr>
          <w:p w14:paraId="529AA1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664498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24FCA2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bl>
    <w:p w14:paraId="7C4CCE52">
      <w:r>
        <w:br w:type="page"/>
      </w:r>
    </w:p>
    <w:p w14:paraId="01F27A5A">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79F81468"/>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851"/>
        <w:gridCol w:w="1984"/>
        <w:gridCol w:w="1843"/>
        <w:gridCol w:w="1134"/>
        <w:gridCol w:w="1134"/>
        <w:gridCol w:w="992"/>
        <w:gridCol w:w="851"/>
        <w:gridCol w:w="1559"/>
        <w:gridCol w:w="1875"/>
      </w:tblGrid>
      <w:tr w14:paraId="66FB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646921B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04120F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684E08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111" w:type="dxa"/>
            <w:gridSpan w:val="3"/>
            <w:shd w:val="clear" w:color="auto" w:fill="auto"/>
            <w:vAlign w:val="center"/>
          </w:tcPr>
          <w:p w14:paraId="22C631A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277" w:type="dxa"/>
            <w:gridSpan w:val="4"/>
            <w:shd w:val="clear" w:color="auto" w:fill="auto"/>
            <w:vAlign w:val="center"/>
          </w:tcPr>
          <w:p w14:paraId="55D2C8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16DC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6248F5BC">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3A6D0BBF">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1FEB572F">
            <w:pPr>
              <w:widowControl/>
              <w:jc w:val="center"/>
              <w:rPr>
                <w:rFonts w:hint="eastAsia" w:ascii="宋体" w:hAnsi="宋体" w:eastAsia="宋体" w:cs="宋体"/>
                <w:color w:val="000000"/>
                <w:kern w:val="0"/>
                <w:sz w:val="18"/>
                <w:szCs w:val="18"/>
              </w:rPr>
            </w:pPr>
          </w:p>
        </w:tc>
        <w:tc>
          <w:tcPr>
            <w:tcW w:w="1843" w:type="dxa"/>
            <w:shd w:val="clear" w:color="auto" w:fill="auto"/>
            <w:vAlign w:val="center"/>
          </w:tcPr>
          <w:p w14:paraId="454A0C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34" w:type="dxa"/>
            <w:shd w:val="clear" w:color="auto" w:fill="auto"/>
            <w:vAlign w:val="center"/>
          </w:tcPr>
          <w:p w14:paraId="47CAF6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134" w:type="dxa"/>
            <w:shd w:val="clear" w:color="auto" w:fill="auto"/>
            <w:vAlign w:val="center"/>
          </w:tcPr>
          <w:p w14:paraId="0FC7B4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2" w:type="dxa"/>
            <w:shd w:val="clear" w:color="auto" w:fill="auto"/>
            <w:vAlign w:val="center"/>
          </w:tcPr>
          <w:p w14:paraId="79A5B0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51" w:type="dxa"/>
            <w:shd w:val="clear" w:color="auto" w:fill="auto"/>
            <w:vAlign w:val="center"/>
          </w:tcPr>
          <w:p w14:paraId="0161E0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1B1394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875" w:type="dxa"/>
            <w:shd w:val="clear" w:color="auto" w:fill="auto"/>
            <w:vAlign w:val="center"/>
          </w:tcPr>
          <w:p w14:paraId="5EC152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477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097E0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397" w:type="dxa"/>
            <w:vMerge w:val="restart"/>
            <w:shd w:val="clear" w:color="auto" w:fill="auto"/>
            <w:vAlign w:val="center"/>
          </w:tcPr>
          <w:p w14:paraId="18B5375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737" w:type="dxa"/>
            <w:vMerge w:val="restart"/>
            <w:shd w:val="clear" w:color="auto" w:fill="auto"/>
            <w:vAlign w:val="center"/>
          </w:tcPr>
          <w:p w14:paraId="040EC7A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信息设施系统</w:t>
            </w:r>
          </w:p>
        </w:tc>
        <w:tc>
          <w:tcPr>
            <w:tcW w:w="851" w:type="dxa"/>
            <w:vMerge w:val="restart"/>
            <w:shd w:val="clear" w:color="auto" w:fill="auto"/>
            <w:vAlign w:val="center"/>
          </w:tcPr>
          <w:p w14:paraId="7A2D8D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信息网络系统</w:t>
            </w:r>
          </w:p>
        </w:tc>
        <w:tc>
          <w:tcPr>
            <w:tcW w:w="1984" w:type="dxa"/>
            <w:shd w:val="clear" w:color="auto" w:fill="auto"/>
            <w:vAlign w:val="center"/>
          </w:tcPr>
          <w:p w14:paraId="741112D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检查服务器工作环境，温度、湿度应处于正常范围。</w:t>
            </w:r>
          </w:p>
        </w:tc>
        <w:tc>
          <w:tcPr>
            <w:tcW w:w="1843" w:type="dxa"/>
            <w:shd w:val="clear" w:color="auto" w:fill="auto"/>
            <w:vAlign w:val="center"/>
          </w:tcPr>
          <w:p w14:paraId="7BD4007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采集服务器工作环境，温度、湿度，出现异常报警</w:t>
            </w:r>
          </w:p>
        </w:tc>
        <w:tc>
          <w:tcPr>
            <w:tcW w:w="1134" w:type="dxa"/>
            <w:shd w:val="clear" w:color="auto" w:fill="auto"/>
            <w:vAlign w:val="center"/>
          </w:tcPr>
          <w:p w14:paraId="4F0F6A5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温湿度计</w:t>
            </w:r>
          </w:p>
        </w:tc>
        <w:tc>
          <w:tcPr>
            <w:tcW w:w="1134" w:type="dxa"/>
            <w:shd w:val="clear" w:color="auto" w:fill="auto"/>
            <w:vAlign w:val="center"/>
          </w:tcPr>
          <w:p w14:paraId="7297C1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安装于服务器工作环境内</w:t>
            </w:r>
          </w:p>
        </w:tc>
        <w:tc>
          <w:tcPr>
            <w:tcW w:w="992" w:type="dxa"/>
            <w:shd w:val="clear" w:color="auto" w:fill="auto"/>
            <w:vAlign w:val="center"/>
          </w:tcPr>
          <w:p w14:paraId="244ED7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0B4ADC3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53A395F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7406172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C8D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0D802B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146</w:t>
            </w:r>
          </w:p>
        </w:tc>
        <w:tc>
          <w:tcPr>
            <w:tcW w:w="397" w:type="dxa"/>
            <w:vMerge w:val="continue"/>
            <w:shd w:val="clear" w:color="auto" w:fill="auto"/>
            <w:vAlign w:val="center"/>
          </w:tcPr>
          <w:p w14:paraId="2BA96806">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2187FC2C">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6195A16C">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6F746AC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检查目录、权限有无被更改，记录数据库更改数据。</w:t>
            </w:r>
          </w:p>
        </w:tc>
        <w:tc>
          <w:tcPr>
            <w:tcW w:w="1843" w:type="dxa"/>
            <w:shd w:val="clear" w:color="auto" w:fill="auto"/>
            <w:vAlign w:val="center"/>
          </w:tcPr>
          <w:p w14:paraId="2E794B3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采集数据库的运行记录数据，出现异常报警</w:t>
            </w:r>
          </w:p>
        </w:tc>
        <w:tc>
          <w:tcPr>
            <w:tcW w:w="1134" w:type="dxa"/>
            <w:shd w:val="clear" w:color="auto" w:fill="auto"/>
            <w:vAlign w:val="center"/>
          </w:tcPr>
          <w:p w14:paraId="7F381E3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4F4BC9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0900B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0521289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2E7B411D">
            <w:pPr>
              <w:widowControl/>
              <w:jc w:val="left"/>
              <w:rPr>
                <w:rFonts w:hint="eastAsia" w:ascii="宋体" w:hAnsi="宋体" w:eastAsia="宋体" w:cs="宋体"/>
                <w:color w:val="000000"/>
                <w:kern w:val="0"/>
                <w:sz w:val="18"/>
                <w:szCs w:val="18"/>
              </w:rPr>
            </w:pPr>
          </w:p>
        </w:tc>
        <w:tc>
          <w:tcPr>
            <w:tcW w:w="1875" w:type="dxa"/>
            <w:vMerge w:val="continue"/>
            <w:shd w:val="clear" w:color="auto" w:fill="auto"/>
            <w:vAlign w:val="center"/>
          </w:tcPr>
          <w:p w14:paraId="0E5E234C">
            <w:pPr>
              <w:widowControl/>
              <w:jc w:val="left"/>
              <w:rPr>
                <w:rFonts w:hint="eastAsia" w:ascii="宋体" w:hAnsi="宋体" w:eastAsia="宋体" w:cs="宋体"/>
                <w:color w:val="000000"/>
                <w:kern w:val="0"/>
                <w:sz w:val="18"/>
                <w:szCs w:val="18"/>
              </w:rPr>
            </w:pPr>
          </w:p>
        </w:tc>
      </w:tr>
      <w:tr w14:paraId="48FB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8499D4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147</w:t>
            </w:r>
          </w:p>
        </w:tc>
        <w:tc>
          <w:tcPr>
            <w:tcW w:w="397" w:type="dxa"/>
            <w:vMerge w:val="continue"/>
            <w:shd w:val="clear" w:color="auto" w:fill="auto"/>
            <w:vAlign w:val="center"/>
          </w:tcPr>
          <w:p w14:paraId="7AE0453B">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6FF69ECF">
            <w:pPr>
              <w:widowControl/>
              <w:jc w:val="center"/>
              <w:rPr>
                <w:rFonts w:hint="eastAsia" w:ascii="宋体" w:hAnsi="宋体" w:eastAsia="宋体" w:cs="宋体"/>
                <w:color w:val="000000"/>
                <w:kern w:val="0"/>
                <w:sz w:val="18"/>
                <w:szCs w:val="18"/>
              </w:rPr>
            </w:pPr>
          </w:p>
        </w:tc>
        <w:tc>
          <w:tcPr>
            <w:tcW w:w="851" w:type="dxa"/>
            <w:vMerge w:val="restart"/>
            <w:shd w:val="clear" w:color="auto" w:fill="auto"/>
            <w:vAlign w:val="center"/>
          </w:tcPr>
          <w:p w14:paraId="3E9CAF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有线通信系统</w:t>
            </w:r>
          </w:p>
        </w:tc>
        <w:tc>
          <w:tcPr>
            <w:tcW w:w="1984" w:type="dxa"/>
            <w:shd w:val="clear" w:color="auto" w:fill="auto"/>
            <w:vAlign w:val="center"/>
          </w:tcPr>
          <w:p w14:paraId="06ACF03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检查机房、机架、设备接地系统，应接地正常。</w:t>
            </w:r>
          </w:p>
        </w:tc>
        <w:tc>
          <w:tcPr>
            <w:tcW w:w="1843" w:type="dxa"/>
            <w:shd w:val="clear" w:color="auto" w:fill="auto"/>
            <w:vAlign w:val="center"/>
          </w:tcPr>
          <w:p w14:paraId="0E0B4CF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定期巡检，上传巡检数据</w:t>
            </w:r>
          </w:p>
        </w:tc>
        <w:tc>
          <w:tcPr>
            <w:tcW w:w="1134" w:type="dxa"/>
            <w:shd w:val="clear" w:color="auto" w:fill="auto"/>
            <w:vAlign w:val="center"/>
          </w:tcPr>
          <w:p w14:paraId="1991A84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运维平台软件</w:t>
            </w:r>
          </w:p>
        </w:tc>
        <w:tc>
          <w:tcPr>
            <w:tcW w:w="1134" w:type="dxa"/>
            <w:shd w:val="clear" w:color="auto" w:fill="auto"/>
            <w:vAlign w:val="center"/>
          </w:tcPr>
          <w:p w14:paraId="1DD5C7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根据设备运维手册的定期检查</w:t>
            </w:r>
          </w:p>
        </w:tc>
        <w:tc>
          <w:tcPr>
            <w:tcW w:w="992" w:type="dxa"/>
            <w:shd w:val="clear" w:color="auto" w:fill="auto"/>
            <w:noWrap/>
            <w:vAlign w:val="center"/>
          </w:tcPr>
          <w:p w14:paraId="6A22D2A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389A9FA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人员巡检数据</w:t>
            </w:r>
          </w:p>
        </w:tc>
        <w:tc>
          <w:tcPr>
            <w:tcW w:w="1559" w:type="dxa"/>
            <w:vMerge w:val="restart"/>
            <w:shd w:val="clear" w:color="auto" w:fill="auto"/>
            <w:vAlign w:val="center"/>
          </w:tcPr>
          <w:p w14:paraId="555BCC6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0834A93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5C9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9E0B5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148</w:t>
            </w:r>
          </w:p>
        </w:tc>
        <w:tc>
          <w:tcPr>
            <w:tcW w:w="397" w:type="dxa"/>
            <w:vMerge w:val="continue"/>
            <w:shd w:val="clear" w:color="auto" w:fill="auto"/>
            <w:vAlign w:val="center"/>
          </w:tcPr>
          <w:p w14:paraId="1DE99984">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5682F550">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72C7FD7A">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6D399A5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检查机房内温度、湿度，应符合设备运行环境标准。</w:t>
            </w:r>
          </w:p>
        </w:tc>
        <w:tc>
          <w:tcPr>
            <w:tcW w:w="1843" w:type="dxa"/>
            <w:shd w:val="clear" w:color="auto" w:fill="auto"/>
            <w:vAlign w:val="center"/>
          </w:tcPr>
          <w:p w14:paraId="79D1D37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采集机房内温度、湿度，出现异常报警</w:t>
            </w:r>
          </w:p>
        </w:tc>
        <w:tc>
          <w:tcPr>
            <w:tcW w:w="1134" w:type="dxa"/>
            <w:shd w:val="clear" w:color="auto" w:fill="auto"/>
            <w:vAlign w:val="center"/>
          </w:tcPr>
          <w:p w14:paraId="1E20354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温湿度计</w:t>
            </w:r>
          </w:p>
        </w:tc>
        <w:tc>
          <w:tcPr>
            <w:tcW w:w="1134" w:type="dxa"/>
            <w:shd w:val="clear" w:color="auto" w:fill="auto"/>
            <w:vAlign w:val="center"/>
          </w:tcPr>
          <w:p w14:paraId="05BB23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安装于机房工作区域</w:t>
            </w:r>
          </w:p>
        </w:tc>
        <w:tc>
          <w:tcPr>
            <w:tcW w:w="992" w:type="dxa"/>
            <w:shd w:val="clear" w:color="auto" w:fill="auto"/>
            <w:vAlign w:val="center"/>
          </w:tcPr>
          <w:p w14:paraId="7E88E1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48D3E37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温湿度数据</w:t>
            </w:r>
          </w:p>
        </w:tc>
        <w:tc>
          <w:tcPr>
            <w:tcW w:w="1559" w:type="dxa"/>
            <w:vMerge w:val="continue"/>
            <w:shd w:val="clear" w:color="auto" w:fill="auto"/>
            <w:vAlign w:val="center"/>
          </w:tcPr>
          <w:p w14:paraId="6E50C095">
            <w:pPr>
              <w:widowControl/>
              <w:jc w:val="left"/>
              <w:rPr>
                <w:rFonts w:hint="eastAsia" w:ascii="宋体" w:hAnsi="宋体" w:eastAsia="宋体" w:cs="宋体"/>
                <w:color w:val="000000"/>
                <w:kern w:val="0"/>
                <w:sz w:val="18"/>
                <w:szCs w:val="18"/>
              </w:rPr>
            </w:pPr>
          </w:p>
        </w:tc>
        <w:tc>
          <w:tcPr>
            <w:tcW w:w="1875" w:type="dxa"/>
            <w:vMerge w:val="continue"/>
            <w:shd w:val="clear" w:color="auto" w:fill="auto"/>
            <w:vAlign w:val="center"/>
          </w:tcPr>
          <w:p w14:paraId="6056C428">
            <w:pPr>
              <w:widowControl/>
              <w:jc w:val="left"/>
              <w:rPr>
                <w:rFonts w:hint="eastAsia" w:ascii="宋体" w:hAnsi="宋体" w:eastAsia="宋体" w:cs="宋体"/>
                <w:color w:val="000000"/>
                <w:kern w:val="0"/>
                <w:sz w:val="18"/>
                <w:szCs w:val="18"/>
              </w:rPr>
            </w:pPr>
          </w:p>
        </w:tc>
      </w:tr>
      <w:tr w14:paraId="3FA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658389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149</w:t>
            </w:r>
          </w:p>
        </w:tc>
        <w:tc>
          <w:tcPr>
            <w:tcW w:w="397" w:type="dxa"/>
            <w:vMerge w:val="continue"/>
            <w:shd w:val="clear" w:color="auto" w:fill="auto"/>
            <w:vAlign w:val="center"/>
          </w:tcPr>
          <w:p w14:paraId="651CC802">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5F2ACCB3">
            <w:pPr>
              <w:widowControl/>
              <w:jc w:val="center"/>
              <w:rPr>
                <w:rFonts w:hint="eastAsia" w:ascii="宋体" w:hAnsi="宋体" w:eastAsia="宋体" w:cs="宋体"/>
                <w:color w:val="000000"/>
                <w:kern w:val="0"/>
                <w:sz w:val="18"/>
                <w:szCs w:val="18"/>
              </w:rPr>
            </w:pPr>
          </w:p>
        </w:tc>
        <w:tc>
          <w:tcPr>
            <w:tcW w:w="851" w:type="dxa"/>
            <w:shd w:val="clear" w:color="auto" w:fill="auto"/>
            <w:vAlign w:val="center"/>
          </w:tcPr>
          <w:p w14:paraId="1ABB6E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无线通信系统</w:t>
            </w:r>
          </w:p>
        </w:tc>
        <w:tc>
          <w:tcPr>
            <w:tcW w:w="1984" w:type="dxa"/>
            <w:shd w:val="clear" w:color="auto" w:fill="auto"/>
            <w:vAlign w:val="center"/>
          </w:tcPr>
          <w:p w14:paraId="30B84F4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检查无线设备工作状态指示灯，存在告警应及时处理。</w:t>
            </w:r>
          </w:p>
        </w:tc>
        <w:tc>
          <w:tcPr>
            <w:tcW w:w="1843" w:type="dxa"/>
            <w:shd w:val="clear" w:color="auto" w:fill="auto"/>
            <w:vAlign w:val="center"/>
          </w:tcPr>
          <w:p w14:paraId="085EE43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采集无线设备工作状态，出现异常告警</w:t>
            </w:r>
          </w:p>
        </w:tc>
        <w:tc>
          <w:tcPr>
            <w:tcW w:w="1134" w:type="dxa"/>
            <w:shd w:val="clear" w:color="auto" w:fill="auto"/>
            <w:vAlign w:val="center"/>
          </w:tcPr>
          <w:p w14:paraId="4866B1A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55ED43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5D475C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71DC135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3D776D0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08E56B9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A10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3A917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397" w:type="dxa"/>
            <w:vMerge w:val="continue"/>
            <w:shd w:val="clear" w:color="auto" w:fill="auto"/>
            <w:vAlign w:val="center"/>
          </w:tcPr>
          <w:p w14:paraId="466C3E0E">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6EDB9003">
            <w:pPr>
              <w:widowControl/>
              <w:jc w:val="center"/>
              <w:rPr>
                <w:rFonts w:hint="eastAsia" w:ascii="宋体" w:hAnsi="宋体" w:eastAsia="宋体" w:cs="宋体"/>
                <w:color w:val="000000"/>
                <w:kern w:val="0"/>
                <w:sz w:val="18"/>
                <w:szCs w:val="18"/>
              </w:rPr>
            </w:pPr>
          </w:p>
        </w:tc>
        <w:tc>
          <w:tcPr>
            <w:tcW w:w="851" w:type="dxa"/>
            <w:vMerge w:val="restart"/>
            <w:shd w:val="clear" w:color="auto" w:fill="auto"/>
            <w:vAlign w:val="center"/>
          </w:tcPr>
          <w:p w14:paraId="560F71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公共广播系统</w:t>
            </w:r>
          </w:p>
        </w:tc>
        <w:tc>
          <w:tcPr>
            <w:tcW w:w="1984" w:type="dxa"/>
            <w:shd w:val="clear" w:color="auto" w:fill="auto"/>
            <w:vAlign w:val="center"/>
          </w:tcPr>
          <w:p w14:paraId="6B16736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检查设备的使用情况应良好。</w:t>
            </w:r>
          </w:p>
        </w:tc>
        <w:tc>
          <w:tcPr>
            <w:tcW w:w="1843" w:type="dxa"/>
            <w:shd w:val="clear" w:color="auto" w:fill="auto"/>
            <w:vAlign w:val="center"/>
          </w:tcPr>
          <w:p w14:paraId="36C1F2F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采集设备工作状态数据，出现异常报警</w:t>
            </w:r>
          </w:p>
        </w:tc>
        <w:tc>
          <w:tcPr>
            <w:tcW w:w="1134" w:type="dxa"/>
            <w:shd w:val="clear" w:color="auto" w:fill="auto"/>
            <w:vAlign w:val="center"/>
          </w:tcPr>
          <w:p w14:paraId="68E8C37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134" w:type="dxa"/>
            <w:shd w:val="clear" w:color="auto" w:fill="auto"/>
            <w:vAlign w:val="center"/>
          </w:tcPr>
          <w:p w14:paraId="0D70D5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E262BF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3DBC09F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7838C72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63C3A60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12AA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26E9CD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151</w:t>
            </w:r>
          </w:p>
        </w:tc>
        <w:tc>
          <w:tcPr>
            <w:tcW w:w="397" w:type="dxa"/>
            <w:vMerge w:val="continue"/>
            <w:shd w:val="clear" w:color="auto" w:fill="auto"/>
            <w:vAlign w:val="center"/>
          </w:tcPr>
          <w:p w14:paraId="1C8B6CA8">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1B67DC74">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1B4672E8">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6A9D176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检查广播器材所处工作环境温度应正常。</w:t>
            </w:r>
          </w:p>
        </w:tc>
        <w:tc>
          <w:tcPr>
            <w:tcW w:w="1843" w:type="dxa"/>
            <w:shd w:val="clear" w:color="auto" w:fill="auto"/>
            <w:vAlign w:val="center"/>
          </w:tcPr>
          <w:p w14:paraId="735E7C7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采集广播器材所处工作环境温度，出现异常报警</w:t>
            </w:r>
          </w:p>
        </w:tc>
        <w:tc>
          <w:tcPr>
            <w:tcW w:w="1134" w:type="dxa"/>
            <w:shd w:val="clear" w:color="auto" w:fill="auto"/>
            <w:vAlign w:val="center"/>
          </w:tcPr>
          <w:p w14:paraId="3668BBF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温湿度计</w:t>
            </w:r>
          </w:p>
        </w:tc>
        <w:tc>
          <w:tcPr>
            <w:tcW w:w="1134" w:type="dxa"/>
            <w:shd w:val="clear" w:color="auto" w:fill="auto"/>
            <w:vAlign w:val="center"/>
          </w:tcPr>
          <w:p w14:paraId="61924C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安装于工作环境</w:t>
            </w:r>
          </w:p>
        </w:tc>
        <w:tc>
          <w:tcPr>
            <w:tcW w:w="992" w:type="dxa"/>
            <w:shd w:val="clear" w:color="auto" w:fill="auto"/>
            <w:vAlign w:val="center"/>
          </w:tcPr>
          <w:p w14:paraId="6B1DFA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0A62661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温湿度数据</w:t>
            </w:r>
          </w:p>
        </w:tc>
        <w:tc>
          <w:tcPr>
            <w:tcW w:w="1559" w:type="dxa"/>
            <w:vMerge w:val="continue"/>
            <w:shd w:val="clear" w:color="auto" w:fill="auto"/>
            <w:vAlign w:val="center"/>
          </w:tcPr>
          <w:p w14:paraId="709BB3DB">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1C273B06">
            <w:pPr>
              <w:widowControl/>
              <w:jc w:val="center"/>
              <w:rPr>
                <w:rFonts w:hint="eastAsia" w:ascii="宋体" w:hAnsi="宋体" w:eastAsia="宋体" w:cs="宋体"/>
                <w:color w:val="000000"/>
                <w:kern w:val="0"/>
                <w:sz w:val="18"/>
                <w:szCs w:val="18"/>
              </w:rPr>
            </w:pPr>
          </w:p>
        </w:tc>
      </w:tr>
    </w:tbl>
    <w:p w14:paraId="5905CA3D">
      <w:r>
        <w:br w:type="page"/>
      </w:r>
    </w:p>
    <w:p w14:paraId="456A2302">
      <w:pPr>
        <w:pStyle w:val="26"/>
        <w:ind w:firstLine="4830" w:firstLineChars="2300"/>
      </w:pPr>
      <w:r>
        <w:rPr>
          <w:rFonts w:hint="eastAsia"/>
        </w:rPr>
        <w:t>表</w:t>
      </w:r>
      <w:r>
        <w:rPr>
          <w:rFonts w:hint="eastAsia"/>
          <w:lang w:val="en-US" w:eastAsia="zh-CN"/>
        </w:rPr>
        <w:t>A.1</w:t>
      </w:r>
      <w:r>
        <w:rPr>
          <w:rFonts w:hint="eastAsia"/>
        </w:rPr>
        <w:t xml:space="preserve">  实体工程交付和信息模型交付要求示例</w:t>
      </w:r>
      <w:r>
        <w:rPr>
          <w:rFonts w:hint="eastAsia"/>
          <w:lang w:eastAsia="zh-CN"/>
        </w:rPr>
        <w:t>（</w:t>
      </w:r>
      <w:r>
        <w:rPr>
          <w:rFonts w:hint="eastAsia"/>
          <w:lang w:val="en-US" w:eastAsia="zh-CN"/>
        </w:rPr>
        <w:t>续）</w:t>
      </w:r>
    </w:p>
    <w:p w14:paraId="3DC1BD5F"/>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97"/>
        <w:gridCol w:w="737"/>
        <w:gridCol w:w="851"/>
        <w:gridCol w:w="1984"/>
        <w:gridCol w:w="1921"/>
        <w:gridCol w:w="1160"/>
        <w:gridCol w:w="1030"/>
        <w:gridCol w:w="992"/>
        <w:gridCol w:w="851"/>
        <w:gridCol w:w="1559"/>
        <w:gridCol w:w="1875"/>
      </w:tblGrid>
      <w:tr w14:paraId="45B8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restart"/>
            <w:shd w:val="clear" w:color="auto" w:fill="auto"/>
            <w:noWrap/>
            <w:vAlign w:val="center"/>
          </w:tcPr>
          <w:p w14:paraId="46E74E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34" w:type="dxa"/>
            <w:gridSpan w:val="2"/>
            <w:vMerge w:val="restart"/>
            <w:shd w:val="clear" w:color="auto" w:fill="auto"/>
            <w:vAlign w:val="center"/>
          </w:tcPr>
          <w:p w14:paraId="16A2FF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子系统</w:t>
            </w:r>
          </w:p>
        </w:tc>
        <w:tc>
          <w:tcPr>
            <w:tcW w:w="2835" w:type="dxa"/>
            <w:gridSpan w:val="2"/>
            <w:vMerge w:val="restart"/>
            <w:shd w:val="clear" w:color="auto" w:fill="auto"/>
            <w:vAlign w:val="center"/>
          </w:tcPr>
          <w:p w14:paraId="60D312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运维需求</w:t>
            </w:r>
          </w:p>
        </w:tc>
        <w:tc>
          <w:tcPr>
            <w:tcW w:w="4111" w:type="dxa"/>
            <w:gridSpan w:val="3"/>
            <w:shd w:val="clear" w:color="auto" w:fill="auto"/>
            <w:vAlign w:val="center"/>
          </w:tcPr>
          <w:p w14:paraId="1669EC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实体工程交付</w:t>
            </w:r>
          </w:p>
        </w:tc>
        <w:tc>
          <w:tcPr>
            <w:tcW w:w="5277" w:type="dxa"/>
            <w:gridSpan w:val="4"/>
            <w:shd w:val="clear" w:color="auto" w:fill="auto"/>
            <w:vAlign w:val="bottom"/>
          </w:tcPr>
          <w:p w14:paraId="42528CB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信息模型交付</w:t>
            </w:r>
          </w:p>
        </w:tc>
      </w:tr>
      <w:tr w14:paraId="7589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vMerge w:val="continue"/>
            <w:shd w:val="clear" w:color="auto" w:fill="auto"/>
            <w:noWrap/>
            <w:vAlign w:val="center"/>
          </w:tcPr>
          <w:p w14:paraId="6B5673B4">
            <w:pPr>
              <w:widowControl/>
              <w:jc w:val="center"/>
              <w:rPr>
                <w:rFonts w:hint="eastAsia" w:ascii="宋体" w:hAnsi="宋体" w:eastAsia="宋体" w:cs="宋体"/>
                <w:color w:val="000000"/>
                <w:kern w:val="0"/>
                <w:sz w:val="18"/>
                <w:szCs w:val="18"/>
              </w:rPr>
            </w:pPr>
          </w:p>
        </w:tc>
        <w:tc>
          <w:tcPr>
            <w:tcW w:w="1134" w:type="dxa"/>
            <w:gridSpan w:val="2"/>
            <w:vMerge w:val="continue"/>
            <w:shd w:val="clear" w:color="auto" w:fill="auto"/>
            <w:vAlign w:val="center"/>
          </w:tcPr>
          <w:p w14:paraId="5344C3D6">
            <w:pPr>
              <w:widowControl/>
              <w:jc w:val="center"/>
              <w:rPr>
                <w:rFonts w:hint="eastAsia" w:ascii="宋体" w:hAnsi="宋体" w:eastAsia="宋体" w:cs="宋体"/>
                <w:color w:val="000000"/>
                <w:kern w:val="0"/>
                <w:sz w:val="18"/>
                <w:szCs w:val="18"/>
              </w:rPr>
            </w:pPr>
          </w:p>
        </w:tc>
        <w:tc>
          <w:tcPr>
            <w:tcW w:w="2835" w:type="dxa"/>
            <w:gridSpan w:val="2"/>
            <w:vMerge w:val="continue"/>
            <w:shd w:val="clear" w:color="auto" w:fill="auto"/>
            <w:vAlign w:val="center"/>
          </w:tcPr>
          <w:p w14:paraId="56AFF6B7">
            <w:pPr>
              <w:widowControl/>
              <w:jc w:val="center"/>
              <w:rPr>
                <w:rFonts w:hint="eastAsia" w:ascii="宋体" w:hAnsi="宋体" w:eastAsia="宋体" w:cs="宋体"/>
                <w:color w:val="000000"/>
                <w:kern w:val="0"/>
                <w:sz w:val="18"/>
                <w:szCs w:val="18"/>
              </w:rPr>
            </w:pPr>
          </w:p>
        </w:tc>
        <w:tc>
          <w:tcPr>
            <w:tcW w:w="1921" w:type="dxa"/>
            <w:shd w:val="clear" w:color="auto" w:fill="auto"/>
            <w:vAlign w:val="center"/>
          </w:tcPr>
          <w:p w14:paraId="080E75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实体运维数字化实现</w:t>
            </w:r>
          </w:p>
        </w:tc>
        <w:tc>
          <w:tcPr>
            <w:tcW w:w="1160" w:type="dxa"/>
            <w:shd w:val="clear" w:color="auto" w:fill="auto"/>
            <w:vAlign w:val="center"/>
          </w:tcPr>
          <w:p w14:paraId="34F39E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传感器和执行器</w:t>
            </w:r>
          </w:p>
        </w:tc>
        <w:tc>
          <w:tcPr>
            <w:tcW w:w="1030" w:type="dxa"/>
            <w:shd w:val="clear" w:color="auto" w:fill="auto"/>
            <w:vAlign w:val="center"/>
          </w:tcPr>
          <w:p w14:paraId="699691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安装要求</w:t>
            </w:r>
          </w:p>
        </w:tc>
        <w:tc>
          <w:tcPr>
            <w:tcW w:w="992" w:type="dxa"/>
            <w:shd w:val="clear" w:color="auto" w:fill="auto"/>
            <w:vAlign w:val="center"/>
          </w:tcPr>
          <w:p w14:paraId="779863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固有数据</w:t>
            </w:r>
          </w:p>
        </w:tc>
        <w:tc>
          <w:tcPr>
            <w:tcW w:w="851" w:type="dxa"/>
            <w:shd w:val="clear" w:color="auto" w:fill="auto"/>
            <w:vAlign w:val="center"/>
          </w:tcPr>
          <w:p w14:paraId="57FC1A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79AF5E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几何精度</w:t>
            </w:r>
          </w:p>
        </w:tc>
        <w:tc>
          <w:tcPr>
            <w:tcW w:w="1875" w:type="dxa"/>
            <w:shd w:val="clear" w:color="auto" w:fill="auto"/>
            <w:vAlign w:val="center"/>
          </w:tcPr>
          <w:p w14:paraId="49ADF8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信息精度</w:t>
            </w:r>
          </w:p>
        </w:tc>
      </w:tr>
      <w:tr w14:paraId="2D2F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B4874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152</w:t>
            </w:r>
          </w:p>
        </w:tc>
        <w:tc>
          <w:tcPr>
            <w:tcW w:w="397" w:type="dxa"/>
            <w:vMerge w:val="restart"/>
            <w:shd w:val="clear" w:color="auto" w:fill="auto"/>
            <w:vAlign w:val="center"/>
          </w:tcPr>
          <w:p w14:paraId="77A606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智能化系统</w:t>
            </w:r>
          </w:p>
        </w:tc>
        <w:tc>
          <w:tcPr>
            <w:tcW w:w="737" w:type="dxa"/>
            <w:vMerge w:val="restart"/>
            <w:shd w:val="clear" w:color="auto" w:fill="auto"/>
            <w:vAlign w:val="center"/>
          </w:tcPr>
          <w:p w14:paraId="37F182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信息设施系统</w:t>
            </w:r>
          </w:p>
        </w:tc>
        <w:tc>
          <w:tcPr>
            <w:tcW w:w="851" w:type="dxa"/>
            <w:vMerge w:val="restart"/>
            <w:shd w:val="clear" w:color="auto" w:fill="auto"/>
            <w:vAlign w:val="center"/>
          </w:tcPr>
          <w:p w14:paraId="1F2665C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会议系统</w:t>
            </w:r>
          </w:p>
        </w:tc>
        <w:tc>
          <w:tcPr>
            <w:tcW w:w="1984" w:type="dxa"/>
            <w:shd w:val="clear" w:color="auto" w:fill="auto"/>
            <w:vAlign w:val="center"/>
          </w:tcPr>
          <w:p w14:paraId="355C5BB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检查相关会议系统设备，应工作正常</w:t>
            </w:r>
          </w:p>
        </w:tc>
        <w:tc>
          <w:tcPr>
            <w:tcW w:w="1921" w:type="dxa"/>
            <w:shd w:val="clear" w:color="auto" w:fill="auto"/>
            <w:vAlign w:val="center"/>
          </w:tcPr>
          <w:p w14:paraId="331F096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采集相关会议系统设备的工作状态数据，出现异常报警</w:t>
            </w:r>
          </w:p>
        </w:tc>
        <w:tc>
          <w:tcPr>
            <w:tcW w:w="1160" w:type="dxa"/>
            <w:shd w:val="clear" w:color="auto" w:fill="auto"/>
            <w:vAlign w:val="center"/>
          </w:tcPr>
          <w:p w14:paraId="08C51A8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019CC9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1ADCE1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62E8549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27B6AA8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40A19F3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723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4DFC9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153</w:t>
            </w:r>
          </w:p>
        </w:tc>
        <w:tc>
          <w:tcPr>
            <w:tcW w:w="397" w:type="dxa"/>
            <w:vMerge w:val="continue"/>
            <w:shd w:val="clear" w:color="auto" w:fill="auto"/>
            <w:vAlign w:val="center"/>
          </w:tcPr>
          <w:p w14:paraId="317D62AE">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432EEC85">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3ABFE570">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48216CF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测试控制系统所有控制功能，应能正常运行。</w:t>
            </w:r>
          </w:p>
        </w:tc>
        <w:tc>
          <w:tcPr>
            <w:tcW w:w="1921" w:type="dxa"/>
            <w:shd w:val="clear" w:color="auto" w:fill="auto"/>
            <w:vAlign w:val="center"/>
          </w:tcPr>
          <w:p w14:paraId="01346DB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监控控制系统所有控制功能，出现异常报警</w:t>
            </w:r>
          </w:p>
        </w:tc>
        <w:tc>
          <w:tcPr>
            <w:tcW w:w="1160" w:type="dxa"/>
            <w:shd w:val="clear" w:color="auto" w:fill="auto"/>
            <w:vAlign w:val="center"/>
          </w:tcPr>
          <w:p w14:paraId="5DE5106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17F02B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FA504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77E0095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07BADFFC">
            <w:pPr>
              <w:widowControl/>
              <w:jc w:val="left"/>
              <w:rPr>
                <w:rFonts w:hint="eastAsia" w:ascii="宋体" w:hAnsi="宋体" w:eastAsia="宋体" w:cs="宋体"/>
                <w:color w:val="000000"/>
                <w:kern w:val="0"/>
                <w:sz w:val="18"/>
                <w:szCs w:val="18"/>
              </w:rPr>
            </w:pPr>
          </w:p>
        </w:tc>
        <w:tc>
          <w:tcPr>
            <w:tcW w:w="1875" w:type="dxa"/>
            <w:vMerge w:val="continue"/>
            <w:shd w:val="clear" w:color="auto" w:fill="auto"/>
            <w:vAlign w:val="center"/>
          </w:tcPr>
          <w:p w14:paraId="597D39A2">
            <w:pPr>
              <w:widowControl/>
              <w:jc w:val="left"/>
              <w:rPr>
                <w:rFonts w:hint="eastAsia" w:ascii="宋体" w:hAnsi="宋体" w:eastAsia="宋体" w:cs="宋体"/>
                <w:color w:val="000000"/>
                <w:kern w:val="0"/>
                <w:sz w:val="18"/>
                <w:szCs w:val="18"/>
              </w:rPr>
            </w:pPr>
          </w:p>
        </w:tc>
      </w:tr>
      <w:tr w14:paraId="23C5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7119AD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154</w:t>
            </w:r>
          </w:p>
        </w:tc>
        <w:tc>
          <w:tcPr>
            <w:tcW w:w="397" w:type="dxa"/>
            <w:vMerge w:val="continue"/>
            <w:shd w:val="clear" w:color="auto" w:fill="auto"/>
            <w:vAlign w:val="center"/>
          </w:tcPr>
          <w:p w14:paraId="5E32211E">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35A0EEE7">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29A47DB9">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4F71754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检查显示设备，投影画面测试应无偏色、拖尾、闪屏移位。</w:t>
            </w:r>
          </w:p>
        </w:tc>
        <w:tc>
          <w:tcPr>
            <w:tcW w:w="1921" w:type="dxa"/>
            <w:shd w:val="clear" w:color="auto" w:fill="auto"/>
            <w:vAlign w:val="center"/>
          </w:tcPr>
          <w:p w14:paraId="28B22DF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采集显示设备画面数据，出现异常报警</w:t>
            </w:r>
          </w:p>
        </w:tc>
        <w:tc>
          <w:tcPr>
            <w:tcW w:w="1160" w:type="dxa"/>
            <w:shd w:val="clear" w:color="auto" w:fill="auto"/>
            <w:vAlign w:val="center"/>
          </w:tcPr>
          <w:p w14:paraId="6960A32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7BB849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2F29C42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3150C56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4A47E00E">
            <w:pPr>
              <w:widowControl/>
              <w:jc w:val="left"/>
              <w:rPr>
                <w:rFonts w:hint="eastAsia" w:ascii="宋体" w:hAnsi="宋体" w:eastAsia="宋体" w:cs="宋体"/>
                <w:color w:val="000000"/>
                <w:kern w:val="0"/>
                <w:sz w:val="18"/>
                <w:szCs w:val="18"/>
              </w:rPr>
            </w:pPr>
          </w:p>
        </w:tc>
        <w:tc>
          <w:tcPr>
            <w:tcW w:w="1875" w:type="dxa"/>
            <w:vMerge w:val="continue"/>
            <w:shd w:val="clear" w:color="auto" w:fill="auto"/>
            <w:vAlign w:val="center"/>
          </w:tcPr>
          <w:p w14:paraId="4D936D4E">
            <w:pPr>
              <w:widowControl/>
              <w:jc w:val="left"/>
              <w:rPr>
                <w:rFonts w:hint="eastAsia" w:ascii="宋体" w:hAnsi="宋体" w:eastAsia="宋体" w:cs="宋体"/>
                <w:color w:val="000000"/>
                <w:kern w:val="0"/>
                <w:sz w:val="18"/>
                <w:szCs w:val="18"/>
              </w:rPr>
            </w:pPr>
          </w:p>
        </w:tc>
      </w:tr>
      <w:tr w14:paraId="608D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55B5B6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397" w:type="dxa"/>
            <w:vMerge w:val="continue"/>
            <w:shd w:val="clear" w:color="auto" w:fill="auto"/>
            <w:vAlign w:val="center"/>
          </w:tcPr>
          <w:p w14:paraId="1FA241E9">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4531964E">
            <w:pPr>
              <w:widowControl/>
              <w:jc w:val="center"/>
              <w:rPr>
                <w:rFonts w:hint="eastAsia" w:ascii="宋体" w:hAnsi="宋体" w:eastAsia="宋体" w:cs="宋体"/>
                <w:color w:val="000000"/>
                <w:kern w:val="0"/>
                <w:sz w:val="18"/>
                <w:szCs w:val="18"/>
              </w:rPr>
            </w:pPr>
          </w:p>
        </w:tc>
        <w:tc>
          <w:tcPr>
            <w:tcW w:w="851" w:type="dxa"/>
            <w:shd w:val="clear" w:color="auto" w:fill="auto"/>
            <w:vAlign w:val="center"/>
          </w:tcPr>
          <w:p w14:paraId="76F1C5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信息导引及发布系统</w:t>
            </w:r>
          </w:p>
        </w:tc>
        <w:tc>
          <w:tcPr>
            <w:tcW w:w="1984" w:type="dxa"/>
            <w:shd w:val="clear" w:color="auto" w:fill="auto"/>
            <w:vAlign w:val="center"/>
          </w:tcPr>
          <w:p w14:paraId="73357CB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检查显示屏幕，应无破损、坏点、失真现象。</w:t>
            </w:r>
          </w:p>
        </w:tc>
        <w:tc>
          <w:tcPr>
            <w:tcW w:w="1921" w:type="dxa"/>
            <w:shd w:val="clear" w:color="auto" w:fill="auto"/>
            <w:vAlign w:val="center"/>
          </w:tcPr>
          <w:p w14:paraId="19597AB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采集显示屏幕工作状态数据，出现异常报警</w:t>
            </w:r>
          </w:p>
        </w:tc>
        <w:tc>
          <w:tcPr>
            <w:tcW w:w="1160" w:type="dxa"/>
            <w:shd w:val="clear" w:color="auto" w:fill="auto"/>
            <w:vAlign w:val="center"/>
          </w:tcPr>
          <w:p w14:paraId="5D4E143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049733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50FD9E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01E58AC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shd w:val="clear" w:color="auto" w:fill="auto"/>
            <w:vAlign w:val="center"/>
          </w:tcPr>
          <w:p w14:paraId="5B76737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shd w:val="clear" w:color="auto" w:fill="auto"/>
            <w:vAlign w:val="center"/>
          </w:tcPr>
          <w:p w14:paraId="0A4C5E7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415F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4169F01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397" w:type="dxa"/>
            <w:vMerge w:val="continue"/>
            <w:shd w:val="clear" w:color="auto" w:fill="auto"/>
            <w:vAlign w:val="center"/>
          </w:tcPr>
          <w:p w14:paraId="217573CE">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0623E97A">
            <w:pPr>
              <w:widowControl/>
              <w:jc w:val="center"/>
              <w:rPr>
                <w:rFonts w:hint="eastAsia" w:ascii="宋体" w:hAnsi="宋体" w:eastAsia="宋体" w:cs="宋体"/>
                <w:color w:val="000000"/>
                <w:kern w:val="0"/>
                <w:sz w:val="18"/>
                <w:szCs w:val="18"/>
              </w:rPr>
            </w:pPr>
          </w:p>
        </w:tc>
        <w:tc>
          <w:tcPr>
            <w:tcW w:w="851" w:type="dxa"/>
            <w:vMerge w:val="restart"/>
            <w:shd w:val="clear" w:color="auto" w:fill="auto"/>
            <w:vAlign w:val="center"/>
          </w:tcPr>
          <w:p w14:paraId="2DC248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时钟系统</w:t>
            </w:r>
          </w:p>
        </w:tc>
        <w:tc>
          <w:tcPr>
            <w:tcW w:w="1984" w:type="dxa"/>
            <w:shd w:val="clear" w:color="auto" w:fill="auto"/>
            <w:vAlign w:val="center"/>
          </w:tcPr>
          <w:p w14:paraId="16A7A0A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检查其他系统，显示时间应一致。</w:t>
            </w:r>
          </w:p>
        </w:tc>
        <w:tc>
          <w:tcPr>
            <w:tcW w:w="1921" w:type="dxa"/>
            <w:shd w:val="clear" w:color="auto" w:fill="auto"/>
            <w:vAlign w:val="center"/>
          </w:tcPr>
          <w:p w14:paraId="4E7EEE1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采集时钟系统设备的工作状态，出现异常报警</w:t>
            </w:r>
          </w:p>
        </w:tc>
        <w:tc>
          <w:tcPr>
            <w:tcW w:w="1160" w:type="dxa"/>
            <w:shd w:val="clear" w:color="auto" w:fill="auto"/>
            <w:vAlign w:val="center"/>
          </w:tcPr>
          <w:p w14:paraId="2C8E44A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7D27EB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02434C7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59D790A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restart"/>
            <w:shd w:val="clear" w:color="auto" w:fill="auto"/>
            <w:vAlign w:val="center"/>
          </w:tcPr>
          <w:p w14:paraId="402DB98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主要设备精度达到W3以上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管路及附件精度达到W2以上</w:t>
            </w:r>
          </w:p>
        </w:tc>
        <w:tc>
          <w:tcPr>
            <w:tcW w:w="1875" w:type="dxa"/>
            <w:vMerge w:val="restart"/>
            <w:shd w:val="clear" w:color="auto" w:fill="auto"/>
            <w:vAlign w:val="center"/>
          </w:tcPr>
          <w:p w14:paraId="1FEBE12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主要设备精度达到X3以上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管路及附件精度达到X2以上</w:t>
            </w:r>
          </w:p>
        </w:tc>
      </w:tr>
      <w:tr w14:paraId="394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1" w:type="dxa"/>
            <w:shd w:val="clear" w:color="auto" w:fill="auto"/>
            <w:noWrap/>
            <w:vAlign w:val="center"/>
          </w:tcPr>
          <w:p w14:paraId="168F4C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397" w:type="dxa"/>
            <w:vMerge w:val="continue"/>
            <w:shd w:val="clear" w:color="auto" w:fill="auto"/>
            <w:vAlign w:val="center"/>
          </w:tcPr>
          <w:p w14:paraId="2E5D270B">
            <w:pPr>
              <w:widowControl/>
              <w:jc w:val="center"/>
              <w:rPr>
                <w:rFonts w:hint="eastAsia" w:ascii="宋体" w:hAnsi="宋体" w:eastAsia="宋体" w:cs="宋体"/>
                <w:color w:val="000000"/>
                <w:kern w:val="0"/>
                <w:sz w:val="18"/>
                <w:szCs w:val="18"/>
              </w:rPr>
            </w:pPr>
          </w:p>
        </w:tc>
        <w:tc>
          <w:tcPr>
            <w:tcW w:w="737" w:type="dxa"/>
            <w:vMerge w:val="continue"/>
            <w:shd w:val="clear" w:color="auto" w:fill="auto"/>
            <w:vAlign w:val="center"/>
          </w:tcPr>
          <w:p w14:paraId="39D9F82C">
            <w:pPr>
              <w:widowControl/>
              <w:jc w:val="center"/>
              <w:rPr>
                <w:rFonts w:hint="eastAsia" w:ascii="宋体" w:hAnsi="宋体" w:eastAsia="宋体" w:cs="宋体"/>
                <w:color w:val="000000"/>
                <w:kern w:val="0"/>
                <w:sz w:val="18"/>
                <w:szCs w:val="18"/>
              </w:rPr>
            </w:pPr>
          </w:p>
        </w:tc>
        <w:tc>
          <w:tcPr>
            <w:tcW w:w="851" w:type="dxa"/>
            <w:vMerge w:val="continue"/>
            <w:shd w:val="clear" w:color="auto" w:fill="auto"/>
            <w:vAlign w:val="center"/>
          </w:tcPr>
          <w:p w14:paraId="71339AA7">
            <w:pPr>
              <w:widowControl/>
              <w:jc w:val="center"/>
              <w:rPr>
                <w:rFonts w:hint="eastAsia" w:ascii="宋体" w:hAnsi="宋体" w:eastAsia="宋体" w:cs="宋体"/>
                <w:color w:val="000000"/>
                <w:kern w:val="0"/>
                <w:sz w:val="18"/>
                <w:szCs w:val="18"/>
              </w:rPr>
            </w:pPr>
          </w:p>
        </w:tc>
        <w:tc>
          <w:tcPr>
            <w:tcW w:w="1984" w:type="dxa"/>
            <w:shd w:val="clear" w:color="auto" w:fill="auto"/>
            <w:vAlign w:val="center"/>
          </w:tcPr>
          <w:p w14:paraId="6AC2F90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检查各控制系统、监视系统的连接线应接触良好</w:t>
            </w:r>
          </w:p>
        </w:tc>
        <w:tc>
          <w:tcPr>
            <w:tcW w:w="1921" w:type="dxa"/>
            <w:shd w:val="clear" w:color="auto" w:fill="auto"/>
            <w:vAlign w:val="center"/>
          </w:tcPr>
          <w:p w14:paraId="2660651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采集各控制系统、监视系统的工作状态，出现异常报警</w:t>
            </w:r>
          </w:p>
        </w:tc>
        <w:tc>
          <w:tcPr>
            <w:tcW w:w="1160" w:type="dxa"/>
            <w:shd w:val="clear" w:color="auto" w:fill="auto"/>
            <w:vAlign w:val="center"/>
          </w:tcPr>
          <w:p w14:paraId="2EB41C0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设备远程控制接口</w:t>
            </w:r>
          </w:p>
        </w:tc>
        <w:tc>
          <w:tcPr>
            <w:tcW w:w="1030" w:type="dxa"/>
            <w:shd w:val="clear" w:color="auto" w:fill="auto"/>
            <w:vAlign w:val="center"/>
          </w:tcPr>
          <w:p w14:paraId="5BBD92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2" w:type="dxa"/>
            <w:shd w:val="clear" w:color="auto" w:fill="auto"/>
            <w:vAlign w:val="center"/>
          </w:tcPr>
          <w:p w14:paraId="3999A1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shd w:val="clear" w:color="auto" w:fill="auto"/>
            <w:vAlign w:val="center"/>
          </w:tcPr>
          <w:p w14:paraId="14652B7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运行数据</w:t>
            </w:r>
          </w:p>
        </w:tc>
        <w:tc>
          <w:tcPr>
            <w:tcW w:w="1559" w:type="dxa"/>
            <w:vMerge w:val="continue"/>
            <w:shd w:val="clear" w:color="auto" w:fill="auto"/>
            <w:vAlign w:val="center"/>
          </w:tcPr>
          <w:p w14:paraId="0BB71869">
            <w:pPr>
              <w:widowControl/>
              <w:jc w:val="center"/>
              <w:rPr>
                <w:rFonts w:hint="eastAsia" w:ascii="宋体" w:hAnsi="宋体" w:eastAsia="宋体" w:cs="宋体"/>
                <w:color w:val="000000"/>
                <w:kern w:val="0"/>
                <w:sz w:val="18"/>
                <w:szCs w:val="18"/>
              </w:rPr>
            </w:pPr>
          </w:p>
        </w:tc>
        <w:tc>
          <w:tcPr>
            <w:tcW w:w="1875" w:type="dxa"/>
            <w:vMerge w:val="continue"/>
            <w:shd w:val="clear" w:color="auto" w:fill="auto"/>
            <w:vAlign w:val="center"/>
          </w:tcPr>
          <w:p w14:paraId="7B47B0A8">
            <w:pPr>
              <w:widowControl/>
              <w:jc w:val="center"/>
              <w:rPr>
                <w:rFonts w:hint="eastAsia" w:ascii="宋体" w:hAnsi="宋体" w:eastAsia="宋体" w:cs="宋体"/>
                <w:color w:val="000000"/>
                <w:kern w:val="0"/>
                <w:sz w:val="18"/>
                <w:szCs w:val="18"/>
              </w:rPr>
            </w:pPr>
          </w:p>
        </w:tc>
      </w:tr>
    </w:tbl>
    <w:p w14:paraId="5BAABCFD"/>
    <w:p w14:paraId="283D197A">
      <w:pPr>
        <w:pStyle w:val="163"/>
        <w:ind w:firstLine="0" w:firstLineChars="0"/>
        <w:jc w:val="center"/>
      </w:pPr>
      <w:bookmarkStart w:id="110" w:name="BookMark8"/>
      <w:r>
        <w:rPr>
          <w:rFonts w:hint="eastAsia"/>
        </w:rPr>
        <w:drawing>
          <wp:inline distT="0" distB="0" distL="0" distR="0">
            <wp:extent cx="1485900" cy="317500"/>
            <wp:effectExtent l="0" t="0" r="7620"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0"/>
    </w:p>
    <w:sectPr>
      <w:pgSz w:w="16838" w:h="11906" w:orient="landscape"/>
      <w:pgMar w:top="1984" w:right="1134" w:bottom="1134" w:left="1134" w:header="1418" w:footer="935"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84F0">
    <w:pPr>
      <w:pStyle w:val="20"/>
      <w:jc w:val="left"/>
      <w:rPr>
        <w:rFonts w:ascii="宋体" w:hAnsi="宋体"/>
      </w:rPr>
    </w:pPr>
  </w:p>
  <w:p w14:paraId="6C23508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35AD">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DDB7">
    <w:pPr>
      <w:pStyle w:val="20"/>
      <w:jc w:val="left"/>
      <w:rPr>
        <w:rFonts w:ascii="宋体" w:hAnsi="宋体"/>
      </w:rPr>
    </w:pPr>
  </w:p>
  <w:p w14:paraId="72B4150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7012"/>
      <w:docPartObj>
        <w:docPartGallery w:val="autotext"/>
      </w:docPartObj>
    </w:sdtPr>
    <w:sdtContent>
      <w:p w14:paraId="3F8996F9">
        <w:pPr>
          <w:pStyle w:val="20"/>
        </w:pPr>
        <w:r>
          <w:fldChar w:fldCharType="begin"/>
        </w:r>
        <w:r>
          <w:instrText xml:space="preserve">PAGE   \* MERGEFORMAT</w:instrText>
        </w:r>
        <w:r>
          <w:fldChar w:fldCharType="separate"/>
        </w:r>
        <w:r>
          <w:rPr>
            <w:lang w:val="zh-CN"/>
          </w:rPr>
          <w:t>2</w:t>
        </w:r>
        <w:r>
          <w:fldChar w:fldCharType="end"/>
        </w:r>
      </w:p>
    </w:sdtContent>
  </w:sdt>
  <w:p w14:paraId="2DBDC78B">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E325">
    <w:pPr>
      <w:pStyle w:val="20"/>
      <w:jc w:val="left"/>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6918753" name="文本框 106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DE6A0DC">
                          <w:pPr>
                            <w:pStyle w:val="2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文本框 106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&#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qXm5zwAAAAUBAAAPAAAAAAAAAAEAIAAAACIAAABk&#10;cnMvZG93bnJldi54bWxQSwECFAAUAAAACACHTuJAth6nVg8CAAAOBAAADgAAAAAAAAABACAAAAAe&#10;AQAAZHJzL2Uyb0RvYy54bWxQSwUGAAAAAAYABgBZAQAAnwUAAAAA&#10;">
              <v:fill on="f" focussize="0,0"/>
              <v:stroke on="f"/>
              <v:imagedata o:title=""/>
              <o:lock v:ext="edit" aspectratio="f"/>
              <v:textbox inset="0mm,0mm,0mm,0mm" style="mso-fit-shape-to-text:t;">
                <w:txbxContent>
                  <w:p w14:paraId="0DE6A0DC">
                    <w:pPr>
                      <w:pStyle w:val="2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580539"/>
      <w:docPartObj>
        <w:docPartGallery w:val="autotext"/>
      </w:docPartObj>
    </w:sdtPr>
    <w:sdtContent>
      <w:p w14:paraId="46C55370">
        <w:pPr>
          <w:pStyle w:val="20"/>
        </w:pPr>
        <w:r>
          <w:fldChar w:fldCharType="begin"/>
        </w:r>
        <w:r>
          <w:instrText xml:space="preserve">PAGE   \* MERGEFORMAT</w:instrText>
        </w:r>
        <w:r>
          <w:fldChar w:fldCharType="separate"/>
        </w:r>
        <w:r>
          <w:rPr>
            <w:lang w:val="zh-CN"/>
          </w:rPr>
          <w:t>2</w:t>
        </w:r>
        <w:r>
          <w:fldChar w:fldCharType="end"/>
        </w:r>
      </w:p>
    </w:sdtContent>
  </w:sdt>
  <w:p w14:paraId="51C9A1A4">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CE8A">
    <w:pPr>
      <w:pStyle w:val="20"/>
      <w:jc w:val="left"/>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91135" cy="147955"/>
              <wp:effectExtent l="3810" t="0" r="0" b="0"/>
              <wp:wrapNone/>
              <wp:docPr id="96725175"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91135" cy="147955"/>
                      </a:xfrm>
                      <a:prstGeom prst="rect">
                        <a:avLst/>
                      </a:prstGeom>
                      <a:noFill/>
                      <a:ln>
                        <a:noFill/>
                      </a:ln>
                    </wps:spPr>
                    <wps:txbx>
                      <w:txbxContent>
                        <w:p w14:paraId="2949846A">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1.65pt;width:15.05pt;mso-position-horizontal:right;mso-position-horizontal-relative:margin;mso-wrap-style:none;z-index:251660288;mso-width-relative:page;mso-height-relative:page;" filled="f" stroked="f" coordsize="21600,21600" o:gfxdata="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x/E0QAAAAMBAAAPAAAAAAAAAAEAIAAA&#10;ACIAAABkcnMvZG93bnJldi54bWxQSwECFAAUAAAACACHTuJAV/3OlhMCAAAMBAAADgAAAAAAAAAB&#10;ACAAAAAgAQAAZHJzL2Uyb0RvYy54bWxQSwUGAAAAAAYABgBZAQAApQUAAAAA&#10;">
              <v:fill on="f" focussize="0,0"/>
              <v:stroke on="f"/>
              <v:imagedata o:title=""/>
              <o:lock v:ext="edit" aspectratio="f"/>
              <v:textbox inset="0mm,0mm,0mm,0mm" style="mso-fit-shape-to-text:t;">
                <w:txbxContent>
                  <w:p w14:paraId="2949846A">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3E60">
    <w:pPr>
      <w:pStyle w:val="64"/>
    </w:pPr>
    <w:r>
      <w:t>DB</w:t>
    </w:r>
    <w:r>
      <w:rPr>
        <w:rFonts w:hint="eastAsia"/>
      </w:rPr>
      <w:t>xx</w:t>
    </w:r>
    <w:r>
      <w:t>/</w:t>
    </w:r>
    <w:r>
      <w:rPr>
        <w:rFonts w:hint="eastAsia"/>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4038">
    <w:pPr>
      <w:pStyle w:val="64"/>
    </w:pPr>
    <w:r>
      <w:t>DB</w:t>
    </w:r>
    <w:r>
      <w:rPr>
        <w:rFonts w:hint="eastAsia"/>
      </w:rPr>
      <w:t>xx</w:t>
    </w:r>
    <w:r>
      <w:t>/</w:t>
    </w:r>
    <w:r>
      <w:rPr>
        <w:rFonts w:hint="eastAsia"/>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2C2E5"/>
    <w:multiLevelType w:val="multilevel"/>
    <w:tmpl w:val="D3A2C2E5"/>
    <w:lvl w:ilvl="0" w:tentative="0">
      <w:start w:val="1"/>
      <w:numFmt w:val="lowerLetter"/>
      <w:pStyle w:val="12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3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6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156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5"/>
      <w:suff w:val="nothing"/>
      <w:lvlText w:val="%1.%2.%3　"/>
      <w:lvlJc w:val="left"/>
      <w:pPr>
        <w:ind w:left="283"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9"/>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47"/>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25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9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9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256"/>
      <w:suff w:val="nothing"/>
      <w:lvlText w:val="附　录　%1"/>
      <w:lvlJc w:val="left"/>
      <w:pPr>
        <w:ind w:left="4536" w:firstLine="0"/>
      </w:pPr>
      <w:rPr>
        <w:rFonts w:hint="eastAsia" w:ascii="黑体" w:hAnsi="Times New Roman" w:eastAsia="黑体"/>
        <w:b w:val="0"/>
        <w:i w:val="0"/>
        <w:spacing w:val="0"/>
        <w:w w:val="10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55"/>
      <w:suff w:val="nothing"/>
      <w:lvlText w:val="%1%2　"/>
      <w:lvlJc w:val="left"/>
      <w:pPr>
        <w:ind w:left="142" w:firstLine="0"/>
      </w:pPr>
      <w:rPr>
        <w:rFonts w:hint="eastAsia" w:ascii="黑体" w:eastAsia="黑体"/>
        <w:b w:val="0"/>
        <w:i w:val="0"/>
        <w:sz w:val="21"/>
      </w:rPr>
    </w:lvl>
    <w:lvl w:ilvl="2" w:tentative="0">
      <w:start w:val="1"/>
      <w:numFmt w:val="decimal"/>
      <w:pStyle w:val="15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1"/>
      <w:suff w:val="nothing"/>
      <w:lvlText w:val="%1%2.%3.%4　"/>
      <w:lvlJc w:val="left"/>
      <w:pPr>
        <w:ind w:left="0" w:firstLine="0"/>
      </w:pPr>
      <w:rPr>
        <w:rFonts w:hint="eastAsia" w:ascii="黑体" w:eastAsia="黑体"/>
        <w:b w:val="0"/>
        <w:i w:val="0"/>
        <w:sz w:val="21"/>
      </w:rPr>
    </w:lvl>
    <w:lvl w:ilvl="4" w:tentative="0">
      <w:start w:val="1"/>
      <w:numFmt w:val="decimal"/>
      <w:pStyle w:val="152"/>
      <w:suff w:val="nothing"/>
      <w:lvlText w:val="%1%2.%3.%4.%5　"/>
      <w:lvlJc w:val="left"/>
      <w:pPr>
        <w:ind w:left="0" w:firstLine="0"/>
      </w:pPr>
      <w:rPr>
        <w:rFonts w:hint="eastAsia" w:ascii="黑体" w:eastAsia="黑体"/>
        <w:b w:val="0"/>
        <w:i w:val="0"/>
        <w:sz w:val="21"/>
      </w:rPr>
    </w:lvl>
    <w:lvl w:ilvl="5" w:tentative="0">
      <w:start w:val="1"/>
      <w:numFmt w:val="decimal"/>
      <w:pStyle w:val="153"/>
      <w:suff w:val="nothing"/>
      <w:lvlText w:val="%1%2.%3.%4.%5.%6　"/>
      <w:lvlJc w:val="left"/>
      <w:pPr>
        <w:ind w:left="0" w:firstLine="0"/>
      </w:pPr>
      <w:rPr>
        <w:rFonts w:hint="eastAsia" w:ascii="黑体" w:eastAsia="黑体"/>
        <w:b w:val="0"/>
        <w:i w:val="0"/>
        <w:sz w:val="21"/>
      </w:rPr>
    </w:lvl>
    <w:lvl w:ilvl="6" w:tentative="0">
      <w:start w:val="1"/>
      <w:numFmt w:val="decimal"/>
      <w:pStyle w:val="15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56"/>
      <w:lvlText w:val="%1)"/>
      <w:lvlJc w:val="left"/>
      <w:pPr>
        <w:tabs>
          <w:tab w:val="left" w:pos="839"/>
        </w:tabs>
        <w:ind w:left="839" w:hanging="419"/>
      </w:pPr>
      <w:rPr>
        <w:rFonts w:hint="eastAsia" w:ascii="宋体" w:eastAsia="宋体"/>
        <w:b w:val="0"/>
        <w:i w:val="0"/>
        <w:sz w:val="21"/>
      </w:rPr>
    </w:lvl>
    <w:lvl w:ilvl="1" w:tentative="0">
      <w:start w:val="1"/>
      <w:numFmt w:val="decimal"/>
      <w:pStyle w:val="12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2"/>
  </w:num>
  <w:num w:numId="3">
    <w:abstractNumId w:val="17"/>
  </w:num>
  <w:num w:numId="4">
    <w:abstractNumId w:val="15"/>
  </w:num>
  <w:num w:numId="5">
    <w:abstractNumId w:val="0"/>
  </w:num>
  <w:num w:numId="6">
    <w:abstractNumId w:val="1"/>
  </w:num>
  <w:num w:numId="7">
    <w:abstractNumId w:val="4"/>
  </w:num>
  <w:num w:numId="8">
    <w:abstractNumId w:val="6"/>
  </w:num>
  <w:num w:numId="9">
    <w:abstractNumId w:val="13"/>
  </w:num>
  <w:num w:numId="10">
    <w:abstractNumId w:val="12"/>
  </w:num>
  <w:num w:numId="11">
    <w:abstractNumId w:val="11"/>
  </w:num>
  <w:num w:numId="12">
    <w:abstractNumId w:val="8"/>
  </w:num>
  <w:num w:numId="13">
    <w:abstractNumId w:val="3"/>
  </w:num>
  <w:num w:numId="14">
    <w:abstractNumId w:val="7"/>
  </w:num>
  <w:num w:numId="15">
    <w:abstractNumId w:val="5"/>
  </w:num>
  <w:num w:numId="16">
    <w:abstractNumId w:val="14"/>
  </w:num>
  <w:num w:numId="17">
    <w:abstractNumId w:val="16"/>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NGJlMzBjY2RlOGNhMzNkNmY0NmFkYjI0NTc3YzQifQ=="/>
  </w:docVars>
  <w:rsids>
    <w:rsidRoot w:val="00035925"/>
    <w:rsid w:val="00000244"/>
    <w:rsid w:val="0000185F"/>
    <w:rsid w:val="0000586F"/>
    <w:rsid w:val="00013D86"/>
    <w:rsid w:val="00013E02"/>
    <w:rsid w:val="0002143C"/>
    <w:rsid w:val="00025A65"/>
    <w:rsid w:val="00026C31"/>
    <w:rsid w:val="00027280"/>
    <w:rsid w:val="000307F5"/>
    <w:rsid w:val="000318B3"/>
    <w:rsid w:val="000320A7"/>
    <w:rsid w:val="00035925"/>
    <w:rsid w:val="00035F08"/>
    <w:rsid w:val="00036C14"/>
    <w:rsid w:val="00047A09"/>
    <w:rsid w:val="00061A68"/>
    <w:rsid w:val="0006592B"/>
    <w:rsid w:val="00067CDF"/>
    <w:rsid w:val="0007215B"/>
    <w:rsid w:val="00074FBE"/>
    <w:rsid w:val="00083A09"/>
    <w:rsid w:val="000842E9"/>
    <w:rsid w:val="000848EA"/>
    <w:rsid w:val="0009005E"/>
    <w:rsid w:val="00090819"/>
    <w:rsid w:val="00092857"/>
    <w:rsid w:val="0009361C"/>
    <w:rsid w:val="0009391E"/>
    <w:rsid w:val="000A20A9"/>
    <w:rsid w:val="000A48B1"/>
    <w:rsid w:val="000B3143"/>
    <w:rsid w:val="000B32F4"/>
    <w:rsid w:val="000B401F"/>
    <w:rsid w:val="000B69DA"/>
    <w:rsid w:val="000C6B05"/>
    <w:rsid w:val="000C6DD6"/>
    <w:rsid w:val="000C73D4"/>
    <w:rsid w:val="000D3D4C"/>
    <w:rsid w:val="000D4F51"/>
    <w:rsid w:val="000D718B"/>
    <w:rsid w:val="000D72F3"/>
    <w:rsid w:val="000E0C46"/>
    <w:rsid w:val="000E1CA6"/>
    <w:rsid w:val="000E618A"/>
    <w:rsid w:val="000F030C"/>
    <w:rsid w:val="000F129C"/>
    <w:rsid w:val="000F3384"/>
    <w:rsid w:val="000F3B3D"/>
    <w:rsid w:val="000F6730"/>
    <w:rsid w:val="00101062"/>
    <w:rsid w:val="00104CC2"/>
    <w:rsid w:val="001055E5"/>
    <w:rsid w:val="001056DE"/>
    <w:rsid w:val="001124C0"/>
    <w:rsid w:val="00113A1D"/>
    <w:rsid w:val="00115B46"/>
    <w:rsid w:val="00116288"/>
    <w:rsid w:val="00123221"/>
    <w:rsid w:val="0013175F"/>
    <w:rsid w:val="00131F31"/>
    <w:rsid w:val="0013295C"/>
    <w:rsid w:val="0014761A"/>
    <w:rsid w:val="001512B4"/>
    <w:rsid w:val="00151E78"/>
    <w:rsid w:val="00153066"/>
    <w:rsid w:val="0015423C"/>
    <w:rsid w:val="001620A5"/>
    <w:rsid w:val="00164E53"/>
    <w:rsid w:val="0016699D"/>
    <w:rsid w:val="001714B6"/>
    <w:rsid w:val="00175159"/>
    <w:rsid w:val="00176208"/>
    <w:rsid w:val="0018211B"/>
    <w:rsid w:val="001840D3"/>
    <w:rsid w:val="001900F8"/>
    <w:rsid w:val="00191258"/>
    <w:rsid w:val="00192680"/>
    <w:rsid w:val="00193037"/>
    <w:rsid w:val="00193A2C"/>
    <w:rsid w:val="001966BB"/>
    <w:rsid w:val="001A288E"/>
    <w:rsid w:val="001A35D4"/>
    <w:rsid w:val="001B6DC2"/>
    <w:rsid w:val="001C149C"/>
    <w:rsid w:val="001C21AC"/>
    <w:rsid w:val="001C47BA"/>
    <w:rsid w:val="001C59EA"/>
    <w:rsid w:val="001D102A"/>
    <w:rsid w:val="001D2CEA"/>
    <w:rsid w:val="001D406C"/>
    <w:rsid w:val="001D41EE"/>
    <w:rsid w:val="001D4597"/>
    <w:rsid w:val="001D4A3E"/>
    <w:rsid w:val="001E0380"/>
    <w:rsid w:val="001E0499"/>
    <w:rsid w:val="001E13B1"/>
    <w:rsid w:val="001E67DE"/>
    <w:rsid w:val="001E77BF"/>
    <w:rsid w:val="001F1298"/>
    <w:rsid w:val="001F2039"/>
    <w:rsid w:val="001F3A19"/>
    <w:rsid w:val="001F76B7"/>
    <w:rsid w:val="002002E3"/>
    <w:rsid w:val="00202E61"/>
    <w:rsid w:val="0021320F"/>
    <w:rsid w:val="00215674"/>
    <w:rsid w:val="00217593"/>
    <w:rsid w:val="00220665"/>
    <w:rsid w:val="00220B80"/>
    <w:rsid w:val="00234467"/>
    <w:rsid w:val="00235BB0"/>
    <w:rsid w:val="00237D8D"/>
    <w:rsid w:val="00241DA2"/>
    <w:rsid w:val="00247FEE"/>
    <w:rsid w:val="00250E74"/>
    <w:rsid w:val="00250E7D"/>
    <w:rsid w:val="002524EA"/>
    <w:rsid w:val="00252BA5"/>
    <w:rsid w:val="0025527E"/>
    <w:rsid w:val="002565D5"/>
    <w:rsid w:val="00260B66"/>
    <w:rsid w:val="002622C0"/>
    <w:rsid w:val="00263C03"/>
    <w:rsid w:val="0026788A"/>
    <w:rsid w:val="0027121C"/>
    <w:rsid w:val="00272933"/>
    <w:rsid w:val="00272DB8"/>
    <w:rsid w:val="002778AE"/>
    <w:rsid w:val="0028269A"/>
    <w:rsid w:val="00283590"/>
    <w:rsid w:val="00286973"/>
    <w:rsid w:val="002928FA"/>
    <w:rsid w:val="002929F2"/>
    <w:rsid w:val="00294E70"/>
    <w:rsid w:val="002A1924"/>
    <w:rsid w:val="002A2E58"/>
    <w:rsid w:val="002A594A"/>
    <w:rsid w:val="002A6804"/>
    <w:rsid w:val="002A7420"/>
    <w:rsid w:val="002A752A"/>
    <w:rsid w:val="002B092F"/>
    <w:rsid w:val="002B0F12"/>
    <w:rsid w:val="002B10A4"/>
    <w:rsid w:val="002B1308"/>
    <w:rsid w:val="002B2AAD"/>
    <w:rsid w:val="002B4554"/>
    <w:rsid w:val="002C0D1C"/>
    <w:rsid w:val="002C5AF2"/>
    <w:rsid w:val="002C642A"/>
    <w:rsid w:val="002C72D8"/>
    <w:rsid w:val="002D11FA"/>
    <w:rsid w:val="002E0DDF"/>
    <w:rsid w:val="002E2906"/>
    <w:rsid w:val="002E5635"/>
    <w:rsid w:val="002E64C3"/>
    <w:rsid w:val="002E6A2C"/>
    <w:rsid w:val="002E7A3E"/>
    <w:rsid w:val="002F1D8C"/>
    <w:rsid w:val="002F21DA"/>
    <w:rsid w:val="002F4A94"/>
    <w:rsid w:val="002F6326"/>
    <w:rsid w:val="002F7951"/>
    <w:rsid w:val="00301F39"/>
    <w:rsid w:val="00303B67"/>
    <w:rsid w:val="00306440"/>
    <w:rsid w:val="0031046C"/>
    <w:rsid w:val="00310C87"/>
    <w:rsid w:val="00315D9A"/>
    <w:rsid w:val="00320F67"/>
    <w:rsid w:val="00325926"/>
    <w:rsid w:val="003269AE"/>
    <w:rsid w:val="00327A8A"/>
    <w:rsid w:val="00331958"/>
    <w:rsid w:val="00336610"/>
    <w:rsid w:val="00343F73"/>
    <w:rsid w:val="00345060"/>
    <w:rsid w:val="0035323B"/>
    <w:rsid w:val="00357156"/>
    <w:rsid w:val="003609D2"/>
    <w:rsid w:val="0036270B"/>
    <w:rsid w:val="00362BB7"/>
    <w:rsid w:val="00363F22"/>
    <w:rsid w:val="0036545F"/>
    <w:rsid w:val="00375564"/>
    <w:rsid w:val="00377E34"/>
    <w:rsid w:val="00383191"/>
    <w:rsid w:val="00386D82"/>
    <w:rsid w:val="00386DED"/>
    <w:rsid w:val="003912E7"/>
    <w:rsid w:val="00393947"/>
    <w:rsid w:val="003A2275"/>
    <w:rsid w:val="003A6A48"/>
    <w:rsid w:val="003A6A4F"/>
    <w:rsid w:val="003A7088"/>
    <w:rsid w:val="003A7886"/>
    <w:rsid w:val="003B00DF"/>
    <w:rsid w:val="003B1275"/>
    <w:rsid w:val="003B1778"/>
    <w:rsid w:val="003C11CB"/>
    <w:rsid w:val="003C4B97"/>
    <w:rsid w:val="003C75F3"/>
    <w:rsid w:val="003C78A3"/>
    <w:rsid w:val="003E1867"/>
    <w:rsid w:val="003E2156"/>
    <w:rsid w:val="003E5729"/>
    <w:rsid w:val="003F2B9B"/>
    <w:rsid w:val="003F4EE0"/>
    <w:rsid w:val="00402153"/>
    <w:rsid w:val="00402FC1"/>
    <w:rsid w:val="00417FB7"/>
    <w:rsid w:val="00423C62"/>
    <w:rsid w:val="00425082"/>
    <w:rsid w:val="00431DEB"/>
    <w:rsid w:val="00437845"/>
    <w:rsid w:val="00441F3F"/>
    <w:rsid w:val="004456F5"/>
    <w:rsid w:val="00446B29"/>
    <w:rsid w:val="00452B74"/>
    <w:rsid w:val="00453F9A"/>
    <w:rsid w:val="00456970"/>
    <w:rsid w:val="00471E91"/>
    <w:rsid w:val="00474675"/>
    <w:rsid w:val="0047470C"/>
    <w:rsid w:val="0048441C"/>
    <w:rsid w:val="00496D71"/>
    <w:rsid w:val="00497267"/>
    <w:rsid w:val="00497C99"/>
    <w:rsid w:val="004A28C8"/>
    <w:rsid w:val="004A317D"/>
    <w:rsid w:val="004A35F9"/>
    <w:rsid w:val="004A449A"/>
    <w:rsid w:val="004B10C9"/>
    <w:rsid w:val="004B24C1"/>
    <w:rsid w:val="004B2F25"/>
    <w:rsid w:val="004B5D0F"/>
    <w:rsid w:val="004C1EC5"/>
    <w:rsid w:val="004C26A5"/>
    <w:rsid w:val="004C292F"/>
    <w:rsid w:val="004D2838"/>
    <w:rsid w:val="004E323A"/>
    <w:rsid w:val="004E57D6"/>
    <w:rsid w:val="004F2964"/>
    <w:rsid w:val="004F6518"/>
    <w:rsid w:val="004F65E5"/>
    <w:rsid w:val="00500380"/>
    <w:rsid w:val="00500E1B"/>
    <w:rsid w:val="00501B89"/>
    <w:rsid w:val="00503856"/>
    <w:rsid w:val="00510280"/>
    <w:rsid w:val="00510A2B"/>
    <w:rsid w:val="00512AC4"/>
    <w:rsid w:val="00513D73"/>
    <w:rsid w:val="005145C9"/>
    <w:rsid w:val="00514A43"/>
    <w:rsid w:val="005172AB"/>
    <w:rsid w:val="005174E5"/>
    <w:rsid w:val="00522393"/>
    <w:rsid w:val="00522620"/>
    <w:rsid w:val="00522A27"/>
    <w:rsid w:val="00525656"/>
    <w:rsid w:val="00530778"/>
    <w:rsid w:val="00531445"/>
    <w:rsid w:val="00534C02"/>
    <w:rsid w:val="00540F24"/>
    <w:rsid w:val="0054264B"/>
    <w:rsid w:val="00543786"/>
    <w:rsid w:val="00546D6B"/>
    <w:rsid w:val="005533D7"/>
    <w:rsid w:val="00553F50"/>
    <w:rsid w:val="00555B59"/>
    <w:rsid w:val="005650E4"/>
    <w:rsid w:val="0056613F"/>
    <w:rsid w:val="00566886"/>
    <w:rsid w:val="005703DE"/>
    <w:rsid w:val="0057592E"/>
    <w:rsid w:val="0058464E"/>
    <w:rsid w:val="00586BAF"/>
    <w:rsid w:val="005902F2"/>
    <w:rsid w:val="00590BEB"/>
    <w:rsid w:val="00593B5F"/>
    <w:rsid w:val="00593BE5"/>
    <w:rsid w:val="005A01CB"/>
    <w:rsid w:val="005A4D0D"/>
    <w:rsid w:val="005A58FF"/>
    <w:rsid w:val="005A5EAF"/>
    <w:rsid w:val="005A64C0"/>
    <w:rsid w:val="005A679D"/>
    <w:rsid w:val="005B3C11"/>
    <w:rsid w:val="005B3C14"/>
    <w:rsid w:val="005B4A59"/>
    <w:rsid w:val="005B6B7C"/>
    <w:rsid w:val="005C13A9"/>
    <w:rsid w:val="005C1C28"/>
    <w:rsid w:val="005C2831"/>
    <w:rsid w:val="005C65E7"/>
    <w:rsid w:val="005C6DB5"/>
    <w:rsid w:val="005D6BDA"/>
    <w:rsid w:val="005E19E7"/>
    <w:rsid w:val="005E4766"/>
    <w:rsid w:val="005E787A"/>
    <w:rsid w:val="005F6BFD"/>
    <w:rsid w:val="0061716C"/>
    <w:rsid w:val="00622C55"/>
    <w:rsid w:val="006243A1"/>
    <w:rsid w:val="00630751"/>
    <w:rsid w:val="00632E56"/>
    <w:rsid w:val="00633A49"/>
    <w:rsid w:val="00633BD6"/>
    <w:rsid w:val="00635CBA"/>
    <w:rsid w:val="006412C4"/>
    <w:rsid w:val="0064338B"/>
    <w:rsid w:val="0064575F"/>
    <w:rsid w:val="00645F51"/>
    <w:rsid w:val="00646542"/>
    <w:rsid w:val="006504F4"/>
    <w:rsid w:val="00654BC9"/>
    <w:rsid w:val="006552FD"/>
    <w:rsid w:val="00655915"/>
    <w:rsid w:val="00660BF2"/>
    <w:rsid w:val="00661C47"/>
    <w:rsid w:val="0066366B"/>
    <w:rsid w:val="00663AF3"/>
    <w:rsid w:val="00666B6C"/>
    <w:rsid w:val="0067249F"/>
    <w:rsid w:val="00682682"/>
    <w:rsid w:val="00682702"/>
    <w:rsid w:val="0068611E"/>
    <w:rsid w:val="00692368"/>
    <w:rsid w:val="00692B32"/>
    <w:rsid w:val="006A2EBC"/>
    <w:rsid w:val="006A305D"/>
    <w:rsid w:val="006A4D1E"/>
    <w:rsid w:val="006A5EA0"/>
    <w:rsid w:val="006A783B"/>
    <w:rsid w:val="006A7B33"/>
    <w:rsid w:val="006B0375"/>
    <w:rsid w:val="006B4E13"/>
    <w:rsid w:val="006B75DD"/>
    <w:rsid w:val="006C4393"/>
    <w:rsid w:val="006C67E0"/>
    <w:rsid w:val="006C7ABA"/>
    <w:rsid w:val="006D0D60"/>
    <w:rsid w:val="006D1122"/>
    <w:rsid w:val="006D3C00"/>
    <w:rsid w:val="006D7839"/>
    <w:rsid w:val="006E3675"/>
    <w:rsid w:val="006E3F7D"/>
    <w:rsid w:val="006E4A7F"/>
    <w:rsid w:val="006E6909"/>
    <w:rsid w:val="007033B6"/>
    <w:rsid w:val="00704DF6"/>
    <w:rsid w:val="0070651C"/>
    <w:rsid w:val="00711E40"/>
    <w:rsid w:val="007132A3"/>
    <w:rsid w:val="007138EB"/>
    <w:rsid w:val="00716421"/>
    <w:rsid w:val="00724195"/>
    <w:rsid w:val="00724EFB"/>
    <w:rsid w:val="00732F85"/>
    <w:rsid w:val="00734505"/>
    <w:rsid w:val="00734DC6"/>
    <w:rsid w:val="007419C3"/>
    <w:rsid w:val="00743CF6"/>
    <w:rsid w:val="007467A7"/>
    <w:rsid w:val="007469DD"/>
    <w:rsid w:val="0074741B"/>
    <w:rsid w:val="0074759E"/>
    <w:rsid w:val="007478EA"/>
    <w:rsid w:val="0075415C"/>
    <w:rsid w:val="00754401"/>
    <w:rsid w:val="00754828"/>
    <w:rsid w:val="00762762"/>
    <w:rsid w:val="00762B3C"/>
    <w:rsid w:val="00763151"/>
    <w:rsid w:val="00763502"/>
    <w:rsid w:val="00766C2D"/>
    <w:rsid w:val="007671C7"/>
    <w:rsid w:val="00775DBA"/>
    <w:rsid w:val="007913AB"/>
    <w:rsid w:val="007914F7"/>
    <w:rsid w:val="007915A5"/>
    <w:rsid w:val="00793616"/>
    <w:rsid w:val="0079401D"/>
    <w:rsid w:val="007951D1"/>
    <w:rsid w:val="007953FF"/>
    <w:rsid w:val="007A5FC3"/>
    <w:rsid w:val="007B1625"/>
    <w:rsid w:val="007B1A99"/>
    <w:rsid w:val="007B706E"/>
    <w:rsid w:val="007B71EB"/>
    <w:rsid w:val="007C12FF"/>
    <w:rsid w:val="007C6205"/>
    <w:rsid w:val="007C686A"/>
    <w:rsid w:val="007C728E"/>
    <w:rsid w:val="007D0B73"/>
    <w:rsid w:val="007D2C53"/>
    <w:rsid w:val="007D3D60"/>
    <w:rsid w:val="007E1980"/>
    <w:rsid w:val="007E1D59"/>
    <w:rsid w:val="007E4B76"/>
    <w:rsid w:val="007E4CBD"/>
    <w:rsid w:val="007E5D41"/>
    <w:rsid w:val="007E5EA8"/>
    <w:rsid w:val="007F0CF1"/>
    <w:rsid w:val="007F12A5"/>
    <w:rsid w:val="007F4CF1"/>
    <w:rsid w:val="007F5F5F"/>
    <w:rsid w:val="007F758D"/>
    <w:rsid w:val="007F7D52"/>
    <w:rsid w:val="0080654C"/>
    <w:rsid w:val="008071C6"/>
    <w:rsid w:val="00812E27"/>
    <w:rsid w:val="0081541C"/>
    <w:rsid w:val="00817A00"/>
    <w:rsid w:val="00823488"/>
    <w:rsid w:val="00835DB3"/>
    <w:rsid w:val="0083617B"/>
    <w:rsid w:val="008371BD"/>
    <w:rsid w:val="008504A8"/>
    <w:rsid w:val="00850F06"/>
    <w:rsid w:val="0085282E"/>
    <w:rsid w:val="008603F9"/>
    <w:rsid w:val="008659DB"/>
    <w:rsid w:val="0087198C"/>
    <w:rsid w:val="00872C1F"/>
    <w:rsid w:val="00873B42"/>
    <w:rsid w:val="00880F63"/>
    <w:rsid w:val="00881AC6"/>
    <w:rsid w:val="0088510B"/>
    <w:rsid w:val="008856D8"/>
    <w:rsid w:val="00892E82"/>
    <w:rsid w:val="00894D1F"/>
    <w:rsid w:val="008A3A3B"/>
    <w:rsid w:val="008B4626"/>
    <w:rsid w:val="008C1B58"/>
    <w:rsid w:val="008C2A30"/>
    <w:rsid w:val="008C39AE"/>
    <w:rsid w:val="008C590D"/>
    <w:rsid w:val="008C68DE"/>
    <w:rsid w:val="008E031B"/>
    <w:rsid w:val="008E7029"/>
    <w:rsid w:val="008E7EF6"/>
    <w:rsid w:val="008F1F98"/>
    <w:rsid w:val="008F40F9"/>
    <w:rsid w:val="008F6758"/>
    <w:rsid w:val="00901318"/>
    <w:rsid w:val="009040DD"/>
    <w:rsid w:val="00905B47"/>
    <w:rsid w:val="00911DE5"/>
    <w:rsid w:val="0091331C"/>
    <w:rsid w:val="009178DC"/>
    <w:rsid w:val="00922243"/>
    <w:rsid w:val="00922F60"/>
    <w:rsid w:val="00925385"/>
    <w:rsid w:val="009279DE"/>
    <w:rsid w:val="00930116"/>
    <w:rsid w:val="00931648"/>
    <w:rsid w:val="00932458"/>
    <w:rsid w:val="0094212C"/>
    <w:rsid w:val="00944B44"/>
    <w:rsid w:val="00954689"/>
    <w:rsid w:val="009568BC"/>
    <w:rsid w:val="009617C9"/>
    <w:rsid w:val="00961C93"/>
    <w:rsid w:val="00963752"/>
    <w:rsid w:val="00965324"/>
    <w:rsid w:val="0096708D"/>
    <w:rsid w:val="0097091E"/>
    <w:rsid w:val="0097237D"/>
    <w:rsid w:val="00974903"/>
    <w:rsid w:val="00976081"/>
    <w:rsid w:val="009760D3"/>
    <w:rsid w:val="00977132"/>
    <w:rsid w:val="00981105"/>
    <w:rsid w:val="00981A4B"/>
    <w:rsid w:val="00982501"/>
    <w:rsid w:val="00985D4E"/>
    <w:rsid w:val="009877D3"/>
    <w:rsid w:val="00992393"/>
    <w:rsid w:val="00994E8F"/>
    <w:rsid w:val="009951DC"/>
    <w:rsid w:val="009959BB"/>
    <w:rsid w:val="00997158"/>
    <w:rsid w:val="009A3A7C"/>
    <w:rsid w:val="009B2AD1"/>
    <w:rsid w:val="009B2ADB"/>
    <w:rsid w:val="009B4312"/>
    <w:rsid w:val="009B603A"/>
    <w:rsid w:val="009C1A9D"/>
    <w:rsid w:val="009C2D0E"/>
    <w:rsid w:val="009C3DAC"/>
    <w:rsid w:val="009C42E0"/>
    <w:rsid w:val="009C76A3"/>
    <w:rsid w:val="009D0230"/>
    <w:rsid w:val="009D5362"/>
    <w:rsid w:val="009E1415"/>
    <w:rsid w:val="009E3F5E"/>
    <w:rsid w:val="009E4E52"/>
    <w:rsid w:val="009E6116"/>
    <w:rsid w:val="009E714D"/>
    <w:rsid w:val="00A00AC5"/>
    <w:rsid w:val="00A00BEF"/>
    <w:rsid w:val="00A01A09"/>
    <w:rsid w:val="00A02E43"/>
    <w:rsid w:val="00A02F52"/>
    <w:rsid w:val="00A065F9"/>
    <w:rsid w:val="00A06DD6"/>
    <w:rsid w:val="00A07F34"/>
    <w:rsid w:val="00A1602C"/>
    <w:rsid w:val="00A22154"/>
    <w:rsid w:val="00A256CB"/>
    <w:rsid w:val="00A25C38"/>
    <w:rsid w:val="00A36BBE"/>
    <w:rsid w:val="00A427F1"/>
    <w:rsid w:val="00A4307A"/>
    <w:rsid w:val="00A47EBB"/>
    <w:rsid w:val="00A51CDD"/>
    <w:rsid w:val="00A553B7"/>
    <w:rsid w:val="00A5550E"/>
    <w:rsid w:val="00A60066"/>
    <w:rsid w:val="00A60EAF"/>
    <w:rsid w:val="00A6627E"/>
    <w:rsid w:val="00A6730D"/>
    <w:rsid w:val="00A71625"/>
    <w:rsid w:val="00A71B9B"/>
    <w:rsid w:val="00A751C7"/>
    <w:rsid w:val="00A87844"/>
    <w:rsid w:val="00AA038C"/>
    <w:rsid w:val="00AA7A09"/>
    <w:rsid w:val="00AB0C1E"/>
    <w:rsid w:val="00AB1293"/>
    <w:rsid w:val="00AB3B50"/>
    <w:rsid w:val="00AB4FEF"/>
    <w:rsid w:val="00AC05B1"/>
    <w:rsid w:val="00AC3E6C"/>
    <w:rsid w:val="00AC77CC"/>
    <w:rsid w:val="00AD356C"/>
    <w:rsid w:val="00AD7F3B"/>
    <w:rsid w:val="00AE0E06"/>
    <w:rsid w:val="00AE2914"/>
    <w:rsid w:val="00AE6D15"/>
    <w:rsid w:val="00AF07B1"/>
    <w:rsid w:val="00AF2D0B"/>
    <w:rsid w:val="00B04182"/>
    <w:rsid w:val="00B07AE3"/>
    <w:rsid w:val="00B11430"/>
    <w:rsid w:val="00B14DD5"/>
    <w:rsid w:val="00B158E6"/>
    <w:rsid w:val="00B15B78"/>
    <w:rsid w:val="00B24198"/>
    <w:rsid w:val="00B31BE7"/>
    <w:rsid w:val="00B353EB"/>
    <w:rsid w:val="00B35776"/>
    <w:rsid w:val="00B41687"/>
    <w:rsid w:val="00B42658"/>
    <w:rsid w:val="00B43022"/>
    <w:rsid w:val="00B439C4"/>
    <w:rsid w:val="00B4535E"/>
    <w:rsid w:val="00B45A73"/>
    <w:rsid w:val="00B52A8C"/>
    <w:rsid w:val="00B611D0"/>
    <w:rsid w:val="00B636A8"/>
    <w:rsid w:val="00B665C6"/>
    <w:rsid w:val="00B72096"/>
    <w:rsid w:val="00B72A87"/>
    <w:rsid w:val="00B805AF"/>
    <w:rsid w:val="00B869EC"/>
    <w:rsid w:val="00B8788F"/>
    <w:rsid w:val="00B92CDB"/>
    <w:rsid w:val="00B9397A"/>
    <w:rsid w:val="00B9633D"/>
    <w:rsid w:val="00B975CF"/>
    <w:rsid w:val="00BA04DD"/>
    <w:rsid w:val="00BA2EBE"/>
    <w:rsid w:val="00BB0F28"/>
    <w:rsid w:val="00BB458A"/>
    <w:rsid w:val="00BD00D3"/>
    <w:rsid w:val="00BD1659"/>
    <w:rsid w:val="00BD393D"/>
    <w:rsid w:val="00BD3AA9"/>
    <w:rsid w:val="00BD4A18"/>
    <w:rsid w:val="00BD5BBC"/>
    <w:rsid w:val="00BD6DB2"/>
    <w:rsid w:val="00BE11CF"/>
    <w:rsid w:val="00BE21AB"/>
    <w:rsid w:val="00BE55CB"/>
    <w:rsid w:val="00BE7E7B"/>
    <w:rsid w:val="00BF617A"/>
    <w:rsid w:val="00C02E77"/>
    <w:rsid w:val="00C0379D"/>
    <w:rsid w:val="00C03931"/>
    <w:rsid w:val="00C04790"/>
    <w:rsid w:val="00C05FE3"/>
    <w:rsid w:val="00C2136D"/>
    <w:rsid w:val="00C214EE"/>
    <w:rsid w:val="00C2314B"/>
    <w:rsid w:val="00C24971"/>
    <w:rsid w:val="00C26BE5"/>
    <w:rsid w:val="00C26E4D"/>
    <w:rsid w:val="00C27909"/>
    <w:rsid w:val="00C27B03"/>
    <w:rsid w:val="00C30F0A"/>
    <w:rsid w:val="00C314E1"/>
    <w:rsid w:val="00C323B2"/>
    <w:rsid w:val="00C34397"/>
    <w:rsid w:val="00C4095D"/>
    <w:rsid w:val="00C41A23"/>
    <w:rsid w:val="00C455AA"/>
    <w:rsid w:val="00C52FE1"/>
    <w:rsid w:val="00C601D2"/>
    <w:rsid w:val="00C60C06"/>
    <w:rsid w:val="00C65BCC"/>
    <w:rsid w:val="00C66970"/>
    <w:rsid w:val="00C767FE"/>
    <w:rsid w:val="00C8691C"/>
    <w:rsid w:val="00C90186"/>
    <w:rsid w:val="00C95112"/>
    <w:rsid w:val="00C9573B"/>
    <w:rsid w:val="00CA168A"/>
    <w:rsid w:val="00CA357E"/>
    <w:rsid w:val="00CA44F9"/>
    <w:rsid w:val="00CA4A69"/>
    <w:rsid w:val="00CB302A"/>
    <w:rsid w:val="00CB7178"/>
    <w:rsid w:val="00CC2A98"/>
    <w:rsid w:val="00CC3E0C"/>
    <w:rsid w:val="00CC58D3"/>
    <w:rsid w:val="00CC7188"/>
    <w:rsid w:val="00CC784D"/>
    <w:rsid w:val="00CD2587"/>
    <w:rsid w:val="00CE09B8"/>
    <w:rsid w:val="00CE2410"/>
    <w:rsid w:val="00CE37DE"/>
    <w:rsid w:val="00CE4D33"/>
    <w:rsid w:val="00CE5595"/>
    <w:rsid w:val="00CE6CA8"/>
    <w:rsid w:val="00CE7035"/>
    <w:rsid w:val="00CF1FDA"/>
    <w:rsid w:val="00CF6B6D"/>
    <w:rsid w:val="00D0101F"/>
    <w:rsid w:val="00D0337B"/>
    <w:rsid w:val="00D047C9"/>
    <w:rsid w:val="00D0798B"/>
    <w:rsid w:val="00D079B2"/>
    <w:rsid w:val="00D114E9"/>
    <w:rsid w:val="00D167E0"/>
    <w:rsid w:val="00D17390"/>
    <w:rsid w:val="00D17E74"/>
    <w:rsid w:val="00D22A80"/>
    <w:rsid w:val="00D268C5"/>
    <w:rsid w:val="00D36A67"/>
    <w:rsid w:val="00D429C6"/>
    <w:rsid w:val="00D47748"/>
    <w:rsid w:val="00D524AC"/>
    <w:rsid w:val="00D54CC3"/>
    <w:rsid w:val="00D6041A"/>
    <w:rsid w:val="00D61DE1"/>
    <w:rsid w:val="00D633EB"/>
    <w:rsid w:val="00D73494"/>
    <w:rsid w:val="00D755CB"/>
    <w:rsid w:val="00D75E97"/>
    <w:rsid w:val="00D7777B"/>
    <w:rsid w:val="00D812DC"/>
    <w:rsid w:val="00D82FF7"/>
    <w:rsid w:val="00D841FB"/>
    <w:rsid w:val="00D847FE"/>
    <w:rsid w:val="00D84E29"/>
    <w:rsid w:val="00D964EA"/>
    <w:rsid w:val="00D966D0"/>
    <w:rsid w:val="00DA0C59"/>
    <w:rsid w:val="00DA11F9"/>
    <w:rsid w:val="00DA3991"/>
    <w:rsid w:val="00DA4B97"/>
    <w:rsid w:val="00DB7E6C"/>
    <w:rsid w:val="00DC1DB2"/>
    <w:rsid w:val="00DD3BD6"/>
    <w:rsid w:val="00DD5A29"/>
    <w:rsid w:val="00DD5D9D"/>
    <w:rsid w:val="00DD5F5E"/>
    <w:rsid w:val="00DE0F82"/>
    <w:rsid w:val="00DE35CB"/>
    <w:rsid w:val="00DE5780"/>
    <w:rsid w:val="00DF21E9"/>
    <w:rsid w:val="00DF6292"/>
    <w:rsid w:val="00E00B80"/>
    <w:rsid w:val="00E00F14"/>
    <w:rsid w:val="00E0144B"/>
    <w:rsid w:val="00E053A6"/>
    <w:rsid w:val="00E06386"/>
    <w:rsid w:val="00E104A2"/>
    <w:rsid w:val="00E21FB6"/>
    <w:rsid w:val="00E24EB4"/>
    <w:rsid w:val="00E25191"/>
    <w:rsid w:val="00E320ED"/>
    <w:rsid w:val="00E3244A"/>
    <w:rsid w:val="00E33AFB"/>
    <w:rsid w:val="00E34218"/>
    <w:rsid w:val="00E35AED"/>
    <w:rsid w:val="00E367E1"/>
    <w:rsid w:val="00E42F74"/>
    <w:rsid w:val="00E45BE9"/>
    <w:rsid w:val="00E46282"/>
    <w:rsid w:val="00E46B24"/>
    <w:rsid w:val="00E5216E"/>
    <w:rsid w:val="00E563CC"/>
    <w:rsid w:val="00E60BA0"/>
    <w:rsid w:val="00E66AA5"/>
    <w:rsid w:val="00E749FA"/>
    <w:rsid w:val="00E76365"/>
    <w:rsid w:val="00E76CE4"/>
    <w:rsid w:val="00E777C5"/>
    <w:rsid w:val="00E81267"/>
    <w:rsid w:val="00E81F46"/>
    <w:rsid w:val="00E82344"/>
    <w:rsid w:val="00E84C82"/>
    <w:rsid w:val="00E84D64"/>
    <w:rsid w:val="00E86EEF"/>
    <w:rsid w:val="00E87408"/>
    <w:rsid w:val="00E914C4"/>
    <w:rsid w:val="00E934F5"/>
    <w:rsid w:val="00E96961"/>
    <w:rsid w:val="00EA5AE5"/>
    <w:rsid w:val="00EA72EC"/>
    <w:rsid w:val="00EB11CB"/>
    <w:rsid w:val="00EB275A"/>
    <w:rsid w:val="00EB6EB2"/>
    <w:rsid w:val="00EB786A"/>
    <w:rsid w:val="00EC1578"/>
    <w:rsid w:val="00EC1C72"/>
    <w:rsid w:val="00EC3CC9"/>
    <w:rsid w:val="00EC3D43"/>
    <w:rsid w:val="00EC680A"/>
    <w:rsid w:val="00EE2BED"/>
    <w:rsid w:val="00EE374B"/>
    <w:rsid w:val="00EE43BD"/>
    <w:rsid w:val="00EF713B"/>
    <w:rsid w:val="00F0674A"/>
    <w:rsid w:val="00F11BB5"/>
    <w:rsid w:val="00F120B2"/>
    <w:rsid w:val="00F1417B"/>
    <w:rsid w:val="00F14A30"/>
    <w:rsid w:val="00F2699A"/>
    <w:rsid w:val="00F34B99"/>
    <w:rsid w:val="00F36B29"/>
    <w:rsid w:val="00F46ADD"/>
    <w:rsid w:val="00F46F4E"/>
    <w:rsid w:val="00F4712B"/>
    <w:rsid w:val="00F52DAB"/>
    <w:rsid w:val="00F543F0"/>
    <w:rsid w:val="00F62A57"/>
    <w:rsid w:val="00F71C06"/>
    <w:rsid w:val="00F7447D"/>
    <w:rsid w:val="00F81D29"/>
    <w:rsid w:val="00F85429"/>
    <w:rsid w:val="00F868CA"/>
    <w:rsid w:val="00F90201"/>
    <w:rsid w:val="00F91C4D"/>
    <w:rsid w:val="00F91E34"/>
    <w:rsid w:val="00F92FD9"/>
    <w:rsid w:val="00FA2D53"/>
    <w:rsid w:val="00FA385A"/>
    <w:rsid w:val="00FA4A8E"/>
    <w:rsid w:val="00FA6684"/>
    <w:rsid w:val="00FA731E"/>
    <w:rsid w:val="00FB2B38"/>
    <w:rsid w:val="00FB5C6D"/>
    <w:rsid w:val="00FC0597"/>
    <w:rsid w:val="00FC3E12"/>
    <w:rsid w:val="00FC6358"/>
    <w:rsid w:val="00FD320D"/>
    <w:rsid w:val="00FD6E3E"/>
    <w:rsid w:val="00FE09E3"/>
    <w:rsid w:val="00FE23DE"/>
    <w:rsid w:val="00FF0457"/>
    <w:rsid w:val="00FF6FC9"/>
    <w:rsid w:val="01810CC4"/>
    <w:rsid w:val="02282F14"/>
    <w:rsid w:val="029D02D6"/>
    <w:rsid w:val="04877FB9"/>
    <w:rsid w:val="04A52777"/>
    <w:rsid w:val="05705E96"/>
    <w:rsid w:val="094C4139"/>
    <w:rsid w:val="0B2178A9"/>
    <w:rsid w:val="0B600B7A"/>
    <w:rsid w:val="0CC47EE3"/>
    <w:rsid w:val="0E0266D8"/>
    <w:rsid w:val="105D5C89"/>
    <w:rsid w:val="109633CA"/>
    <w:rsid w:val="11521436"/>
    <w:rsid w:val="15F7732D"/>
    <w:rsid w:val="170C14CB"/>
    <w:rsid w:val="1BE96B3C"/>
    <w:rsid w:val="1C25304E"/>
    <w:rsid w:val="1D676152"/>
    <w:rsid w:val="1FB5190D"/>
    <w:rsid w:val="20D86DB4"/>
    <w:rsid w:val="215B7B41"/>
    <w:rsid w:val="21B5316A"/>
    <w:rsid w:val="223A7119"/>
    <w:rsid w:val="237D29C0"/>
    <w:rsid w:val="299233BA"/>
    <w:rsid w:val="2AE83B6A"/>
    <w:rsid w:val="2C8608B9"/>
    <w:rsid w:val="2ED55B28"/>
    <w:rsid w:val="342A5EB2"/>
    <w:rsid w:val="364B1B00"/>
    <w:rsid w:val="37434120"/>
    <w:rsid w:val="37D26052"/>
    <w:rsid w:val="3D2959BD"/>
    <w:rsid w:val="3F863143"/>
    <w:rsid w:val="41EE5055"/>
    <w:rsid w:val="43C034EC"/>
    <w:rsid w:val="43EA3C2D"/>
    <w:rsid w:val="45DD0908"/>
    <w:rsid w:val="4A6908B1"/>
    <w:rsid w:val="4BA33F87"/>
    <w:rsid w:val="4C98374D"/>
    <w:rsid w:val="4D26261B"/>
    <w:rsid w:val="4FC07987"/>
    <w:rsid w:val="52223365"/>
    <w:rsid w:val="52E71802"/>
    <w:rsid w:val="594F2625"/>
    <w:rsid w:val="5A6B5424"/>
    <w:rsid w:val="5BC677E4"/>
    <w:rsid w:val="5D6B46AE"/>
    <w:rsid w:val="5E9B1A87"/>
    <w:rsid w:val="5F51DE11"/>
    <w:rsid w:val="5FA52946"/>
    <w:rsid w:val="5FD34C00"/>
    <w:rsid w:val="67084237"/>
    <w:rsid w:val="699B7077"/>
    <w:rsid w:val="6A524D95"/>
    <w:rsid w:val="6A5424B9"/>
    <w:rsid w:val="6AF10580"/>
    <w:rsid w:val="6BBB1B9D"/>
    <w:rsid w:val="6C292A34"/>
    <w:rsid w:val="6C884E36"/>
    <w:rsid w:val="6CBC33EC"/>
    <w:rsid w:val="6F926B42"/>
    <w:rsid w:val="736C08DD"/>
    <w:rsid w:val="74773EB9"/>
    <w:rsid w:val="76681C28"/>
    <w:rsid w:val="76B9590A"/>
    <w:rsid w:val="788D6F46"/>
    <w:rsid w:val="78AD0549"/>
    <w:rsid w:val="78D701B7"/>
    <w:rsid w:val="79FA5A6E"/>
    <w:rsid w:val="7A0F14BB"/>
    <w:rsid w:val="7B555DE2"/>
    <w:rsid w:val="7DF35114"/>
    <w:rsid w:val="7DF351B5"/>
    <w:rsid w:val="7DF41620"/>
    <w:rsid w:val="7F6A3E49"/>
    <w:rsid w:val="7FF5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9"/>
    <w:pPr>
      <w:keepNext/>
      <w:keepLines/>
      <w:spacing w:before="260" w:after="260"/>
      <w:jc w:val="left"/>
      <w:outlineLvl w:val="1"/>
    </w:pPr>
    <w:rPr>
      <w:rFonts w:ascii="Arial" w:hAnsi="Arial"/>
      <w:b/>
      <w:sz w:val="24"/>
    </w:rPr>
  </w:style>
  <w:style w:type="paragraph" w:styleId="4">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5"/>
    <w:qFormat/>
    <w:uiPriority w:val="99"/>
    <w:pPr>
      <w:jc w:val="left"/>
    </w:pPr>
  </w:style>
  <w:style w:type="paragraph" w:styleId="11">
    <w:name w:val="index 6"/>
    <w:basedOn w:val="1"/>
    <w:next w:val="1"/>
    <w:qFormat/>
    <w:uiPriority w:val="0"/>
    <w:pPr>
      <w:ind w:left="1260" w:hanging="210"/>
      <w:jc w:val="left"/>
    </w:pPr>
    <w:rPr>
      <w:sz w:val="20"/>
      <w:szCs w:val="20"/>
    </w:rPr>
  </w:style>
  <w:style w:type="paragraph" w:styleId="12">
    <w:name w:val="index 4"/>
    <w:basedOn w:val="1"/>
    <w:next w:val="1"/>
    <w:qFormat/>
    <w:uiPriority w:val="0"/>
    <w:pPr>
      <w:ind w:left="840" w:hanging="210"/>
      <w:jc w:val="left"/>
    </w:pPr>
    <w:rPr>
      <w:sz w:val="20"/>
      <w:szCs w:val="20"/>
    </w:rPr>
  </w:style>
  <w:style w:type="paragraph" w:styleId="13">
    <w:name w:val="toc 5"/>
    <w:basedOn w:val="1"/>
    <w:next w:val="1"/>
    <w:qFormat/>
    <w:uiPriority w:val="39"/>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qFormat/>
    <w:uiPriority w:val="39"/>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sz w:val="20"/>
      <w:szCs w:val="20"/>
    </w:rPr>
  </w:style>
  <w:style w:type="paragraph" w:styleId="17">
    <w:name w:val="Date"/>
    <w:basedOn w:val="1"/>
    <w:next w:val="1"/>
    <w:link w:val="158"/>
    <w:qFormat/>
    <w:uiPriority w:val="0"/>
    <w:pPr>
      <w:ind w:left="100" w:leftChars="2500"/>
    </w:pPr>
  </w:style>
  <w:style w:type="paragraph" w:styleId="18">
    <w:name w:val="endnote text"/>
    <w:basedOn w:val="1"/>
    <w:semiHidden/>
    <w:qFormat/>
    <w:uiPriority w:val="0"/>
    <w:pPr>
      <w:snapToGrid w:val="0"/>
      <w:jc w:val="left"/>
    </w:pPr>
  </w:style>
  <w:style w:type="paragraph" w:styleId="19">
    <w:name w:val="Balloon Text"/>
    <w:basedOn w:val="1"/>
    <w:link w:val="46"/>
    <w:qFormat/>
    <w:uiPriority w:val="0"/>
    <w:rPr>
      <w:sz w:val="18"/>
      <w:szCs w:val="18"/>
    </w:rPr>
  </w:style>
  <w:style w:type="paragraph" w:styleId="20">
    <w:name w:val="footer"/>
    <w:basedOn w:val="1"/>
    <w:link w:val="47"/>
    <w:qFormat/>
    <w:uiPriority w:val="99"/>
    <w:pPr>
      <w:snapToGrid w:val="0"/>
      <w:ind w:right="210" w:rightChars="100"/>
      <w:jc w:val="right"/>
    </w:pPr>
    <w:rPr>
      <w:sz w:val="18"/>
      <w:szCs w:val="18"/>
    </w:rPr>
  </w:style>
  <w:style w:type="paragraph" w:styleId="21">
    <w:name w:val="header"/>
    <w:basedOn w:val="1"/>
    <w:link w:val="160"/>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8"/>
    <w:qFormat/>
    <w:uiPriority w:val="0"/>
    <w:pPr>
      <w:tabs>
        <w:tab w:val="center" w:pos="4201"/>
        <w:tab w:val="right" w:leader="dot" w:pos="9298"/>
      </w:tabs>
      <w:autoSpaceDE w:val="0"/>
      <w:autoSpaceDN w:val="0"/>
      <w:ind w:firstLine="420" w:firstLineChars="200"/>
    </w:pPr>
    <w:rPr>
      <w:rFonts w:ascii="宋体" w:hAnsi="Calibri"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qFormat/>
    <w:uiPriority w:val="39"/>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sz w:val="20"/>
      <w:szCs w:val="20"/>
    </w:rPr>
  </w:style>
  <w:style w:type="paragraph" w:styleId="30">
    <w:name w:val="index 9"/>
    <w:basedOn w:val="1"/>
    <w:next w:val="1"/>
    <w:qFormat/>
    <w:uiPriority w:val="0"/>
    <w:pPr>
      <w:ind w:left="1890" w:hanging="210"/>
      <w:jc w:val="left"/>
    </w:pPr>
    <w:rPr>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qFormat/>
    <w:uiPriority w:val="39"/>
    <w:pPr>
      <w:ind w:left="1470"/>
      <w:jc w:val="left"/>
    </w:pPr>
    <w:rPr>
      <w:sz w:val="20"/>
      <w:szCs w:val="20"/>
    </w:rPr>
  </w:style>
  <w:style w:type="paragraph" w:styleId="33">
    <w:name w:val="index 2"/>
    <w:basedOn w:val="1"/>
    <w:next w:val="1"/>
    <w:qFormat/>
    <w:uiPriority w:val="0"/>
    <w:pPr>
      <w:ind w:left="420" w:hanging="210"/>
      <w:jc w:val="left"/>
    </w:pPr>
    <w:rPr>
      <w:sz w:val="20"/>
      <w:szCs w:val="20"/>
    </w:rPr>
  </w:style>
  <w:style w:type="paragraph" w:styleId="34">
    <w:name w:val="annotation subject"/>
    <w:basedOn w:val="10"/>
    <w:next w:val="10"/>
    <w:link w:val="49"/>
    <w:qFormat/>
    <w:uiPriority w:val="99"/>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99"/>
    <w:rPr>
      <w:color w:val="800080"/>
      <w:u w:val="single"/>
    </w:rPr>
  </w:style>
  <w:style w:type="character" w:styleId="41">
    <w:name w:val="Hyperlink"/>
    <w:qFormat/>
    <w:uiPriority w:val="99"/>
    <w:rPr>
      <w:color w:val="0000FF"/>
      <w:spacing w:val="0"/>
      <w:w w:val="100"/>
      <w:szCs w:val="21"/>
      <w:u w:val="single"/>
      <w:lang w:val="en-US" w:eastAsia="zh-CN"/>
    </w:rPr>
  </w:style>
  <w:style w:type="character" w:styleId="42">
    <w:name w:val="annotation reference"/>
    <w:qFormat/>
    <w:uiPriority w:val="99"/>
    <w:rPr>
      <w:sz w:val="21"/>
      <w:szCs w:val="21"/>
    </w:rPr>
  </w:style>
  <w:style w:type="character" w:styleId="43">
    <w:name w:val="footnote reference"/>
    <w:semiHidden/>
    <w:qFormat/>
    <w:uiPriority w:val="0"/>
    <w:rPr>
      <w:vertAlign w:val="superscript"/>
    </w:rPr>
  </w:style>
  <w:style w:type="character" w:customStyle="1" w:styleId="44">
    <w:name w:val="标题 2 字符"/>
    <w:link w:val="3"/>
    <w:qFormat/>
    <w:uiPriority w:val="9"/>
    <w:rPr>
      <w:rFonts w:ascii="Arial" w:hAnsi="Arial"/>
      <w:b/>
      <w:kern w:val="2"/>
      <w:sz w:val="24"/>
      <w:szCs w:val="24"/>
    </w:rPr>
  </w:style>
  <w:style w:type="character" w:customStyle="1" w:styleId="45">
    <w:name w:val="批注文字 字符"/>
    <w:link w:val="10"/>
    <w:qFormat/>
    <w:uiPriority w:val="99"/>
    <w:rPr>
      <w:kern w:val="2"/>
      <w:sz w:val="21"/>
      <w:szCs w:val="24"/>
    </w:rPr>
  </w:style>
  <w:style w:type="character" w:customStyle="1" w:styleId="46">
    <w:name w:val="批注框文本 字符"/>
    <w:link w:val="19"/>
    <w:qFormat/>
    <w:uiPriority w:val="0"/>
    <w:rPr>
      <w:kern w:val="2"/>
      <w:sz w:val="18"/>
      <w:szCs w:val="18"/>
    </w:rPr>
  </w:style>
  <w:style w:type="character" w:customStyle="1" w:styleId="47">
    <w:name w:val="页脚 字符"/>
    <w:link w:val="20"/>
    <w:qFormat/>
    <w:uiPriority w:val="99"/>
    <w:rPr>
      <w:kern w:val="2"/>
      <w:sz w:val="18"/>
      <w:szCs w:val="18"/>
    </w:rPr>
  </w:style>
  <w:style w:type="character" w:customStyle="1" w:styleId="48">
    <w:name w:val="段 Char"/>
    <w:link w:val="26"/>
    <w:qFormat/>
    <w:uiPriority w:val="0"/>
    <w:rPr>
      <w:rFonts w:ascii="宋体"/>
      <w:sz w:val="21"/>
    </w:rPr>
  </w:style>
  <w:style w:type="character" w:customStyle="1" w:styleId="49">
    <w:name w:val="批注主题 字符"/>
    <w:link w:val="34"/>
    <w:qFormat/>
    <w:uiPriority w:val="99"/>
    <w:rPr>
      <w:b/>
      <w:bCs/>
      <w:kern w:val="2"/>
      <w:sz w:val="21"/>
      <w:szCs w:val="24"/>
    </w:rPr>
  </w:style>
  <w:style w:type="character" w:customStyle="1" w:styleId="50">
    <w:name w:val="页脚 Char"/>
    <w:qFormat/>
    <w:uiPriority w:val="99"/>
    <w:rPr>
      <w:lang w:eastAsia="zh-CN"/>
    </w:rPr>
  </w:style>
  <w:style w:type="character" w:customStyle="1" w:styleId="51">
    <w:name w:val="附录公式 Char"/>
    <w:link w:val="52"/>
    <w:qFormat/>
    <w:uiPriority w:val="0"/>
    <w:rPr>
      <w:lang w:val="en-US" w:eastAsia="zh-CN" w:bidi="ar-SA"/>
    </w:rPr>
  </w:style>
  <w:style w:type="paragraph" w:customStyle="1" w:styleId="52">
    <w:name w:val="附录公式"/>
    <w:basedOn w:val="26"/>
    <w:next w:val="26"/>
    <w:link w:val="51"/>
    <w:qFormat/>
    <w:uiPriority w:val="0"/>
  </w:style>
  <w:style w:type="character" w:customStyle="1" w:styleId="53">
    <w:name w:val="首示例 Char"/>
    <w:link w:val="54"/>
    <w:qFormat/>
    <w:uiPriority w:val="0"/>
    <w:rPr>
      <w:rFonts w:ascii="宋体" w:hAnsi="宋体"/>
      <w:kern w:val="2"/>
      <w:sz w:val="18"/>
      <w:szCs w:val="18"/>
    </w:rPr>
  </w:style>
  <w:style w:type="paragraph" w:customStyle="1" w:styleId="54">
    <w:name w:val="首示例"/>
    <w:next w:val="26"/>
    <w:link w:val="5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5">
    <w:name w:val="发布"/>
    <w:qFormat/>
    <w:uiPriority w:val="0"/>
    <w:rPr>
      <w:rFonts w:ascii="黑体" w:eastAsia="黑体"/>
      <w:spacing w:val="85"/>
      <w:w w:val="100"/>
      <w:position w:val="3"/>
      <w:sz w:val="28"/>
      <w:szCs w:val="28"/>
    </w:rPr>
  </w:style>
  <w:style w:type="paragraph" w:customStyle="1" w:styleId="56">
    <w:name w:val="附录字母编号列项（一级）"/>
    <w:qFormat/>
    <w:uiPriority w:val="0"/>
    <w:pPr>
      <w:numPr>
        <w:ilvl w:val="0"/>
        <w:numId w:val="3"/>
      </w:numPr>
    </w:pPr>
    <w:rPr>
      <w:rFonts w:ascii="宋体" w:hAnsi="Calibri" w:eastAsia="宋体" w:cs="Times New Roman"/>
      <w:sz w:val="21"/>
      <w:lang w:val="en-US" w:eastAsia="zh-CN" w:bidi="ar-SA"/>
    </w:rPr>
  </w:style>
  <w:style w:type="paragraph" w:customStyle="1" w:styleId="57">
    <w:name w:val="附录章标题"/>
    <w:next w:val="2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58">
    <w:name w:val="示例后文字"/>
    <w:basedOn w:val="26"/>
    <w:next w:val="26"/>
    <w:qFormat/>
    <w:uiPriority w:val="0"/>
    <w:pPr>
      <w:ind w:firstLine="360"/>
    </w:pPr>
    <w:rPr>
      <w:sz w:val="18"/>
    </w:rPr>
  </w:style>
  <w:style w:type="paragraph" w:customStyle="1" w:styleId="59">
    <w:name w:val="数字编号列项（二级）"/>
    <w:qFormat/>
    <w:uiPriority w:val="0"/>
    <w:pPr>
      <w:numPr>
        <w:ilvl w:val="1"/>
        <w:numId w:val="5"/>
      </w:numPr>
      <w:jc w:val="both"/>
    </w:pPr>
    <w:rPr>
      <w:rFonts w:ascii="宋体" w:hAnsi="Calibri" w:eastAsia="宋体" w:cs="Times New Roman"/>
      <w:sz w:val="21"/>
      <w:lang w:val="en-US" w:eastAsia="zh-CN" w:bidi="ar-SA"/>
    </w:rPr>
  </w:style>
  <w:style w:type="paragraph" w:customStyle="1" w:styleId="60">
    <w:name w:val="注×："/>
    <w:qFormat/>
    <w:uiPriority w:val="0"/>
    <w:pPr>
      <w:widowControl w:val="0"/>
      <w:numPr>
        <w:ilvl w:val="0"/>
        <w:numId w:val="6"/>
      </w:numPr>
      <w:autoSpaceDE w:val="0"/>
      <w:autoSpaceDN w:val="0"/>
      <w:jc w:val="both"/>
    </w:pPr>
    <w:rPr>
      <w:rFonts w:ascii="宋体" w:hAnsi="Calibri" w:eastAsia="宋体" w:cs="Times New Roman"/>
      <w:sz w:val="18"/>
      <w:szCs w:val="18"/>
      <w:lang w:val="en-US" w:eastAsia="zh-CN" w:bidi="ar-SA"/>
    </w:rPr>
  </w:style>
  <w:style w:type="paragraph" w:customStyle="1" w:styleId="61">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条文脚注"/>
    <w:basedOn w:val="27"/>
    <w:qFormat/>
    <w:uiPriority w:val="0"/>
    <w:pPr>
      <w:numPr>
        <w:numId w:val="0"/>
      </w:numPr>
      <w:jc w:val="both"/>
    </w:pPr>
  </w:style>
  <w:style w:type="paragraph" w:customStyle="1" w:styleId="63">
    <w:name w:val="标准书眉_偶数页"/>
    <w:basedOn w:val="64"/>
    <w:next w:val="1"/>
    <w:qFormat/>
    <w:uiPriority w:val="0"/>
    <w:pPr>
      <w:tabs>
        <w:tab w:val="center" w:pos="4154"/>
        <w:tab w:val="right" w:pos="8306"/>
      </w:tabs>
      <w:jc w:val="left"/>
    </w:pPr>
  </w:style>
  <w:style w:type="paragraph" w:customStyle="1" w:styleId="64">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66">
    <w:name w:val="图表脚注说明"/>
    <w:basedOn w:val="1"/>
    <w:qFormat/>
    <w:uiPriority w:val="0"/>
    <w:pPr>
      <w:numPr>
        <w:ilvl w:val="0"/>
        <w:numId w:val="7"/>
      </w:numPr>
    </w:pPr>
    <w:rPr>
      <w:rFonts w:ascii="宋体"/>
      <w:sz w:val="18"/>
      <w:szCs w:val="18"/>
    </w:rPr>
  </w:style>
  <w:style w:type="paragraph" w:customStyle="1" w:styleId="67">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68">
    <w:name w:val="其他实施日期"/>
    <w:basedOn w:val="69"/>
    <w:qFormat/>
    <w:uiPriority w:val="0"/>
  </w:style>
  <w:style w:type="paragraph" w:customStyle="1" w:styleId="69">
    <w:name w:val="实施日期"/>
    <w:basedOn w:val="70"/>
    <w:qFormat/>
    <w:uiPriority w:val="0"/>
    <w:pPr>
      <w:framePr w:vAnchor="page" w:hAnchor="text"/>
      <w:jc w:val="right"/>
    </w:pPr>
  </w:style>
  <w:style w:type="paragraph" w:customStyle="1" w:styleId="70">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71">
    <w:name w:val="附录四级条标题"/>
    <w:basedOn w:val="72"/>
    <w:next w:val="26"/>
    <w:qFormat/>
    <w:uiPriority w:val="0"/>
    <w:pPr>
      <w:numPr>
        <w:ilvl w:val="5"/>
      </w:numPr>
      <w:tabs>
        <w:tab w:val="left" w:pos="360"/>
      </w:tabs>
      <w:outlineLvl w:val="5"/>
    </w:pPr>
  </w:style>
  <w:style w:type="paragraph" w:customStyle="1" w:styleId="72">
    <w:name w:val="附录三级条标题"/>
    <w:basedOn w:val="73"/>
    <w:next w:val="26"/>
    <w:qFormat/>
    <w:uiPriority w:val="0"/>
    <w:pPr>
      <w:numPr>
        <w:ilvl w:val="4"/>
      </w:numPr>
      <w:tabs>
        <w:tab w:val="left" w:pos="360"/>
      </w:tabs>
      <w:outlineLvl w:val="4"/>
    </w:pPr>
  </w:style>
  <w:style w:type="paragraph" w:customStyle="1" w:styleId="73">
    <w:name w:val="附录二级条标题"/>
    <w:basedOn w:val="1"/>
    <w:next w:val="2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4">
    <w:name w:val="二级无"/>
    <w:basedOn w:val="75"/>
    <w:qFormat/>
    <w:uiPriority w:val="0"/>
    <w:pPr>
      <w:spacing w:before="156" w:after="156"/>
      <w:ind w:left="0"/>
      <w:outlineLvl w:val="2"/>
    </w:pPr>
    <w:rPr>
      <w:rFonts w:ascii="宋体" w:eastAsia="宋体"/>
    </w:rPr>
  </w:style>
  <w:style w:type="paragraph" w:customStyle="1" w:styleId="75">
    <w:name w:val="二级条标题"/>
    <w:basedOn w:val="76"/>
    <w:next w:val="26"/>
    <w:qFormat/>
    <w:uiPriority w:val="0"/>
    <w:pPr>
      <w:numPr>
        <w:ilvl w:val="2"/>
      </w:numPr>
      <w:spacing w:before="50" w:after="50"/>
      <w:outlineLvl w:val="3"/>
    </w:pPr>
  </w:style>
  <w:style w:type="paragraph" w:customStyle="1" w:styleId="76">
    <w:name w:val="一级条标题"/>
    <w:next w:val="26"/>
    <w:qFormat/>
    <w:uiPriority w:val="0"/>
    <w:pPr>
      <w:numPr>
        <w:ilvl w:val="1"/>
        <w:numId w:val="8"/>
      </w:numPr>
      <w:spacing w:before="156" w:beforeLines="50" w:after="156" w:afterLines="50"/>
      <w:ind w:left="0"/>
      <w:outlineLvl w:val="1"/>
    </w:pPr>
    <w:rPr>
      <w:rFonts w:ascii="黑体" w:hAnsi="黑体" w:eastAsia="黑体" w:cs="Times New Roman"/>
      <w:sz w:val="21"/>
      <w:szCs w:val="21"/>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78">
    <w:name w:val="附录表标号"/>
    <w:basedOn w:val="1"/>
    <w:next w:val="26"/>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79">
    <w:name w:val="四级无"/>
    <w:basedOn w:val="80"/>
    <w:qFormat/>
    <w:uiPriority w:val="0"/>
    <w:pPr>
      <w:spacing w:before="0" w:beforeLines="0" w:after="0" w:afterLines="0"/>
    </w:pPr>
    <w:rPr>
      <w:rFonts w:ascii="宋体" w:eastAsia="宋体"/>
    </w:rPr>
  </w:style>
  <w:style w:type="paragraph" w:customStyle="1" w:styleId="80">
    <w:name w:val="四级条标题"/>
    <w:basedOn w:val="81"/>
    <w:next w:val="26"/>
    <w:qFormat/>
    <w:uiPriority w:val="0"/>
    <w:pPr>
      <w:numPr>
        <w:ilvl w:val="0"/>
        <w:numId w:val="0"/>
      </w:numPr>
      <w:outlineLvl w:val="5"/>
    </w:pPr>
  </w:style>
  <w:style w:type="paragraph" w:customStyle="1" w:styleId="81">
    <w:name w:val="三级条标题"/>
    <w:basedOn w:val="75"/>
    <w:next w:val="26"/>
    <w:qFormat/>
    <w:uiPriority w:val="0"/>
    <w:pPr>
      <w:numPr>
        <w:ilvl w:val="3"/>
      </w:numPr>
      <w:outlineLvl w:val="4"/>
    </w:pPr>
  </w:style>
  <w:style w:type="paragraph" w:customStyle="1" w:styleId="8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附录一级条标题"/>
    <w:basedOn w:val="57"/>
    <w:next w:val="26"/>
    <w:qFormat/>
    <w:uiPriority w:val="0"/>
    <w:pPr>
      <w:numPr>
        <w:ilvl w:val="2"/>
      </w:numPr>
      <w:autoSpaceDN w:val="0"/>
      <w:spacing w:before="50" w:beforeLines="50" w:after="50" w:afterLines="50"/>
      <w:outlineLvl w:val="2"/>
    </w:pPr>
  </w:style>
  <w:style w:type="paragraph" w:customStyle="1" w:styleId="84">
    <w:name w:val="一级无"/>
    <w:basedOn w:val="76"/>
    <w:qFormat/>
    <w:uiPriority w:val="0"/>
    <w:pPr>
      <w:spacing w:before="0" w:beforeLines="0" w:after="0" w:afterLines="0"/>
    </w:pPr>
    <w:rPr>
      <w:rFonts w:ascii="宋体" w:eastAsia="宋体"/>
    </w:rPr>
  </w:style>
  <w:style w:type="paragraph" w:customStyle="1" w:styleId="85">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86">
    <w:name w:val="注：（正文）"/>
    <w:basedOn w:val="87"/>
    <w:next w:val="26"/>
    <w:qFormat/>
    <w:uiPriority w:val="0"/>
  </w:style>
  <w:style w:type="paragraph" w:customStyle="1" w:styleId="87">
    <w:name w:val="注："/>
    <w:next w:val="26"/>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paragraph" w:customStyle="1" w:styleId="8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9">
    <w:name w:val="封面标准英文名称"/>
    <w:basedOn w:val="90"/>
    <w:qFormat/>
    <w:uiPriority w:val="0"/>
    <w:pPr>
      <w:spacing w:before="370" w:line="400" w:lineRule="exact"/>
    </w:pPr>
    <w:rPr>
      <w:rFonts w:ascii="Times New Roman"/>
      <w:sz w:val="28"/>
      <w:szCs w:val="28"/>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91">
    <w:name w:val="章标题"/>
    <w:next w:val="26"/>
    <w:qFormat/>
    <w:uiPriority w:val="0"/>
    <w:pPr>
      <w:numPr>
        <w:ilvl w:val="0"/>
        <w:numId w:val="8"/>
      </w:numPr>
      <w:spacing w:before="312" w:beforeLines="100" w:after="312" w:afterLines="100"/>
      <w:jc w:val="both"/>
      <w:outlineLvl w:val="0"/>
    </w:pPr>
    <w:rPr>
      <w:rFonts w:ascii="黑体" w:hAnsi="黑体" w:eastAsia="黑体" w:cs="Times New Roman"/>
      <w:sz w:val="21"/>
      <w:lang w:val="en-US" w:eastAsia="zh-CN" w:bidi="ar-SA"/>
    </w:rPr>
  </w:style>
  <w:style w:type="paragraph" w:customStyle="1" w:styleId="92">
    <w:name w:val="图标脚注说明"/>
    <w:basedOn w:val="26"/>
    <w:qFormat/>
    <w:uiPriority w:val="0"/>
    <w:pPr>
      <w:ind w:left="840" w:hanging="420" w:firstLineChars="0"/>
    </w:pPr>
    <w:rPr>
      <w:sz w:val="18"/>
      <w:szCs w:val="18"/>
    </w:rPr>
  </w:style>
  <w:style w:type="paragraph" w:customStyle="1" w:styleId="9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94">
    <w:name w:val="封面正文"/>
    <w:qFormat/>
    <w:uiPriority w:val="0"/>
    <w:pPr>
      <w:jc w:val="both"/>
    </w:pPr>
    <w:rPr>
      <w:rFonts w:ascii="Calibri" w:hAnsi="Calibri" w:eastAsia="宋体" w:cs="Times New Roman"/>
      <w:lang w:val="en-US" w:eastAsia="zh-CN" w:bidi="ar-SA"/>
    </w:rPr>
  </w:style>
  <w:style w:type="paragraph" w:customStyle="1" w:styleId="95">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96">
    <w:name w:val="正文图标题"/>
    <w:next w:val="26"/>
    <w:qFormat/>
    <w:uiPriority w:val="0"/>
    <w:pPr>
      <w:numPr>
        <w:ilvl w:val="0"/>
        <w:numId w:val="10"/>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97">
    <w:name w:val="附录表标题"/>
    <w:basedOn w:val="1"/>
    <w:next w:val="26"/>
    <w:qFormat/>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98">
    <w:name w:val="图的脚注"/>
    <w:next w:val="26"/>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99">
    <w:name w:val="示例×："/>
    <w:basedOn w:val="91"/>
    <w:qFormat/>
    <w:uiPriority w:val="0"/>
    <w:pPr>
      <w:numPr>
        <w:numId w:val="11"/>
      </w:numPr>
      <w:spacing w:before="0" w:beforeLines="0" w:after="0" w:afterLines="0"/>
      <w:outlineLvl w:val="9"/>
    </w:pPr>
    <w:rPr>
      <w:rFonts w:ascii="宋体" w:eastAsia="宋体"/>
      <w:sz w:val="18"/>
      <w:szCs w:val="18"/>
    </w:rPr>
  </w:style>
  <w:style w:type="paragraph" w:customStyle="1" w:styleId="100">
    <w:name w:val="列项◆（三级）"/>
    <w:basedOn w:val="1"/>
    <w:qFormat/>
    <w:uiPriority w:val="0"/>
    <w:pPr>
      <w:numPr>
        <w:ilvl w:val="2"/>
        <w:numId w:val="12"/>
      </w:numPr>
    </w:pPr>
    <w:rPr>
      <w:rFonts w:ascii="宋体"/>
      <w:szCs w:val="21"/>
    </w:rPr>
  </w:style>
  <w:style w:type="paragraph" w:customStyle="1" w:styleId="101">
    <w:name w:val="其他发布部门"/>
    <w:basedOn w:val="102"/>
    <w:qFormat/>
    <w:uiPriority w:val="0"/>
    <w:pPr>
      <w:framePr w:y="15310"/>
      <w:spacing w:line="0" w:lineRule="atLeast"/>
    </w:pPr>
    <w:rPr>
      <w:rFonts w:ascii="黑体" w:eastAsia="黑体"/>
      <w:b w:val="0"/>
    </w:rPr>
  </w:style>
  <w:style w:type="paragraph" w:customStyle="1" w:styleId="102">
    <w:name w:val="发布部门"/>
    <w:next w:val="26"/>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03">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封面标准文稿类别2"/>
    <w:basedOn w:val="105"/>
    <w:qFormat/>
    <w:uiPriority w:val="0"/>
    <w:pPr>
      <w:framePr w:y="4469"/>
    </w:pPr>
  </w:style>
  <w:style w:type="paragraph" w:customStyle="1" w:styleId="105">
    <w:name w:val="封面标准文稿类别"/>
    <w:basedOn w:val="106"/>
    <w:qFormat/>
    <w:uiPriority w:val="0"/>
    <w:pPr>
      <w:spacing w:after="160" w:line="240" w:lineRule="auto"/>
    </w:pPr>
    <w:rPr>
      <w:sz w:val="24"/>
    </w:rPr>
  </w:style>
  <w:style w:type="paragraph" w:customStyle="1" w:styleId="106">
    <w:name w:val="封面一致性程度标识"/>
    <w:basedOn w:val="89"/>
    <w:qFormat/>
    <w:uiPriority w:val="0"/>
    <w:pPr>
      <w:spacing w:before="440"/>
    </w:pPr>
    <w:rPr>
      <w:rFonts w:ascii="宋体" w:eastAsia="宋体"/>
    </w:rPr>
  </w:style>
  <w:style w:type="paragraph" w:customStyle="1" w:styleId="107">
    <w:name w:val="示例"/>
    <w:next w:val="95"/>
    <w:qFormat/>
    <w:uiPriority w:val="0"/>
    <w:pPr>
      <w:widowControl w:val="0"/>
      <w:numPr>
        <w:ilvl w:val="0"/>
        <w:numId w:val="13"/>
      </w:numPr>
      <w:jc w:val="both"/>
    </w:pPr>
    <w:rPr>
      <w:rFonts w:ascii="宋体" w:hAnsi="Calibri" w:eastAsia="宋体" w:cs="Times New Roman"/>
      <w:sz w:val="18"/>
      <w:szCs w:val="18"/>
      <w:lang w:val="en-US" w:eastAsia="zh-CN" w:bidi="ar-SA"/>
    </w:rPr>
  </w:style>
  <w:style w:type="paragraph" w:customStyle="1" w:styleId="108">
    <w:name w:val="附录图标题"/>
    <w:basedOn w:val="1"/>
    <w:next w:val="26"/>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10">
    <w:name w:val="封面一致性程度标识2"/>
    <w:basedOn w:val="106"/>
    <w:qFormat/>
    <w:uiPriority w:val="0"/>
    <w:pPr>
      <w:framePr w:y="4469"/>
    </w:pPr>
  </w:style>
  <w:style w:type="paragraph" w:customStyle="1" w:styleId="111">
    <w:name w:val="其他标准标志"/>
    <w:basedOn w:val="93"/>
    <w:qFormat/>
    <w:uiPriority w:val="0"/>
    <w:pPr>
      <w:framePr w:w="6101" w:vAnchor="page" w:hAnchor="page" w:x="4673" w:y="942"/>
    </w:pPr>
    <w:rPr>
      <w:w w:val="130"/>
    </w:rPr>
  </w:style>
  <w:style w:type="paragraph" w:customStyle="1" w:styleId="112">
    <w:name w:val="封面标准名称2"/>
    <w:basedOn w:val="90"/>
    <w:qFormat/>
    <w:uiPriority w:val="0"/>
    <w:pPr>
      <w:framePr w:y="4469"/>
      <w:spacing w:before="630" w:beforeLines="630"/>
    </w:pPr>
  </w:style>
  <w:style w:type="paragraph" w:customStyle="1" w:styleId="113">
    <w:name w:val="注×：（正文）"/>
    <w:qFormat/>
    <w:uiPriority w:val="0"/>
    <w:pPr>
      <w:numPr>
        <w:ilvl w:val="0"/>
        <w:numId w:val="15"/>
      </w:numPr>
      <w:jc w:val="both"/>
    </w:pPr>
    <w:rPr>
      <w:rFonts w:ascii="宋体" w:hAnsi="Calibri" w:eastAsia="宋体" w:cs="Times New Roman"/>
      <w:sz w:val="18"/>
      <w:szCs w:val="18"/>
      <w:lang w:val="en-US" w:eastAsia="zh-CN" w:bidi="ar-SA"/>
    </w:rPr>
  </w:style>
  <w:style w:type="paragraph" w:customStyle="1" w:styleId="114">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15">
    <w:name w:val="附录五级条标题"/>
    <w:basedOn w:val="71"/>
    <w:next w:val="26"/>
    <w:qFormat/>
    <w:uiPriority w:val="0"/>
    <w:pPr>
      <w:numPr>
        <w:ilvl w:val="6"/>
      </w:numPr>
      <w:outlineLvl w:val="6"/>
    </w:pPr>
  </w:style>
  <w:style w:type="paragraph" w:customStyle="1" w:styleId="116">
    <w:name w:val="三级无"/>
    <w:basedOn w:val="81"/>
    <w:qFormat/>
    <w:uiPriority w:val="0"/>
    <w:pPr>
      <w:spacing w:before="0" w:beforeLines="0" w:after="0" w:afterLines="0"/>
    </w:pPr>
    <w:rPr>
      <w:rFonts w:ascii="宋体" w:eastAsia="宋体"/>
    </w:rPr>
  </w:style>
  <w:style w:type="paragraph" w:customStyle="1" w:styleId="117">
    <w:name w:val="列项●（二级）"/>
    <w:qFormat/>
    <w:uiPriority w:val="0"/>
    <w:pPr>
      <w:numPr>
        <w:ilvl w:val="1"/>
        <w:numId w:val="12"/>
      </w:numPr>
      <w:tabs>
        <w:tab w:val="left" w:pos="840"/>
      </w:tabs>
      <w:jc w:val="both"/>
    </w:pPr>
    <w:rPr>
      <w:rFonts w:ascii="宋体" w:hAnsi="Calibri" w:eastAsia="宋体" w:cs="Times New Roman"/>
      <w:sz w:val="21"/>
      <w:lang w:val="en-US" w:eastAsia="zh-CN" w:bidi="ar-SA"/>
    </w:rPr>
  </w:style>
  <w:style w:type="paragraph" w:customStyle="1" w:styleId="118">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20">
    <w:name w:val="封面标准文稿编辑信息2"/>
    <w:basedOn w:val="121"/>
    <w:qFormat/>
    <w:uiPriority w:val="0"/>
    <w:pPr>
      <w:framePr w:y="4469"/>
    </w:pPr>
  </w:style>
  <w:style w:type="paragraph" w:customStyle="1" w:styleId="121">
    <w:name w:val="封面标准文稿编辑信息"/>
    <w:basedOn w:val="105"/>
    <w:qFormat/>
    <w:uiPriority w:val="0"/>
    <w:pPr>
      <w:spacing w:before="180" w:line="180" w:lineRule="exact"/>
    </w:pPr>
    <w:rPr>
      <w:sz w:val="21"/>
    </w:rPr>
  </w:style>
  <w:style w:type="paragraph" w:customStyle="1" w:styleId="122">
    <w:name w:val="附录四级无"/>
    <w:basedOn w:val="71"/>
    <w:qFormat/>
    <w:uiPriority w:val="0"/>
    <w:pPr>
      <w:tabs>
        <w:tab w:val="clear" w:pos="360"/>
      </w:tabs>
      <w:spacing w:before="0" w:beforeLines="0" w:after="0" w:afterLines="0"/>
    </w:pPr>
    <w:rPr>
      <w:rFonts w:ascii="宋体" w:eastAsia="宋体"/>
      <w:szCs w:val="21"/>
    </w:rPr>
  </w:style>
  <w:style w:type="paragraph" w:customStyle="1" w:styleId="123">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24">
    <w:name w:val="字母编号列项（一级）"/>
    <w:qFormat/>
    <w:uiPriority w:val="0"/>
    <w:pPr>
      <w:numPr>
        <w:ilvl w:val="0"/>
        <w:numId w:val="5"/>
      </w:numPr>
      <w:jc w:val="both"/>
    </w:pPr>
    <w:rPr>
      <w:rFonts w:ascii="宋体" w:hAnsi="Calibri" w:eastAsia="宋体" w:cs="Times New Roman"/>
      <w:sz w:val="21"/>
      <w:lang w:val="en-US" w:eastAsia="zh-CN" w:bidi="ar-SA"/>
    </w:rPr>
  </w:style>
  <w:style w:type="paragraph" w:customStyle="1" w:styleId="125">
    <w:name w:val="标准书眉一"/>
    <w:qFormat/>
    <w:uiPriority w:val="0"/>
    <w:pPr>
      <w:jc w:val="both"/>
    </w:pPr>
    <w:rPr>
      <w:rFonts w:ascii="Calibri" w:hAnsi="Calibri" w:eastAsia="宋体" w:cs="Times New Roman"/>
      <w:lang w:val="en-US" w:eastAsia="zh-CN" w:bidi="ar-SA"/>
    </w:rPr>
  </w:style>
  <w:style w:type="paragraph" w:customStyle="1" w:styleId="1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7">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附录数字编号列项（二级）"/>
    <w:qFormat/>
    <w:uiPriority w:val="0"/>
    <w:pPr>
      <w:numPr>
        <w:ilvl w:val="1"/>
        <w:numId w:val="3"/>
      </w:numPr>
    </w:pPr>
    <w:rPr>
      <w:rFonts w:ascii="宋体" w:hAnsi="Calibri" w:eastAsia="宋体" w:cs="Times New Roman"/>
      <w:sz w:val="21"/>
      <w:lang w:val="en-US" w:eastAsia="zh-CN" w:bidi="ar-SA"/>
    </w:rPr>
  </w:style>
  <w:style w:type="paragraph" w:customStyle="1" w:styleId="12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30">
    <w:name w:val="附录标题"/>
    <w:basedOn w:val="26"/>
    <w:next w:val="26"/>
    <w:qFormat/>
    <w:uiPriority w:val="0"/>
    <w:pPr>
      <w:ind w:firstLine="0" w:firstLineChars="0"/>
      <w:jc w:val="center"/>
    </w:pPr>
    <w:rPr>
      <w:rFonts w:ascii="黑体" w:eastAsia="黑体"/>
    </w:rPr>
  </w:style>
  <w:style w:type="paragraph" w:customStyle="1" w:styleId="131">
    <w:name w:val="正文表标题"/>
    <w:next w:val="26"/>
    <w:qFormat/>
    <w:uiPriority w:val="0"/>
    <w:pPr>
      <w:numPr>
        <w:ilvl w:val="0"/>
        <w:numId w:val="16"/>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附录一级无"/>
    <w:basedOn w:val="83"/>
    <w:qFormat/>
    <w:uiPriority w:val="0"/>
    <w:pPr>
      <w:tabs>
        <w:tab w:val="clear" w:pos="360"/>
      </w:tabs>
      <w:spacing w:before="0" w:beforeLines="0" w:after="0" w:afterLines="0"/>
    </w:pPr>
    <w:rPr>
      <w:rFonts w:ascii="宋体" w:eastAsia="宋体"/>
      <w:szCs w:val="21"/>
    </w:rPr>
  </w:style>
  <w:style w:type="paragraph" w:customStyle="1" w:styleId="134">
    <w:name w:val="WPSOffice手动目录 2"/>
    <w:qFormat/>
    <w:uiPriority w:val="0"/>
    <w:pPr>
      <w:ind w:left="200" w:leftChars="200"/>
    </w:pPr>
    <w:rPr>
      <w:rFonts w:ascii="Calibri" w:hAnsi="Calibri" w:eastAsia="宋体" w:cs="Times New Roman"/>
      <w:lang w:val="en-US" w:eastAsia="zh-CN" w:bidi="ar-SA"/>
    </w:rPr>
  </w:style>
  <w:style w:type="paragraph" w:customStyle="1" w:styleId="135">
    <w:name w:val="WPSOffice手动目录 1"/>
    <w:qFormat/>
    <w:uiPriority w:val="0"/>
    <w:rPr>
      <w:rFonts w:ascii="Calibri" w:hAnsi="Calibri" w:eastAsia="宋体" w:cs="Times New Roman"/>
      <w:lang w:val="en-US" w:eastAsia="zh-CN" w:bidi="ar-SA"/>
    </w:rPr>
  </w:style>
  <w:style w:type="paragraph" w:customStyle="1" w:styleId="136">
    <w:name w:val="编号列项（三级）"/>
    <w:qFormat/>
    <w:uiPriority w:val="0"/>
    <w:pPr>
      <w:numPr>
        <w:ilvl w:val="2"/>
        <w:numId w:val="5"/>
      </w:numPr>
    </w:pPr>
    <w:rPr>
      <w:rFonts w:ascii="宋体" w:hAnsi="Calibri" w:eastAsia="宋体" w:cs="Times New Roman"/>
      <w:sz w:val="21"/>
      <w:lang w:val="en-US" w:eastAsia="zh-CN" w:bidi="ar-SA"/>
    </w:rPr>
  </w:style>
  <w:style w:type="paragraph" w:customStyle="1" w:styleId="137">
    <w:name w:val="附录五级无"/>
    <w:basedOn w:val="115"/>
    <w:qFormat/>
    <w:uiPriority w:val="0"/>
    <w:pPr>
      <w:tabs>
        <w:tab w:val="clear" w:pos="360"/>
      </w:tabs>
      <w:spacing w:before="0" w:beforeLines="0" w:after="0" w:afterLines="0"/>
    </w:pPr>
    <w:rPr>
      <w:rFonts w:ascii="宋体" w:eastAsia="宋体"/>
      <w:szCs w:val="21"/>
    </w:rPr>
  </w:style>
  <w:style w:type="paragraph" w:customStyle="1" w:styleId="138">
    <w:name w:val="五级条标题"/>
    <w:basedOn w:val="80"/>
    <w:next w:val="26"/>
    <w:qFormat/>
    <w:uiPriority w:val="0"/>
    <w:pPr>
      <w:numPr>
        <w:ilvl w:val="5"/>
      </w:numPr>
      <w:outlineLvl w:val="6"/>
    </w:pPr>
  </w:style>
  <w:style w:type="paragraph" w:customStyle="1" w:styleId="139">
    <w:name w:val="前言、引言标题"/>
    <w:next w:val="26"/>
    <w:qFormat/>
    <w:uiPriority w:val="0"/>
    <w:pPr>
      <w:keepNext/>
      <w:pageBreakBefore/>
      <w:shd w:val="clear" w:color="FFFFFF" w:fill="FFFFFF"/>
      <w:spacing w:before="480"/>
      <w:jc w:val="center"/>
      <w:outlineLvl w:val="0"/>
    </w:pPr>
    <w:rPr>
      <w:rFonts w:ascii="黑体" w:hAnsi="Calibri" w:eastAsia="黑体" w:cs="Times New Roman"/>
      <w:sz w:val="32"/>
      <w:lang w:val="en-US" w:eastAsia="zh-CN" w:bidi="ar-SA"/>
    </w:rPr>
  </w:style>
  <w:style w:type="paragraph" w:customStyle="1" w:styleId="140">
    <w:name w:val="附录三级无"/>
    <w:basedOn w:val="72"/>
    <w:qFormat/>
    <w:uiPriority w:val="0"/>
    <w:pPr>
      <w:tabs>
        <w:tab w:val="clear" w:pos="360"/>
      </w:tabs>
      <w:spacing w:before="0" w:beforeLines="0" w:after="0" w:afterLines="0"/>
    </w:pPr>
    <w:rPr>
      <w:rFonts w:ascii="宋体" w:eastAsia="宋体"/>
      <w:szCs w:val="21"/>
    </w:rPr>
  </w:style>
  <w:style w:type="paragraph" w:customStyle="1" w:styleId="141">
    <w:name w:val="其他发布日期"/>
    <w:basedOn w:val="70"/>
    <w:qFormat/>
    <w:uiPriority w:val="0"/>
    <w:pPr>
      <w:framePr w:vAnchor="page" w:hAnchor="text" w:x="1419"/>
    </w:pPr>
  </w:style>
  <w:style w:type="paragraph" w:customStyle="1" w:styleId="142">
    <w:name w:val="封面标准英文名称2"/>
    <w:basedOn w:val="89"/>
    <w:qFormat/>
    <w:uiPriority w:val="0"/>
    <w:pPr>
      <w:framePr w:y="4469"/>
    </w:pPr>
  </w:style>
  <w:style w:type="paragraph" w:customStyle="1" w:styleId="143">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44">
    <w:name w:val="附录二级无"/>
    <w:basedOn w:val="73"/>
    <w:qFormat/>
    <w:uiPriority w:val="0"/>
    <w:pPr>
      <w:tabs>
        <w:tab w:val="clear" w:pos="360"/>
      </w:tabs>
      <w:spacing w:before="0" w:beforeLines="0" w:after="0" w:afterLines="0"/>
    </w:pPr>
    <w:rPr>
      <w:rFonts w:ascii="宋体" w:eastAsia="宋体"/>
      <w:szCs w:val="21"/>
    </w:rPr>
  </w:style>
  <w:style w:type="paragraph" w:customStyle="1" w:styleId="145">
    <w:name w:val="五级无"/>
    <w:basedOn w:val="138"/>
    <w:qFormat/>
    <w:uiPriority w:val="0"/>
    <w:pPr>
      <w:spacing w:before="0" w:beforeLines="0" w:after="0" w:afterLines="0"/>
    </w:pPr>
    <w:rPr>
      <w:rFonts w:ascii="宋体" w:eastAsia="宋体"/>
    </w:rPr>
  </w:style>
  <w:style w:type="paragraph" w:customStyle="1" w:styleId="146">
    <w:name w:val="正文公式编号制表符"/>
    <w:basedOn w:val="26"/>
    <w:next w:val="26"/>
    <w:qFormat/>
    <w:uiPriority w:val="0"/>
    <w:pPr>
      <w:ind w:firstLine="0" w:firstLineChars="0"/>
    </w:pPr>
  </w:style>
  <w:style w:type="paragraph" w:customStyle="1" w:styleId="147">
    <w:name w:val="列项——（一级）"/>
    <w:qFormat/>
    <w:uiPriority w:val="0"/>
    <w:pPr>
      <w:widowControl w:val="0"/>
      <w:numPr>
        <w:ilvl w:val="0"/>
        <w:numId w:val="12"/>
      </w:numPr>
      <w:jc w:val="both"/>
    </w:pPr>
    <w:rPr>
      <w:rFonts w:ascii="宋体" w:hAnsi="Calibri" w:eastAsia="宋体" w:cs="Times New Roman"/>
      <w:sz w:val="21"/>
      <w:lang w:val="en-US" w:eastAsia="zh-CN" w:bidi="ar-SA"/>
    </w:rPr>
  </w:style>
  <w:style w:type="paragraph" w:styleId="148">
    <w:name w:val="List Paragraph"/>
    <w:basedOn w:val="1"/>
    <w:qFormat/>
    <w:uiPriority w:val="34"/>
    <w:pPr>
      <w:ind w:firstLine="420" w:firstLineChars="200"/>
    </w:pPr>
  </w:style>
  <w:style w:type="character" w:customStyle="1" w:styleId="149">
    <w:name w:val="标题 1 字符"/>
    <w:link w:val="2"/>
    <w:qFormat/>
    <w:uiPriority w:val="9"/>
    <w:rPr>
      <w:b/>
      <w:bCs/>
      <w:kern w:val="44"/>
      <w:sz w:val="44"/>
      <w:szCs w:val="44"/>
    </w:rPr>
  </w:style>
  <w:style w:type="paragraph" w:customStyle="1" w:styleId="150">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51">
    <w:name w:val="标准文件_二级条标题"/>
    <w:next w:val="1"/>
    <w:qFormat/>
    <w:uiPriority w:val="0"/>
    <w:pPr>
      <w:widowControl w:val="0"/>
      <w:numPr>
        <w:ilvl w:val="3"/>
        <w:numId w:val="17"/>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2">
    <w:name w:val="标准文件_三级条标题"/>
    <w:basedOn w:val="151"/>
    <w:next w:val="1"/>
    <w:qFormat/>
    <w:uiPriority w:val="0"/>
    <w:pPr>
      <w:widowControl/>
      <w:numPr>
        <w:ilvl w:val="4"/>
      </w:numPr>
      <w:outlineLvl w:val="3"/>
    </w:pPr>
  </w:style>
  <w:style w:type="paragraph" w:customStyle="1" w:styleId="153">
    <w:name w:val="标准文件_四级条标题"/>
    <w:next w:val="1"/>
    <w:qFormat/>
    <w:uiPriority w:val="0"/>
    <w:pPr>
      <w:widowControl w:val="0"/>
      <w:numPr>
        <w:ilvl w:val="5"/>
        <w:numId w:val="17"/>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4">
    <w:name w:val="标准文件_五级条标题"/>
    <w:next w:val="1"/>
    <w:qFormat/>
    <w:uiPriority w:val="0"/>
    <w:pPr>
      <w:widowControl w:val="0"/>
      <w:numPr>
        <w:ilvl w:val="6"/>
        <w:numId w:val="17"/>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5">
    <w:name w:val="标准文件_章标题"/>
    <w:next w:val="1"/>
    <w:qFormat/>
    <w:uiPriority w:val="0"/>
    <w:pPr>
      <w:numPr>
        <w:ilvl w:val="1"/>
        <w:numId w:val="17"/>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56">
    <w:name w:val="标准文件_一级条标题"/>
    <w:basedOn w:val="155"/>
    <w:next w:val="1"/>
    <w:qFormat/>
    <w:uiPriority w:val="0"/>
    <w:pPr>
      <w:numPr>
        <w:ilvl w:val="2"/>
      </w:numPr>
      <w:spacing w:before="50" w:beforeLines="50" w:after="50" w:afterLines="50"/>
      <w:outlineLvl w:val="1"/>
    </w:pPr>
  </w:style>
  <w:style w:type="paragraph" w:customStyle="1" w:styleId="157">
    <w:name w:val="前言标题"/>
    <w:next w:val="1"/>
    <w:qFormat/>
    <w:uiPriority w:val="0"/>
    <w:pPr>
      <w:numPr>
        <w:ilvl w:val="0"/>
        <w:numId w:val="17"/>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158">
    <w:name w:val="日期 字符"/>
    <w:link w:val="17"/>
    <w:qFormat/>
    <w:uiPriority w:val="0"/>
    <w:rPr>
      <w:kern w:val="2"/>
      <w:sz w:val="21"/>
      <w:szCs w:val="24"/>
    </w:rPr>
  </w:style>
  <w:style w:type="character" w:customStyle="1" w:styleId="159">
    <w:name w:val="标题 5 字符"/>
    <w:link w:val="4"/>
    <w:semiHidden/>
    <w:qFormat/>
    <w:uiPriority w:val="9"/>
    <w:rPr>
      <w:b/>
      <w:bCs/>
      <w:kern w:val="2"/>
      <w:sz w:val="28"/>
      <w:szCs w:val="28"/>
    </w:rPr>
  </w:style>
  <w:style w:type="character" w:customStyle="1" w:styleId="160">
    <w:name w:val="页眉 字符"/>
    <w:link w:val="21"/>
    <w:qFormat/>
    <w:uiPriority w:val="99"/>
    <w:rPr>
      <w:kern w:val="2"/>
      <w:sz w:val="18"/>
      <w:szCs w:val="18"/>
    </w:rPr>
  </w:style>
  <w:style w:type="paragraph" w:customStyle="1" w:styleId="161">
    <w:name w:val="标准文件_文件名称"/>
    <w:basedOn w:val="1"/>
    <w:next w:val="1"/>
    <w:qFormat/>
    <w:uiPriority w:val="0"/>
    <w:pPr>
      <w:framePr w:w="9639" w:h="6976" w:hRule="exact" w:wrap="auto" w:vAnchor="page" w:hAnchor="page" w:y="6408"/>
      <w:widowControl/>
      <w:spacing w:line="700" w:lineRule="exact"/>
      <w:ind w:left="200" w:leftChars="200" w:firstLine="200" w:firstLineChars="200"/>
      <w:jc w:val="center"/>
    </w:pPr>
    <w:rPr>
      <w:rFonts w:ascii="黑体" w:hAnsi="黑体" w:eastAsia="黑体"/>
      <w:bCs/>
      <w:kern w:val="0"/>
      <w:sz w:val="52"/>
      <w:szCs w:val="20"/>
    </w:rPr>
  </w:style>
  <w:style w:type="paragraph" w:customStyle="1" w:styleId="162">
    <w:name w:val="标准文件_前言、引言标题"/>
    <w:next w:val="1"/>
    <w:qFormat/>
    <w:uiPriority w:val="0"/>
    <w:p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163">
    <w:name w:val="标准文件_段"/>
    <w:link w:val="1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4">
    <w:name w:val="标准文件_段 Char"/>
    <w:link w:val="163"/>
    <w:qFormat/>
    <w:uiPriority w:val="0"/>
    <w:rPr>
      <w:rFonts w:ascii="宋体" w:hAnsi="Times New Roman"/>
      <w:sz w:val="21"/>
    </w:rPr>
  </w:style>
  <w:style w:type="character" w:customStyle="1" w:styleId="165">
    <w:name w:val="未处理的提及1"/>
    <w:semiHidden/>
    <w:unhideWhenUsed/>
    <w:qFormat/>
    <w:uiPriority w:val="99"/>
    <w:rPr>
      <w:color w:val="605E5C"/>
      <w:shd w:val="clear" w:color="auto" w:fill="E1DFDD"/>
    </w:rPr>
  </w:style>
  <w:style w:type="paragraph" w:customStyle="1" w:styleId="16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68">
    <w:name w:val="font6"/>
    <w:basedOn w:val="1"/>
    <w:qFormat/>
    <w:uiPriority w:val="0"/>
    <w:pPr>
      <w:widowControl/>
      <w:spacing w:before="100" w:beforeAutospacing="1" w:after="100" w:afterAutospacing="1"/>
      <w:jc w:val="left"/>
    </w:pPr>
    <w:rPr>
      <w:rFonts w:cs="Calibri"/>
      <w:color w:val="000000"/>
      <w:kern w:val="0"/>
      <w:szCs w:val="21"/>
    </w:rPr>
  </w:style>
  <w:style w:type="paragraph" w:customStyle="1" w:styleId="169">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70">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xl64"/>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172">
    <w:name w:val="xl6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cs="宋体"/>
      <w:b/>
      <w:bCs/>
      <w:kern w:val="0"/>
      <w:sz w:val="24"/>
    </w:rPr>
  </w:style>
  <w:style w:type="paragraph" w:customStyle="1" w:styleId="17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176">
    <w:name w:val="xl69"/>
    <w:basedOn w:val="1"/>
    <w:qFormat/>
    <w:uiPriority w:val="0"/>
    <w:pPr>
      <w:widowControl/>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1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b/>
      <w:bCs/>
      <w:kern w:val="0"/>
      <w:sz w:val="24"/>
    </w:rPr>
  </w:style>
  <w:style w:type="paragraph" w:customStyle="1" w:styleId="17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b/>
      <w:bCs/>
      <w:kern w:val="0"/>
      <w:sz w:val="24"/>
    </w:rPr>
  </w:style>
  <w:style w:type="paragraph" w:customStyle="1" w:styleId="17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sz w:val="24"/>
    </w:rPr>
  </w:style>
  <w:style w:type="paragraph" w:customStyle="1" w:styleId="18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sz w:val="24"/>
    </w:rPr>
  </w:style>
  <w:style w:type="paragraph" w:customStyle="1" w:styleId="18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textAlignment w:val="center"/>
    </w:pPr>
    <w:rPr>
      <w:rFonts w:ascii="宋体" w:hAnsi="宋体" w:cs="宋体"/>
      <w:kern w:val="0"/>
      <w:sz w:val="24"/>
    </w:rPr>
  </w:style>
  <w:style w:type="paragraph" w:customStyle="1" w:styleId="182">
    <w:name w:val="xl75"/>
    <w:basedOn w:val="1"/>
    <w:qFormat/>
    <w:uiPriority w:val="0"/>
    <w:pPr>
      <w:widowControl/>
      <w:shd w:val="clear" w:color="000000" w:fill="FCE4D6"/>
      <w:spacing w:before="100" w:beforeAutospacing="1" w:after="100" w:afterAutospacing="1"/>
      <w:jc w:val="left"/>
    </w:pPr>
    <w:rPr>
      <w:rFonts w:ascii="宋体" w:hAnsi="宋体" w:cs="宋体"/>
      <w:kern w:val="0"/>
      <w:sz w:val="24"/>
    </w:rPr>
  </w:style>
  <w:style w:type="paragraph" w:customStyle="1" w:styleId="183">
    <w:name w:val="xl76"/>
    <w:basedOn w:val="1"/>
    <w:qFormat/>
    <w:uiPriority w:val="0"/>
    <w:pPr>
      <w:widowControl/>
      <w:shd w:val="clear" w:color="000000" w:fill="FCE4D6"/>
      <w:spacing w:before="100" w:beforeAutospacing="1" w:after="100" w:afterAutospacing="1"/>
      <w:jc w:val="left"/>
    </w:pPr>
    <w:rPr>
      <w:rFonts w:ascii="宋体" w:hAnsi="宋体" w:cs="宋体"/>
      <w:kern w:val="0"/>
      <w:sz w:val="24"/>
    </w:rPr>
  </w:style>
  <w:style w:type="paragraph" w:customStyle="1" w:styleId="18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left"/>
      <w:textAlignment w:val="center"/>
    </w:pPr>
    <w:rPr>
      <w:rFonts w:ascii="宋体" w:hAnsi="宋体" w:cs="宋体"/>
      <w:kern w:val="0"/>
      <w:sz w:val="24"/>
    </w:rPr>
  </w:style>
  <w:style w:type="paragraph" w:customStyle="1" w:styleId="185">
    <w:name w:val="xl78"/>
    <w:basedOn w:val="1"/>
    <w:qFormat/>
    <w:uiPriority w:val="0"/>
    <w:pPr>
      <w:widowControl/>
      <w:shd w:val="clear" w:color="000000" w:fill="D9E1F2"/>
      <w:spacing w:before="100" w:beforeAutospacing="1" w:after="100" w:afterAutospacing="1"/>
      <w:jc w:val="left"/>
      <w:textAlignment w:val="center"/>
    </w:pPr>
    <w:rPr>
      <w:rFonts w:ascii="宋体" w:hAnsi="宋体" w:cs="宋体"/>
      <w:kern w:val="0"/>
      <w:sz w:val="24"/>
    </w:rPr>
  </w:style>
  <w:style w:type="paragraph" w:customStyle="1" w:styleId="1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pPr>
    <w:rPr>
      <w:rFonts w:ascii="宋体" w:hAnsi="宋体" w:cs="宋体"/>
      <w:kern w:val="0"/>
      <w:sz w:val="24"/>
    </w:rPr>
  </w:style>
  <w:style w:type="paragraph" w:customStyle="1" w:styleId="18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textAlignment w:val="center"/>
    </w:pPr>
    <w:rPr>
      <w:rFonts w:ascii="宋体" w:hAnsi="宋体" w:cs="宋体"/>
      <w:kern w:val="0"/>
      <w:sz w:val="24"/>
    </w:rPr>
  </w:style>
  <w:style w:type="paragraph" w:customStyle="1" w:styleId="19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textAlignment w:val="center"/>
    </w:pPr>
    <w:rPr>
      <w:rFonts w:ascii="宋体" w:hAnsi="宋体" w:cs="宋体"/>
      <w:kern w:val="0"/>
      <w:sz w:val="24"/>
    </w:rPr>
  </w:style>
  <w:style w:type="paragraph" w:customStyle="1" w:styleId="191">
    <w:name w:val="xl84"/>
    <w:basedOn w:val="1"/>
    <w:qFormat/>
    <w:uiPriority w:val="0"/>
    <w:pPr>
      <w:widowControl/>
      <w:pBdr>
        <w:top w:val="single" w:color="auto" w:sz="4" w:space="0"/>
        <w:left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19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textAlignment w:val="center"/>
    </w:pPr>
    <w:rPr>
      <w:rFonts w:ascii="宋体" w:hAnsi="宋体" w:cs="宋体"/>
      <w:kern w:val="0"/>
      <w:szCs w:val="21"/>
    </w:rPr>
  </w:style>
  <w:style w:type="paragraph" w:customStyle="1" w:styleId="19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textAlignment w:val="center"/>
    </w:pPr>
    <w:rPr>
      <w:rFonts w:ascii="宋体" w:hAnsi="宋体" w:cs="宋体"/>
      <w:kern w:val="0"/>
      <w:sz w:val="24"/>
    </w:rPr>
  </w:style>
  <w:style w:type="paragraph" w:customStyle="1" w:styleId="194">
    <w:name w:val="xl87"/>
    <w:basedOn w:val="1"/>
    <w:qFormat/>
    <w:uiPriority w:val="0"/>
    <w:pPr>
      <w:widowControl/>
      <w:pBdr>
        <w:left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1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textAlignment w:val="center"/>
    </w:pPr>
    <w:rPr>
      <w:rFonts w:ascii="宋体" w:hAnsi="宋体" w:cs="宋体"/>
      <w:kern w:val="0"/>
      <w:sz w:val="24"/>
    </w:rPr>
  </w:style>
  <w:style w:type="paragraph" w:customStyle="1" w:styleId="1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textAlignment w:val="center"/>
    </w:pPr>
    <w:rPr>
      <w:rFonts w:ascii="宋体" w:hAnsi="宋体" w:cs="宋体"/>
      <w:kern w:val="0"/>
      <w:szCs w:val="21"/>
    </w:rPr>
  </w:style>
  <w:style w:type="paragraph" w:customStyle="1" w:styleId="19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left"/>
    </w:pPr>
    <w:rPr>
      <w:rFonts w:ascii="宋体" w:hAnsi="宋体" w:cs="宋体"/>
      <w:kern w:val="0"/>
      <w:sz w:val="24"/>
    </w:rPr>
  </w:style>
  <w:style w:type="paragraph" w:customStyle="1" w:styleId="20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cs="宋体"/>
      <w:kern w:val="0"/>
      <w:sz w:val="24"/>
    </w:rPr>
  </w:style>
  <w:style w:type="paragraph" w:customStyle="1" w:styleId="20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20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cs="宋体"/>
      <w:kern w:val="0"/>
      <w:sz w:val="24"/>
    </w:rPr>
  </w:style>
  <w:style w:type="paragraph" w:customStyle="1" w:styleId="20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sz w:val="24"/>
    </w:rPr>
  </w:style>
  <w:style w:type="paragraph" w:customStyle="1" w:styleId="2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left"/>
      <w:textAlignment w:val="center"/>
    </w:pPr>
    <w:rPr>
      <w:rFonts w:ascii="宋体" w:hAnsi="宋体" w:cs="宋体"/>
      <w:kern w:val="0"/>
      <w:sz w:val="24"/>
    </w:rPr>
  </w:style>
  <w:style w:type="paragraph" w:customStyle="1" w:styleId="2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kern w:val="0"/>
      <w:sz w:val="28"/>
      <w:szCs w:val="28"/>
    </w:rPr>
  </w:style>
  <w:style w:type="paragraph" w:customStyle="1" w:styleId="20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Cs w:val="21"/>
    </w:rPr>
  </w:style>
  <w:style w:type="paragraph" w:customStyle="1" w:styleId="20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Cs w:val="21"/>
    </w:rPr>
  </w:style>
  <w:style w:type="paragraph" w:customStyle="1" w:styleId="2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1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cs="宋体"/>
      <w:b/>
      <w:bCs/>
      <w:kern w:val="0"/>
      <w:sz w:val="28"/>
      <w:szCs w:val="28"/>
    </w:rPr>
  </w:style>
  <w:style w:type="paragraph" w:customStyle="1" w:styleId="21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textAlignment w:val="center"/>
    </w:pPr>
    <w:rPr>
      <w:rFonts w:ascii="宋体" w:hAnsi="宋体" w:cs="宋体"/>
      <w:b/>
      <w:bCs/>
      <w:kern w:val="0"/>
      <w:sz w:val="28"/>
      <w:szCs w:val="28"/>
    </w:rPr>
  </w:style>
  <w:style w:type="paragraph" w:customStyle="1" w:styleId="213">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6">
    <w:name w:val="xl110"/>
    <w:basedOn w:val="1"/>
    <w:qFormat/>
    <w:uiPriority w:val="0"/>
    <w:pPr>
      <w:widowControl/>
      <w:pBdr>
        <w:left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217">
    <w:name w:val="xl111"/>
    <w:basedOn w:val="1"/>
    <w:qFormat/>
    <w:uiPriority w:val="0"/>
    <w:pPr>
      <w:widowControl/>
      <w:pBdr>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218">
    <w:name w:val="xl112"/>
    <w:basedOn w:val="1"/>
    <w:qFormat/>
    <w:uiPriority w:val="0"/>
    <w:pPr>
      <w:widowControl/>
      <w:pBdr>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21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cs="宋体"/>
      <w:kern w:val="0"/>
      <w:sz w:val="24"/>
    </w:rPr>
  </w:style>
  <w:style w:type="paragraph" w:customStyle="1" w:styleId="220">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11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11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11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119"/>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xl12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12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8">
    <w:name w:val="xl12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12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3">
    <w:name w:val="xl12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4">
    <w:name w:val="xl12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5">
    <w:name w:val="xl1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6">
    <w:name w:val="xl130"/>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7">
    <w:name w:val="xl131"/>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8">
    <w:name w:val="xl13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9">
    <w:name w:val="xl133"/>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xl134"/>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1">
    <w:name w:val="xl135"/>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2">
    <w:name w:val="xl13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3">
    <w:name w:val="xl13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4">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5">
    <w:name w:val="xl1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6">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textAlignment w:val="center"/>
    </w:pPr>
    <w:rPr>
      <w:rFonts w:ascii="宋体" w:hAnsi="宋体" w:cs="宋体"/>
      <w:kern w:val="0"/>
      <w:sz w:val="24"/>
    </w:rPr>
  </w:style>
  <w:style w:type="paragraph" w:customStyle="1" w:styleId="248">
    <w:name w:val="xl1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9">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0">
    <w:name w:val="标准文件_字母编号列项（一级）"/>
    <w:qFormat/>
    <w:uiPriority w:val="0"/>
    <w:pPr>
      <w:numPr>
        <w:ilvl w:val="0"/>
        <w:numId w:val="18"/>
      </w:numPr>
      <w:jc w:val="both"/>
      <w:outlineLvl w:val="2"/>
    </w:pPr>
    <w:rPr>
      <w:rFonts w:ascii="宋体" w:hAnsi="Times New Roman" w:eastAsia="宋体" w:cs="Times New Roman"/>
      <w:sz w:val="21"/>
      <w:lang w:val="en-US" w:eastAsia="zh-CN" w:bidi="ar-SA"/>
    </w:rPr>
  </w:style>
  <w:style w:type="character" w:customStyle="1" w:styleId="251">
    <w:name w:val="未处理的提及2"/>
    <w:basedOn w:val="37"/>
    <w:semiHidden/>
    <w:unhideWhenUsed/>
    <w:qFormat/>
    <w:uiPriority w:val="99"/>
    <w:rPr>
      <w:color w:val="605E5C"/>
      <w:shd w:val="clear" w:color="auto" w:fill="E1DFDD"/>
    </w:rPr>
  </w:style>
  <w:style w:type="paragraph" w:customStyle="1" w:styleId="25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53">
    <w:name w:val="标准文件_页眉偶数页"/>
    <w:basedOn w:val="252"/>
    <w:next w:val="1"/>
    <w:qFormat/>
    <w:uiPriority w:val="0"/>
    <w:pPr>
      <w:jc w:val="left"/>
    </w:pPr>
  </w:style>
  <w:style w:type="paragraph" w:customStyle="1" w:styleId="2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256">
    <w:name w:val="标准文件_附录标识"/>
    <w:next w:val="163"/>
    <w:qFormat/>
    <w:uiPriority w:val="0"/>
    <w:pPr>
      <w:numPr>
        <w:ilvl w:val="0"/>
        <w:numId w:val="4"/>
      </w:numPr>
      <w:shd w:val="clear" w:color="FFFFFF" w:fill="FFFFFF"/>
      <w:spacing w:before="560" w:after="50" w:afterLines="50"/>
      <w:jc w:val="center"/>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49</Pages>
  <Words>3791</Words>
  <Characters>4332</Characters>
  <Lines>246</Lines>
  <Paragraphs>69</Paragraphs>
  <TotalTime>1</TotalTime>
  <ScaleCrop>false</ScaleCrop>
  <LinksUpToDate>false</LinksUpToDate>
  <CharactersWithSpaces>4469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2024-04-01T17:15:00Z</dcterms:created>
  <dc:creator>CNIS</dc:creator>
  <cp:lastModifiedBy>lenovo</cp:lastModifiedBy>
  <cp:lastPrinted>2019-07-15T17:28:00Z</cp:lastPrinted>
  <dcterms:modified xsi:type="dcterms:W3CDTF">2024-12-27T07:14:59Z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5B23C847B1CD4AFEB4CD25BC6E03DE54</vt:lpwstr>
  </property>
  <property fmtid="{D5CDD505-2E9C-101B-9397-08002B2CF9AE}" pid="4" name="KSOTemplateDocerSaveRecord">
    <vt:lpwstr>eyJoZGlkIjoiNWViMGQwMzI5YmU4MWRiMmMwYWE1MzljZTMxYzU0MzIifQ==</vt:lpwstr>
  </property>
</Properties>
</file>