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  <w:lang w:val="en-US"/>
        </w:rPr>
        <w:t>2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全省</w:t>
      </w:r>
      <w:r>
        <w:rPr>
          <w:rFonts w:hint="eastAsia" w:ascii="仿宋_GB2312" w:eastAsia="仿宋_GB2312"/>
          <w:sz w:val="32"/>
          <w:szCs w:val="32"/>
        </w:rPr>
        <w:t>工程造价咨询企业</w:t>
      </w:r>
      <w:r>
        <w:rPr>
          <w:rFonts w:hint="default" w:ascii="仿宋_GB2312" w:eastAsia="仿宋_GB2312"/>
          <w:sz w:val="32"/>
          <w:szCs w:val="32"/>
          <w:lang w:val="en-US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双随机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抽查问题清单</w:t>
      </w:r>
    </w:p>
    <w:tbl>
      <w:tblPr>
        <w:tblStyle w:val="4"/>
        <w:tblW w:w="14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385"/>
        <w:gridCol w:w="5970"/>
        <w:gridCol w:w="436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企业名称</w:t>
            </w:r>
            <w:r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抽查结论</w:t>
            </w:r>
          </w:p>
        </w:tc>
        <w:tc>
          <w:tcPr>
            <w:tcW w:w="5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抽查中发现的问题</w:t>
            </w:r>
          </w:p>
        </w:tc>
        <w:tc>
          <w:tcPr>
            <w:tcW w:w="4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协查专家提出的整改建议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企业属地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武汉宏信工程造价咨询有限公司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咨询合同中服务类别、服务范围填写不规范，合同取费依据与实施造价咨询内容不相配；2.实施大纲过于简单，无针对本项目进行大纲编制；3.报告成果建设时间、编制日期填写不规范，项目特征描述不规范、不完整；4.回访小结超过3000万元以上需写总结；5.档案归档整理不规范，无会商记录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1.竣工资料不完整；2.竣工结算无合同单价项目重新组价时，未执行中标优惠率；3.合同无单价部分的材料设备缺定价手续。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建议完善竣工资料，核实签证部分实际使用品牌、规格型号，核其价格合理性。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武汉天信工程造价咨询有限公司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1.咨询资料提交的表格及内容低于表B.2格式所含内容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2.审核记录表的表格及内容质量低于表B.6格式要求内容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3.无操作人员配置一览表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4.回访和总结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未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归纳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分析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咨询服务的优缺点和经验教训，未提出相应解决措施与方法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5.执业质量控制制度内容空泛，没有执业质量控制流程、无风险控制制度。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1.资料交接清单不完善；2.实施大纲不完善；3.无现场勘查记录表；4.无会商记录；5.清单描述不完善；6.无回访记录表；7施工合同无结算方式。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1.咨询资料交接单应注意委托方经办人和受托方经办人签字问题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2.业务审核应针对项目进行改进，不能流于形式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3.应重视回访和总结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4.执业质量控制制度应完善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5.认真执行《质量控制规范》以及相关资料应予以补齐。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湖北五环宏达建设工程项目管理有限公司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资料收集不完整；2.排污费未扣除；3.编制范围未说明清楚；4.现场勘验无记录。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1.结算审校单价与投标单价不一致；2.签证工程量是否进行了校实无法体现；3.结算主材价存在两种价格未进行说明；4.校审内容无实质性内容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加强预算编制资料收集；2.及时执行政策文件；3.完善成果报告；4.加强《质量控制规范》的学习；5.严格按照施工合同的约定计算价格。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立信中德勤（北京）工程咨询有限公司湖北分公司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部分价格太低；2.定额应取系数的未取；3.相同描述，部分价格不同；4.地面变形缝高于墙面交接缝价格。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1.合同服务周期未约定清；2.材料价差应按施工期平均价；3.个别单价未执行投标价；4.承诺函部分未盖章；5回访小结过于简单。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预算项目综合单价建议尽可能接近市场价；2.加强咨询合同管理；3.严格执行施工合同约定；4.回访小结不能流于形式。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湖北省招标股份有限公司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1.交接单未体现退还手续；2.无总结及纠正措施；3.报告书中申明段无签章，无编审责任段；4.内审意见无针对性；5.部分价格不合理。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1.无接收资料清单；2.对结算价、中标价未作说明；3.无造价会商记录；4.论述意见稿未盖章。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1.加强《质量控制规范》学习；2.校审针对不同的项目分别校核；3.完善资料收集；4.加强结算审计思路；5.充实成果报告文件。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湖北金信工程造价咨询有限公司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咨询合同未约定编审时间；2.排污费未扣除；3.单项项目特征未描述；4.无造价会商记录、现场勘验记录；5.执业质量控制流程空泛。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1.校审表未按规范文件；2.个别清单描述不细，无法指导投标报价；3.询价记录无痕；4.暂列金报告中未明确是否含税，计价文件中又按未含税计算，前后不符。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1.完善咨询合同内容；2.及时执行政策文件；3.规范成果报告；4.充实执业质量控制流程。5.按DB2021规范执业；6.内部控制、询价记录留痕，规避企业风险。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武汉恒骥项目管理咨询有限公司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咨询合同的服务周期未填；2.咨询资料提交的表格内容质量低于表B.2格式所含内容；3.实施大纲内容的质量低于《建设工程造价咨询质量控制规范表》B.3格式要求；4.决算中对发现的问题没有提出建设性意见；5.对咨询报告中的内容描述不清的未予以纠正；6.无操作人员操作配置一览表；7.回访和总结提交格式及内容的质量低于表B.10格式要求；8.执业质量控制制度内容空泛，没有执业质量控制流程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咨询资料交接手续未完善；2.操作大纲需要进一步完善；3.无会商记录和现场勘查记录表；4.报告中有以下问题：①垃圾外运没有考虑消纳费②清单描述不完整③部分人工、材料单价计算依据不充分④暂列金、暂估价计算依据不充分；5.三级复核单不完善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1.归档资料中相应的表格内容要有针对性，不能太空泛；2.认真执行《建设工程造价咨询质量控制规范》，完善存档资料。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湖北兴达工程造价咨询有限公司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咨询方案无专业分缺安装工程师，无人员配置表；2.资料交接清单缺招标文件；3.缺造价会商记录；4.工程量清单缺编制说明（有清单报告说明），清单特征描述不全；5.控制价报告不完善。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现场勘测记录、归档资料不规范；2.复核未标注复核日期；3.资料交接单无相关方盖章；4.实施方案针对性不强；5.回访征求意见表无回访单位盖章；6.咨询合同、服务类别、服务范围及工作内容不明确、不规范；7.新增项目项目特征描述不规范、不完整；8.无会商记录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加强校审工作，结合工程量清单计价规范，把项目名称、特征描述、计量单位、暂列暂估等更加规范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立信大华工程咨询有限责任公司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咨询合同中咨询费用大小写金额不符；2.实施大纲中技术负责人及企业负责人无审批意见，人员分配职责分工不明确；3.成果文件编制说明中编码、项目特征描述不规范；4.回访总结过于简单；5.回访意见表需甲方盖章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签证变更中部分新增清单项目特征描述不详，未考虑拆除废弃物残值的处置处理；2.无合同单价材料缺材料、设备定价单；3.部分签证变更无大样图；4.平改坡钢结构油漆刷油与屋面面积一致；5.咨询报告资料中缺立项批文；6.咨询合同无专用条款；7.清单无综合单价分析表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1.加强企业执业流程的规范建立；2.实施方案制订需有针对性；3.加强对《质量控制规范》的学习；4.注重资料的归档及整理。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武汉鸿诚工程咨询管理有限责任公司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（项目二：合格）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1.施工合同无结算方式；2.无现场踏勘表、会商记录表；3.档案中，计算的材料单价、人工单价依据不充分；4.开完工报告无时间、工期、质量的违约情况；5.清单描述不完善。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咨询资料提交的表格及内容质量低于表B.2格式所含内容；2.实施大纲内容的质量低于《质量控制规范》表B.3格式要求；3.材料价格未提供建设方确认依据；4.编制依据控制价未考虑风险因素；5.业务审核未参照表B.6格式提交《造价咨询项目审核记录表》；6.项目咨询业务档案无操作人员配置一览表；7.回访和总结太简单；8.执业质量控制制度内容空泛，无执业质量控制流程、风险控制制度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严格按《建设工程造价咨询质量控制规范》执业；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2.主材价格需要建设方确认并存档；3.编制招标控制价应考虑风险因素。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湖北华浩建设工程咨询有限公司黄石分公司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变更及签证部分无特征描述；2.相同特征描述价格不统一；3.个别价格高于合同价；4.合同约定材料调差，报告书中未说明调整原则等；5.合同内暂估价结算时的处理方法不明。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1.资料交接单无竞争性磋商文件；2.造价咨询项目校审记录单无内容；3.编制说明内容缺失；4.计算式不全，无依据；5.设计图纸相关问题无回复；6.含税预留金额270000元无依据；7.无《项目回访征求意见表》；8.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执业质量控制制度内容空泛，无执业质量控制流程、风险控制制度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.存档资料清单建议进行细化；2.咨询过程如甲方会议定价等建议留存；3.加强省规范（2021版）的学习；4.完善资料交接流程，不能流于形式；5.公司内部的三审按规范执行；6.执业过程中注意依据的及时收集；7.要完善《项目回访征求意见表》；8.完善公司内部的执业质量控制制度建设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黄石市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建银工程咨询有限责任公司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（项目二：合格）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咨询资料交接、实施大纲、业务审核及操作人员配置一览表不规范；2.现场勘察记录表无第三方单位全称；3.回访和总结未按照《建设工程造价咨询质量控制规范》；4.执业质量控制制度无风险控制制度。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1.实施方案中重难点及处理原则为结算项目内容；2.墙面装饰板、抹灰面油柒描述相同，综合单价不同；3.塑料卷材地面项下定额子目有误。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.严格按照《建设工程造价咨询质量控制规范》执业并归档资料；2.针对每个项目的特殊性制度方案，三级审核要有针对性，回访总结要针对项目的特殊性进行论述；3.暂列金、暂估价列明是否含税；4.校审表内容应有针对性。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黄石市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湖北华信工程咨询有限公司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资料清单无人签字；2.报告书无编审责任段，无说明，无作业日期；3.回访甲方签字位置写成咨询单位的人；4.材料价未明确哪一期；5.人工费调整依据未明确；6.箍筋清单掉项；7.不同材料厚度、规格不同，价格一致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咨询合同无服务酬金的条款；2.资料交接单无发改委批文、招标文件；3.实施大纲内容的质量低于《建设工程造价咨询质量控制规范》；4.结算审核报告中出现招标控制价、暂列金额等错误；5.业务审核未参照《建设工程造价咨询质量控制规范》提交《造价咨询项目审核记录表》；6.无操作人员配置一览表；7.执业质量控制制度没有执业质量控制流程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1.完善三级复校制度，规避咨询企业风险；2.加强2021版DB质量控制规范学习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黄冈市</w:t>
            </w:r>
          </w:p>
        </w:tc>
      </w:tr>
    </w:tbl>
    <w:p>
      <w:pPr>
        <w:rPr>
          <w:color w:val="auto"/>
        </w:rPr>
      </w:pPr>
    </w:p>
    <w:tbl>
      <w:tblPr>
        <w:tblStyle w:val="4"/>
        <w:tblW w:w="14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385"/>
        <w:gridCol w:w="5970"/>
        <w:gridCol w:w="436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湖北麻城致远建设工程造价咨询有限公司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（项目二：合格）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合同为结算审校，咨询结论、确认表报告书均为结算编制；2.资料交接中有资料未在编审依据中列明；3.实施方案、校审记录中签字不全；4.实施方案人员配置与报告书中不一致；5.报告时间晚于合同约定时间；6.无现场踏勘记录；7.投标价、施工合同未存档；8.工程排污费无缴费依据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资料交接单无招标文件；2.实施大纲不规范，企业相关负责人审批手续不全；3.编制招标控制价未考虑风险因素；4.项目审核记录表、项目回访征求意见表不规范；5.无操作人员配置一览表；6.咨询成果文件无扉页、报告正文；7.执业质量控制制度无执业质量控制流程、风险控制制度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1.加强DB2021版规范学习；2.造价咨询质量控制严格按照《建设工程造价咨询质量控制规范》进行执业。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黄冈市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武汉龙诚建设工程项目管理有限公司鄂州分公司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资料交接清单无招标文件，设计图纸；2.实施大纲不规范；3.编制招标控制价未考虑风险因素；4.暂列金及专业工程暂估价无建设方同意；5.造价咨询项目校审记录表无内容；6.回访记录表无内容；7.执业质量控制制度建设没有执业质量控制流程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合同外增加部分内容无甲方、监理签字认可依据；2.资料交接单无时间、退还手续；3.校审记录表中无实质性内容；4.合同外部分个别单价合同有的价格未执行；5.施工合同留存未见专用条款，结算原则计价方式不明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加强2021地标规范学习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；2.实施大纲要有针对性，不能流于形式；3.编制招标控制价应考虑风险因素；4.暂列金及暂估价应有建设方同意的资料；5.造价咨询项目校审记录表应针对项目特点进行三审记录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；6.报告书存档资料的保存建议规范，按规范规避企业风险。 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鄂州市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鼎正工程咨询股份有限公司鄂州分公司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（项目二：优秀）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资料接收单无招标文件，多室外光纤安装预算；2.无操作人员一览表；3.校审记录表、项目回访征求意见稿不规范；4.执业质量控制制度无执业质量控制流程；5.暂列金额、暂估价、材料暂估价、专业工程暂估价无建设方确认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实际操作人员未纳入实施方案中；2.未见人员配置表；3.该项目为2017-2019年项目，税金计算原则未体现；4.施工合同约定下浮5%，而审定文件中无法体现；5.施工合同约定为2008定额，结算及报告有的用2008定额，有的用2013定额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加强2021地标规范学习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；2.资料交接应满足执业需要；3.校审记录表应记录过程中发生的更改；4.项目回访征求意见稿应对项目进行汇总小结；5.暂列金额、暂估价、材料暂估价、专业工程暂估价应有建设方确认，规避自己的风险；6.该项目较大，涉及专业较多，人员配置建议按专业配置；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FF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鄂州市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泾清项目管理有限公司通山分公司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资料交接单无招标文件；2.《建设工程造价咨询工作方案》无领导批示；3.《造价咨询项目审核记录表》、《造价咨询项目意见回访记录》不规范；4.执业质量控制制度无执业质量控制流程、风险控制制度；6.咨询报告文字说明为全费用单价，实际计费为综合单价；7.暂估价无建设方确认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1.项目为2018.12.5—2019.5.5，税金在审定中未进行说明与调查；2.工程排污费是否有缴纳凭证；3.校审表内容齐全，但无复核修改情况；4.报告书中无责任段、审校原则；5.工期超期是否应处罚无具体的说明。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评价方式严格按照全费用单价的计价方式，不应按综合单价；2.相关归档表格应严格按照《建设工程造价咨询质量控制规范》的格式，并对项目的特征进行描述，而不应流于形式；3.校审表报告书等按DB2021年执业控制规范执业；4.管理制度建设增加三级复校及风险控制制度以规避企业执业风险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FF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咸宁市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湖北雨星工程项目管理有限公司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资料交接清单缺竣工图；2.实施大纲中咨询工作目标和范围无内容，操作过程中重、难点和处理原则无内容；3.操作人员配置一览表无技术负责人签字；4.项目校审记录表无内容；5.工程联系单上3#疏浚区工程量与咨询成果报告不符；6.无造价师证书复印件、施工现场勘验记录、造价会商记录；7.执业质量控制制度无执业质量控制流程、风险控制制度；8.生产及生活房屋、临时道路等应按实际发生计取费用并附依据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资料交接单无交接时间；2.税金文件滞后[2016]24号文件有误；3.校审记录无实质性内容，三级复核为模板无针对性；4.人工费报告书描述按定额执行，实际计价文件按[2020]42号进行了调整；5.计价文件为全费用综合单价，未在报告书中说明；6.部分定额子目该取系数的未取，不该取的反而计取；8.部分清单单位与定额子目单位不同，但工程量相同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1.严格按照《建设工程造价咨询质量控制规范》进行执业；2.咨询成果文件工作量及相应措施项目应有依据；3.报告书中编审责任段应将甲方的责任进行描述；4.编制报告中的编制依据增加委托单位提供的图纸。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咸宁市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湖北建旭工程咨询有限公司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1.收集资料不完善；2.排污费未扣除；3.计时工单价有误；4.三级复核不规范；5.无会商记录、质量控制流程。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1.收集资料不完善；2.排污费未扣除；3.项目特征描述不够规范；4.安装主材未做说明；5.项目三级复核不规范；6.无公司执业质量控制流程。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1.收集的资料要满足审计要求；2及时执行政府政策文件；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3.收集的资料要落足审计需求；4.完善项目特征描述；5.强化公司三级复核；6.充实公司质量控制流程。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十堰市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永明项目管理有限公司十堰分公司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合同服务范围及工作内容不清楚，要求明确项目相关服务范围；2.交接单需双方盖章，无盖章；3.实施大纲不规范；4.清单编制描述不完整不完善；5.回访征求意见表过于简单；6.设备、主材价格计取应提供相关依据资料复印件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合同外增加部分，签证单应完善相关签字，不应写情况属实,应对工程量进行核实；2.应对施工方报价不平衡报价进行复核，应核实偏高报价；3.咨询合同、实施大纲不规范；4.现场勘验记录无相关单位盖章；5.清淤应用方格网计算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1.加强企业执业流程的规范、执行；2.三级复核人员按制度到位履职；3.加强执业人员的专业学习，努力提升服务质量；4.注重资料的归档及整理，以及项目的总结；5.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补充完善计算底稿；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修改完善回访记录表。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十堰市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湖北科律建设工程项目管理有限公司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编制时间有误；2.审核中调整了合同约定单价；3.确认表无业主盖章；4.结算价超出合同价10%，未做建设性建议；5.无质量控制流程。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1.资料交接清单返还清单不明确；2.实施大纲、审核记录表不完善；3.项目特征描述不完善不完整；4.工作底稿不规范，无协商记录表；5.无会议记录。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1．加强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施工合同中约定结算条款的学习；2.对于结算价超出合同价10%，应向建设方作合理性建议；3.完善执业质量控制流程。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襄阳市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湖北大有工程咨询有限公司襄阳分公司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确认表无建设单位，施工单位代表签字；2.项目特征描述不具体；3.服务范围无明确内容；4.资料交接单无相关建设单位盖章；5.施工现场勘查记录，相关方无盖章；6.无相关协商记录；7.回访记录表不严格，3000万元以上项目需归纳分析优缺点和经验教训等内容；8.归档资料不规范；9.工期延误未按合同条款进行扣除，未进行原因分析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1.分工不合理；2.排污费未扣除；3.定额套用有问题；4.暂定材料未明确说明；5.咨询时间无终止；6.无风险制度。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.方案实施合理化；2.及时执行政策文件；3.建立公司风险管理制度。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襄阳市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随州正兴工程造价事务有限公司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（项目一：优秀）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1.无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合同签订日期、交接单交接日期；2.工作方案过于简单；3.项目校审记录过于简单；4.主要材料设备应市场咨询价。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1.实施方案中无校核人；2.排污费未扣除；3.花岗石项目特征未描述清；4.栏杆价格有差异；5.回访内容流于形式。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1.完善实施方案内容；2.及时执行政策文件；3.强化公司回访意见内容；4.建立公司执业风险意思。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湖北诚远工程咨询有限公司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咨询方案过于简单，无针对性；2.编制人、复核人在配置安排与成果文件签字盖章相矛盾；3.项目特征描述不完善；4.清单封面无盖章，无编制说明；5.不可预见费暂定金额无计取依据；6.招标控制价封面无法定代理人或其授权人签字；7.归档资料不按要求归档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1.签证手续不齐全；2.合同外单价不统一；3.排污费未扣除；4.部分材料未按合同约定调整；5.报告中缺承诺函；6.公司制度空泛，无风险制度。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.规范签证、设计变更程序；2.提高结算审计能力；3.加强成果报告的审查；4.建立完善执业质量控制制度。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湖北谨兴工程咨询有限公司孝感分公司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编制大纲无针对性，不同类型项目无具体的实施方案；2.项目特征描述不完善；3.工作底稿整理不规范；4.编制、审核人员签盖与大纲人员安排不对应。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1.编、校、审人员不一致；2.排污费未扣除；3.对于信息价中没有的材料，未说明。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加强实施方案的完整性；2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夯实咨询成果文件内容完整，规避企业风险；3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加强公司制度，机制建设；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4.成果文件类型前后应保持一致；5.三级复核人员不能重复；6.单价来源明细应清楚具体。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孝感市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湖北拓展工程造价咨询有限责任公司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咨询合同填写不完整；2.确认表内容填写不完整；3.人员安排不合理；4.造价人员签盖与大纲人员安排不统一，编制人员变成审核人员；5.工作底稿不完善；6.执业质量控制内容空泛，无风险控制制度。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咨询合同中无编制时间；2.方案分工中无编制人员；3.排污费未扣除；4.暂列金及开口材料未作说明。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.咨询合同应有编制时间；2.方案分工不能无编制人员；3.取消的排污费应扣除；4.暂列金及开口材料应作说明。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孝感市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恩施自治州衡信建设工程造价有限公司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（项目一：优秀）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（项目二：优秀）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.档案文件尽量按执业规范手机整理；2.相关数据和结算书的实际数量要能够一一对应；3.客户意见评价表要按规定填写完整；4.签字和签时间都要按规范完善。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1.未按《建设工程造价咨询x控制规范》表格完善存档资料收纳整理顺序装订成册；2.成果文件所附表格不全，无法看到完整的定额及材料价格；3.缺过程中需明确的函件资料。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1.在以后的工作中按规范认真执行、改进。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恩施州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湖北大有工程咨询有限公司恩施分公司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.需补充完善成果文件资料及汇总表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1.报告审批手续不规范；2.相同的项目单价不一致；3.回访意见表不规范；4.暂列金和暂定价无同业主方沟通的记录，编制无依据。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.后续纸质存档尽量完善；2.严格按照《建设工程造价咨询质量控制规范》进行执业。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恩施州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湖北兴焱工程咨询有限公司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（项目一：优秀）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（项目二：优秀）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1.资料整理符合规范要求，成果文件完成质量较高，对应细节按检查要求略有欠缺，以后的工作中尽量完善。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1.交接资料未写明细，应尽量详细填写；2.过程中手续函件尽量签章。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建议后续重视，改进完善。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宜昌市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湖北致丰工程咨询有限公司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存档资料未装订成册；2.未见台帐；3.制度及风险未针对细化；4.交接单未明确资料交接情况。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1.资料未装订成册；2.人员配备未明确细化；3.风险部分未有针对意见。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建议后续重视，改进完善。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宜昌市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7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38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湖北琪心杰力建设项目咨询有限公司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评控制价没有存档；2.咨询委托书没有按期完成；3.EPC合同是总合同，没有分别的合同，此项目的质量、工期不知道；4.会商记录不完整；5.财评控制价没有存档，无法核实量价；6.大纲级配置人员不全；7.招投标资料没有存档；8.作为审计委托项目，没有对项目方理提出建议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咨询方案不规范；2.人员配置未到岗；3.资料交接手续无存档资料；4.无现场勘验、工程会商记录；5.报告文本中，编制依据表述不完整；6.缺预算评审确认表、审核对比表；7.清单特征描述、子目表述不准确，不完整；8.对铁艺栏杆等审减无说明；9.未列暂列金，未考虑风险提交。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1.力求完美，更上一层楼执业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2.加强咨询方案审批，加强校审过程管理，学习清单计价规范。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荆州市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3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湖北明源建设工程项目管理有限公司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（项目二：合格）</w:t>
            </w:r>
          </w:p>
        </w:tc>
        <w:tc>
          <w:tcPr>
            <w:tcW w:w="59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资料交接手续无接受人签章；2.咨询方案内容宽泛，专业分工不明；3.报告文本中编制说明不规范；4.编制人为造价员，无执业资格；5.清单描述不准确，不完整，特征描述不规范；6.技术措施未按现场实际考虑；7.综合单价组价有错误；8.校审记录无实质内容；9.无现场勘察记录、会商记录；10.执业质量控制制度内容空泛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要求2021.9.23出具初稿，无证明材料；2.有两个版本的报告[062号]内容不一样；3.复核记录表、现场勘察表不完整；4.签证单不全面，内容和计价不一致；5.成果交付文件填写不规范；6.存档中没有投标文件，单价认定存疑；9.管理制度不完善。</w:t>
            </w:r>
          </w:p>
        </w:tc>
        <w:tc>
          <w:tcPr>
            <w:tcW w:w="43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1.加强内部管理，严格执行清单计价规范；2.档案页码很好，要完善实质性的内容。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荆州市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3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湖北鹏诚工程咨询有限公司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（项目二：优秀）</w:t>
            </w:r>
          </w:p>
        </w:tc>
        <w:tc>
          <w:tcPr>
            <w:tcW w:w="59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1.固定单价合同存档资料中无投标文件，单价依据无法核实；2.资料交接清单日期未填写；3.实施大纲中无安装工程人员；4.三级复核表记录流于形式；5.清单描述中部分项目不完善；6.无现场勘查记录表。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1.审核记录无具体实质性意见及修改情况；2.缺现场勘验记录；3.清单子目表述不规范；4.清单描述不完整；5.清单编码不规范；6.编制设明未对委托方已明确的运距等进行说明；7.保温隔热屋面价格不统一。</w:t>
            </w:r>
          </w:p>
        </w:tc>
        <w:tc>
          <w:tcPr>
            <w:tcW w:w="43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整体职业水平较高，还可以进一步严要求、高标准；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2.加强校审复核管理，落实实施大纲的工作安排。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荆门市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湖北慧博工程造价咨询有限公司荆门分公司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（项目二：合格）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确认表甲、乙双方未盖章；2.台账不规范，档案整理不完善；3.报告中未反映项目建议时间与合同工期，且人工费全部按文件进行了调整；4.资料交接单不完善，不规范；5.无工作方案，没有三级复核；6.部分清单描述不完善；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咨询方案中工程概况、目标范围表述不规范；2.校审记录无校审内容、校审人员签字；3.报告文本中编制依据表述不完整，编制范围不清楚，报告声明段工程师与报告中签章不对应；4.清单特征描述不全，不规范；5.无控制价编制说明、控制价编制说明；6.没按计价规则组价，未计取任何费、税等，材料价格的取定来源无依据；7.工程造价汇总以材料费合计汇总；8.未提示风险；9.台帐不规范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1.提高规范执业意识，认真学习专业资料，合格执业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2.加强执业人员的规范学习，加强企业内控管理，降低企业执业成果风险，提升执业能力。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荆门市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湖北宏大工程咨询有限公司潜江分公司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（项目二：合格）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资料交接清单无交接手续；2.咨询方案无公司负责人审批、校审人员安排；3.报告文本无建设单位名称，工程概况内容表述不全；4.编制说明中编制范围表述不全；5.工程量套用设计图表工程量，没进行复核计算；6.清单特征描述不全，子目表述不准确；7.未考虑风险因素；8.执业质量制度内容空泛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资料交接单、会商记录、校核记录、签收表、现场勘察记录表、回访表上所有签字是一个笔迹；2.现场签证单依据不充分；3.定额套用错误；4.价格计取无依据；5.实施大纲无针对性；6.执业质量控制制度建设待完善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1.加强报告文本的校审，认真执行清单计价规范；2.完善质量控制制度；3.加强培训和学习，多向总公司请教。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潜江市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湖北众恒永业工程项目管理有限公司潜江分公司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咨询方案中项目概况描述不全，无专业分工，缺安装造价师，公司负责人未审批，无校审人员安排；2.资料交接签字手续不齐，交接资料清单内容无明细；3.会商记录无咨询单位签章，无委托单位参与人；4.勘验记录无咨询方代表签字，内容空泛；5.报告文本缺控制价编制说明，未说明设计单位；6.清单特征描述不完整；7.清单特征描述不规范；8.定制展柜、场景等价格来源无说明；9.多媒体没采用套定额组价，市场价格来源无说明；10.未考虑拆除项目，装饰项目的措施费用；11.未提示风险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资料交接单共3项，无还时间，第三项相关资料没有明细；2.报告签收单格式不对，不完整；3.咨询报告计价文件中，清单描述不完整；4.未完工项目综合脚手架和垂直运输按全部计取；5.咨询方案不完善，人员配备不合理；6.业务台帐项目清单与档案管理不对应；7.回访和总结需要完善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加强质量控制规范及清单计价规范等相关规范的学习，提升执业质量控制水平和报告成果文件质量，进一步提升业务能力。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潜江市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湖北惠通建设工程管理有限公司天门分公司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实施大纲中专业分工不明确，缺安装工程师，实际人员未到岗，编制人无资格证，无咨询服务工作计划；2.资料全部退还，无存档送审预算书；3.校审记录流于形式；4.委托协议书无服务期限约定；5.确认表上预算编制单位，审核单位均没签字；6.缺现场勘验记录，会商记录；7.暂列金、暂估价评审报告中无说明；8.清单特征描述不完整；9.技术措施清单项取字不符合实际，特征描述与清单子目不对应；10.执业质量制度空泛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咨询合同中没付款日期和付款方式；2.业务存档中项目回访记录、现场勘察记录表等无委托单位签章；3.现场勘察表中没有充分完成勘察内容；4.咨询报告中咨询方法写的：工程量清单计价法或定额计价法，这个是严禁的；5.咨询报告中，签证单明确部分在报告中没有体现；6.咨询报告中，部分项目和材料价格的取定没有充分论证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1.按执业质量控制规范进行完善，学习清单计价规范，提高清单编制及计价成果质量。2.进一步完善内部管理制度，。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天门市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武汉星宇建设咨询有限公司天门分公司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（项目二：合格）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咨询合同不完整；2.咨询资料不能满足需要；3.合同未约定计价方式，咨询报告中关于计价方式无依据；4.工程量无计算依据；5.未实行三级复核；6.无现场勘验（维修改造项目）；7.税金按9%计取，施工单位是劳务服务公司；8.咨询报告无编号，台帐中仅两个项目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实施大纲不规范，人员配置未到岗；2.校审记录仅二级校核；3.资料交接中接受资料为改造建议书、结算审核报告，且已返还，既不具备结算审核的条件，也不符合规范要求；4.咨询报告中编审责任段表述不准确，审校依据不充分，缺编审范围，执业人员印章不规范；5.成果文件中清单子目表述、清单特征描述不准确；6.综合单价组价错误；7.工程排污费未核减；8.报告中无机构、执业人员证书；9.执业质量制度空泛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认真学习执行质量控制规范及清单计价规范等相关规定。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天门市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湖北嘉德工程造价咨询有限公司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仙桃分公司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（项目一：良好）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（项目二：合格）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1.咨询合同无委托方签章，无服务周期约定；2.实施大纲无公司负责人审批，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专业分工不明确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；3.缺资料交接清单；4.预算评审部分审减主材费无价格定价依据；5.校审记录无校审过程实质性记录内容；6.部分项目特征描述不全；7.咨询报告成果文件缺失综合单价分析表、主材分析表；8.无造价师声明段；9.执业质量控制制度无风险控制；10.缺现场勘察记录表；11.报告中未提示风险因素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管理比较混乱，风险管控意识差。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1.按执业质量控制规范，对过程资料进行完善，按清单计价规范对报告成果进行提升；2.组织全员认真学习《建设工程造价咨询质量控制规范》；3.认真研判施工合同内容和相关条款做一个合格的咨询机构。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仙桃市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湖北名达工程咨询有限公司仙桃分公司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（项目一：良好）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（项目二：良好）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项目一：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.实施方案缺少编制人审批签字，专业分工不明确。实施进度计划中无校审时间安排；2.三级复核无针对性；3.缺资料交接返还清单；4.部分子目无套价计价计取费税；5.审减主材单价无材料定价依据；6.管道拆除子目，清单特征描述不全；7.缺现场勘察记录；8.报告中预算评审无审核对比表；9.技术措施项目，旧版工程垂直运输套用券场机（装饰工程）定额子目，不符合现场实施情况；10.质量控制制度内容空泛，无风险控制制度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项目二：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管理比较混乱，风险管控意识差。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认真组织全员学习《建设工程造价咨询质量控制规范》，按规范要求签订合同，交接资料，编制大纲，按业主方或委托方的要求保证质量，完善内部三级复核制度，做好回访和总结。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仙桃市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vertAlign w:val="baseline"/>
          <w:lang w:val="en-US" w:eastAsia="zh-CN"/>
        </w:rPr>
        <w:t>说明：1、优秀（90分以上，含90分）、良好（75分—89分，含75分）、合格（60分-74分，含60分）、不合格（60分以下，不含60分）；2、执业质量情况得分按随机抽取的二个项目中，最低得分项目的得分确定。</w:t>
      </w:r>
      <w:bookmarkStart w:id="0" w:name="_GoBack"/>
      <w:bookmarkEnd w:id="0"/>
    </w:p>
    <w:sectPr>
      <w:pgSz w:w="16838" w:h="11906" w:orient="landscape"/>
      <w:pgMar w:top="1123" w:right="1270" w:bottom="1123" w:left="127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Y2ZjNDc3YWNmMjhkZTg0MjRjYTRkYmQ1OTE1NTgifQ=="/>
  </w:docVars>
  <w:rsids>
    <w:rsidRoot w:val="7FFC0207"/>
    <w:rsid w:val="01D61292"/>
    <w:rsid w:val="023615AF"/>
    <w:rsid w:val="025C1016"/>
    <w:rsid w:val="053F69CD"/>
    <w:rsid w:val="055754CC"/>
    <w:rsid w:val="078B7CA7"/>
    <w:rsid w:val="07B76B39"/>
    <w:rsid w:val="09267C87"/>
    <w:rsid w:val="112F3D99"/>
    <w:rsid w:val="117D61C8"/>
    <w:rsid w:val="146B333A"/>
    <w:rsid w:val="191019D8"/>
    <w:rsid w:val="1E2E3C90"/>
    <w:rsid w:val="1F212F73"/>
    <w:rsid w:val="1F242A63"/>
    <w:rsid w:val="1FE47B4B"/>
    <w:rsid w:val="22123047"/>
    <w:rsid w:val="26555661"/>
    <w:rsid w:val="31350B00"/>
    <w:rsid w:val="331A7FAD"/>
    <w:rsid w:val="3492592C"/>
    <w:rsid w:val="377F2AD5"/>
    <w:rsid w:val="44C77869"/>
    <w:rsid w:val="4DB940F8"/>
    <w:rsid w:val="511D47A9"/>
    <w:rsid w:val="52B07CCE"/>
    <w:rsid w:val="541D74A6"/>
    <w:rsid w:val="56F9182F"/>
    <w:rsid w:val="57F51F90"/>
    <w:rsid w:val="5AE34FA5"/>
    <w:rsid w:val="5DD7237A"/>
    <w:rsid w:val="6065645C"/>
    <w:rsid w:val="64A16320"/>
    <w:rsid w:val="6ACD70D8"/>
    <w:rsid w:val="6DE54739"/>
    <w:rsid w:val="72C214EC"/>
    <w:rsid w:val="7477717F"/>
    <w:rsid w:val="75F448EA"/>
    <w:rsid w:val="76497172"/>
    <w:rsid w:val="76CE66B2"/>
    <w:rsid w:val="7AE446F6"/>
    <w:rsid w:val="7B315461"/>
    <w:rsid w:val="7DF10ED8"/>
    <w:rsid w:val="7F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12056</Words>
  <Characters>12840</Characters>
  <Lines>0</Lines>
  <Paragraphs>0</Paragraphs>
  <TotalTime>72</TotalTime>
  <ScaleCrop>false</ScaleCrop>
  <LinksUpToDate>false</LinksUpToDate>
  <CharactersWithSpaces>12841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2022-12-21T15:05:00Z</dcterms:created>
  <dc:creator>达人</dc:creator>
  <cp:lastModifiedBy>袁光明/标准定额站/湖北省住房和城乡建设厅</cp:lastModifiedBy>
  <cp:lastPrinted>2023-01-17T09:05:00Z</cp:lastPrinted>
  <dcterms:modified xsi:type="dcterms:W3CDTF">2020-08-01T17:12:47Z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3A6C02090C1C45319069BF215146D3F4</vt:lpwstr>
  </property>
</Properties>
</file>