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1" w:name="_GoBack"/>
      <w:bookmarkEnd w:id="1"/>
      <w:bookmarkStart w:id="0" w:name="zhengwen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工程总承包典型项目案例申报说明</w:t>
      </w:r>
    </w:p>
    <w:p>
      <w:pPr>
        <w:spacing w:line="600" w:lineRule="exact"/>
        <w:rPr>
          <w:rFonts w:ascii="宋体" w:hAnsi="宋体" w:eastAsia="宋体" w:cs="宋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一、案例内容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（一）基本情况部分（不超过1500字）。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1.工程总承包企业简介。企业概况，企业组织机构（包括企业组织机构框图，相关部门的工作职责说明），工程总承包业务开展情况及技术优势等。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以联合体形式承包的，需分别介绍联合体成员单位的相关情况。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2.项目概况。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（1）项目简介。包括项目名称、所在地、项目规模、投资额、项目投资来源，项目取得方式等。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合同简介。包括工程总承包合同类型，工程总承包合同范围，工程总承包合同要求（质量、安全、进度、费用及各项技术经济指标的要求和目标，承担的风险和经济责任等），工程总承包合同计价方式及合同额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联合体承包的，需说明联合体协议内容（包括资源配置、职责划分、利益分配、风险分担等）。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（3）项目特点。如技术或方案先进性（包括绿色建筑、装配式建筑、BIM技术等），工程复杂性，项目管理创新等。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（4）项目获奖情况。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3.项目管理组织机构。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（1）项目管理组织机构设置。项目部组织机构框图，项目部主要管理岗位职责和主要岗位人员的设置情况。联合体承包的，需说明主要岗位人员所属的企业、部门。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（2）企业对项目的管理情况。通过企业项目管理组织机构框图、项目部组织机构框图，说明企业相关职能部门对项目部的管理情况。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（3）工程总承包项目负责人的职责和权限。项目管理目标责任书主要内容。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4.项目管理体系。简述企业QHSE管理体系的认证范围，企业项目管理体系文件，项目管理手册等。联合体承包的，需说明联合体协调程序、运行制度等。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（二）项目实施情况和实施效果部分（不超过4000字）。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5.工程总承包项目管理主要做法、经验、创新点（描述详实、重点突出、表述准确，对做的比较好的方面重点展开）。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（1）项目策划方面；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（2）设计管理方面；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（3）采购管理方面；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（4）施工管理方面；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（5）质量管理方面；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（6）安全管理方面；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（7）进度管理方面；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（8）费用控制方面；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（9）项目收尾情况；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（10）发挥设计引领作用、设计施工深度融合情况；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（11）BIM技术等数字化、智能化手段应用情况；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（12）项目管理技术应用情况；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（13）其他做法、经验和创新点。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项目管理效果。已完成项目的质量、安全、进度、费用以及主要技术经济指标等与合同约定对比情况，建设单位评价意见等。工程总承包模式提升工程质量和效益的情况，在促进建筑工业化、智能化、绿色化、集约化和产业化等方面的效果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请在案例内容末尾注明撰稿人、单位、联系方式（手机号、电子信箱）。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二、相关材料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1.工程总承包合同关键页扫描件，包括：合同首页和签字盖章页；明确工程总承包合同价格、计价方式、承包范围、合同目标要求（含设计要求、质量、安全、工期要求等）的合同页；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2.联合体协议扫描件（联合体承包时提供）；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3.企业项目管理体系文件目录扫描件；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4.建设单位对合同履约效果的综合评价意见扫描件（如有）；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5.反映已建成项目的工程图片。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tabs>
          <w:tab w:val="left" w:pos="420"/>
        </w:tabs>
        <w:spacing w:before="157" w:beforeLines="50" w:line="6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工程总承包典型项目基本情况及申报表</w:t>
      </w:r>
    </w:p>
    <w:p>
      <w:pPr>
        <w:tabs>
          <w:tab w:val="left" w:pos="420"/>
        </w:tabs>
        <w:spacing w:line="240" w:lineRule="exact"/>
        <w:jc w:val="center"/>
        <w:rPr>
          <w:rFonts w:ascii="宋体" w:hAnsi="宋体" w:eastAsia="宋体" w:cs="宋体"/>
          <w:b/>
          <w:bCs/>
          <w:szCs w:val="21"/>
        </w:rPr>
      </w:pPr>
    </w:p>
    <w:tbl>
      <w:tblPr>
        <w:tblStyle w:val="4"/>
        <w:tblW w:w="93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990"/>
        <w:gridCol w:w="567"/>
        <w:gridCol w:w="283"/>
        <w:gridCol w:w="425"/>
        <w:gridCol w:w="851"/>
        <w:gridCol w:w="1664"/>
        <w:gridCol w:w="462"/>
        <w:gridCol w:w="2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647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7647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建设地点</w:t>
            </w:r>
          </w:p>
        </w:tc>
        <w:tc>
          <w:tcPr>
            <w:tcW w:w="7647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1680" w:firstLineChars="800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省（直辖市）        市（区）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94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总承包单位</w:t>
            </w:r>
          </w:p>
        </w:tc>
        <w:tc>
          <w:tcPr>
            <w:tcW w:w="99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独立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承包</w:t>
            </w:r>
          </w:p>
        </w:tc>
        <w:tc>
          <w:tcPr>
            <w:tcW w:w="1275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单位名称</w:t>
            </w:r>
          </w:p>
        </w:tc>
        <w:tc>
          <w:tcPr>
            <w:tcW w:w="5382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94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单位资质</w:t>
            </w:r>
          </w:p>
        </w:tc>
        <w:tc>
          <w:tcPr>
            <w:tcW w:w="251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设计资质：</w:t>
            </w:r>
          </w:p>
        </w:tc>
        <w:tc>
          <w:tcPr>
            <w:tcW w:w="286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施工资质：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94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联合体承包</w:t>
            </w:r>
          </w:p>
        </w:tc>
        <w:tc>
          <w:tcPr>
            <w:tcW w:w="1275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牵头单位</w:t>
            </w:r>
          </w:p>
        </w:tc>
        <w:tc>
          <w:tcPr>
            <w:tcW w:w="5382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94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设计单位</w:t>
            </w:r>
          </w:p>
        </w:tc>
        <w:tc>
          <w:tcPr>
            <w:tcW w:w="2977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设计资质：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94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</w:t>
            </w:r>
          </w:p>
        </w:tc>
        <w:tc>
          <w:tcPr>
            <w:tcW w:w="2977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施工资质：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项目范围</w:t>
            </w:r>
          </w:p>
        </w:tc>
        <w:tc>
          <w:tcPr>
            <w:tcW w:w="7647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（简述项目组成，如单位工程或专项工程等）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项目规模</w:t>
            </w:r>
          </w:p>
        </w:tc>
        <w:tc>
          <w:tcPr>
            <w:tcW w:w="7647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□建筑面积：                 ；□年生产能力：                   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94" w:type="dxa"/>
            <w:vMerge w:val="restart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工作范围</w:t>
            </w:r>
          </w:p>
        </w:tc>
        <w:tc>
          <w:tcPr>
            <w:tcW w:w="7647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□设计  □采购   □施工  □其他：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94" w:type="dxa"/>
            <w:vMerge w:val="continue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647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其中，设计阶段包括：□方案设计   □初步设计    □施工图设计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投资来源</w:t>
            </w:r>
          </w:p>
        </w:tc>
        <w:tc>
          <w:tcPr>
            <w:tcW w:w="7647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□政府投资；□国企投资；□民企投资；□其他投资：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承包模式</w:t>
            </w:r>
          </w:p>
        </w:tc>
        <w:tc>
          <w:tcPr>
            <w:tcW w:w="7647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□设计采购施工（EPC）总承包、    □设计-施工总承包（D-B）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□其他模式：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94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计价方式</w:t>
            </w:r>
          </w:p>
        </w:tc>
        <w:tc>
          <w:tcPr>
            <w:tcW w:w="184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□总价合同</w:t>
            </w:r>
          </w:p>
        </w:tc>
        <w:tc>
          <w:tcPr>
            <w:tcW w:w="5807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合同价格（含变更调整价）：        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94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4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□开口价</w:t>
            </w:r>
          </w:p>
        </w:tc>
        <w:tc>
          <w:tcPr>
            <w:tcW w:w="5807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计价方式：□单价；□其他：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结算依据</w:t>
            </w:r>
          </w:p>
        </w:tc>
        <w:tc>
          <w:tcPr>
            <w:tcW w:w="7647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□合同价；  □审计结果 ； □其他：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结算金额</w:t>
            </w:r>
          </w:p>
        </w:tc>
        <w:tc>
          <w:tcPr>
            <w:tcW w:w="7647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万元；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□未完成结算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项目开工时间</w:t>
            </w:r>
          </w:p>
        </w:tc>
        <w:tc>
          <w:tcPr>
            <w:tcW w:w="7647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合同开工日期：    年   月   日；实际开工日期：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项目竣工时间</w:t>
            </w:r>
          </w:p>
        </w:tc>
        <w:tc>
          <w:tcPr>
            <w:tcW w:w="7647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合同竣工日期：    年   月   日；实际竣工日期：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  <w:jc w:val="center"/>
        </w:trPr>
        <w:tc>
          <w:tcPr>
            <w:tcW w:w="16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合同执行状况</w:t>
            </w:r>
          </w:p>
        </w:tc>
        <w:tc>
          <w:tcPr>
            <w:tcW w:w="7647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□已在缺陷责任期内完成缺陷修补工作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□交（竣）工后，建设单位使用1年期限已满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□工程总承包合同已全面履行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无事故承诺</w:t>
            </w:r>
          </w:p>
        </w:tc>
        <w:tc>
          <w:tcPr>
            <w:tcW w:w="7647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□项目实施过程中未发生质量安全事故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55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212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手机</w:t>
            </w:r>
          </w:p>
        </w:tc>
        <w:tc>
          <w:tcPr>
            <w:tcW w:w="24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55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9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工程总承包单位</w:t>
            </w:r>
          </w:p>
        </w:tc>
        <w:tc>
          <w:tcPr>
            <w:tcW w:w="155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341" w:type="dxa"/>
            <w:gridSpan w:val="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备注：工程总承包单位联系人为申报材料联系人。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exact"/>
          <w:jc w:val="center"/>
        </w:trPr>
        <w:tc>
          <w:tcPr>
            <w:tcW w:w="9341" w:type="dxa"/>
            <w:gridSpan w:val="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项目基本情况、实施情况和实施效果等详细材料附后。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我单位申报的所有材料均真实、完整，如有不实，愿承担相应的责任。在不涉及商业机密的情况下，自愿与其他单位分享经验。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                                   单位名称：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                                           年  月  日</w:t>
            </w:r>
          </w:p>
        </w:tc>
      </w:tr>
    </w:tbl>
    <w:p>
      <w:pPr>
        <w:tabs>
          <w:tab w:val="left" w:pos="420"/>
        </w:tabs>
        <w:snapToGrid w:val="0"/>
        <w:rPr>
          <w:rFonts w:ascii="宋体" w:hAnsi="宋体" w:eastAsia="宋体" w:cs="宋体"/>
          <w:b/>
          <w:bCs/>
          <w:sz w:val="20"/>
          <w:szCs w:val="20"/>
        </w:rPr>
        <w:sectPr>
          <w:footerReference r:id="rId3" w:type="default"/>
          <w:pgSz w:w="11906" w:h="16838"/>
          <w:pgMar w:top="1440" w:right="1800" w:bottom="1440" w:left="1800" w:header="851" w:footer="680" w:gutter="0"/>
          <w:pgNumType w:fmt="numberInDash"/>
          <w:cols w:space="425" w:num="1"/>
          <w:docGrid w:type="lines" w:linePitch="312" w:charSpace="0"/>
        </w:sectPr>
      </w:pPr>
    </w:p>
    <w:p>
      <w:pPr>
        <w:tabs>
          <w:tab w:val="left" w:pos="420"/>
        </w:tabs>
        <w:snapToGrid w:val="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附件3</w:t>
      </w:r>
    </w:p>
    <w:p>
      <w:pPr>
        <w:tabs>
          <w:tab w:val="left" w:pos="420"/>
        </w:tabs>
        <w:snapToGrid w:val="0"/>
        <w:rPr>
          <w:rFonts w:ascii="宋体" w:hAnsi="宋体" w:eastAsia="宋体" w:cs="宋体"/>
          <w:b/>
          <w:bCs/>
          <w:sz w:val="20"/>
          <w:szCs w:val="20"/>
        </w:rPr>
      </w:pPr>
    </w:p>
    <w:tbl>
      <w:tblPr>
        <w:tblStyle w:val="4"/>
        <w:tblW w:w="150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878"/>
        <w:gridCol w:w="2788"/>
        <w:gridCol w:w="1878"/>
        <w:gridCol w:w="3243"/>
        <w:gridCol w:w="1422"/>
        <w:gridCol w:w="967"/>
        <w:gridCol w:w="1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5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6"/>
                <w:szCs w:val="36"/>
              </w:rPr>
              <w:t>工程总承包典型案例推荐汇总表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0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推荐单位：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联系人：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联系电话：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项目所在省市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竣工时间</w:t>
            </w:r>
          </w:p>
        </w:tc>
        <w:tc>
          <w:tcPr>
            <w:tcW w:w="3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工程总承包单位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bookmarkEnd w:id="0"/>
    </w:tbl>
    <w:p>
      <w:pPr>
        <w:spacing w:line="580" w:lineRule="exact"/>
        <w:rPr>
          <w:szCs w:val="32"/>
        </w:rPr>
      </w:pPr>
    </w:p>
    <w:p/>
    <w:sectPr>
      <w:pgSz w:w="16838" w:h="11906" w:orient="landscape"/>
      <w:pgMar w:top="1440" w:right="1800" w:bottom="1440" w:left="1800" w:header="851" w:footer="992" w:gutter="0"/>
      <w:pgNumType w:fmt="numberInDash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NmUyYmYxMzY0OWYzNzQ1Y2E3OGZiNzU0OTU1M2EifQ=="/>
  </w:docVars>
  <w:rsids>
    <w:rsidRoot w:val="5E977924"/>
    <w:rsid w:val="005E5293"/>
    <w:rsid w:val="009F242B"/>
    <w:rsid w:val="00AD5B3D"/>
    <w:rsid w:val="00B772D3"/>
    <w:rsid w:val="00EA5778"/>
    <w:rsid w:val="0DB43916"/>
    <w:rsid w:val="0F2D5874"/>
    <w:rsid w:val="1DB86168"/>
    <w:rsid w:val="1F236109"/>
    <w:rsid w:val="4A2658A1"/>
    <w:rsid w:val="5B7F6A1D"/>
    <w:rsid w:val="5E977924"/>
    <w:rsid w:val="64EE55D5"/>
    <w:rsid w:val="7EC5C578"/>
    <w:rsid w:val="8D3E9847"/>
    <w:rsid w:val="BFDB25FA"/>
    <w:rsid w:val="D2F59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6">
    <w:name w:val="page number"/>
    <w:basedOn w:val="5"/>
    <w:semiHidden/>
    <w:unhideWhenUsed/>
    <w:qFormat/>
    <w:uiPriority w:val="99"/>
  </w:style>
  <w:style w:type="character" w:customStyle="1" w:styleId="7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sz w:val="18"/>
      <w:szCs w:val="20"/>
    </w:r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8</Pages>
  <Words>2884</Words>
  <Characters>2960</Characters>
  <Lines>25</Lines>
  <Paragraphs>7</Paragraphs>
  <TotalTime>50</TotalTime>
  <ScaleCrop>false</ScaleCrop>
  <LinksUpToDate>false</LinksUpToDate>
  <CharactersWithSpaces>3432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2022-10-01T08:06:00Z</dcterms:created>
  <dc:creator>AutoBVT</dc:creator>
  <cp:lastModifiedBy>冯卫/信息中心/湖北省住房和城乡建设厅</cp:lastModifiedBy>
  <dcterms:modified xsi:type="dcterms:W3CDTF">2022-09-29T07:54:37Z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6DDB3265830E4E438804A62EE821AA32</vt:lpwstr>
  </property>
</Properties>
</file>