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附件：                                      </w:t>
      </w:r>
    </w:p>
    <w:p>
      <w:pPr>
        <w:spacing w:line="720" w:lineRule="exact"/>
        <w:ind w:left="1080" w:hanging="1080" w:hangingChars="300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建设工程质量检测市场鄂东南片区和武汉市巡查问题清单</w:t>
      </w:r>
    </w:p>
    <w:bookmarkEnd w:id="0"/>
    <w:tbl>
      <w:tblPr>
        <w:tblStyle w:val="5"/>
        <w:tblW w:w="14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954"/>
        <w:gridCol w:w="6558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序号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受检对象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主要问题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</w:t>
            </w:r>
            <w:r>
              <w:rPr>
                <w:rFonts w:ascii="仿宋_GB2312" w:hAnsi="仿宋_GB2312" w:eastAsia="仿宋_GB2312"/>
                <w:color w:val="000000" w:themeColor="text1"/>
                <w:shd w:val="clear" w:color="auto" w:fill="FFFFFF"/>
              </w:rPr>
              <w:t>融创·澜岸大观·星澜项目9#-17#</w:t>
            </w:r>
            <w:r>
              <w:rPr>
                <w:rFonts w:hint="eastAsia" w:ascii="仿宋_GB2312" w:hAnsi="仿宋_GB2312" w:eastAsia="仿宋_GB2312"/>
                <w:color w:val="000000" w:themeColor="text1"/>
                <w:shd w:val="clear" w:color="auto" w:fill="FFFFFF"/>
              </w:rPr>
              <w:t>楼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鄂州融汇致远置业有限公司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中国建筑第七工程局有限公司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联兴建设湖北有限公司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</w:t>
            </w:r>
            <w:r>
              <w:rPr>
                <w:rFonts w:ascii="仿宋_GB2312" w:hAnsi="仿宋_GB2312" w:eastAsia="仿宋_GB2312"/>
                <w:color w:val="000000" w:themeColor="text1"/>
                <w:shd w:val="clear" w:color="auto" w:fill="FFFFFF"/>
              </w:rPr>
              <w:t>鄂州市弘诚工程检测有限公司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ascii="仿宋_GB2312" w:hAnsi="仿宋_GB2312" w:eastAsia="仿宋_GB2312"/>
                <w:color w:val="000000" w:themeColor="text1"/>
                <w:shd w:val="clear" w:color="auto" w:fill="FFFFFF"/>
              </w:rPr>
              <w:t>湖北省建筑工程质量监督检验测试中心鄂州市分中心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监理单位见证人员在混凝土抗压试块取样、制样过程中未旁站，试块终凝多天后才实施见证。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</w:t>
            </w:r>
            <w:r>
              <w:rPr>
                <w:rFonts w:ascii="仿宋_GB2312" w:hAnsi="仿宋_GB2312" w:eastAsia="仿宋_GB2312"/>
                <w:color w:val="000000" w:themeColor="text1"/>
              </w:rPr>
              <w:t>黄石中梁滨江壹号10#楼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黄石市中梁房地产有限公司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湖北中汇工程建设集团有限公司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湖北公力工程咨询服务有限公司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</w:t>
            </w:r>
            <w:r>
              <w:rPr>
                <w:rFonts w:ascii="仿宋_GB2312" w:hAnsi="仿宋_GB2312" w:eastAsia="仿宋_GB2312"/>
                <w:color w:val="000000" w:themeColor="text1"/>
              </w:rPr>
              <w:t>黄石市建设工程质量检测有限公司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spacing w:line="380" w:lineRule="exact"/>
              <w:ind w:firstLineChars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监理单位见证人员在混凝土抗压试块取样、制样过程中未</w:t>
            </w:r>
          </w:p>
          <w:p>
            <w:pPr>
              <w:pStyle w:val="7"/>
              <w:spacing w:line="380" w:lineRule="exact"/>
              <w:ind w:left="360" w:firstLine="0" w:firstLineChars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旁站。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</w:t>
            </w:r>
            <w:r>
              <w:rPr>
                <w:rFonts w:ascii="仿宋_GB2312" w:hAnsi="仿宋_GB2312" w:eastAsia="仿宋_GB2312"/>
                <w:color w:val="000000" w:themeColor="text1"/>
              </w:rPr>
              <w:t>黄石碧桂园·磁湖半岛一期二标段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黄石碧诚房地产开发有限公司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中天建设集团有限公司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湖北新天地工程建设监理有限责任公司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</w:t>
            </w:r>
            <w:r>
              <w:rPr>
                <w:rFonts w:ascii="仿宋_GB2312" w:hAnsi="仿宋_GB2312" w:eastAsia="仿宋_GB2312"/>
                <w:color w:val="000000" w:themeColor="text1"/>
                <w:shd w:val="clear" w:color="auto" w:fill="FFFFFF"/>
              </w:rPr>
              <w:t>湖北天安建设工程质量检测有限公司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80" w:hanging="480" w:hangingChars="20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1、有部分混凝土抗压试块在终凝后实施样品唯一性标识制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作。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序号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受检对象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主要问题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4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</w:t>
            </w:r>
            <w:r>
              <w:rPr>
                <w:rFonts w:ascii="仿宋_GB2312" w:hAnsi="仿宋_GB2312" w:eastAsia="仿宋_GB2312"/>
                <w:color w:val="000000" w:themeColor="text1"/>
              </w:rPr>
              <w:t>麻城时代广场</w:t>
            </w:r>
            <w:r>
              <w:rPr>
                <w:rFonts w:hint="eastAsia" w:ascii="仿宋_GB2312" w:hAnsi="仿宋_GB2312" w:eastAsia="仿宋_GB2312"/>
                <w:color w:val="000000" w:themeColor="text1"/>
              </w:rPr>
              <w:t>地下室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湖北燕加瑞置业有限公司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湖北江天建设集团有限公司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鄂州市工程建设监理公司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湖北倍通建设工程质量检测有限公司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/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5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</w:t>
            </w:r>
            <w:r>
              <w:rPr>
                <w:rFonts w:ascii="仿宋_GB2312" w:hAnsi="仿宋_GB2312" w:eastAsia="仿宋_GB2312"/>
                <w:color w:val="000000" w:themeColor="text1"/>
              </w:rPr>
              <w:t>金桥新天地二期建设项目10#楼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武汉华诚全友置业有限公司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湖北中怡建筑工程有限公司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鄂州市工程建设监理公司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</w:t>
            </w:r>
            <w:r>
              <w:rPr>
                <w:rFonts w:ascii="仿宋_GB2312" w:hAnsi="仿宋_GB2312" w:eastAsia="仿宋_GB2312"/>
                <w:color w:val="000000" w:themeColor="text1"/>
              </w:rPr>
              <w:t>麻城市方圆建设工程质量检测有限公司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/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>6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</w:t>
            </w:r>
            <w:r>
              <w:rPr>
                <w:rFonts w:ascii="仿宋_GB2312" w:hAnsi="仿宋_GB2312" w:eastAsia="仿宋_GB2312"/>
                <w:color w:val="000000" w:themeColor="text1"/>
              </w:rPr>
              <w:t>信达·红安传奇6号楼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湖北红安信达房地产开发有限公司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湖北信腾建设工程有限公司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湖北中南工程建设监理有限公司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湖北鑫</w:t>
            </w:r>
            <w:r>
              <w:rPr>
                <w:rFonts w:hint="eastAsia" w:ascii="仿宋_GB2312" w:hAnsi="仿宋_GB2312" w:eastAsia="仿宋_GB2312"/>
                <w:color w:val="000000" w:themeColor="text1"/>
              </w:rPr>
              <w:t>玥</w:t>
            </w:r>
            <w:r>
              <w:rPr>
                <w:rFonts w:ascii="仿宋_GB2312" w:hAnsi="仿宋_GB2312" w:eastAsia="仿宋_GB2312"/>
                <w:color w:val="000000" w:themeColor="text1"/>
              </w:rPr>
              <w:t>工程质量检测有限责任公司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1、现场无标养室，未按规定对混凝土抗压试块进行标准养护。</w:t>
            </w:r>
          </w:p>
          <w:p>
            <w:pPr>
              <w:spacing w:line="380" w:lineRule="exact"/>
              <w:ind w:left="240" w:hanging="240" w:hangingChars="100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>2</w:t>
            </w:r>
            <w:r>
              <w:rPr>
                <w:rFonts w:hint="eastAsia" w:ascii="仿宋_GB2312" w:hAnsi="仿宋" w:eastAsia="仿宋_GB2312"/>
              </w:rPr>
              <w:t>、查2</w:t>
            </w:r>
            <w:r>
              <w:rPr>
                <w:rFonts w:ascii="仿宋_GB2312" w:hAnsi="仿宋" w:eastAsia="仿宋_GB2312"/>
              </w:rPr>
              <w:t>020</w:t>
            </w:r>
            <w:r>
              <w:rPr>
                <w:rFonts w:hint="eastAsia" w:ascii="仿宋_GB2312" w:hAnsi="仿宋" w:eastAsia="仿宋_GB2312"/>
              </w:rPr>
              <w:t>年7月1</w:t>
            </w:r>
            <w:r>
              <w:rPr>
                <w:rFonts w:ascii="仿宋_GB2312" w:hAnsi="仿宋" w:eastAsia="仿宋_GB2312"/>
              </w:rPr>
              <w:t>3</w:t>
            </w:r>
            <w:r>
              <w:rPr>
                <w:rFonts w:hint="eastAsia" w:ascii="仿宋_GB2312" w:hAnsi="仿宋" w:eastAsia="仿宋_GB2312"/>
              </w:rPr>
              <w:t>日5组混凝土抗压试块试块监理无旁站记录。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下达执法建议书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>7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</w:t>
            </w:r>
            <w:r>
              <w:rPr>
                <w:rFonts w:ascii="仿宋_GB2312" w:hAnsi="仿宋_GB2312" w:eastAsia="仿宋_GB2312"/>
                <w:color w:val="000000" w:themeColor="text1"/>
              </w:rPr>
              <w:t>鸿城.壹号院（二期）10#楼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湖北峰海曲辰置业有限公司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湖北世纪万昌建筑工程有限责任公司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湖北建韵建设项目管理有限公司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</w:t>
            </w:r>
            <w:r>
              <w:rPr>
                <w:rFonts w:ascii="仿宋_GB2312" w:hAnsi="仿宋_GB2312" w:eastAsia="仿宋_GB2312"/>
                <w:color w:val="000000" w:themeColor="text1"/>
              </w:rPr>
              <w:t>武汉科正工程技术有限公司红安试验室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/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序号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受检对象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主要问题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>8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工程名称：赤壁碧桂园8</w:t>
            </w:r>
            <w:r>
              <w:rPr>
                <w:rFonts w:ascii="仿宋_GB2312" w:hAnsi="仿宋_GB2312" w:eastAsia="仿宋_GB2312"/>
                <w:color w:val="000000" w:themeColor="text1"/>
              </w:rPr>
              <w:t>#</w:t>
            </w:r>
            <w:r>
              <w:rPr>
                <w:rFonts w:hint="eastAsia" w:ascii="仿宋_GB2312" w:hAnsi="仿宋_GB2312" w:eastAsia="仿宋_GB2312"/>
                <w:color w:val="000000" w:themeColor="text1"/>
              </w:rPr>
              <w:t>、9</w:t>
            </w:r>
            <w:r>
              <w:rPr>
                <w:rFonts w:ascii="仿宋_GB2312" w:hAnsi="仿宋_GB2312" w:eastAsia="仿宋_GB2312"/>
                <w:color w:val="000000" w:themeColor="text1"/>
              </w:rPr>
              <w:t>#</w:t>
            </w:r>
            <w:r>
              <w:rPr>
                <w:rFonts w:hint="eastAsia" w:ascii="仿宋_GB2312" w:hAnsi="仿宋_GB2312" w:eastAsia="仿宋_GB2312"/>
                <w:color w:val="000000" w:themeColor="text1"/>
              </w:rPr>
              <w:t>、1</w:t>
            </w:r>
            <w:r>
              <w:rPr>
                <w:rFonts w:ascii="仿宋_GB2312" w:hAnsi="仿宋_GB2312" w:eastAsia="仿宋_GB2312"/>
                <w:color w:val="000000" w:themeColor="text1"/>
              </w:rPr>
              <w:t>0#</w:t>
            </w:r>
            <w:r>
              <w:rPr>
                <w:rFonts w:hint="eastAsia" w:ascii="仿宋_GB2312" w:hAnsi="仿宋_GB2312" w:eastAsia="仿宋_GB2312"/>
                <w:color w:val="000000" w:themeColor="text1"/>
              </w:rPr>
              <w:t>楼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赤壁碧桂园房地产开发有限公司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仿宋_GB2312" w:hAnsi="仿宋_GB2312" w:eastAsia="仿宋_GB2312"/>
                <w:color w:val="000000" w:themeColor="text1"/>
              </w:rPr>
              <w:t>湖北利达建设工程集团有限公司</w:t>
            </w:r>
            <w:r>
              <w:rPr>
                <w:rFonts w:ascii="仿宋_GB2312" w:hAnsi="仿宋_GB2312" w:eastAsia="仿宋_GB2312"/>
                <w:color w:val="000000" w:themeColor="text1"/>
              </w:rPr>
              <w:fldChar w:fldCharType="end"/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</w:t>
            </w:r>
            <w:r>
              <w:rPr>
                <w:rFonts w:hint="eastAsia" w:ascii="仿宋_GB2312" w:hAnsi="仿宋_GB2312" w:eastAsia="仿宋_GB2312"/>
                <w:color w:val="000000" w:themeColor="text1"/>
              </w:rPr>
              <w:t>建盛工程</w:t>
            </w:r>
            <w:r>
              <w:rPr>
                <w:rFonts w:ascii="仿宋_GB2312" w:hAnsi="仿宋_GB2312" w:eastAsia="仿宋_GB2312"/>
                <w:color w:val="000000" w:themeColor="text1"/>
              </w:rPr>
              <w:t>项目管理有限公司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检测机构：湖北一洲建设工程质量检测有限公司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/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>9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</w:t>
            </w:r>
            <w:r>
              <w:rPr>
                <w:rFonts w:ascii="仿宋_GB2312" w:hAnsi="仿宋_GB2312" w:eastAsia="仿宋_GB2312"/>
                <w:color w:val="000000" w:themeColor="text1"/>
              </w:rPr>
              <w:t>福星城二期</w:t>
            </w:r>
            <w:r>
              <w:rPr>
                <w:rFonts w:hint="eastAsia" w:ascii="仿宋_GB2312" w:hAnsi="仿宋_GB2312" w:eastAsia="仿宋_GB2312"/>
                <w:color w:val="000000" w:themeColor="text1"/>
              </w:rPr>
              <w:t>第一批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咸宁福星惠誉房地产有限公司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施工单位：湖北京奥建设工程有限公司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</w:t>
            </w:r>
            <w:r>
              <w:rPr>
                <w:rFonts w:ascii="仿宋_GB2312" w:hAnsi="仿宋_GB2312" w:eastAsia="仿宋_GB2312"/>
                <w:color w:val="000000" w:themeColor="text1"/>
              </w:rPr>
              <w:t>北京华远建设监理有限责任公司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检测机构：湖北雷特防雷检测有限公司咸宁分公司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3"/>
              </w:numPr>
              <w:spacing w:line="380" w:lineRule="exact"/>
              <w:ind w:firstLineChars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建设单位委托无建工资质检测机构进行检测。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spacing w:line="380" w:lineRule="exact"/>
              <w:ind w:firstLineChars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监理单位未按规定进行见证程序。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下达执法建议书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10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</w:t>
            </w:r>
            <w:r>
              <w:rPr>
                <w:rFonts w:ascii="仿宋_GB2312" w:hAnsi="仿宋_GB2312" w:eastAsia="仿宋_GB2312"/>
                <w:color w:val="000000" w:themeColor="text1"/>
              </w:rPr>
              <w:t>武汉奥园誉湖尚居项目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建设单位：武汉奥禧悦拓科技有限公司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施工单位：湖北建东勘察基础工程有限公司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监理单位：武汉卓筑工程建设有限公司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检测机构：武汉市东西湖区建设工程质量检测中心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4"/>
              </w:numPr>
              <w:spacing w:line="380" w:lineRule="exact"/>
              <w:ind w:firstLineChars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建设单位未提供使用样品唯一性标识，施工单位未在检测监管平台登记取样人员、监理单位未在检测监管平台登记见证人员。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>11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工程名称：武汉二十四城（北区）</w:t>
            </w:r>
            <w:r>
              <w:rPr>
                <w:rFonts w:ascii="仿宋_GB2312" w:hAnsi="仿宋_GB2312" w:eastAsia="仿宋_GB2312"/>
                <w:color w:val="000000" w:themeColor="text1"/>
              </w:rPr>
              <w:t>A 二标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建设单位：武汉润雪房地产开发有限公司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施工单位：五矿二十三冶建设集团有限公司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监理单位：湖北建丰工程监理有限公司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</w:t>
            </w:r>
            <w:r>
              <w:rPr>
                <w:rFonts w:ascii="仿宋_GB2312" w:hAnsi="仿宋_GB2312" w:eastAsia="仿宋_GB2312"/>
                <w:color w:val="000000" w:themeColor="text1"/>
              </w:rPr>
              <w:t>武汉市明鉴建设工程质量检测有限公司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5"/>
              </w:numPr>
              <w:spacing w:line="380" w:lineRule="exact"/>
              <w:ind w:firstLineChars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建设单位未提供使用样品唯一性标识，施工单位未在检测监管平台登记取样人员、监理单位未在检测监管平台登记见证人员。</w:t>
            </w:r>
          </w:p>
          <w:p>
            <w:pPr>
              <w:spacing w:line="380" w:lineRule="exact"/>
              <w:rPr>
                <w:rFonts w:ascii="仿宋_GB2312" w:hAnsi="仿宋" w:eastAsia="仿宋_GB231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序号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受检对象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主要问题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>12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工程名称：新建居住、绿地与广场项目（四新方岛地区</w:t>
            </w:r>
            <w:r>
              <w:rPr>
                <w:rFonts w:ascii="仿宋_GB2312" w:hAnsi="仿宋_GB2312" w:eastAsia="仿宋_GB2312"/>
                <w:color w:val="000000" w:themeColor="text1"/>
              </w:rPr>
              <w:t>A8地</w:t>
            </w:r>
            <w:r>
              <w:rPr>
                <w:rFonts w:hint="eastAsia" w:ascii="仿宋_GB2312" w:hAnsi="仿宋_GB2312" w:eastAsia="仿宋_GB2312"/>
                <w:color w:val="000000" w:themeColor="text1"/>
              </w:rPr>
              <w:t>块）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建设单位：武汉新绿文旅有限公司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施工单位：湖北工程建设总承包有限公司</w:t>
            </w:r>
          </w:p>
          <w:p>
            <w:pPr>
              <w:rPr>
                <w:rFonts w:hint="eastAsia"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监理单位：湖北东泰建设管理咨询有限公司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检测机构：湖北鼎力欣建设工程质量检测有限公司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6"/>
              </w:numPr>
              <w:spacing w:line="380" w:lineRule="exact"/>
              <w:ind w:firstLineChars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建设单位未提供使用样品唯一性标识，施工单位未在检测监管平台登记取样人员。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>13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工程名称：商务项目（大悦城商务项目）</w:t>
            </w:r>
            <w:r>
              <w:rPr>
                <w:rFonts w:ascii="仿宋_GB2312" w:hAnsi="仿宋_GB2312" w:eastAsia="仿宋_GB2312"/>
                <w:color w:val="000000" w:themeColor="text1"/>
              </w:rPr>
              <w:t>2期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建设单位：武汉大悦城房地产开发有限公司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施工单位：中建三局集团有限公司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监理单位：中工武大诚信工程顾问（湖北）有限公司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</w:t>
            </w:r>
            <w:r>
              <w:rPr>
                <w:rFonts w:ascii="仿宋_GB2312" w:hAnsi="仿宋_GB2312" w:eastAsia="仿宋_GB2312"/>
                <w:color w:val="000000" w:themeColor="text1"/>
              </w:rPr>
              <w:t>武汉洪东方建设工程质量检测有限公司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>/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>14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工程名称：华为武汉研发生产项目（二期）</w:t>
            </w:r>
            <w:r>
              <w:rPr>
                <w:rFonts w:ascii="仿宋_GB2312" w:hAnsi="仿宋_GB2312" w:eastAsia="仿宋_GB2312"/>
                <w:color w:val="000000" w:themeColor="text1"/>
              </w:rPr>
              <w:t>A地块-海思光工厂项目二期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建设单位：华为技术有限公司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施工单位：中建八局第一建设有限公司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监理单位：中工武大诚信工程顾问（湖北）有限公司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检测机构：九方安达工程技术集团有限责任公司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7"/>
              </w:numPr>
              <w:spacing w:line="380" w:lineRule="exact"/>
              <w:ind w:firstLineChars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监理单位未按规定进行见证程序，取样成型的混凝土抗</w:t>
            </w:r>
          </w:p>
          <w:p>
            <w:pPr>
              <w:pStyle w:val="7"/>
              <w:spacing w:line="380" w:lineRule="exact"/>
              <w:ind w:left="360" w:firstLine="0" w:firstLineChars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压试块未按有效时间进行见证。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15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工程名称：青菱村“城中村”综合改造还建项目</w:t>
            </w:r>
            <w:r>
              <w:rPr>
                <w:rFonts w:ascii="仿宋_GB2312" w:hAnsi="仿宋_GB2312" w:eastAsia="仿宋_GB2312"/>
                <w:color w:val="000000" w:themeColor="text1"/>
              </w:rPr>
              <w:t>H3地块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建设单位：武汉市青菱湖经贸集团有限公司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施工单位：中天建设集团有限公司</w:t>
            </w:r>
            <w:r>
              <w:rPr>
                <w:rFonts w:ascii="仿宋_GB2312" w:hAnsi="仿宋_GB2312" w:eastAsia="仿宋_GB2312"/>
                <w:color w:val="000000" w:themeColor="text1"/>
              </w:rPr>
              <w:t xml:space="preserve"> 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监理单位：武汉工程建设监理咨询有限公司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湖北兴新建筑工程质量检测有限公司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8"/>
              </w:numPr>
              <w:spacing w:line="380" w:lineRule="exact"/>
              <w:ind w:firstLineChars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施工单位取样人员植入混凝土唯一性标识不规范。</w:t>
            </w:r>
          </w:p>
          <w:p>
            <w:pPr>
              <w:pStyle w:val="7"/>
              <w:widowControl/>
              <w:numPr>
                <w:ilvl w:val="0"/>
                <w:numId w:val="8"/>
              </w:numPr>
              <w:spacing w:line="380" w:lineRule="exact"/>
              <w:ind w:firstLineChars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检测试验后的混凝土抗压试块未按规范要求进行7</w:t>
            </w:r>
            <w:r>
              <w:rPr>
                <w:rFonts w:ascii="仿宋_GB2312" w:hAnsi="仿宋" w:eastAsia="仿宋_GB2312"/>
              </w:rPr>
              <w:t>2</w:t>
            </w:r>
            <w:r>
              <w:rPr>
                <w:rFonts w:hint="eastAsia" w:ascii="仿宋_GB2312" w:hAnsi="仿宋" w:eastAsia="仿宋_GB2312"/>
              </w:rPr>
              <w:t>小时留样。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序号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受检对象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主要问题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16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工程名称：新建商务、商业设施、绿地与广场项目（杨春湖启动区</w:t>
            </w:r>
            <w:r>
              <w:rPr>
                <w:rFonts w:ascii="仿宋_GB2312" w:hAnsi="仿宋_GB2312" w:eastAsia="仿宋_GB2312"/>
                <w:color w:val="000000" w:themeColor="text1"/>
              </w:rPr>
              <w:t>A地块）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建设单位：武汉华侨城都市发展有限公司</w:t>
            </w:r>
            <w:r>
              <w:rPr>
                <w:rFonts w:ascii="仿宋_GB2312" w:hAnsi="仿宋_GB2312" w:eastAsia="仿宋_GB2312"/>
                <w:color w:val="000000" w:themeColor="text1"/>
              </w:rPr>
              <w:t xml:space="preserve"> 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施工单位：中国建筑第五工程局有限公司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监理单位：中咨工程管理咨询有限公司</w:t>
            </w:r>
          </w:p>
          <w:p>
            <w:pPr>
              <w:rPr>
                <w:rFonts w:ascii="仿宋_GB2312" w:hAns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</w:rPr>
              <w:t>检测机构：</w:t>
            </w:r>
            <w:r>
              <w:rPr>
                <w:rFonts w:ascii="仿宋_GB2312" w:hAnsi="仿宋_GB2312" w:eastAsia="仿宋_GB2312"/>
                <w:color w:val="000000" w:themeColor="text1"/>
              </w:rPr>
              <w:t>湖北兴新建筑工程质量检测有限公司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80" w:hanging="480" w:hangingChars="200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>1</w:t>
            </w:r>
            <w:r>
              <w:rPr>
                <w:rFonts w:hint="eastAsia" w:ascii="仿宋_GB2312" w:hAnsi="仿宋" w:eastAsia="仿宋_GB2312"/>
              </w:rPr>
              <w:t>、检测试验后的混凝土抗压试块未按规范要求进行7</w:t>
            </w:r>
            <w:r>
              <w:rPr>
                <w:rFonts w:ascii="仿宋_GB2312" w:hAnsi="仿宋" w:eastAsia="仿宋_GB2312"/>
              </w:rPr>
              <w:t>2</w:t>
            </w:r>
            <w:r>
              <w:rPr>
                <w:rFonts w:hint="eastAsia" w:ascii="仿宋_GB2312" w:hAnsi="仿宋" w:eastAsia="仿宋_GB2312"/>
              </w:rPr>
              <w:t>小时留样。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</w:rPr>
            </w:pP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</w:p>
    <w:p>
      <w:pPr>
        <w:spacing w:line="720" w:lineRule="exact"/>
        <w:jc w:val="center"/>
        <w:rPr>
          <w:rFonts w:ascii="仿宋_GB2312" w:hAns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567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20"/>
        <w:tab w:val="clear" w:pos="8306"/>
      </w:tabs>
      <w:ind w:left="-24" w:leftChars="-85" w:hanging="180" w:hangingChars="60"/>
    </w:pPr>
    <w:r>
      <w:rPr>
        <w:rFonts w:hint="eastAsia"/>
        <w:sz w:val="30"/>
        <w:szCs w:val="28"/>
      </w:rPr>
      <w:t xml:space="preserve">   </w:t>
    </w:r>
    <w:r>
      <w:rPr>
        <w:sz w:val="30"/>
        <w:szCs w:val="21"/>
      </w:rPr>
      <w:fldChar w:fldCharType="begin"/>
    </w:r>
    <w:r>
      <w:rPr>
        <w:sz w:val="30"/>
        <w:szCs w:val="21"/>
      </w:rPr>
      <w:instrText xml:space="preserve"> PAGE </w:instrText>
    </w:r>
    <w:r>
      <w:rPr>
        <w:sz w:val="30"/>
        <w:szCs w:val="21"/>
      </w:rPr>
      <w:fldChar w:fldCharType="separate"/>
    </w:r>
    <w:r>
      <w:rPr>
        <w:sz w:val="30"/>
        <w:szCs w:val="21"/>
      </w:rPr>
      <w:t>- 2 -</w:t>
    </w:r>
    <w:r>
      <w:rPr>
        <w:sz w:val="30"/>
        <w:szCs w:val="21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5C6"/>
    <w:multiLevelType w:val="multilevel"/>
    <w:tmpl w:val="100545C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190C7F"/>
    <w:multiLevelType w:val="multilevel"/>
    <w:tmpl w:val="2F190C7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A3586C"/>
    <w:multiLevelType w:val="multilevel"/>
    <w:tmpl w:val="32A3586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233A09"/>
    <w:multiLevelType w:val="multilevel"/>
    <w:tmpl w:val="39233A0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8A56C9"/>
    <w:multiLevelType w:val="multilevel"/>
    <w:tmpl w:val="438A56C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9542E5"/>
    <w:multiLevelType w:val="multilevel"/>
    <w:tmpl w:val="5E9542E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6D2B94"/>
    <w:multiLevelType w:val="multilevel"/>
    <w:tmpl w:val="666D2B9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971C37"/>
    <w:multiLevelType w:val="multilevel"/>
    <w:tmpl w:val="70971C3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421"/>
    <w:rsid w:val="000033B8"/>
    <w:rsid w:val="0000753B"/>
    <w:rsid w:val="00097D1D"/>
    <w:rsid w:val="000E7419"/>
    <w:rsid w:val="00102714"/>
    <w:rsid w:val="0010753D"/>
    <w:rsid w:val="00124006"/>
    <w:rsid w:val="0012531D"/>
    <w:rsid w:val="00126C6D"/>
    <w:rsid w:val="00166977"/>
    <w:rsid w:val="00171B32"/>
    <w:rsid w:val="001A44C6"/>
    <w:rsid w:val="001B3DA3"/>
    <w:rsid w:val="001B64B5"/>
    <w:rsid w:val="001C2648"/>
    <w:rsid w:val="001E11BE"/>
    <w:rsid w:val="001F6164"/>
    <w:rsid w:val="00236EAD"/>
    <w:rsid w:val="00242F2F"/>
    <w:rsid w:val="00266D0F"/>
    <w:rsid w:val="00283975"/>
    <w:rsid w:val="00296913"/>
    <w:rsid w:val="002C6EB7"/>
    <w:rsid w:val="002D2DCA"/>
    <w:rsid w:val="002F1421"/>
    <w:rsid w:val="003071F8"/>
    <w:rsid w:val="00317042"/>
    <w:rsid w:val="00347952"/>
    <w:rsid w:val="00364B6E"/>
    <w:rsid w:val="00366565"/>
    <w:rsid w:val="0037316C"/>
    <w:rsid w:val="0039604D"/>
    <w:rsid w:val="004379EA"/>
    <w:rsid w:val="00455437"/>
    <w:rsid w:val="00472C34"/>
    <w:rsid w:val="004A70D9"/>
    <w:rsid w:val="004A7B1C"/>
    <w:rsid w:val="004C2CA5"/>
    <w:rsid w:val="004D3FFD"/>
    <w:rsid w:val="004D5527"/>
    <w:rsid w:val="00530200"/>
    <w:rsid w:val="0054754E"/>
    <w:rsid w:val="005725EA"/>
    <w:rsid w:val="00574DB8"/>
    <w:rsid w:val="005832C1"/>
    <w:rsid w:val="00590550"/>
    <w:rsid w:val="005B367F"/>
    <w:rsid w:val="005D49F3"/>
    <w:rsid w:val="005F3240"/>
    <w:rsid w:val="00686E9A"/>
    <w:rsid w:val="00687F68"/>
    <w:rsid w:val="006950EC"/>
    <w:rsid w:val="006A13A8"/>
    <w:rsid w:val="006A45F7"/>
    <w:rsid w:val="006B5A5A"/>
    <w:rsid w:val="006C3C6E"/>
    <w:rsid w:val="006F56AD"/>
    <w:rsid w:val="00727E4C"/>
    <w:rsid w:val="00730220"/>
    <w:rsid w:val="00730CA2"/>
    <w:rsid w:val="007426C7"/>
    <w:rsid w:val="007659B1"/>
    <w:rsid w:val="00767C92"/>
    <w:rsid w:val="00771445"/>
    <w:rsid w:val="0078649C"/>
    <w:rsid w:val="00792E07"/>
    <w:rsid w:val="007C7DD9"/>
    <w:rsid w:val="007E7D80"/>
    <w:rsid w:val="007F0445"/>
    <w:rsid w:val="007F0CC2"/>
    <w:rsid w:val="00814655"/>
    <w:rsid w:val="00827507"/>
    <w:rsid w:val="00830A10"/>
    <w:rsid w:val="00835367"/>
    <w:rsid w:val="00835E5E"/>
    <w:rsid w:val="00865F7A"/>
    <w:rsid w:val="00867C99"/>
    <w:rsid w:val="00880140"/>
    <w:rsid w:val="00887307"/>
    <w:rsid w:val="00896B29"/>
    <w:rsid w:val="008A1C7C"/>
    <w:rsid w:val="008B28AF"/>
    <w:rsid w:val="008B5771"/>
    <w:rsid w:val="008C6367"/>
    <w:rsid w:val="008F334D"/>
    <w:rsid w:val="00904FEA"/>
    <w:rsid w:val="009223F6"/>
    <w:rsid w:val="00925D34"/>
    <w:rsid w:val="0093047A"/>
    <w:rsid w:val="00934FC2"/>
    <w:rsid w:val="00942007"/>
    <w:rsid w:val="009954D8"/>
    <w:rsid w:val="009A4E51"/>
    <w:rsid w:val="009B19C2"/>
    <w:rsid w:val="009F4212"/>
    <w:rsid w:val="00A04C2D"/>
    <w:rsid w:val="00A61DE5"/>
    <w:rsid w:val="00AC649D"/>
    <w:rsid w:val="00B100DA"/>
    <w:rsid w:val="00B23852"/>
    <w:rsid w:val="00B275DC"/>
    <w:rsid w:val="00B47006"/>
    <w:rsid w:val="00B475C4"/>
    <w:rsid w:val="00B64EC8"/>
    <w:rsid w:val="00B7276A"/>
    <w:rsid w:val="00B806BE"/>
    <w:rsid w:val="00B90F35"/>
    <w:rsid w:val="00BA2869"/>
    <w:rsid w:val="00BB254C"/>
    <w:rsid w:val="00BB6395"/>
    <w:rsid w:val="00BC00F6"/>
    <w:rsid w:val="00BC06F4"/>
    <w:rsid w:val="00BE16F8"/>
    <w:rsid w:val="00C32CFE"/>
    <w:rsid w:val="00C4646A"/>
    <w:rsid w:val="00C73AA1"/>
    <w:rsid w:val="00C75B66"/>
    <w:rsid w:val="00CA18B0"/>
    <w:rsid w:val="00CB28D5"/>
    <w:rsid w:val="00CF0825"/>
    <w:rsid w:val="00D26449"/>
    <w:rsid w:val="00D36E2E"/>
    <w:rsid w:val="00D410F6"/>
    <w:rsid w:val="00D86763"/>
    <w:rsid w:val="00D91626"/>
    <w:rsid w:val="00DB4A92"/>
    <w:rsid w:val="00DB5C2F"/>
    <w:rsid w:val="00DE13DA"/>
    <w:rsid w:val="00E00EFC"/>
    <w:rsid w:val="00E23C1E"/>
    <w:rsid w:val="00E32328"/>
    <w:rsid w:val="00E36300"/>
    <w:rsid w:val="00E40E40"/>
    <w:rsid w:val="00E64F12"/>
    <w:rsid w:val="00E93838"/>
    <w:rsid w:val="00ED2CDB"/>
    <w:rsid w:val="00EF7F1F"/>
    <w:rsid w:val="00F517C9"/>
    <w:rsid w:val="00F92F81"/>
    <w:rsid w:val="00FB1BD6"/>
    <w:rsid w:val="00FB2004"/>
    <w:rsid w:val="00FE00E4"/>
    <w:rsid w:val="5AE1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日期 Char"/>
    <w:basedOn w:val="6"/>
    <w:link w:val="2"/>
    <w:semiHidden/>
    <w:uiPriority w:val="99"/>
  </w:style>
  <w:style w:type="character" w:customStyle="1" w:styleId="9">
    <w:name w:val="页脚 Char"/>
    <w:link w:val="3"/>
    <w:uiPriority w:val="99"/>
    <w:rPr>
      <w:rFonts w:eastAsia="宋体"/>
      <w:sz w:val="18"/>
      <w:szCs w:val="18"/>
    </w:rPr>
  </w:style>
  <w:style w:type="character" w:customStyle="1" w:styleId="10">
    <w:name w:val="页脚 Char1"/>
    <w:basedOn w:val="6"/>
    <w:semiHidden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4D9E99-A4C0-4816-AD18-6E45334FA2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554</Words>
  <Characters>3161</Characters>
  <Lines>26</Lines>
  <Paragraphs>7</Paragraphs>
  <TotalTime>680</TotalTime>
  <ScaleCrop>false</ScaleCrop>
  <LinksUpToDate>false</LinksUpToDate>
  <CharactersWithSpaces>3708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2020-07-31T09:24:00Z</dcterms:created>
  <dc:creator>玉超 谢</dc:creator>
  <cp:lastModifiedBy>冯卫/信息中心/湖北省住房和城乡建设厅</cp:lastModifiedBy>
  <dcterms:modified xsi:type="dcterms:W3CDTF">2020-12-08T07:58:28Z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