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hAnsi="方正小标宋简体" w:eastAsia="方正小标宋简体" w:cs="方正小标宋简体"/>
          <w:color w:val="000000" w:themeColor="text1"/>
          <w:sz w:val="44"/>
          <w:szCs w:val="44"/>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hAnsi="方正小标宋简体" w:eastAsia="方正小标宋简体" w:cs="方正小标宋简体"/>
          <w:color w:val="000000" w:themeColor="text1"/>
          <w:sz w:val="44"/>
          <w:szCs w:val="44"/>
          <w:lang w:eastAsia="zh-CN"/>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lang w:eastAsia="zh-CN"/>
          <w14:textFill>
            <w14:solidFill>
              <w14:schemeClr w14:val="tx1"/>
            </w14:solidFill>
          </w14:textFill>
        </w:rPr>
        <w:t>加快推进城市信息模型（CIM）基础平台</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hAnsi="方正小标宋简体" w:eastAsia="方正小标宋简体" w:cs="方正小标宋简体"/>
          <w:color w:val="000000" w:themeColor="text1"/>
          <w:sz w:val="44"/>
          <w:szCs w:val="44"/>
          <w:lang w:val="en-US" w:eastAsia="zh-CN"/>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lang w:eastAsia="zh-CN"/>
          <w14:textFill>
            <w14:solidFill>
              <w14:schemeClr w14:val="tx1"/>
            </w14:solidFill>
          </w14:textFill>
        </w:rPr>
        <w:t>建设</w:t>
      </w:r>
      <w:r>
        <w:rPr>
          <w:rFonts w:hint="eastAsia" w:ascii="方正小标宋简体" w:hAnsi="方正小标宋简体" w:eastAsia="方正小标宋简体" w:cs="方正小标宋简体"/>
          <w:color w:val="000000" w:themeColor="text1"/>
          <w:sz w:val="44"/>
          <w:szCs w:val="44"/>
          <w:lang w:val="en-US" w:eastAsia="zh-CN"/>
          <w14:textFill>
            <w14:solidFill>
              <w14:schemeClr w14:val="tx1"/>
            </w14:solidFill>
          </w14:textFill>
        </w:rPr>
        <w:t>实施方案</w:t>
      </w:r>
    </w:p>
    <w:p>
      <w:pPr>
        <w:keepNext w:val="0"/>
        <w:keepLines w:val="0"/>
        <w:widowControl w:val="0"/>
        <w:suppressLineNumbers w:val="0"/>
        <w:spacing w:before="0" w:beforeAutospacing="0" w:after="0" w:afterAutospacing="0"/>
        <w:ind w:left="0" w:right="0" w:firstLine="640" w:firstLineChars="200"/>
        <w:jc w:val="both"/>
        <w:rPr>
          <w:rFonts w:hint="eastAsia" w:ascii="仿宋" w:hAnsi="仿宋" w:eastAsia="仿宋" w:cs="仿宋_GB2312"/>
          <w:color w:val="000000" w:themeColor="text1"/>
          <w:kern w:val="2"/>
          <w:sz w:val="32"/>
          <w:szCs w:val="32"/>
          <w:lang w:val="en-US" w:eastAsia="zh-CN" w:bidi="ar-SA"/>
          <w14:textFill>
            <w14:solidFill>
              <w14:schemeClr w14:val="tx1"/>
            </w14:solidFill>
          </w14:textFill>
        </w:rPr>
      </w:pPr>
    </w:p>
    <w:p>
      <w:pPr>
        <w:keepNext w:val="0"/>
        <w:keepLines w:val="0"/>
        <w:pageBreakBefore w:val="0"/>
        <w:widowControl w:val="0"/>
        <w:suppressLineNumbers w:val="0"/>
        <w:kinsoku/>
        <w:wordWrap/>
        <w:overflowPunct/>
        <w:topLinePunct w:val="0"/>
        <w:autoSpaceDE/>
        <w:autoSpaceDN/>
        <w:bidi w:val="0"/>
        <w:spacing w:beforeAutospacing="0" w:afterAutospacing="0" w:line="360" w:lineRule="auto"/>
        <w:ind w:left="0" w:right="0" w:firstLine="640" w:firstLineChars="200"/>
        <w:jc w:val="both"/>
        <w:textAlignment w:val="auto"/>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为贯彻落实住建部等七部委印发的《关于开展城市信息模型（CIM）基础平台建设的指导意见》（建科〔2020〕59号）文件精神，省住建厅2021年开始部署省级CIM基础平台建设，在</w:t>
      </w:r>
      <w:r>
        <w:rPr>
          <w:rFonts w:hint="eastAsia" w:ascii="仿宋_GB2312" w:hAnsi="仿宋_GB2312" w:eastAsia="仿宋_GB2312" w:cs="仿宋_GB2312"/>
          <w:color w:val="000000" w:themeColor="text1"/>
          <w:sz w:val="32"/>
          <w:szCs w:val="32"/>
          <w14:textFill>
            <w14:solidFill>
              <w14:schemeClr w14:val="tx1"/>
            </w14:solidFill>
          </w14:textFill>
        </w:rPr>
        <w:t>武汉市汉阳区、东湖</w:t>
      </w:r>
      <w:bookmarkStart w:id="0" w:name="_GoBack"/>
      <w:bookmarkEnd w:id="0"/>
      <w:r>
        <w:rPr>
          <w:rFonts w:hint="eastAsia" w:ascii="仿宋_GB2312" w:hAnsi="仿宋_GB2312" w:eastAsia="仿宋_GB2312" w:cs="仿宋_GB2312"/>
          <w:color w:val="000000" w:themeColor="text1"/>
          <w:sz w:val="32"/>
          <w:szCs w:val="32"/>
          <w14:textFill>
            <w14:solidFill>
              <w14:schemeClr w14:val="tx1"/>
            </w14:solidFill>
          </w14:textFill>
        </w:rPr>
        <w:t>高新区和</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经开区组织</w:t>
      </w:r>
      <w:r>
        <w:rPr>
          <w:rFonts w:hint="eastAsia" w:ascii="仿宋_GB2312" w:hAnsi="仿宋_GB2312" w:eastAsia="仿宋_GB2312" w:cs="仿宋_GB2312"/>
          <w:color w:val="000000" w:themeColor="text1"/>
          <w:sz w:val="32"/>
          <w:szCs w:val="32"/>
          <w14:textFill>
            <w14:solidFill>
              <w14:schemeClr w14:val="tx1"/>
            </w14:solidFill>
          </w14:textFill>
        </w:rPr>
        <w:t>开展试点</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建设工作，2022年9月，经住建部同意在襄阳、宜昌开展</w:t>
      </w: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以CIM基础平台为支撑的城市数字公共基础设施建设试点工作。目前，省级和试点地区的CIM基础平台建设均取得了初步成果。为加快推进城市信息模型（CIM）基础平台建设，结合试点工作经验，根据省委省政府关于城市数字公共基础设施建设试点工作部署，制定本实施方案。</w:t>
      </w:r>
    </w:p>
    <w:p>
      <w:pPr>
        <w:keepNext w:val="0"/>
        <w:keepLines w:val="0"/>
        <w:pageBreakBefore w:val="0"/>
        <w:kinsoku/>
        <w:wordWrap/>
        <w:overflowPunct/>
        <w:topLinePunct w:val="0"/>
        <w:autoSpaceDE/>
        <w:autoSpaceDN/>
        <w:bidi w:val="0"/>
        <w:spacing w:line="360" w:lineRule="auto"/>
        <w:ind w:firstLine="640" w:firstLineChars="200"/>
        <w:jc w:val="left"/>
        <w:textAlignment w:val="auto"/>
        <w:rPr>
          <w:rFonts w:hint="eastAsia" w:ascii="黑体" w:hAnsi="黑体" w:eastAsia="黑体" w:cs="黑体"/>
          <w:color w:val="000000" w:themeColor="text1"/>
          <w:sz w:val="32"/>
          <w:szCs w:val="32"/>
          <w:lang w:val="en-US" w:eastAsia="zh-CN"/>
          <w14:textFill>
            <w14:solidFill>
              <w14:schemeClr w14:val="tx1"/>
            </w14:solidFill>
          </w14:textFill>
        </w:rPr>
      </w:pPr>
      <w:r>
        <w:rPr>
          <w:rFonts w:hint="eastAsia" w:ascii="黑体" w:hAnsi="黑体" w:eastAsia="黑体" w:cs="黑体"/>
          <w:color w:val="000000" w:themeColor="text1"/>
          <w:sz w:val="32"/>
          <w:szCs w:val="32"/>
          <w:lang w:val="en-US" w:eastAsia="zh-CN"/>
          <w14:textFill>
            <w14:solidFill>
              <w14:schemeClr w14:val="tx1"/>
            </w14:solidFill>
          </w14:textFill>
        </w:rPr>
        <w:t>一、指导思想</w:t>
      </w:r>
    </w:p>
    <w:p>
      <w:pPr>
        <w:keepNext w:val="0"/>
        <w:keepLines w:val="0"/>
        <w:pageBreakBefore w:val="0"/>
        <w:widowControl w:val="0"/>
        <w:suppressLineNumbers w:val="0"/>
        <w:kinsoku/>
        <w:wordWrap/>
        <w:overflowPunct/>
        <w:topLinePunct w:val="0"/>
        <w:autoSpaceDE/>
        <w:autoSpaceDN/>
        <w:bidi w:val="0"/>
        <w:spacing w:beforeAutospacing="0" w:afterAutospacing="0" w:line="360" w:lineRule="auto"/>
        <w:ind w:left="0" w:right="0" w:firstLine="640" w:firstLineChars="200"/>
        <w:jc w:val="both"/>
        <w:textAlignment w:val="auto"/>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以习近平新时代中国特色社会主义思想为指导，认真贯彻落实习近平总书记关于数字经济、数字中国的战略部署，立足新发展阶段，完整、准确、全面贯彻新发展理念，构建新发展格局，坚持“省级推动、城市主体、试点先行、政企结合、市场参与”的原则，加快推进城市信息模型（CIM）基础平台建设，打造新型智慧城市的基础性、关键性支撑平台，推动智慧城市建设。</w:t>
      </w:r>
    </w:p>
    <w:p>
      <w:pPr>
        <w:keepNext w:val="0"/>
        <w:keepLines w:val="0"/>
        <w:pageBreakBefore w:val="0"/>
        <w:kinsoku/>
        <w:wordWrap/>
        <w:overflowPunct/>
        <w:topLinePunct w:val="0"/>
        <w:autoSpaceDE/>
        <w:autoSpaceDN/>
        <w:bidi w:val="0"/>
        <w:spacing w:line="360" w:lineRule="auto"/>
        <w:ind w:firstLine="640" w:firstLineChars="200"/>
        <w:jc w:val="left"/>
        <w:textAlignment w:val="auto"/>
        <w:rPr>
          <w:rFonts w:hint="eastAsia" w:ascii="黑体" w:hAnsi="黑体" w:eastAsia="黑体" w:cs="黑体"/>
          <w:color w:val="000000" w:themeColor="text1"/>
          <w:sz w:val="32"/>
          <w:szCs w:val="32"/>
          <w:lang w:val="en-US" w:eastAsia="zh-CN"/>
          <w14:textFill>
            <w14:solidFill>
              <w14:schemeClr w14:val="tx1"/>
            </w14:solidFill>
          </w14:textFill>
        </w:rPr>
      </w:pPr>
      <w:r>
        <w:rPr>
          <w:rFonts w:hint="eastAsia" w:ascii="黑体" w:hAnsi="黑体" w:eastAsia="黑体" w:cs="黑体"/>
          <w:color w:val="000000" w:themeColor="text1"/>
          <w:sz w:val="32"/>
          <w:szCs w:val="32"/>
          <w:lang w:val="en-US" w:eastAsia="zh-CN"/>
          <w14:textFill>
            <w14:solidFill>
              <w14:schemeClr w14:val="tx1"/>
            </w14:solidFill>
          </w14:textFill>
        </w:rPr>
        <w:t>二、工作目标</w:t>
      </w:r>
    </w:p>
    <w:p>
      <w:pPr>
        <w:keepNext w:val="0"/>
        <w:keepLines w:val="0"/>
        <w:pageBreakBefore w:val="0"/>
        <w:widowControl w:val="0"/>
        <w:suppressLineNumbers w:val="0"/>
        <w:kinsoku/>
        <w:wordWrap/>
        <w:overflowPunct/>
        <w:topLinePunct w:val="0"/>
        <w:autoSpaceDE/>
        <w:autoSpaceDN/>
        <w:bidi w:val="0"/>
        <w:spacing w:beforeAutospacing="0" w:afterAutospacing="0" w:line="360" w:lineRule="auto"/>
        <w:ind w:left="0" w:right="0" w:firstLine="640" w:firstLineChars="200"/>
        <w:jc w:val="both"/>
        <w:textAlignment w:val="auto"/>
        <w:rPr>
          <w:rFonts w:hint="default"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以住建部在宜昌市、襄阳市开展城市数字公共基础设施建设试点为契机，建立完善相关标准规范体系，深化省级CIM基础平台、武汉市三个试点区（汉阳区、高新区、经开区）和三个试点城市（武汉市、襄阳市、宜昌市）的CIM基础平台和CIM+应用建设，研究建设城市数字公共基础设施应用服务体系和工作管理体系</w:t>
      </w:r>
      <w:r>
        <w:rPr>
          <w:rFonts w:hint="eastAsia"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t>，实现</w:t>
      </w:r>
      <w:r>
        <w:rPr>
          <w:rFonts w:hint="eastAsia" w:ascii="仿宋_GB2312" w:hAnsi="黑体" w:eastAsia="仿宋_GB2312" w:cs="Times New Roman"/>
          <w:b w:val="0"/>
          <w:bCs w:val="0"/>
          <w:color w:val="000000" w:themeColor="text1"/>
          <w:sz w:val="32"/>
          <w:szCs w:val="32"/>
          <w:lang w:val="en-US" w:eastAsia="zh-CN"/>
          <w14:textFill>
            <w14:solidFill>
              <w14:schemeClr w14:val="tx1"/>
            </w14:solidFill>
          </w14:textFill>
        </w:rPr>
        <w:t>共建、共享、共用，</w:t>
      </w:r>
      <w:r>
        <w:rPr>
          <w:rFonts w:hint="eastAsia"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t>为</w:t>
      </w: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全省城市数字公共基础设施建设提供坚实的底座支撑。</w:t>
      </w:r>
    </w:p>
    <w:p>
      <w:pPr>
        <w:keepNext w:val="0"/>
        <w:keepLines w:val="0"/>
        <w:pageBreakBefore w:val="0"/>
        <w:kinsoku/>
        <w:wordWrap/>
        <w:overflowPunct/>
        <w:topLinePunct w:val="0"/>
        <w:autoSpaceDE/>
        <w:autoSpaceDN/>
        <w:bidi w:val="0"/>
        <w:spacing w:line="360" w:lineRule="auto"/>
        <w:ind w:firstLine="640" w:firstLineChars="200"/>
        <w:jc w:val="left"/>
        <w:textAlignment w:val="auto"/>
        <w:rPr>
          <w:rFonts w:hint="default" w:ascii="黑体" w:hAnsi="黑体" w:eastAsia="黑体" w:cs="黑体"/>
          <w:color w:val="000000" w:themeColor="text1"/>
          <w:sz w:val="32"/>
          <w:szCs w:val="32"/>
          <w:lang w:val="en-US" w:eastAsia="zh-CN"/>
          <w14:textFill>
            <w14:solidFill>
              <w14:schemeClr w14:val="tx1"/>
            </w14:solidFill>
          </w14:textFill>
        </w:rPr>
      </w:pPr>
      <w:r>
        <w:rPr>
          <w:rFonts w:hint="eastAsia" w:ascii="黑体" w:hAnsi="黑体" w:eastAsia="黑体" w:cs="黑体"/>
          <w:color w:val="000000" w:themeColor="text1"/>
          <w:sz w:val="32"/>
          <w:szCs w:val="32"/>
          <w:lang w:val="en-US" w:eastAsia="zh-CN"/>
          <w14:textFill>
            <w14:solidFill>
              <w14:schemeClr w14:val="tx1"/>
            </w14:solidFill>
          </w14:textFill>
        </w:rPr>
        <w:t>三、重点任务</w:t>
      </w:r>
    </w:p>
    <w:p>
      <w:pPr>
        <w:keepNext w:val="0"/>
        <w:keepLines w:val="0"/>
        <w:pageBreakBefore w:val="0"/>
        <w:kinsoku/>
        <w:wordWrap/>
        <w:overflowPunct/>
        <w:topLinePunct w:val="0"/>
        <w:autoSpaceDE/>
        <w:autoSpaceDN/>
        <w:bidi w:val="0"/>
        <w:spacing w:line="360" w:lineRule="auto"/>
        <w:ind w:firstLine="643" w:firstLineChars="200"/>
        <w:jc w:val="left"/>
        <w:textAlignment w:val="auto"/>
        <w:rPr>
          <w:rFonts w:hint="eastAsia" w:ascii="楷体_GB2312" w:hAnsi="楷体_GB2312" w:eastAsia="楷体_GB2312" w:cs="楷体_GB2312"/>
          <w:b/>
          <w:bCs/>
          <w:color w:val="000000" w:themeColor="text1"/>
          <w:sz w:val="32"/>
          <w:szCs w:val="32"/>
          <w:lang w:val="en-US" w:eastAsia="zh-CN"/>
          <w14:textFill>
            <w14:solidFill>
              <w14:schemeClr w14:val="tx1"/>
            </w14:solidFill>
          </w14:textFill>
        </w:rPr>
      </w:pPr>
      <w:r>
        <w:rPr>
          <w:rFonts w:hint="eastAsia" w:ascii="楷体_GB2312" w:hAnsi="楷体_GB2312" w:eastAsia="楷体_GB2312" w:cs="楷体_GB2312"/>
          <w:b/>
          <w:bCs/>
          <w:color w:val="000000" w:themeColor="text1"/>
          <w:sz w:val="32"/>
          <w:szCs w:val="32"/>
          <w:lang w:val="en-US" w:eastAsia="zh-CN"/>
          <w14:textFill>
            <w14:solidFill>
              <w14:schemeClr w14:val="tx1"/>
            </w14:solidFill>
          </w14:textFill>
        </w:rPr>
        <w:t>（一）完善标准规范体系</w:t>
      </w:r>
    </w:p>
    <w:p>
      <w:pPr>
        <w:keepNext w:val="0"/>
        <w:keepLines w:val="0"/>
        <w:pageBreakBefore w:val="0"/>
        <w:kinsoku/>
        <w:wordWrap/>
        <w:overflowPunct/>
        <w:topLinePunct w:val="0"/>
        <w:autoSpaceDE/>
        <w:autoSpaceDN/>
        <w:bidi w:val="0"/>
        <w:spacing w:line="360" w:lineRule="auto"/>
        <w:ind w:firstLine="643" w:firstLineChars="200"/>
        <w:jc w:val="left"/>
        <w:textAlignment w:val="auto"/>
        <w:rPr>
          <w:rStyle w:val="13"/>
          <w:rFonts w:hint="eastAsia" w:ascii="仿宋" w:hAnsi="仿宋" w:eastAsia="仿宋" w:cs="仿宋"/>
          <w:color w:val="000000" w:themeColor="text1"/>
          <w:sz w:val="32"/>
          <w:szCs w:val="32"/>
          <w14:textFill>
            <w14:solidFill>
              <w14:schemeClr w14:val="tx1"/>
            </w14:solidFill>
          </w14:textFill>
        </w:rPr>
      </w:pPr>
      <w:r>
        <w:rPr>
          <w:rFonts w:hint="eastAsia" w:ascii="仿宋_GB2312" w:hAnsi="仿宋" w:eastAsia="仿宋_GB2312"/>
          <w:b/>
          <w:color w:val="000000" w:themeColor="text1"/>
          <w:sz w:val="32"/>
          <w:szCs w:val="32"/>
          <w:lang w:val="en-US" w:eastAsia="zh-CN"/>
          <w14:textFill>
            <w14:solidFill>
              <w14:schemeClr w14:val="tx1"/>
            </w14:solidFill>
          </w14:textFill>
        </w:rPr>
        <w:t>一是研究编制标准规范。</w:t>
      </w: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以现有标准为基础，研究构建涵盖城市数字公共基础设施通用技术规范、管理要求、技术导则、建设指南等内容的标准体系。编制与现行标准协调统一的数据类、建设类、应用类等标准规范，促进CIM基础平台建设科学化、合理化和实用化。</w:t>
      </w:r>
    </w:p>
    <w:p>
      <w:pPr>
        <w:keepNext w:val="0"/>
        <w:keepLines w:val="0"/>
        <w:pageBreakBefore w:val="0"/>
        <w:widowControl w:val="0"/>
        <w:suppressLineNumbers w:val="0"/>
        <w:kinsoku/>
        <w:wordWrap/>
        <w:overflowPunct/>
        <w:topLinePunct w:val="0"/>
        <w:autoSpaceDE/>
        <w:autoSpaceDN/>
        <w:bidi w:val="0"/>
        <w:spacing w:beforeAutospacing="0" w:afterAutospacing="0" w:line="360" w:lineRule="auto"/>
        <w:ind w:left="0" w:right="0" w:firstLine="643" w:firstLineChars="200"/>
        <w:jc w:val="both"/>
        <w:textAlignment w:val="auto"/>
        <w:rPr>
          <w:rFonts w:hint="eastAsia" w:ascii="仿宋_GB2312" w:hAnsi="仿宋" w:eastAsia="仿宋_GB2312" w:cstheme="minorBidi"/>
          <w:color w:val="000000" w:themeColor="text1"/>
          <w:kern w:val="2"/>
          <w:sz w:val="32"/>
          <w:szCs w:val="32"/>
          <w:lang w:val="en-US" w:eastAsia="zh-CN" w:bidi="ar-SA"/>
          <w14:textFill>
            <w14:solidFill>
              <w14:schemeClr w14:val="tx1"/>
            </w14:solidFill>
          </w14:textFill>
        </w:rPr>
      </w:pPr>
      <w:r>
        <w:rPr>
          <w:rFonts w:hint="eastAsia" w:ascii="仿宋_GB2312" w:hAnsi="仿宋" w:eastAsia="仿宋_GB2312"/>
          <w:b/>
          <w:color w:val="000000" w:themeColor="text1"/>
          <w:sz w:val="32"/>
          <w:szCs w:val="32"/>
          <w:lang w:val="en-US" w:eastAsia="zh-CN"/>
          <w14:textFill>
            <w14:solidFill>
              <w14:schemeClr w14:val="tx1"/>
            </w14:solidFill>
          </w14:textFill>
        </w:rPr>
        <w:t>二是统一编码赋码体系。</w:t>
      </w: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开展实体身份编码和空间定位工作，优化完善现有编码规范，研究制定地方标准《城市数字公共基础设统一识别代码分类框架和编制规范》。完善编码赋码流程，推动试点城市各部门现有系统与编码赋码平台的融通，推动万物（重点城市部件）标识解析体系建设。</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default"/>
          <w:color w:val="000000" w:themeColor="text1"/>
          <w:lang w:val="en-US" w:eastAsia="zh-CN"/>
          <w14:textFill>
            <w14:solidFill>
              <w14:schemeClr w14:val="tx1"/>
            </w14:solidFill>
          </w14:textFill>
        </w:rPr>
      </w:pPr>
      <w:r>
        <w:rPr>
          <w:rFonts w:hint="eastAsia" w:ascii="仿宋_GB2312" w:hAnsi="仿宋" w:eastAsia="仿宋_GB2312"/>
          <w:b/>
          <w:color w:val="000000" w:themeColor="text1"/>
          <w:sz w:val="32"/>
          <w:szCs w:val="32"/>
          <w:lang w:val="en-US" w:eastAsia="zh-CN"/>
          <w14:textFill>
            <w14:solidFill>
              <w14:schemeClr w14:val="tx1"/>
            </w14:solidFill>
          </w14:textFill>
        </w:rPr>
        <w:t>三是加强标准实施应用及示范。</w:t>
      </w: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推进城市数字公共基础设施相关标准的应用、验证及示范，不断完善相应标准并提升标准体系整体质量和水平，积极完善相关配套保障制度，全面推进“标准引领”城市数字公共基础设施建设。</w:t>
      </w:r>
    </w:p>
    <w:p>
      <w:pPr>
        <w:keepNext w:val="0"/>
        <w:keepLines w:val="0"/>
        <w:pageBreakBefore w:val="0"/>
        <w:kinsoku/>
        <w:wordWrap/>
        <w:overflowPunct/>
        <w:topLinePunct w:val="0"/>
        <w:autoSpaceDE/>
        <w:autoSpaceDN/>
        <w:bidi w:val="0"/>
        <w:spacing w:line="360" w:lineRule="auto"/>
        <w:ind w:firstLine="643" w:firstLineChars="200"/>
        <w:jc w:val="left"/>
        <w:textAlignment w:val="auto"/>
        <w:rPr>
          <w:rFonts w:hint="default" w:ascii="楷体_GB2312" w:hAnsi="楷体_GB2312" w:eastAsia="楷体_GB2312" w:cs="楷体_GB2312"/>
          <w:b/>
          <w:bCs/>
          <w:color w:val="000000" w:themeColor="text1"/>
          <w:sz w:val="32"/>
          <w:szCs w:val="32"/>
          <w:lang w:val="en-US" w:eastAsia="zh-CN"/>
          <w14:textFill>
            <w14:solidFill>
              <w14:schemeClr w14:val="tx1"/>
            </w14:solidFill>
          </w14:textFill>
        </w:rPr>
      </w:pPr>
      <w:r>
        <w:rPr>
          <w:rFonts w:hint="eastAsia" w:ascii="楷体_GB2312" w:hAnsi="楷体_GB2312" w:eastAsia="楷体_GB2312" w:cs="楷体_GB2312"/>
          <w:b/>
          <w:bCs/>
          <w:color w:val="000000" w:themeColor="text1"/>
          <w:sz w:val="32"/>
          <w:szCs w:val="32"/>
          <w:lang w:val="en-US" w:eastAsia="zh-CN"/>
          <w14:textFill>
            <w14:solidFill>
              <w14:schemeClr w14:val="tx1"/>
            </w14:solidFill>
          </w14:textFill>
        </w:rPr>
        <w:t>（二）建设应用服务体系</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default" w:ascii="仿宋_GB2312" w:eastAsia="仿宋_GB2312"/>
          <w:color w:val="000000" w:themeColor="text1"/>
          <w:sz w:val="32"/>
          <w:szCs w:val="32"/>
          <w:lang w:val="en-US" w:eastAsia="zh-CN"/>
          <w14:textFill>
            <w14:solidFill>
              <w14:schemeClr w14:val="tx1"/>
            </w14:solidFill>
          </w14:textFill>
        </w:rPr>
      </w:pPr>
      <w:r>
        <w:rPr>
          <w:rFonts w:hint="eastAsia" w:ascii="仿宋_GB2312" w:eastAsia="仿宋_GB2312"/>
          <w:b/>
          <w:bCs/>
          <w:color w:val="000000" w:themeColor="text1"/>
          <w:sz w:val="32"/>
          <w:szCs w:val="32"/>
          <w:lang w:val="en-US" w:eastAsia="zh-CN"/>
          <w14:textFill>
            <w14:solidFill>
              <w14:schemeClr w14:val="tx1"/>
            </w14:solidFill>
          </w14:textFill>
        </w:rPr>
        <w:t>一是深化基础平台建设。</w:t>
      </w:r>
      <w:r>
        <w:rPr>
          <w:rFonts w:hint="eastAsia" w:ascii="仿宋_GB2312" w:eastAsia="仿宋_GB2312"/>
          <w:b w:val="0"/>
          <w:bCs w:val="0"/>
          <w:color w:val="000000" w:themeColor="text1"/>
          <w:sz w:val="32"/>
          <w:szCs w:val="32"/>
          <w:lang w:val="en-US" w:eastAsia="zh-CN"/>
          <w14:textFill>
            <w14:solidFill>
              <w14:schemeClr w14:val="tx1"/>
            </w14:solidFill>
          </w14:textFill>
        </w:rPr>
        <w:t>持续推进</w:t>
      </w:r>
      <w:r>
        <w:rPr>
          <w:rFonts w:hint="eastAsia" w:ascii="仿宋_GB2312" w:hAnsi="仿宋" w:eastAsia="仿宋_GB2312" w:cstheme="minorBidi"/>
          <w:color w:val="000000" w:themeColor="text1"/>
          <w:kern w:val="2"/>
          <w:sz w:val="32"/>
          <w:szCs w:val="32"/>
          <w:lang w:val="en-US" w:eastAsia="zh-CN" w:bidi="ar-SA"/>
          <w14:textFill>
            <w14:solidFill>
              <w14:schemeClr w14:val="tx1"/>
            </w14:solidFill>
          </w14:textFill>
        </w:rPr>
        <w:t>业务系统整合和数据共享，</w:t>
      </w:r>
      <w:r>
        <w:rPr>
          <w:rStyle w:val="13"/>
          <w:rFonts w:hint="eastAsia" w:ascii="仿宋" w:hAnsi="仿宋" w:eastAsia="仿宋" w:cs="仿宋"/>
          <w:b w:val="0"/>
          <w:bCs w:val="0"/>
          <w:color w:val="000000" w:themeColor="text1"/>
          <w:sz w:val="32"/>
          <w:szCs w:val="32"/>
          <w14:textFill>
            <w14:solidFill>
              <w14:schemeClr w14:val="tx1"/>
            </w14:solidFill>
          </w14:textFill>
        </w:rPr>
        <w:t>构建多源异构数据融合处理能力</w:t>
      </w:r>
      <w:r>
        <w:rPr>
          <w:rStyle w:val="13"/>
          <w:rFonts w:hint="eastAsia" w:ascii="仿宋" w:hAnsi="仿宋" w:eastAsia="仿宋" w:cs="仿宋"/>
          <w:b w:val="0"/>
          <w:bCs w:val="0"/>
          <w:color w:val="000000" w:themeColor="text1"/>
          <w:sz w:val="32"/>
          <w:szCs w:val="32"/>
          <w:lang w:eastAsia="zh-CN"/>
          <w14:textFill>
            <w14:solidFill>
              <w14:schemeClr w14:val="tx1"/>
            </w14:solidFill>
          </w14:textFill>
        </w:rPr>
        <w:t>，</w:t>
      </w:r>
      <w:r>
        <w:rPr>
          <w:rStyle w:val="13"/>
          <w:rFonts w:hint="eastAsia" w:ascii="仿宋" w:hAnsi="仿宋" w:eastAsia="仿宋" w:cs="仿宋"/>
          <w:b w:val="0"/>
          <w:bCs w:val="0"/>
          <w:color w:val="000000" w:themeColor="text1"/>
          <w:sz w:val="32"/>
          <w:szCs w:val="32"/>
          <w:lang w:val="en-US" w:eastAsia="zh-CN"/>
          <w14:textFill>
            <w14:solidFill>
              <w14:schemeClr w14:val="tx1"/>
            </w14:solidFill>
          </w14:textFill>
        </w:rPr>
        <w:t>强化数据治理，</w:t>
      </w:r>
      <w:r>
        <w:rPr>
          <w:rFonts w:hint="eastAsia" w:ascii="仿宋_GB2312" w:hAnsi="仿宋" w:eastAsia="仿宋_GB2312" w:cstheme="minorBidi"/>
          <w:b w:val="0"/>
          <w:bCs w:val="0"/>
          <w:color w:val="000000" w:themeColor="text1"/>
          <w:kern w:val="2"/>
          <w:sz w:val="32"/>
          <w:szCs w:val="32"/>
          <w:lang w:val="en-US" w:eastAsia="zh-CN" w:bidi="ar-SA"/>
          <w14:textFill>
            <w14:solidFill>
              <w14:schemeClr w14:val="tx1"/>
            </w14:solidFill>
          </w14:textFill>
        </w:rPr>
        <w:t>打通数据纵横交换共享通道，</w:t>
      </w:r>
      <w:r>
        <w:rPr>
          <w:rFonts w:hint="eastAsia" w:ascii="仿宋_GB2312" w:eastAsia="仿宋_GB2312"/>
          <w:b w:val="0"/>
          <w:bCs w:val="0"/>
          <w:color w:val="000000" w:themeColor="text1"/>
          <w:sz w:val="32"/>
          <w:szCs w:val="32"/>
          <w:lang w:val="en-US" w:eastAsia="zh-CN"/>
          <w14:textFill>
            <w14:solidFill>
              <w14:schemeClr w14:val="tx1"/>
            </w14:solidFill>
          </w14:textFill>
        </w:rPr>
        <w:t>切实推进省、市、区各级共性数据的互通共享，消除“数据烟囱”</w:t>
      </w:r>
      <w:r>
        <w:rPr>
          <w:rFonts w:hint="eastAsia" w:ascii="仿宋_GB2312" w:hAnsi="仿宋" w:eastAsia="仿宋_GB2312" w:cstheme="minorBidi"/>
          <w:b w:val="0"/>
          <w:bCs w:val="0"/>
          <w:color w:val="000000" w:themeColor="text1"/>
          <w:kern w:val="2"/>
          <w:sz w:val="32"/>
          <w:szCs w:val="32"/>
          <w:lang w:val="en-US" w:eastAsia="zh-CN" w:bidi="ar-SA"/>
          <w14:textFill>
            <w14:solidFill>
              <w14:schemeClr w14:val="tx1"/>
            </w14:solidFill>
          </w14:textFill>
        </w:rPr>
        <w:t>。</w:t>
      </w:r>
      <w:r>
        <w:rPr>
          <w:rFonts w:hint="eastAsia"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t>加强关键技术自主研发，</w:t>
      </w:r>
      <w:r>
        <w:rPr>
          <w:rFonts w:hint="eastAsia" w:ascii="仿宋_GB2312" w:hAnsi="仿宋" w:eastAsia="仿宋_GB2312" w:cstheme="minorBidi"/>
          <w:color w:val="000000" w:themeColor="text1"/>
          <w:kern w:val="2"/>
          <w:sz w:val="32"/>
          <w:szCs w:val="32"/>
          <w:lang w:val="en-US" w:eastAsia="zh-CN" w:bidi="ar-SA"/>
          <w14:textFill>
            <w14:solidFill>
              <w14:schemeClr w14:val="tx1"/>
            </w14:solidFill>
          </w14:textFill>
        </w:rPr>
        <w:t>优化完善省级CIM基础平台</w:t>
      </w:r>
      <w:r>
        <w:rPr>
          <w:rFonts w:hint="eastAsia" w:ascii="仿宋_GB2312" w:hAnsi="仿宋" w:eastAsia="仿宋_GB2312" w:cstheme="minorBidi"/>
          <w:b w:val="0"/>
          <w:bCs w:val="0"/>
          <w:color w:val="000000" w:themeColor="text1"/>
          <w:kern w:val="2"/>
          <w:sz w:val="32"/>
          <w:szCs w:val="32"/>
          <w:lang w:val="en-US" w:eastAsia="zh-CN" w:bidi="ar-SA"/>
          <w14:textFill>
            <w14:solidFill>
              <w14:schemeClr w14:val="tx1"/>
            </w14:solidFill>
          </w14:textFill>
        </w:rPr>
        <w:t>数据</w:t>
      </w:r>
      <w:r>
        <w:rPr>
          <w:rFonts w:hint="eastAsia" w:ascii="仿宋_GB2312" w:hAnsi="仿宋" w:eastAsia="仿宋_GB2312"/>
          <w:b w:val="0"/>
          <w:bCs w:val="0"/>
          <w:color w:val="000000" w:themeColor="text1"/>
          <w:sz w:val="32"/>
          <w:szCs w:val="32"/>
          <w:lang w:val="en-US" w:eastAsia="zh-CN"/>
          <w14:textFill>
            <w14:solidFill>
              <w14:schemeClr w14:val="tx1"/>
            </w14:solidFill>
          </w14:textFill>
        </w:rPr>
        <w:t>共享服务能力</w:t>
      </w:r>
      <w:r>
        <w:rPr>
          <w:rFonts w:hint="eastAsia" w:ascii="仿宋_GB2312" w:eastAsia="仿宋_GB2312"/>
          <w:color w:val="000000" w:themeColor="text1"/>
          <w:sz w:val="32"/>
          <w:szCs w:val="32"/>
          <w:lang w:val="en-US" w:eastAsia="zh-CN"/>
          <w14:textFill>
            <w14:solidFill>
              <w14:schemeClr w14:val="tx1"/>
            </w14:solidFill>
          </w14:textFill>
        </w:rPr>
        <w:t>、</w:t>
      </w:r>
      <w:r>
        <w:rPr>
          <w:rFonts w:hint="eastAsia" w:ascii="仿宋_GB2312" w:hAnsi="仿宋" w:eastAsia="仿宋_GB2312"/>
          <w:color w:val="000000" w:themeColor="text1"/>
          <w:sz w:val="32"/>
          <w:szCs w:val="32"/>
          <w14:textFill>
            <w14:solidFill>
              <w14:schemeClr w14:val="tx1"/>
            </w14:solidFill>
          </w14:textFill>
        </w:rPr>
        <w:t>空间支撑能力</w:t>
      </w:r>
      <w:r>
        <w:rPr>
          <w:rFonts w:hint="eastAsia" w:ascii="仿宋_GB2312" w:hAnsi="仿宋" w:eastAsia="仿宋_GB2312"/>
          <w:color w:val="000000" w:themeColor="text1"/>
          <w:sz w:val="32"/>
          <w:szCs w:val="32"/>
          <w:lang w:eastAsia="zh-CN"/>
          <w14:textFill>
            <w14:solidFill>
              <w14:schemeClr w14:val="tx1"/>
            </w14:solidFill>
          </w14:textFill>
        </w:rPr>
        <w:t>、</w:t>
      </w:r>
      <w:r>
        <w:rPr>
          <w:rFonts w:hint="eastAsia" w:ascii="仿宋_GB2312" w:hAnsi="仿宋" w:eastAsia="仿宋_GB2312"/>
          <w:color w:val="000000" w:themeColor="text1"/>
          <w:sz w:val="32"/>
          <w:szCs w:val="32"/>
          <w:lang w:val="en-US" w:eastAsia="zh-CN"/>
          <w14:textFill>
            <w14:solidFill>
              <w14:schemeClr w14:val="tx1"/>
            </w14:solidFill>
          </w14:textFill>
        </w:rPr>
        <w:t>可视化表达能力和</w:t>
      </w:r>
      <w:r>
        <w:rPr>
          <w:rFonts w:hint="eastAsia" w:ascii="仿宋_GB2312" w:hAnsi="仿宋" w:eastAsia="仿宋_GB2312"/>
          <w:color w:val="000000" w:themeColor="text1"/>
          <w:sz w:val="32"/>
          <w:szCs w:val="32"/>
          <w14:textFill>
            <w14:solidFill>
              <w14:schemeClr w14:val="tx1"/>
            </w14:solidFill>
          </w14:textFill>
        </w:rPr>
        <w:t>二次应用开发</w:t>
      </w:r>
      <w:r>
        <w:rPr>
          <w:rFonts w:hint="eastAsia" w:ascii="仿宋_GB2312" w:hAnsi="仿宋" w:eastAsia="仿宋_GB2312"/>
          <w:color w:val="000000" w:themeColor="text1"/>
          <w:sz w:val="32"/>
          <w:szCs w:val="32"/>
          <w:lang w:val="en-US" w:eastAsia="zh-CN"/>
          <w14:textFill>
            <w14:solidFill>
              <w14:schemeClr w14:val="tx1"/>
            </w14:solidFill>
          </w14:textFill>
        </w:rPr>
        <w:t>能力等</w:t>
      </w:r>
      <w:r>
        <w:rPr>
          <w:rFonts w:hint="eastAsia" w:ascii="仿宋_GB2312" w:hAnsi="仿宋" w:eastAsia="仿宋_GB2312" w:cstheme="minorBidi"/>
          <w:color w:val="000000" w:themeColor="text1"/>
          <w:kern w:val="2"/>
          <w:sz w:val="32"/>
          <w:szCs w:val="32"/>
          <w:lang w:val="en-US" w:eastAsia="zh-CN" w:bidi="ar-SA"/>
          <w14:textFill>
            <w14:solidFill>
              <w14:schemeClr w14:val="tx1"/>
            </w14:solidFill>
          </w14:textFill>
        </w:rPr>
        <w:t>。试点地区</w:t>
      </w:r>
      <w:r>
        <w:rPr>
          <w:rFonts w:hint="eastAsia" w:ascii="仿宋_GB2312" w:eastAsia="仿宋_GB2312"/>
          <w:color w:val="000000" w:themeColor="text1"/>
          <w:sz w:val="32"/>
          <w:szCs w:val="32"/>
          <w:lang w:val="en-US" w:eastAsia="zh-CN"/>
          <w14:textFill>
            <w14:solidFill>
              <w14:schemeClr w14:val="tx1"/>
            </w14:solidFill>
          </w14:textFill>
        </w:rPr>
        <w:t>按照城市CIM基础平台建设</w:t>
      </w:r>
      <w:r>
        <w:rPr>
          <w:rFonts w:hint="eastAsia" w:ascii="仿宋_GB2312" w:eastAsia="仿宋_GB2312"/>
          <w:color w:val="000000" w:themeColor="text1"/>
          <w:sz w:val="32"/>
          <w:szCs w:val="32"/>
          <w14:textFill>
            <w14:solidFill>
              <w14:schemeClr w14:val="tx1"/>
            </w14:solidFill>
          </w14:textFill>
        </w:rPr>
        <w:t>基本要求</w:t>
      </w: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包含行政区划、地形地貌、房屋白模、基础设施、“一标三实”、城市控制线等</w:t>
      </w: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lang w:val="en-US" w:eastAsia="zh-CN"/>
          <w14:textFill>
            <w14:solidFill>
              <w14:schemeClr w14:val="tx1"/>
            </w14:solidFill>
          </w14:textFill>
        </w:rPr>
        <w:t>开展建设</w:t>
      </w:r>
      <w:r>
        <w:rPr>
          <w:rFonts w:hint="eastAsia" w:ascii="仿宋_GB2312" w:eastAsia="仿宋_GB2312"/>
          <w:b/>
          <w:bCs/>
          <w:color w:val="000000" w:themeColor="text1"/>
          <w:sz w:val="32"/>
          <w:szCs w:val="32"/>
          <w:lang w:val="en-US" w:eastAsia="zh-CN"/>
          <w14:textFill>
            <w14:solidFill>
              <w14:schemeClr w14:val="tx1"/>
            </w14:solidFill>
          </w14:textFill>
        </w:rPr>
        <w:t>，</w:t>
      </w:r>
      <w:r>
        <w:rPr>
          <w:rFonts w:hint="eastAsia" w:ascii="仿宋_GB2312" w:eastAsia="仿宋_GB2312"/>
          <w:color w:val="000000" w:themeColor="text1"/>
          <w:sz w:val="32"/>
          <w:szCs w:val="32"/>
          <w:lang w:val="en-US" w:eastAsia="zh-CN"/>
          <w14:textFill>
            <w14:solidFill>
              <w14:schemeClr w14:val="tx1"/>
            </w14:solidFill>
          </w14:textFill>
        </w:rPr>
        <w:t>并以CIM基础平台为基础，推动“一标三实”数据汇聚上图，实现CIM基础平台在试点地区中心城区的全覆盖。确保国家、省、市CIM三级平台的数据互联互通。</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ascii="仿宋_GB2312" w:eastAsia="仿宋_GB2312"/>
          <w:color w:val="000000" w:themeColor="text1"/>
          <w:sz w:val="32"/>
          <w:szCs w:val="32"/>
          <w14:textFill>
            <w14:solidFill>
              <w14:schemeClr w14:val="tx1"/>
            </w14:solidFill>
          </w14:textFill>
        </w:rPr>
      </w:pPr>
      <w:r>
        <w:rPr>
          <w:rFonts w:hint="eastAsia" w:ascii="仿宋_GB2312" w:eastAsia="仿宋_GB2312"/>
          <w:b/>
          <w:bCs/>
          <w:color w:val="000000" w:themeColor="text1"/>
          <w:sz w:val="32"/>
          <w:szCs w:val="32"/>
          <w:lang w:val="en-US" w:eastAsia="zh-CN"/>
          <w14:textFill>
            <w14:solidFill>
              <w14:schemeClr w14:val="tx1"/>
            </w14:solidFill>
          </w14:textFill>
        </w:rPr>
        <w:t>二是开展应用的标准化体系化建设。</w:t>
      </w:r>
      <w:r>
        <w:rPr>
          <w:rFonts w:hint="eastAsia" w:ascii="仿宋_GB2312" w:eastAsia="仿宋_GB2312"/>
          <w:color w:val="000000" w:themeColor="text1"/>
          <w:sz w:val="32"/>
          <w:szCs w:val="32"/>
          <w:lang w:val="en-US" w:eastAsia="zh-CN"/>
          <w14:textFill>
            <w14:solidFill>
              <w14:schemeClr w14:val="tx1"/>
            </w14:solidFill>
          </w14:textFill>
        </w:rPr>
        <w:t>试点城市组织各政务职能部门</w:t>
      </w:r>
      <w:r>
        <w:rPr>
          <w:rFonts w:hint="eastAsia" w:ascii="仿宋_GB2312" w:eastAsia="仿宋_GB2312"/>
          <w:color w:val="000000" w:themeColor="text1"/>
          <w:sz w:val="32"/>
          <w:szCs w:val="32"/>
          <w14:textFill>
            <w14:solidFill>
              <w14:schemeClr w14:val="tx1"/>
            </w14:solidFill>
          </w14:textFill>
        </w:rPr>
        <w:t>梳理</w:t>
      </w:r>
      <w:r>
        <w:rPr>
          <w:rFonts w:hint="eastAsia" w:ascii="仿宋_GB2312" w:eastAsia="仿宋_GB2312"/>
          <w:color w:val="000000" w:themeColor="text1"/>
          <w:sz w:val="32"/>
          <w:szCs w:val="32"/>
          <w:lang w:val="en-US" w:eastAsia="zh-CN"/>
          <w14:textFill>
            <w14:solidFill>
              <w14:schemeClr w14:val="tx1"/>
            </w14:solidFill>
          </w14:textFill>
        </w:rPr>
        <w:t>与CIM基础平台相关的本部门应用系统和跨部门应用系统，</w:t>
      </w:r>
      <w:r>
        <w:rPr>
          <w:rFonts w:hint="eastAsia" w:ascii="仿宋_GB2312" w:hAnsi="仿宋_GB2312" w:eastAsia="仿宋_GB2312"/>
          <w:color w:val="000000" w:themeColor="text1"/>
          <w:sz w:val="32"/>
          <w:szCs w:val="32"/>
          <w14:textFill>
            <w14:solidFill>
              <w14:schemeClr w14:val="tx1"/>
            </w14:solidFill>
          </w14:textFill>
        </w:rPr>
        <w:t>统筹规划业务系统建设，有效利用CIM基础平台数据资源和共性能力，</w:t>
      </w:r>
      <w:r>
        <w:rPr>
          <w:rFonts w:hint="eastAsia" w:ascii="仿宋_GB2312" w:eastAsia="仿宋_GB2312"/>
          <w:color w:val="000000" w:themeColor="text1"/>
          <w:sz w:val="32"/>
          <w:szCs w:val="32"/>
          <w:lang w:val="en-US" w:eastAsia="zh-CN"/>
          <w14:textFill>
            <w14:solidFill>
              <w14:schemeClr w14:val="tx1"/>
            </w14:solidFill>
          </w14:textFill>
        </w:rPr>
        <w:t>开展应用服务体系设计，编制</w:t>
      </w:r>
      <w:r>
        <w:rPr>
          <w:rFonts w:hint="eastAsia" w:ascii="仿宋_GB2312" w:eastAsia="仿宋_GB2312"/>
          <w:color w:val="000000" w:themeColor="text1"/>
          <w:sz w:val="32"/>
          <w:szCs w:val="32"/>
          <w14:textFill>
            <w14:solidFill>
              <w14:schemeClr w14:val="tx1"/>
            </w14:solidFill>
          </w14:textFill>
        </w:rPr>
        <w:t>统一应用接口标准、数据交换标</w:t>
      </w:r>
      <w:r>
        <w:rPr>
          <w:rFonts w:hint="eastAsia" w:ascii="仿宋_GB2312" w:eastAsia="仿宋_GB2312"/>
          <w:color w:val="000000" w:themeColor="text1"/>
          <w:sz w:val="32"/>
          <w:szCs w:val="32"/>
          <w:lang w:val="en-US" w:eastAsia="zh-CN"/>
          <w14:textFill>
            <w14:solidFill>
              <w14:schemeClr w14:val="tx1"/>
            </w14:solidFill>
          </w14:textFill>
        </w:rPr>
        <w:t>准、业务协同标准等，开展应用与CIM基础平台的对接，满足各职能部门高效、高质量履职以及高位统筹指挥调度的需要。</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eastAsia="仿宋_GB2312"/>
          <w:b/>
          <w:bCs/>
          <w:color w:val="000000" w:themeColor="text1"/>
          <w:sz w:val="32"/>
          <w:szCs w:val="32"/>
          <w:lang w:val="en-US" w:eastAsia="zh-CN"/>
          <w14:textFill>
            <w14:solidFill>
              <w14:schemeClr w14:val="tx1"/>
            </w14:solidFill>
          </w14:textFill>
        </w:rPr>
        <w:t>三是拓展CIM+应用场景建设。</w:t>
      </w:r>
      <w:r>
        <w:rPr>
          <w:rFonts w:hint="eastAsia" w:ascii="仿宋_GB2312" w:eastAsia="仿宋_GB2312"/>
          <w:b w:val="0"/>
          <w:bCs w:val="0"/>
          <w:color w:val="000000" w:themeColor="text1"/>
          <w:sz w:val="32"/>
          <w:szCs w:val="32"/>
          <w:lang w:val="en-US" w:eastAsia="zh-CN"/>
          <w14:textFill>
            <w14:solidFill>
              <w14:schemeClr w14:val="tx1"/>
            </w14:solidFill>
          </w14:textFill>
        </w:rPr>
        <w:t>坚持需求导向，</w:t>
      </w:r>
      <w:r>
        <w:rPr>
          <w:rStyle w:val="13"/>
          <w:rFonts w:hint="eastAsia" w:ascii="仿宋_GB2312" w:hAnsi="仿宋_GB2312" w:eastAsia="仿宋_GB2312" w:cs="仿宋_GB2312"/>
          <w:color w:val="000000" w:themeColor="text1"/>
          <w:sz w:val="32"/>
          <w:szCs w:val="32"/>
          <w:lang w:val="en-US" w:eastAsia="zh-CN"/>
          <w14:textFill>
            <w14:solidFill>
              <w14:schemeClr w14:val="tx1"/>
            </w14:solidFill>
          </w14:textFill>
        </w:rPr>
        <w:t>结合工作进展和本地实际，在既有建设成果基础上，</w:t>
      </w:r>
      <w:r>
        <w:rPr>
          <w:rFonts w:hint="eastAsia" w:ascii="仿宋_GB2312" w:hAnsi="仿宋_GB2312" w:eastAsia="仿宋_GB2312" w:cs="仿宋_GB2312"/>
          <w:color w:val="000000" w:themeColor="text1"/>
          <w:sz w:val="32"/>
          <w:szCs w:val="32"/>
          <w14:textFill>
            <w14:solidFill>
              <w14:schemeClr w14:val="tx1"/>
            </w14:solidFill>
          </w14:textFill>
        </w:rPr>
        <w:t>根据智慧城市建设的业务需要搭建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CIM+</w:t>
      </w:r>
      <w:r>
        <w:rPr>
          <w:rFonts w:hint="eastAsia" w:ascii="仿宋_GB2312" w:hAnsi="仿宋_GB2312" w:eastAsia="仿宋_GB2312" w:cs="仿宋_GB2312"/>
          <w:color w:val="000000" w:themeColor="text1"/>
          <w:sz w:val="32"/>
          <w:szCs w:val="32"/>
          <w14:textFill>
            <w14:solidFill>
              <w14:schemeClr w14:val="tx1"/>
            </w14:solidFill>
          </w14:textFill>
        </w:rPr>
        <w:t>应用场景</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Style w:val="17"/>
          <w:rFonts w:hint="eastAsia" w:ascii="仿宋_GB2312" w:hAnsi="仿宋_GB2312" w:eastAsia="仿宋_GB2312"/>
          <w:color w:val="000000" w:themeColor="text1"/>
          <w:sz w:val="32"/>
          <w:szCs w:val="32"/>
          <w14:textFill>
            <w14:solidFill>
              <w14:schemeClr w14:val="tx1"/>
            </w14:solidFill>
          </w14:textFill>
        </w:rPr>
        <w:t>试点地区领导小组制定各职能局走访调研工作计划，收集CIM</w:t>
      </w:r>
      <w:r>
        <w:rPr>
          <w:rStyle w:val="17"/>
          <w:rFonts w:ascii="仿宋_GB2312" w:hAnsi="仿宋_GB2312" w:eastAsia="仿宋_GB2312"/>
          <w:color w:val="000000" w:themeColor="text1"/>
          <w:sz w:val="32"/>
          <w:szCs w:val="32"/>
          <w14:textFill>
            <w14:solidFill>
              <w14:schemeClr w14:val="tx1"/>
            </w14:solidFill>
          </w14:textFill>
        </w:rPr>
        <w:t>+</w:t>
      </w:r>
      <w:r>
        <w:rPr>
          <w:rStyle w:val="17"/>
          <w:rFonts w:hint="eastAsia" w:ascii="仿宋_GB2312" w:hAnsi="仿宋_GB2312" w:eastAsia="仿宋_GB2312"/>
          <w:color w:val="000000" w:themeColor="text1"/>
          <w:sz w:val="32"/>
          <w:szCs w:val="32"/>
          <w14:textFill>
            <w14:solidFill>
              <w14:schemeClr w14:val="tx1"/>
            </w14:solidFill>
          </w14:textFill>
        </w:rPr>
        <w:t>应用场景建设需求，按照“急用先行”原则编制实施计划，</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引导多方共建，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充分调动各方力量</w:t>
      </w:r>
      <w:r>
        <w:rPr>
          <w:rFonts w:hint="eastAsia" w:ascii="仿宋_GB2312" w:hAnsi="仿宋" w:eastAsia="仿宋_GB2312"/>
          <w:color w:val="000000" w:themeColor="text1"/>
          <w:sz w:val="32"/>
          <w:szCs w:val="32"/>
          <w:lang w:eastAsia="zh-CN"/>
          <w14:textFill>
            <w14:solidFill>
              <w14:schemeClr w14:val="tx1"/>
            </w14:solidFill>
          </w14:textFill>
        </w:rPr>
        <w:t>，</w:t>
      </w:r>
      <w:r>
        <w:rPr>
          <w:rFonts w:hint="eastAsia" w:ascii="仿宋_GB2312" w:hAnsi="仿宋" w:eastAsia="仿宋_GB2312"/>
          <w:color w:val="000000" w:themeColor="text1"/>
          <w:sz w:val="32"/>
          <w:szCs w:val="32"/>
          <w14:textFill>
            <w14:solidFill>
              <w14:schemeClr w14:val="tx1"/>
            </w14:solidFill>
          </w14:textFill>
        </w:rPr>
        <w:t>吸引社会资金参与建设</w:t>
      </w:r>
      <w:r>
        <w:rPr>
          <w:rStyle w:val="13"/>
          <w:rFonts w:hint="eastAsia" w:ascii="仿宋_GB2312" w:hAnsi="仿宋_GB2312" w:eastAsia="仿宋_GB2312" w:cs="仿宋_GB2312"/>
          <w:color w:val="000000" w:themeColor="text1"/>
          <w:sz w:val="32"/>
          <w:szCs w:val="32"/>
          <w:lang w:val="en-US" w:eastAsia="zh-CN"/>
          <w14:textFill>
            <w14:solidFill>
              <w14:schemeClr w14:val="tx1"/>
            </w14:solidFill>
          </w14:textFill>
        </w:rPr>
        <w:t>、运营，重点围绕城市规划、建设、市政、城管、社区等方面深入推进CIM+场景应用，打造善感知、会呼吸、有温度的智慧城市。</w:t>
      </w:r>
    </w:p>
    <w:p>
      <w:pPr>
        <w:keepNext w:val="0"/>
        <w:keepLines w:val="0"/>
        <w:pageBreakBefore w:val="0"/>
        <w:kinsoku/>
        <w:wordWrap/>
        <w:overflowPunct/>
        <w:topLinePunct w:val="0"/>
        <w:autoSpaceDE/>
        <w:autoSpaceDN/>
        <w:bidi w:val="0"/>
        <w:spacing w:line="360" w:lineRule="auto"/>
        <w:ind w:firstLine="643" w:firstLineChars="200"/>
        <w:jc w:val="left"/>
        <w:textAlignment w:val="auto"/>
        <w:rPr>
          <w:rFonts w:hint="default" w:ascii="楷体_GB2312" w:hAnsi="楷体_GB2312" w:eastAsia="楷体_GB2312" w:cs="楷体_GB2312"/>
          <w:b/>
          <w:bCs/>
          <w:color w:val="000000" w:themeColor="text1"/>
          <w:sz w:val="32"/>
          <w:szCs w:val="32"/>
          <w:lang w:val="en-US" w:eastAsia="zh-CN"/>
          <w14:textFill>
            <w14:solidFill>
              <w14:schemeClr w14:val="tx1"/>
            </w14:solidFill>
          </w14:textFill>
        </w:rPr>
      </w:pPr>
      <w:r>
        <w:rPr>
          <w:rFonts w:hint="eastAsia" w:ascii="楷体_GB2312" w:hAnsi="楷体_GB2312" w:eastAsia="楷体_GB2312" w:cs="楷体_GB2312"/>
          <w:b/>
          <w:bCs/>
          <w:color w:val="000000" w:themeColor="text1"/>
          <w:sz w:val="32"/>
          <w:szCs w:val="32"/>
          <w:lang w:val="en-US" w:eastAsia="zh-CN"/>
          <w14:textFill>
            <w14:solidFill>
              <w14:schemeClr w14:val="tx1"/>
            </w14:solidFill>
          </w14:textFill>
        </w:rPr>
        <w:t>（三）建立工作管理体系</w:t>
      </w:r>
    </w:p>
    <w:p>
      <w:pPr>
        <w:keepNext w:val="0"/>
        <w:keepLines w:val="0"/>
        <w:pageBreakBefore w:val="0"/>
        <w:widowControl w:val="0"/>
        <w:kinsoku/>
        <w:wordWrap/>
        <w:overflowPunct w:val="0"/>
        <w:topLinePunct w:val="0"/>
        <w:autoSpaceDE/>
        <w:autoSpaceDN/>
        <w:bidi w:val="0"/>
        <w:adjustRightInd/>
        <w:snapToGrid/>
        <w:spacing w:line="360" w:lineRule="auto"/>
        <w:ind w:firstLine="643" w:firstLineChars="200"/>
        <w:textAlignment w:val="auto"/>
        <w:rPr>
          <w:rFonts w:hint="eastAsia" w:ascii="仿宋_GB2312" w:eastAsia="仿宋_GB2312"/>
          <w:color w:val="000000" w:themeColor="text1"/>
          <w:sz w:val="32"/>
          <w:szCs w:val="32"/>
          <w:lang w:val="en-US" w:eastAsia="zh-CN"/>
          <w14:textFill>
            <w14:solidFill>
              <w14:schemeClr w14:val="tx1"/>
            </w14:solidFill>
          </w14:textFill>
        </w:rPr>
      </w:pPr>
      <w:r>
        <w:rPr>
          <w:rFonts w:hint="eastAsia" w:ascii="仿宋_GB2312" w:eastAsia="仿宋_GB2312"/>
          <w:b/>
          <w:bCs/>
          <w:color w:val="000000" w:themeColor="text1"/>
          <w:sz w:val="32"/>
          <w:szCs w:val="32"/>
          <w:lang w:val="en-US" w:eastAsia="zh-CN"/>
          <w14:textFill>
            <w14:solidFill>
              <w14:schemeClr w14:val="tx1"/>
            </w14:solidFill>
          </w14:textFill>
        </w:rPr>
        <w:t>一是建立数据安全管理机制。</w:t>
      </w:r>
      <w:r>
        <w:rPr>
          <w:rFonts w:hint="eastAsia" w:ascii="仿宋_GB2312" w:hAnsi="仿宋" w:eastAsia="仿宋_GB2312" w:cstheme="minorBidi"/>
          <w:color w:val="000000" w:themeColor="text1"/>
          <w:kern w:val="2"/>
          <w:sz w:val="32"/>
          <w:szCs w:val="32"/>
          <w:lang w:val="en-US" w:eastAsia="zh-CN" w:bidi="ar-SA"/>
          <w14:textFill>
            <w14:solidFill>
              <w14:schemeClr w14:val="tx1"/>
            </w14:solidFill>
          </w14:textFill>
        </w:rPr>
        <w:t>在数据资源采集、</w:t>
      </w:r>
      <w:r>
        <w:rPr>
          <w:rFonts w:hint="eastAsia" w:ascii="仿宋_GB2312" w:hAnsi="仿宋" w:eastAsia="仿宋_GB2312"/>
          <w:color w:val="000000" w:themeColor="text1"/>
          <w:sz w:val="32"/>
          <w:szCs w:val="32"/>
          <w:lang w:val="en-US" w:eastAsia="zh-CN"/>
          <w14:textFill>
            <w14:solidFill>
              <w14:schemeClr w14:val="tx1"/>
            </w14:solidFill>
          </w14:textFill>
        </w:rPr>
        <w:t>存储、访问、传输等各</w:t>
      </w:r>
      <w:r>
        <w:rPr>
          <w:rFonts w:hint="eastAsia" w:ascii="仿宋_GB2312" w:hAnsi="仿宋" w:eastAsia="仿宋_GB2312" w:cstheme="minorBidi"/>
          <w:color w:val="000000" w:themeColor="text1"/>
          <w:kern w:val="2"/>
          <w:sz w:val="32"/>
          <w:szCs w:val="32"/>
          <w:lang w:val="en-US" w:eastAsia="zh-CN" w:bidi="ar-SA"/>
          <w14:textFill>
            <w14:solidFill>
              <w14:schemeClr w14:val="tx1"/>
            </w14:solidFill>
          </w14:textFill>
        </w:rPr>
        <w:t>环节落实数据安全规范要求</w:t>
      </w:r>
      <w:r>
        <w:rPr>
          <w:rFonts w:hint="eastAsia" w:ascii="仿宋_GB2312" w:hAnsi="仿宋" w:eastAsia="仿宋_GB2312"/>
          <w:color w:val="000000" w:themeColor="text1"/>
          <w:sz w:val="32"/>
          <w:szCs w:val="32"/>
          <w:lang w:val="en-US" w:eastAsia="zh-CN"/>
          <w14:textFill>
            <w14:solidFill>
              <w14:schemeClr w14:val="tx1"/>
            </w14:solidFill>
          </w14:textFill>
        </w:rPr>
        <w:t>，</w:t>
      </w:r>
      <w:r>
        <w:rPr>
          <w:rFonts w:hint="eastAsia" w:ascii="仿宋_GB2312" w:hAnsi="仿宋" w:eastAsia="仿宋_GB2312"/>
          <w:b w:val="0"/>
          <w:bCs w:val="0"/>
          <w:color w:val="000000" w:themeColor="text1"/>
          <w:sz w:val="32"/>
          <w:szCs w:val="32"/>
          <w:lang w:val="en-US" w:eastAsia="zh-CN"/>
          <w14:textFill>
            <w14:solidFill>
              <w14:schemeClr w14:val="tx1"/>
            </w14:solidFill>
          </w14:textFill>
        </w:rPr>
        <w:t>技术手段与管理机制相结合，防范敏感和隐私数据泄漏</w:t>
      </w:r>
      <w:r>
        <w:rPr>
          <w:rFonts w:hint="eastAsia" w:ascii="仿宋_GB2312" w:hAnsi="仿宋" w:eastAsia="仿宋_GB2312" w:cstheme="minorBidi"/>
          <w:b w:val="0"/>
          <w:bCs w:val="0"/>
          <w:color w:val="000000" w:themeColor="text1"/>
          <w:kern w:val="2"/>
          <w:sz w:val="32"/>
          <w:szCs w:val="32"/>
          <w:lang w:val="en-US" w:eastAsia="zh-CN" w:bidi="ar-SA"/>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重点</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对</w:t>
      </w:r>
      <w:r>
        <w:rPr>
          <w:rFonts w:hint="eastAsia" w:ascii="仿宋_GB2312" w:hAnsi="仿宋_GB2312" w:eastAsia="仿宋_GB2312" w:cs="仿宋_GB2312"/>
          <w:color w:val="000000" w:themeColor="text1"/>
          <w:sz w:val="32"/>
          <w:szCs w:val="32"/>
          <w14:textFill>
            <w14:solidFill>
              <w14:schemeClr w14:val="tx1"/>
            </w14:solidFill>
          </w14:textFill>
        </w:rPr>
        <w:t>基础测绘数据和“一标三实”数据，明确数据安全使用方法，提炼出公共的、基础的数据资源清单，</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制定城市数字公共基础设施</w:t>
      </w:r>
      <w:r>
        <w:rPr>
          <w:rFonts w:hint="eastAsia" w:ascii="仿宋_GB2312" w:hAnsi="仿宋_GB2312" w:eastAsia="仿宋_GB2312" w:cs="仿宋_GB2312"/>
          <w:color w:val="000000" w:themeColor="text1"/>
          <w:sz w:val="32"/>
          <w:szCs w:val="32"/>
          <w14:textFill>
            <w14:solidFill>
              <w14:schemeClr w14:val="tx1"/>
            </w14:solidFill>
          </w14:textFill>
        </w:rPr>
        <w:t>数据分类分级管理</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办法</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指导试点城市开展要素分类和数据定级。</w:t>
      </w:r>
      <w:r>
        <w:rPr>
          <w:rFonts w:hint="eastAsia" w:ascii="仿宋_GB2312" w:eastAsia="仿宋_GB2312"/>
          <w:color w:val="000000" w:themeColor="text1"/>
          <w:sz w:val="32"/>
          <w:szCs w:val="32"/>
          <w:lang w:val="en-US" w:eastAsia="zh-CN"/>
          <w14:textFill>
            <w14:solidFill>
              <w14:schemeClr w14:val="tx1"/>
            </w14:solidFill>
          </w14:textFill>
        </w:rPr>
        <w:t xml:space="preserve"> </w:t>
      </w:r>
    </w:p>
    <w:p>
      <w:pPr>
        <w:pStyle w:val="9"/>
        <w:keepNext w:val="0"/>
        <w:keepLines w:val="0"/>
        <w:pageBreakBefore w:val="0"/>
        <w:widowControl w:val="0"/>
        <w:kinsoku/>
        <w:wordWrap/>
        <w:overflowPunct/>
        <w:topLinePunct w:val="0"/>
        <w:autoSpaceDE/>
        <w:autoSpaceDN/>
        <w:bidi w:val="0"/>
        <w:adjustRightInd/>
        <w:snapToGrid/>
        <w:spacing w:after="0" w:line="360" w:lineRule="auto"/>
        <w:ind w:left="0" w:leftChars="0" w:firstLine="643" w:firstLineChars="200"/>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hAnsiTheme="minorHAnsi" w:cstheme="minorBidi"/>
          <w:b/>
          <w:bCs/>
          <w:color w:val="000000" w:themeColor="text1"/>
          <w:kern w:val="2"/>
          <w:sz w:val="32"/>
          <w:szCs w:val="32"/>
          <w:lang w:val="en-US" w:eastAsia="zh-CN" w:bidi="ar-SA"/>
          <w14:textFill>
            <w14:solidFill>
              <w14:schemeClr w14:val="tx1"/>
            </w14:solidFill>
          </w14:textFill>
        </w:rPr>
        <w:t>二是提炼建设应用规则。</w:t>
      </w:r>
      <w:r>
        <w:rPr>
          <w:rFonts w:hint="eastAsia" w:ascii="仿宋_GB2312" w:eastAsia="仿宋_GB2312" w:cstheme="minorBidi"/>
          <w:b w:val="0"/>
          <w:bCs w:val="0"/>
          <w:color w:val="000000" w:themeColor="text1"/>
          <w:kern w:val="2"/>
          <w:sz w:val="32"/>
          <w:szCs w:val="32"/>
          <w:lang w:val="en-US" w:eastAsia="zh-CN" w:bidi="ar-SA"/>
          <w14:textFill>
            <w14:solidFill>
              <w14:schemeClr w14:val="tx1"/>
            </w14:solidFill>
          </w14:textFill>
        </w:rPr>
        <w:t>试点城市</w:t>
      </w:r>
      <w:r>
        <w:rPr>
          <w:rFonts w:hint="eastAsia" w:ascii="仿宋_GB2312" w:hAnsi="仿宋" w:eastAsia="仿宋_GB2312" w:cstheme="minorBidi"/>
          <w:color w:val="000000" w:themeColor="text1"/>
          <w:kern w:val="2"/>
          <w:sz w:val="32"/>
          <w:szCs w:val="32"/>
          <w:lang w:val="en-US" w:eastAsia="zh-CN" w:bidi="ar-SA"/>
          <w14:textFill>
            <w14:solidFill>
              <w14:schemeClr w14:val="tx1"/>
            </w14:solidFill>
          </w14:textFill>
        </w:rPr>
        <w:t>在开展城市数字公共基础设施建设试点工作和CIM基础平台建设中，逐步形成工作方案、实施方案、数据采集与更新、平台建设运行维护、安全保障等工作流程和规章制度，如城市CIM基础平台“一数一源”更新机制、统一识别代码的编码赋码和关联应用等，</w:t>
      </w:r>
      <w:r>
        <w:rPr>
          <w:rStyle w:val="17"/>
          <w:rFonts w:hint="eastAsia" w:ascii="仿宋_GB2312" w:hAnsi="仿宋_GB2312" w:eastAsia="仿宋_GB2312"/>
          <w:color w:val="000000" w:themeColor="text1"/>
          <w:sz w:val="32"/>
          <w:szCs w:val="32"/>
          <w14:textFill>
            <w14:solidFill>
              <w14:schemeClr w14:val="tx1"/>
            </w14:solidFill>
          </w14:textFill>
        </w:rPr>
        <w:t>定期召开试点城市工作座谈会，交流学习应用规则，以技术碰撞带动促进技术发展</w:t>
      </w:r>
      <w:r>
        <w:rPr>
          <w:rFonts w:hint="eastAsia" w:ascii="仿宋_GB2312" w:hAnsi="仿宋" w:eastAsia="仿宋_GB2312" w:cstheme="minorBidi"/>
          <w:color w:val="000000" w:themeColor="text1"/>
          <w:kern w:val="2"/>
          <w:sz w:val="32"/>
          <w:szCs w:val="32"/>
          <w:lang w:val="en-US" w:eastAsia="zh-CN" w:bidi="ar-SA"/>
          <w14:textFill>
            <w14:solidFill>
              <w14:schemeClr w14:val="tx1"/>
            </w14:solidFill>
          </w14:textFill>
        </w:rPr>
        <w:t>。</w:t>
      </w:r>
    </w:p>
    <w:p>
      <w:pPr>
        <w:keepNext w:val="0"/>
        <w:keepLines w:val="0"/>
        <w:pageBreakBefore w:val="0"/>
        <w:kinsoku/>
        <w:wordWrap/>
        <w:overflowPunct/>
        <w:topLinePunct w:val="0"/>
        <w:autoSpaceDE/>
        <w:autoSpaceDN/>
        <w:bidi w:val="0"/>
        <w:spacing w:line="360" w:lineRule="auto"/>
        <w:ind w:firstLine="643" w:firstLineChars="200"/>
        <w:jc w:val="left"/>
        <w:textAlignment w:val="auto"/>
        <w:rPr>
          <w:rFonts w:hint="default" w:ascii="仿宋_GB2312" w:eastAsia="仿宋_GB2312" w:hAnsiTheme="minorHAnsi" w:cstheme="minorBidi"/>
          <w:b w:val="0"/>
          <w:bCs w:val="0"/>
          <w:color w:val="000000" w:themeColor="text1"/>
          <w:kern w:val="2"/>
          <w:sz w:val="32"/>
          <w:szCs w:val="32"/>
          <w:lang w:val="en-US" w:eastAsia="zh-CN" w:bidi="ar-SA"/>
          <w14:textFill>
            <w14:solidFill>
              <w14:schemeClr w14:val="tx1"/>
            </w14:solidFill>
          </w14:textFill>
        </w:rPr>
      </w:pPr>
      <w:r>
        <w:rPr>
          <w:rFonts w:hint="eastAsia" w:ascii="仿宋_GB2312" w:eastAsia="仿宋_GB2312"/>
          <w:b/>
          <w:bCs/>
          <w:color w:val="000000" w:themeColor="text1"/>
          <w:sz w:val="32"/>
          <w:szCs w:val="32"/>
          <w:lang w:val="en-US" w:eastAsia="zh-CN"/>
          <w14:textFill>
            <w14:solidFill>
              <w14:schemeClr w14:val="tx1"/>
            </w14:solidFill>
          </w14:textFill>
        </w:rPr>
        <w:t>三是宣传推广试点经验。</w:t>
      </w:r>
      <w:r>
        <w:rPr>
          <w:rFonts w:hint="eastAsia" w:ascii="仿宋_GB2312" w:eastAsia="仿宋_GB2312"/>
          <w:b w:val="0"/>
          <w:bCs w:val="0"/>
          <w:color w:val="000000" w:themeColor="text1"/>
          <w:sz w:val="32"/>
          <w:szCs w:val="32"/>
          <w:lang w:val="en-US" w:eastAsia="zh-CN"/>
          <w14:textFill>
            <w14:solidFill>
              <w14:schemeClr w14:val="tx1"/>
            </w14:solidFill>
          </w14:textFill>
        </w:rPr>
        <w:t>宣传推广</w:t>
      </w:r>
      <w:r>
        <w:rPr>
          <w:rFonts w:hint="eastAsia" w:ascii="仿宋_GB2312" w:hAnsi="仿宋" w:eastAsia="仿宋_GB2312" w:cstheme="minorBidi"/>
          <w:b w:val="0"/>
          <w:bCs w:val="0"/>
          <w:color w:val="000000" w:themeColor="text1"/>
          <w:kern w:val="2"/>
          <w:sz w:val="32"/>
          <w:szCs w:val="32"/>
          <w:lang w:val="en-US" w:eastAsia="zh-CN" w:bidi="ar-SA"/>
          <w14:textFill>
            <w14:solidFill>
              <w14:schemeClr w14:val="tx1"/>
            </w14:solidFill>
          </w14:textFill>
        </w:rPr>
        <w:t>武汉</w:t>
      </w:r>
      <w:r>
        <w:rPr>
          <w:rFonts w:hint="eastAsia" w:ascii="仿宋_GB2312" w:hAnsi="仿宋" w:eastAsia="仿宋_GB2312" w:cstheme="minorBidi"/>
          <w:color w:val="000000" w:themeColor="text1"/>
          <w:kern w:val="2"/>
          <w:sz w:val="32"/>
          <w:szCs w:val="32"/>
          <w:lang w:val="en-US" w:eastAsia="zh-CN" w:bidi="ar-SA"/>
          <w14:textFill>
            <w14:solidFill>
              <w14:schemeClr w14:val="tx1"/>
            </w14:solidFill>
          </w14:textFill>
        </w:rPr>
        <w:t>市、襄阳市、宜昌市试点典型案例、工作机制和运作模式，以试</w:t>
      </w:r>
      <w:r>
        <w:rPr>
          <w:rFonts w:hint="eastAsia" w:ascii="仿宋_GB2312" w:hAnsi="黑体" w:eastAsia="仿宋_GB2312"/>
          <w:color w:val="000000" w:themeColor="text1"/>
          <w:sz w:val="32"/>
          <w:szCs w:val="32"/>
          <w:lang w:val="en-US" w:eastAsia="zh-CN"/>
          <w14:textFill>
            <w14:solidFill>
              <w14:schemeClr w14:val="tx1"/>
            </w14:solidFill>
          </w14:textFill>
        </w:rPr>
        <w:t>点</w:t>
      </w:r>
      <w:r>
        <w:rPr>
          <w:rFonts w:hint="eastAsia" w:ascii="仿宋_GB2312" w:hAnsi="黑体" w:eastAsia="仿宋_GB2312"/>
          <w:color w:val="000000" w:themeColor="text1"/>
          <w:sz w:val="32"/>
          <w:szCs w:val="32"/>
          <w14:textFill>
            <w14:solidFill>
              <w14:schemeClr w14:val="tx1"/>
            </w14:solidFill>
          </w14:textFill>
        </w:rPr>
        <w:t>示范带动</w:t>
      </w:r>
      <w:r>
        <w:rPr>
          <w:rFonts w:hint="eastAsia" w:ascii="仿宋_GB2312" w:hAnsi="黑体" w:eastAsia="仿宋_GB2312"/>
          <w:color w:val="000000" w:themeColor="text1"/>
          <w:sz w:val="32"/>
          <w:szCs w:val="32"/>
          <w:lang w:val="en-US" w:eastAsia="zh-CN"/>
          <w14:textFill>
            <w14:solidFill>
              <w14:schemeClr w14:val="tx1"/>
            </w14:solidFill>
          </w14:textFill>
        </w:rPr>
        <w:t>更多</w:t>
      </w:r>
      <w:r>
        <w:rPr>
          <w:rFonts w:hint="eastAsia" w:ascii="仿宋_GB2312" w:eastAsia="仿宋_GB2312" w:cstheme="minorBidi"/>
          <w:b w:val="0"/>
          <w:bCs w:val="0"/>
          <w:color w:val="000000" w:themeColor="text1"/>
          <w:kern w:val="2"/>
          <w:sz w:val="32"/>
          <w:szCs w:val="32"/>
          <w:lang w:val="en-US" w:eastAsia="zh-CN" w:bidi="ar-SA"/>
          <w14:textFill>
            <w14:solidFill>
              <w14:schemeClr w14:val="tx1"/>
            </w14:solidFill>
          </w14:textFill>
        </w:rPr>
        <w:t>有条件的地区</w:t>
      </w:r>
      <w:r>
        <w:rPr>
          <w:rFonts w:hint="eastAsia" w:ascii="仿宋_GB2312" w:eastAsia="仿宋_GB2312" w:hAnsiTheme="minorHAnsi" w:cstheme="minorBidi"/>
          <w:b w:val="0"/>
          <w:bCs w:val="0"/>
          <w:color w:val="000000" w:themeColor="text1"/>
          <w:kern w:val="2"/>
          <w:sz w:val="32"/>
          <w:szCs w:val="32"/>
          <w:lang w:val="en-US" w:eastAsia="zh-CN" w:bidi="ar-SA"/>
          <w14:textFill>
            <w14:solidFill>
              <w14:schemeClr w14:val="tx1"/>
            </w14:solidFill>
          </w14:textFill>
        </w:rPr>
        <w:t>开展CIM基础平台</w:t>
      </w:r>
      <w:r>
        <w:rPr>
          <w:rFonts w:hint="eastAsia" w:ascii="仿宋_GB2312" w:eastAsia="仿宋_GB2312" w:cstheme="minorBidi"/>
          <w:b w:val="0"/>
          <w:bCs w:val="0"/>
          <w:color w:val="000000" w:themeColor="text1"/>
          <w:kern w:val="2"/>
          <w:sz w:val="32"/>
          <w:szCs w:val="32"/>
          <w:lang w:val="en-US" w:eastAsia="zh-CN" w:bidi="ar-SA"/>
          <w14:textFill>
            <w14:solidFill>
              <w14:schemeClr w14:val="tx1"/>
            </w14:solidFill>
          </w14:textFill>
        </w:rPr>
        <w:t>和CIM+应用场景</w:t>
      </w:r>
      <w:r>
        <w:rPr>
          <w:rFonts w:hint="eastAsia" w:ascii="仿宋_GB2312" w:eastAsia="仿宋_GB2312" w:hAnsiTheme="minorHAnsi" w:cstheme="minorBidi"/>
          <w:b w:val="0"/>
          <w:bCs w:val="0"/>
          <w:color w:val="000000" w:themeColor="text1"/>
          <w:kern w:val="2"/>
          <w:sz w:val="32"/>
          <w:szCs w:val="32"/>
          <w:lang w:val="en-US" w:eastAsia="zh-CN" w:bidi="ar-SA"/>
          <w14:textFill>
            <w14:solidFill>
              <w14:schemeClr w14:val="tx1"/>
            </w14:solidFill>
          </w14:textFill>
        </w:rPr>
        <w:t>建设</w:t>
      </w:r>
      <w:r>
        <w:rPr>
          <w:rFonts w:hint="eastAsia" w:ascii="仿宋_GB2312" w:eastAsia="仿宋_GB2312" w:cstheme="minorBidi"/>
          <w:b w:val="0"/>
          <w:bCs w:val="0"/>
          <w:color w:val="000000" w:themeColor="text1"/>
          <w:kern w:val="2"/>
          <w:sz w:val="32"/>
          <w:szCs w:val="32"/>
          <w:lang w:val="en-US" w:eastAsia="zh-CN" w:bidi="ar-SA"/>
          <w14:textFill>
            <w14:solidFill>
              <w14:schemeClr w14:val="tx1"/>
            </w14:solidFill>
          </w14:textFill>
        </w:rPr>
        <w:t>，</w:t>
      </w:r>
      <w:r>
        <w:rPr>
          <w:rFonts w:hint="eastAsia" w:ascii="仿宋_GB2312" w:eastAsia="仿宋_GB2312"/>
          <w:color w:val="000000" w:themeColor="text1"/>
          <w:sz w:val="32"/>
          <w:szCs w:val="32"/>
          <w:lang w:val="en-US" w:eastAsia="zh-CN"/>
          <w14:textFill>
            <w14:solidFill>
              <w14:schemeClr w14:val="tx1"/>
            </w14:solidFill>
          </w14:textFill>
        </w:rPr>
        <w:t>各有关部门积极应用建设成果</w:t>
      </w: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hAnsiTheme="minorHAnsi" w:cstheme="minorBidi"/>
          <w:b w:val="0"/>
          <w:bCs w:val="0"/>
          <w:color w:val="000000" w:themeColor="text1"/>
          <w:kern w:val="2"/>
          <w:sz w:val="32"/>
          <w:szCs w:val="32"/>
          <w:lang w:val="en-US" w:eastAsia="zh-CN" w:bidi="ar-SA"/>
          <w14:textFill>
            <w14:solidFill>
              <w14:schemeClr w14:val="tx1"/>
            </w14:solidFill>
          </w14:textFill>
        </w:rPr>
        <w:t>营造群策群力、共建共享的良好氛围，推动平台建设取得新突破、新成效。</w:t>
      </w:r>
    </w:p>
    <w:p>
      <w:pPr>
        <w:keepNext w:val="0"/>
        <w:keepLines w:val="0"/>
        <w:pageBreakBefore w:val="0"/>
        <w:numPr>
          <w:ilvl w:val="0"/>
          <w:numId w:val="1"/>
        </w:numPr>
        <w:kinsoku/>
        <w:wordWrap/>
        <w:overflowPunct/>
        <w:topLinePunct w:val="0"/>
        <w:autoSpaceDE/>
        <w:autoSpaceDN/>
        <w:bidi w:val="0"/>
        <w:spacing w:line="360" w:lineRule="auto"/>
        <w:ind w:firstLine="640" w:firstLineChars="200"/>
        <w:jc w:val="left"/>
        <w:textAlignment w:val="auto"/>
        <w:rPr>
          <w:rFonts w:hint="eastAsia" w:ascii="黑体" w:hAnsi="黑体" w:eastAsia="黑体" w:cs="黑体"/>
          <w:color w:val="000000" w:themeColor="text1"/>
          <w:sz w:val="32"/>
          <w:szCs w:val="32"/>
          <w:lang w:val="en-US" w:eastAsia="zh-CN"/>
          <w14:textFill>
            <w14:solidFill>
              <w14:schemeClr w14:val="tx1"/>
            </w14:solidFill>
          </w14:textFill>
        </w:rPr>
      </w:pPr>
      <w:r>
        <w:rPr>
          <w:rFonts w:hint="eastAsia" w:ascii="黑体" w:hAnsi="黑体" w:eastAsia="黑体" w:cs="黑体"/>
          <w:color w:val="000000" w:themeColor="text1"/>
          <w:sz w:val="32"/>
          <w:szCs w:val="32"/>
          <w:lang w:val="en-US" w:eastAsia="zh-CN"/>
          <w14:textFill>
            <w14:solidFill>
              <w14:schemeClr w14:val="tx1"/>
            </w14:solidFill>
          </w14:textFill>
        </w:rPr>
        <w:t>保障措施</w:t>
      </w:r>
    </w:p>
    <w:p>
      <w:pPr>
        <w:keepNext w:val="0"/>
        <w:keepLines w:val="0"/>
        <w:pageBreakBefore w:val="0"/>
        <w:kinsoku/>
        <w:wordWrap/>
        <w:overflowPunct/>
        <w:topLinePunct w:val="0"/>
        <w:autoSpaceDE/>
        <w:autoSpaceDN/>
        <w:bidi w:val="0"/>
        <w:spacing w:line="360" w:lineRule="auto"/>
        <w:ind w:firstLine="643" w:firstLineChars="200"/>
        <w:jc w:val="left"/>
        <w:textAlignment w:val="auto"/>
        <w:rPr>
          <w:rFonts w:hint="eastAsia" w:ascii="楷体_GB2312" w:hAnsi="楷体_GB2312" w:eastAsia="楷体_GB2312" w:cs="楷体_GB2312"/>
          <w:b/>
          <w:bCs/>
          <w:color w:val="000000" w:themeColor="text1"/>
          <w:sz w:val="32"/>
          <w:szCs w:val="32"/>
          <w:lang w:val="en-US" w:eastAsia="zh-CN"/>
          <w14:textFill>
            <w14:solidFill>
              <w14:schemeClr w14:val="tx1"/>
            </w14:solidFill>
          </w14:textFill>
        </w:rPr>
      </w:pPr>
      <w:r>
        <w:rPr>
          <w:rFonts w:hint="eastAsia" w:ascii="楷体_GB2312" w:hAnsi="楷体_GB2312" w:eastAsia="楷体_GB2312" w:cs="楷体_GB2312"/>
          <w:b/>
          <w:bCs/>
          <w:color w:val="000000" w:themeColor="text1"/>
          <w:sz w:val="32"/>
          <w:szCs w:val="32"/>
          <w:lang w:val="en-US" w:eastAsia="zh-CN"/>
          <w14:textFill>
            <w14:solidFill>
              <w14:schemeClr w14:val="tx1"/>
            </w14:solidFill>
          </w14:textFill>
        </w:rPr>
        <w:t>（一）加强组织领导</w:t>
      </w:r>
    </w:p>
    <w:p>
      <w:pPr>
        <w:pStyle w:val="10"/>
        <w:keepNext w:val="0"/>
        <w:keepLines w:val="0"/>
        <w:pageBreakBefore w:val="0"/>
        <w:numPr>
          <w:ilvl w:val="0"/>
          <w:numId w:val="0"/>
        </w:numPr>
        <w:kinsoku/>
        <w:wordWrap/>
        <w:overflowPunct/>
        <w:topLinePunct w:val="0"/>
        <w:autoSpaceDE/>
        <w:autoSpaceDN/>
        <w:bidi w:val="0"/>
        <w:spacing w:after="0" w:line="360" w:lineRule="auto"/>
        <w:ind w:firstLine="640" w:firstLineChars="200"/>
        <w:textAlignment w:val="auto"/>
        <w:rPr>
          <w:rFonts w:hint="default" w:ascii="仿宋_GB2312" w:eastAsia="仿宋_GB2312" w:hAnsiTheme="minorHAnsi" w:cstheme="minorBidi"/>
          <w:b w:val="0"/>
          <w:bCs w:val="0"/>
          <w:color w:val="000000" w:themeColor="text1"/>
          <w:kern w:val="2"/>
          <w:sz w:val="32"/>
          <w:szCs w:val="32"/>
          <w:lang w:val="en-US" w:eastAsia="zh-CN" w:bidi="ar-SA"/>
          <w14:textFill>
            <w14:solidFill>
              <w14:schemeClr w14:val="tx1"/>
            </w14:solidFill>
          </w14:textFill>
        </w:rPr>
      </w:pPr>
      <w:r>
        <w:rPr>
          <w:rFonts w:hint="eastAsia" w:ascii="仿宋_GB2312" w:eastAsia="仿宋_GB2312" w:cstheme="minorBidi"/>
          <w:b w:val="0"/>
          <w:bCs w:val="0"/>
          <w:color w:val="000000" w:themeColor="text1"/>
          <w:kern w:val="2"/>
          <w:sz w:val="32"/>
          <w:szCs w:val="32"/>
          <w:lang w:val="en-US" w:eastAsia="zh-CN" w:bidi="ar-SA"/>
          <w14:textFill>
            <w14:solidFill>
              <w14:schemeClr w14:val="tx1"/>
            </w14:solidFill>
          </w14:textFill>
        </w:rPr>
        <w:t>省城市数字公共基础设施建设试点工作领导小组统筹推进试点工作的顶层设计、项目实施和产业发展，专家咨询委员会提供技术支撑</w:t>
      </w:r>
      <w:r>
        <w:rPr>
          <w:rFonts w:hint="eastAsia" w:ascii="仿宋_GB2312" w:eastAsia="仿宋_GB2312" w:hAnsiTheme="minorHAnsi" w:cstheme="minorBidi"/>
          <w:b w:val="0"/>
          <w:bCs w:val="0"/>
          <w:color w:val="000000" w:themeColor="text1"/>
          <w:kern w:val="2"/>
          <w:sz w:val="32"/>
          <w:szCs w:val="32"/>
          <w:lang w:val="en-US" w:eastAsia="zh-CN" w:bidi="ar-SA"/>
          <w14:textFill>
            <w14:solidFill>
              <w14:schemeClr w14:val="tx1"/>
            </w14:solidFill>
          </w14:textFill>
        </w:rPr>
        <w:t>。</w:t>
      </w:r>
      <w:r>
        <w:rPr>
          <w:rFonts w:hint="eastAsia" w:ascii="仿宋_GB2312" w:eastAsia="仿宋_GB2312" w:cstheme="minorBidi"/>
          <w:b w:val="0"/>
          <w:bCs w:val="0"/>
          <w:color w:val="000000" w:themeColor="text1"/>
          <w:kern w:val="2"/>
          <w:sz w:val="32"/>
          <w:szCs w:val="32"/>
          <w:lang w:val="en-US" w:eastAsia="zh-CN" w:bidi="ar-SA"/>
          <w14:textFill>
            <w14:solidFill>
              <w14:schemeClr w14:val="tx1"/>
            </w14:solidFill>
          </w14:textFill>
        </w:rPr>
        <w:t>试点城市</w:t>
      </w:r>
      <w:r>
        <w:rPr>
          <w:rFonts w:hint="eastAsia" w:ascii="仿宋_GB2312" w:eastAsia="仿宋_GB2312" w:hAnsiTheme="minorHAnsi" w:cstheme="minorBidi"/>
          <w:b w:val="0"/>
          <w:bCs w:val="0"/>
          <w:color w:val="000000" w:themeColor="text1"/>
          <w:kern w:val="2"/>
          <w:sz w:val="32"/>
          <w:szCs w:val="32"/>
          <w:lang w:val="en-US" w:eastAsia="zh-CN" w:bidi="ar-SA"/>
          <w14:textFill>
            <w14:solidFill>
              <w14:schemeClr w14:val="tx1"/>
            </w14:solidFill>
          </w14:textFill>
        </w:rPr>
        <w:t>要强化责任落实，健全工作机制，</w:t>
      </w:r>
      <w:r>
        <w:rPr>
          <w:rFonts w:hint="eastAsia" w:ascii="仿宋_GB2312" w:eastAsia="仿宋_GB2312" w:cstheme="minorBidi"/>
          <w:b w:val="0"/>
          <w:bCs w:val="0"/>
          <w:color w:val="000000" w:themeColor="text1"/>
          <w:kern w:val="2"/>
          <w:sz w:val="32"/>
          <w:szCs w:val="32"/>
          <w:lang w:val="en-US" w:eastAsia="zh-CN" w:bidi="ar-SA"/>
          <w14:textFill>
            <w14:solidFill>
              <w14:schemeClr w14:val="tx1"/>
            </w14:solidFill>
          </w14:textFill>
        </w:rPr>
        <w:t>制定试点工作方案、近期远期</w:t>
      </w:r>
      <w:r>
        <w:rPr>
          <w:rFonts w:hint="eastAsia" w:ascii="仿宋_GB2312" w:eastAsia="仿宋_GB2312" w:hAnsiTheme="minorHAnsi" w:cstheme="minorBidi"/>
          <w:b w:val="0"/>
          <w:bCs w:val="0"/>
          <w:color w:val="000000" w:themeColor="text1"/>
          <w:kern w:val="2"/>
          <w:sz w:val="32"/>
          <w:szCs w:val="32"/>
          <w:lang w:val="en-US" w:eastAsia="zh-CN" w:bidi="ar-SA"/>
          <w14:textFill>
            <w14:solidFill>
              <w14:schemeClr w14:val="tx1"/>
            </w14:solidFill>
          </w14:textFill>
        </w:rPr>
        <w:t>目标任务</w:t>
      </w:r>
      <w:r>
        <w:rPr>
          <w:rFonts w:hint="eastAsia" w:ascii="仿宋_GB2312" w:eastAsia="仿宋_GB2312" w:cstheme="minorBidi"/>
          <w:b w:val="0"/>
          <w:bCs w:val="0"/>
          <w:color w:val="000000" w:themeColor="text1"/>
          <w:kern w:val="2"/>
          <w:sz w:val="32"/>
          <w:szCs w:val="32"/>
          <w:lang w:val="en-US" w:eastAsia="zh-CN" w:bidi="ar-SA"/>
          <w14:textFill>
            <w14:solidFill>
              <w14:schemeClr w14:val="tx1"/>
            </w14:solidFill>
          </w14:textFill>
        </w:rPr>
        <w:t>及实施计划</w:t>
      </w:r>
      <w:r>
        <w:rPr>
          <w:rFonts w:hint="eastAsia" w:ascii="仿宋_GB2312" w:eastAsia="仿宋_GB2312" w:hAnsiTheme="minorHAnsi" w:cstheme="minorBidi"/>
          <w:b w:val="0"/>
          <w:bCs w:val="0"/>
          <w:color w:val="000000" w:themeColor="text1"/>
          <w:kern w:val="2"/>
          <w:sz w:val="32"/>
          <w:szCs w:val="32"/>
          <w:lang w:val="en-US" w:eastAsia="zh-CN" w:bidi="ar-SA"/>
          <w14:textFill>
            <w14:solidFill>
              <w14:schemeClr w14:val="tx1"/>
            </w14:solidFill>
          </w14:textFill>
        </w:rPr>
        <w:t>，扎实推进各项工作。</w:t>
      </w:r>
    </w:p>
    <w:p>
      <w:pPr>
        <w:keepNext w:val="0"/>
        <w:keepLines w:val="0"/>
        <w:pageBreakBefore w:val="0"/>
        <w:kinsoku/>
        <w:wordWrap/>
        <w:overflowPunct/>
        <w:topLinePunct w:val="0"/>
        <w:autoSpaceDE/>
        <w:autoSpaceDN/>
        <w:bidi w:val="0"/>
        <w:spacing w:line="360" w:lineRule="auto"/>
        <w:ind w:firstLine="643" w:firstLineChars="200"/>
        <w:jc w:val="left"/>
        <w:textAlignment w:val="auto"/>
        <w:rPr>
          <w:rFonts w:hint="eastAsia" w:ascii="楷体_GB2312" w:hAnsi="楷体_GB2312" w:eastAsia="楷体_GB2312" w:cs="楷体_GB2312"/>
          <w:b/>
          <w:bCs/>
          <w:color w:val="000000" w:themeColor="text1"/>
          <w:sz w:val="32"/>
          <w:szCs w:val="32"/>
          <w:lang w:val="en-US" w:eastAsia="zh-CN"/>
          <w14:textFill>
            <w14:solidFill>
              <w14:schemeClr w14:val="tx1"/>
            </w14:solidFill>
          </w14:textFill>
        </w:rPr>
      </w:pPr>
      <w:r>
        <w:rPr>
          <w:rFonts w:hint="eastAsia" w:ascii="楷体_GB2312" w:hAnsi="楷体_GB2312" w:eastAsia="楷体_GB2312" w:cs="楷体_GB2312"/>
          <w:b/>
          <w:bCs/>
          <w:color w:val="000000" w:themeColor="text1"/>
          <w:sz w:val="32"/>
          <w:szCs w:val="32"/>
          <w:lang w:val="en-US" w:eastAsia="zh-CN"/>
          <w14:textFill>
            <w14:solidFill>
              <w14:schemeClr w14:val="tx1"/>
            </w14:solidFill>
          </w14:textFill>
        </w:rPr>
        <w:t>（二）坚持技术创新</w:t>
      </w:r>
    </w:p>
    <w:p>
      <w:pPr>
        <w:pStyle w:val="10"/>
        <w:keepNext w:val="0"/>
        <w:keepLines w:val="0"/>
        <w:pageBreakBefore w:val="0"/>
        <w:numPr>
          <w:ilvl w:val="0"/>
          <w:numId w:val="0"/>
        </w:numPr>
        <w:kinsoku/>
        <w:wordWrap/>
        <w:overflowPunct/>
        <w:topLinePunct w:val="0"/>
        <w:autoSpaceDE/>
        <w:autoSpaceDN/>
        <w:bidi w:val="0"/>
        <w:spacing w:after="0" w:line="360" w:lineRule="auto"/>
        <w:ind w:firstLine="640" w:firstLineChars="200"/>
        <w:textAlignment w:val="auto"/>
        <w:rPr>
          <w:rFonts w:hint="eastAsia"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t>在软件发展战略实施推进机制下，</w:t>
      </w:r>
      <w:r>
        <w:rPr>
          <w:rStyle w:val="13"/>
          <w:rFonts w:hint="eastAsia" w:ascii="仿宋_GB2312" w:hAnsi="仿宋_GB2312" w:eastAsia="仿宋_GB2312" w:cs="仿宋_GB2312"/>
          <w:color w:val="000000" w:themeColor="text1"/>
          <w:sz w:val="32"/>
          <w:szCs w:val="32"/>
          <w:lang w:val="en-US" w:eastAsia="zh-CN"/>
          <w14:textFill>
            <w14:solidFill>
              <w14:schemeClr w14:val="tx1"/>
            </w14:solidFill>
          </w14:textFill>
        </w:rPr>
        <w:t>有序推动自主可控BIM软件与CIM基础平台集成创新</w:t>
      </w:r>
      <w:r>
        <w:rPr>
          <w:rStyle w:val="13"/>
          <w:rFonts w:hint="eastAsia" w:ascii="仿宋_GB2312" w:hAnsi="仿宋_GB2312" w:eastAsia="仿宋_GB2312" w:cs="仿宋_GB2312"/>
          <w:color w:val="000000" w:themeColor="text1"/>
          <w:sz w:val="32"/>
          <w:szCs w:val="32"/>
          <w:lang w:eastAsia="zh-CN"/>
          <w14:textFill>
            <w14:solidFill>
              <w14:schemeClr w14:val="tx1"/>
            </w14:solidFill>
          </w14:textFill>
        </w:rPr>
        <w:t>，</w:t>
      </w:r>
      <w:r>
        <w:rPr>
          <w:rStyle w:val="13"/>
          <w:rFonts w:hint="eastAsia" w:ascii="仿宋_GB2312" w:hAnsi="仿宋_GB2312" w:eastAsia="仿宋_GB2312" w:cs="仿宋_GB2312"/>
          <w:color w:val="000000" w:themeColor="text1"/>
          <w:sz w:val="32"/>
          <w:szCs w:val="32"/>
          <w:lang w:val="en-US" w:eastAsia="zh-CN"/>
          <w14:textFill>
            <w14:solidFill>
              <w14:schemeClr w14:val="tx1"/>
            </w14:solidFill>
          </w14:textFill>
        </w:rPr>
        <w:t>加强CIM基础平台与BIM、物联网、5G、云技术等信息技术融合。</w:t>
      </w:r>
      <w:r>
        <w:rPr>
          <w:rFonts w:hint="eastAsia"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t>积极引导有关软件企业参与适配验证和试点示范，探索突破关键核心技术，创新和攻克CIM数据轻量化处理、</w:t>
      </w:r>
      <w:r>
        <w:rPr>
          <w:rStyle w:val="13"/>
          <w:rFonts w:hint="eastAsia" w:ascii="仿宋_GB2312" w:hAnsi="仿宋_GB2312" w:eastAsia="仿宋_GB2312" w:cs="仿宋_GB2312"/>
          <w:color w:val="000000" w:themeColor="text1"/>
          <w:sz w:val="32"/>
          <w:szCs w:val="32"/>
          <w14:textFill>
            <w14:solidFill>
              <w14:schemeClr w14:val="tx1"/>
            </w14:solidFill>
          </w14:textFill>
        </w:rPr>
        <w:t>传感、CAD、VR/AR渲染、仿真建模等领域的核心技术，加强CIM平台中核心引擎、关键组件的自主研发</w:t>
      </w:r>
      <w:r>
        <w:rPr>
          <w:rStyle w:val="13"/>
          <w:rFonts w:hint="eastAsia" w:ascii="仿宋_GB2312" w:hAnsi="仿宋_GB2312" w:eastAsia="仿宋_GB2312" w:cs="仿宋_GB2312"/>
          <w:color w:val="000000" w:themeColor="text1"/>
          <w:sz w:val="32"/>
          <w:szCs w:val="32"/>
          <w:lang w:eastAsia="zh-CN"/>
          <w14:textFill>
            <w14:solidFill>
              <w14:schemeClr w14:val="tx1"/>
            </w14:solidFill>
          </w14:textFill>
        </w:rPr>
        <w:t>，</w:t>
      </w:r>
      <w:r>
        <w:rPr>
          <w:rStyle w:val="13"/>
          <w:rFonts w:hint="eastAsia" w:ascii="仿宋_GB2312" w:hAnsi="仿宋_GB2312" w:eastAsia="仿宋_GB2312" w:cs="仿宋_GB2312"/>
          <w:color w:val="000000" w:themeColor="text1"/>
          <w:sz w:val="32"/>
          <w:szCs w:val="32"/>
          <w:lang w:val="en-US" w:eastAsia="zh-CN"/>
          <w14:textFill>
            <w14:solidFill>
              <w14:schemeClr w14:val="tx1"/>
            </w14:solidFill>
          </w14:textFill>
        </w:rPr>
        <w:t>确保安全可控</w:t>
      </w:r>
      <w:r>
        <w:rPr>
          <w:rStyle w:val="13"/>
          <w:rFonts w:hint="eastAsia" w:ascii="仿宋_GB2312" w:hAnsi="仿宋_GB2312" w:eastAsia="仿宋_GB2312" w:cs="仿宋_GB2312"/>
          <w:color w:val="000000" w:themeColor="text1"/>
          <w:sz w:val="32"/>
          <w:szCs w:val="32"/>
          <w:lang w:eastAsia="zh-CN"/>
          <w14:textFill>
            <w14:solidFill>
              <w14:schemeClr w14:val="tx1"/>
            </w14:solidFill>
          </w14:textFill>
        </w:rPr>
        <w:t>。</w:t>
      </w:r>
    </w:p>
    <w:p>
      <w:pPr>
        <w:keepNext w:val="0"/>
        <w:keepLines w:val="0"/>
        <w:pageBreakBefore w:val="0"/>
        <w:kinsoku/>
        <w:wordWrap/>
        <w:overflowPunct/>
        <w:topLinePunct w:val="0"/>
        <w:autoSpaceDE/>
        <w:autoSpaceDN/>
        <w:bidi w:val="0"/>
        <w:spacing w:line="360" w:lineRule="auto"/>
        <w:ind w:firstLine="643" w:firstLineChars="200"/>
        <w:jc w:val="left"/>
        <w:textAlignment w:val="auto"/>
        <w:rPr>
          <w:rFonts w:hint="eastAsia" w:ascii="楷体_GB2312" w:hAnsi="楷体_GB2312" w:eastAsia="楷体_GB2312" w:cs="楷体_GB2312"/>
          <w:b/>
          <w:bCs/>
          <w:color w:val="000000" w:themeColor="text1"/>
          <w:sz w:val="32"/>
          <w:szCs w:val="32"/>
          <w:lang w:val="en-US" w:eastAsia="zh-CN"/>
          <w14:textFill>
            <w14:solidFill>
              <w14:schemeClr w14:val="tx1"/>
            </w14:solidFill>
          </w14:textFill>
        </w:rPr>
      </w:pPr>
      <w:r>
        <w:rPr>
          <w:rFonts w:hint="eastAsia" w:ascii="楷体_GB2312" w:hAnsi="楷体_GB2312" w:eastAsia="楷体_GB2312" w:cs="楷体_GB2312"/>
          <w:b/>
          <w:bCs/>
          <w:color w:val="000000" w:themeColor="text1"/>
          <w:sz w:val="32"/>
          <w:szCs w:val="32"/>
          <w:lang w:val="en-US" w:eastAsia="zh-CN"/>
          <w14:textFill>
            <w14:solidFill>
              <w14:schemeClr w14:val="tx1"/>
            </w14:solidFill>
          </w14:textFill>
        </w:rPr>
        <w:t>（三）做好</w:t>
      </w:r>
      <w:r>
        <w:rPr>
          <w:rFonts w:hint="default" w:ascii="楷体_GB2312" w:hAnsi="楷体_GB2312" w:eastAsia="楷体_GB2312" w:cs="楷体_GB2312"/>
          <w:b/>
          <w:bCs/>
          <w:color w:val="000000" w:themeColor="text1"/>
          <w:sz w:val="32"/>
          <w:szCs w:val="32"/>
          <w:lang w:val="en-US" w:eastAsia="zh-CN"/>
          <w14:textFill>
            <w14:solidFill>
              <w14:schemeClr w14:val="tx1"/>
            </w14:solidFill>
          </w14:textFill>
        </w:rPr>
        <w:t>资金保障</w:t>
      </w:r>
    </w:p>
    <w:p>
      <w:pPr>
        <w:pStyle w:val="16"/>
        <w:widowControl w:val="0"/>
        <w:ind w:firstLine="480"/>
        <w:jc w:val="left"/>
        <w:rPr>
          <w:rFonts w:hint="default" w:ascii="仿宋_GB2312" w:eastAsia="仿宋_GB2312" w:hAnsiTheme="minorHAnsi" w:cstheme="minorBidi"/>
          <w:b w:val="0"/>
          <w:bCs w:val="0"/>
          <w:color w:val="000000" w:themeColor="text1"/>
          <w:kern w:val="2"/>
          <w:sz w:val="32"/>
          <w:szCs w:val="32"/>
          <w:lang w:val="en-US" w:eastAsia="zh-CN" w:bidi="ar-SA"/>
          <w14:textFill>
            <w14:solidFill>
              <w14:schemeClr w14:val="tx1"/>
            </w14:solidFill>
          </w14:textFill>
        </w:rPr>
      </w:pPr>
      <w:r>
        <w:rPr>
          <w:rFonts w:hint="eastAsia" w:ascii="仿宋_GB2312" w:eastAsia="仿宋_GB2312" w:cstheme="minorBidi"/>
          <w:b w:val="0"/>
          <w:bCs w:val="0"/>
          <w:color w:val="000000" w:themeColor="text1"/>
          <w:kern w:val="2"/>
          <w:sz w:val="32"/>
          <w:szCs w:val="32"/>
          <w:lang w:val="en-US" w:eastAsia="zh-CN" w:bidi="ar-SA"/>
          <w14:textFill>
            <w14:solidFill>
              <w14:schemeClr w14:val="tx1"/>
            </w14:solidFill>
          </w14:textFill>
        </w:rPr>
        <w:t>试点城市要</w:t>
      </w:r>
      <w:r>
        <w:rPr>
          <w:rFonts w:hint="default" w:ascii="仿宋_GB2312" w:eastAsia="仿宋_GB2312" w:hAnsiTheme="minorHAnsi" w:cstheme="minorBidi"/>
          <w:b w:val="0"/>
          <w:bCs w:val="0"/>
          <w:color w:val="000000" w:themeColor="text1"/>
          <w:kern w:val="2"/>
          <w:sz w:val="32"/>
          <w:szCs w:val="32"/>
          <w:lang w:val="en-US" w:eastAsia="zh-CN" w:bidi="ar-SA"/>
          <w14:textFill>
            <w14:solidFill>
              <w14:schemeClr w14:val="tx1"/>
            </w14:solidFill>
          </w14:textFill>
        </w:rPr>
        <w:t>做好经费预算，积极申报资金，争取本级财政支持，安排财政配套资金、专项资金、工作经费用于支持</w:t>
      </w:r>
      <w:r>
        <w:rPr>
          <w:rFonts w:hint="eastAsia" w:ascii="仿宋_GB2312" w:eastAsia="仿宋_GB2312" w:cstheme="minorBidi"/>
          <w:b w:val="0"/>
          <w:bCs w:val="0"/>
          <w:color w:val="000000" w:themeColor="text1"/>
          <w:kern w:val="2"/>
          <w:sz w:val="32"/>
          <w:szCs w:val="32"/>
          <w:lang w:val="en-US" w:eastAsia="zh-CN" w:bidi="ar-SA"/>
          <w14:textFill>
            <w14:solidFill>
              <w14:schemeClr w14:val="tx1"/>
            </w14:solidFill>
          </w14:textFill>
        </w:rPr>
        <w:t>城市数字公共基础设施</w:t>
      </w:r>
      <w:r>
        <w:rPr>
          <w:rFonts w:hint="default" w:ascii="仿宋_GB2312" w:eastAsia="仿宋_GB2312" w:hAnsiTheme="minorHAnsi" w:cstheme="minorBidi"/>
          <w:b w:val="0"/>
          <w:bCs w:val="0"/>
          <w:color w:val="000000" w:themeColor="text1"/>
          <w:kern w:val="2"/>
          <w:sz w:val="32"/>
          <w:szCs w:val="32"/>
          <w:lang w:val="en-US" w:eastAsia="zh-CN" w:bidi="ar-SA"/>
          <w14:textFill>
            <w14:solidFill>
              <w14:schemeClr w14:val="tx1"/>
            </w14:solidFill>
          </w14:textFill>
        </w:rPr>
        <w:t>建设。积极引导和鼓励各类专业企业和社会资本参与</w:t>
      </w:r>
      <w:r>
        <w:rPr>
          <w:rFonts w:hint="eastAsia" w:ascii="仿宋_GB2312" w:eastAsia="仿宋_GB2312" w:hAnsiTheme="minorHAnsi" w:cstheme="minorBidi"/>
          <w:b w:val="0"/>
          <w:bCs w:val="0"/>
          <w:color w:val="000000" w:themeColor="text1"/>
          <w:kern w:val="2"/>
          <w:sz w:val="32"/>
          <w:szCs w:val="32"/>
          <w:lang w:val="en-US" w:eastAsia="zh-CN" w:bidi="ar-SA"/>
          <w14:textFill>
            <w14:solidFill>
              <w14:schemeClr w14:val="tx1"/>
            </w14:solidFill>
          </w14:textFill>
        </w:rPr>
        <w:t>建设</w:t>
      </w:r>
      <w:r>
        <w:rPr>
          <w:rFonts w:hint="default" w:ascii="仿宋_GB2312" w:eastAsia="仿宋_GB2312" w:hAnsiTheme="minorHAnsi" w:cstheme="minorBidi"/>
          <w:b w:val="0"/>
          <w:bCs w:val="0"/>
          <w:color w:val="000000" w:themeColor="text1"/>
          <w:kern w:val="2"/>
          <w:sz w:val="32"/>
          <w:szCs w:val="32"/>
          <w:lang w:val="en-US" w:eastAsia="zh-CN" w:bidi="ar-SA"/>
          <w14:textFill>
            <w14:solidFill>
              <w14:schemeClr w14:val="tx1"/>
            </w14:solidFill>
          </w14:textFill>
        </w:rPr>
        <w:t>，推动建立以政府投入为引导、企业投入为主体的多元投融资体系。</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5C7902D"/>
    <w:multiLevelType w:val="singleLevel"/>
    <w:tmpl w:val="95C7902D"/>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ZiYmYwZGQ1Yjc1MTQzYWQzNjc2ZmFjZDE0YzQ1MWIifQ=="/>
  </w:docVars>
  <w:rsids>
    <w:rsidRoot w:val="00000000"/>
    <w:rsid w:val="01514381"/>
    <w:rsid w:val="036C0519"/>
    <w:rsid w:val="03891409"/>
    <w:rsid w:val="06006BC7"/>
    <w:rsid w:val="06E41C8A"/>
    <w:rsid w:val="07883CE3"/>
    <w:rsid w:val="078D75BB"/>
    <w:rsid w:val="0890278F"/>
    <w:rsid w:val="099B3B3F"/>
    <w:rsid w:val="0A4E6701"/>
    <w:rsid w:val="0A8F3FD6"/>
    <w:rsid w:val="0B1812F3"/>
    <w:rsid w:val="0B4513E0"/>
    <w:rsid w:val="0D4A08A7"/>
    <w:rsid w:val="118D75EF"/>
    <w:rsid w:val="11D17C81"/>
    <w:rsid w:val="12CC1B5F"/>
    <w:rsid w:val="136C0119"/>
    <w:rsid w:val="14AE102E"/>
    <w:rsid w:val="15062B0A"/>
    <w:rsid w:val="155E3991"/>
    <w:rsid w:val="162100E1"/>
    <w:rsid w:val="1800201E"/>
    <w:rsid w:val="190D5DB1"/>
    <w:rsid w:val="196C5C61"/>
    <w:rsid w:val="1B690B39"/>
    <w:rsid w:val="1DCA08C1"/>
    <w:rsid w:val="1DEB7304"/>
    <w:rsid w:val="1DF63656"/>
    <w:rsid w:val="1E8D3ED7"/>
    <w:rsid w:val="21A93489"/>
    <w:rsid w:val="24531100"/>
    <w:rsid w:val="25D52F8F"/>
    <w:rsid w:val="26350829"/>
    <w:rsid w:val="265C117D"/>
    <w:rsid w:val="2737426E"/>
    <w:rsid w:val="279E0496"/>
    <w:rsid w:val="2A821385"/>
    <w:rsid w:val="2AFC0859"/>
    <w:rsid w:val="30880542"/>
    <w:rsid w:val="30A9610A"/>
    <w:rsid w:val="31117934"/>
    <w:rsid w:val="31DB5F76"/>
    <w:rsid w:val="32154ED1"/>
    <w:rsid w:val="321F5F7F"/>
    <w:rsid w:val="32436E39"/>
    <w:rsid w:val="34965FAC"/>
    <w:rsid w:val="38B763A4"/>
    <w:rsid w:val="3B672ACA"/>
    <w:rsid w:val="3DBB2833"/>
    <w:rsid w:val="3DDE1C46"/>
    <w:rsid w:val="3EC84470"/>
    <w:rsid w:val="3EF77761"/>
    <w:rsid w:val="3FE65EEB"/>
    <w:rsid w:val="3FF96E7D"/>
    <w:rsid w:val="404228F2"/>
    <w:rsid w:val="407A7D6A"/>
    <w:rsid w:val="41ED4DAD"/>
    <w:rsid w:val="42AE25B0"/>
    <w:rsid w:val="44A95590"/>
    <w:rsid w:val="46724A98"/>
    <w:rsid w:val="46EB3463"/>
    <w:rsid w:val="470C404F"/>
    <w:rsid w:val="476A0BED"/>
    <w:rsid w:val="499E19F3"/>
    <w:rsid w:val="4A100BB7"/>
    <w:rsid w:val="4B0872B0"/>
    <w:rsid w:val="4DB91DA9"/>
    <w:rsid w:val="51B862A4"/>
    <w:rsid w:val="51FB669E"/>
    <w:rsid w:val="52550097"/>
    <w:rsid w:val="546A030D"/>
    <w:rsid w:val="54EE392A"/>
    <w:rsid w:val="553923B0"/>
    <w:rsid w:val="565F5D17"/>
    <w:rsid w:val="56AE2E8B"/>
    <w:rsid w:val="570B51C5"/>
    <w:rsid w:val="57471ED9"/>
    <w:rsid w:val="5C4862E7"/>
    <w:rsid w:val="5DAA243D"/>
    <w:rsid w:val="5DB662EE"/>
    <w:rsid w:val="5E31427A"/>
    <w:rsid w:val="5E3F49C3"/>
    <w:rsid w:val="5F0203C8"/>
    <w:rsid w:val="605865D3"/>
    <w:rsid w:val="62D669F8"/>
    <w:rsid w:val="637E1D90"/>
    <w:rsid w:val="63AB5159"/>
    <w:rsid w:val="64EA7676"/>
    <w:rsid w:val="655A2F2A"/>
    <w:rsid w:val="65A9629B"/>
    <w:rsid w:val="662A14E4"/>
    <w:rsid w:val="69A1541A"/>
    <w:rsid w:val="69E14DA6"/>
    <w:rsid w:val="6A3F4642"/>
    <w:rsid w:val="6B1A791E"/>
    <w:rsid w:val="6B83350D"/>
    <w:rsid w:val="6EEC2026"/>
    <w:rsid w:val="6F312034"/>
    <w:rsid w:val="6F835582"/>
    <w:rsid w:val="70A136DF"/>
    <w:rsid w:val="722F4C38"/>
    <w:rsid w:val="734876B1"/>
    <w:rsid w:val="75656F9B"/>
    <w:rsid w:val="76E95182"/>
    <w:rsid w:val="7A830166"/>
    <w:rsid w:val="7CDA7AAD"/>
    <w:rsid w:val="7F6839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3">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2">
    <w:name w:val="Body Text"/>
    <w:basedOn w:val="1"/>
    <w:next w:val="1"/>
    <w:unhideWhenUsed/>
    <w:qFormat/>
    <w:uiPriority w:val="99"/>
    <w:pPr>
      <w:spacing w:after="120"/>
    </w:pPr>
  </w:style>
  <w:style w:type="paragraph" w:styleId="3">
    <w:name w:val="Normal Indent"/>
    <w:basedOn w:val="1"/>
    <w:next w:val="1"/>
    <w:qFormat/>
    <w:uiPriority w:val="99"/>
    <w:pPr>
      <w:ind w:firstLine="0" w:firstLineChars="0"/>
    </w:pPr>
  </w:style>
  <w:style w:type="paragraph" w:styleId="4">
    <w:name w:val="Body Text Indent"/>
    <w:basedOn w:val="1"/>
    <w:qFormat/>
    <w:uiPriority w:val="0"/>
    <w:pPr>
      <w:spacing w:after="120"/>
      <w:ind w:left="420" w:leftChars="200"/>
    </w:pPr>
    <w:rPr>
      <w:lang w:val="zh-CN"/>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paragraph" w:styleId="8">
    <w:name w:val="Title"/>
    <w:basedOn w:val="1"/>
    <w:next w:val="1"/>
    <w:qFormat/>
    <w:uiPriority w:val="10"/>
    <w:pPr>
      <w:pBdr>
        <w:bottom w:val="single" w:color="4F81BD" w:sz="8" w:space="4"/>
      </w:pBdr>
      <w:spacing w:before="240" w:after="300"/>
      <w:ind w:firstLine="547"/>
      <w:contextualSpacing/>
    </w:pPr>
    <w:rPr>
      <w:rFonts w:ascii="Cambria" w:hAnsi="Cambria"/>
      <w:color w:val="17365D"/>
      <w:spacing w:val="5"/>
      <w:kern w:val="28"/>
      <w:sz w:val="52"/>
      <w:szCs w:val="52"/>
    </w:rPr>
  </w:style>
  <w:style w:type="paragraph" w:styleId="9">
    <w:name w:val="Body Text First Indent"/>
    <w:basedOn w:val="2"/>
    <w:qFormat/>
    <w:uiPriority w:val="0"/>
    <w:pPr>
      <w:ind w:firstLine="420" w:firstLineChars="100"/>
    </w:pPr>
  </w:style>
  <w:style w:type="paragraph" w:styleId="10">
    <w:name w:val="Body Text First Indent 2"/>
    <w:basedOn w:val="4"/>
    <w:next w:val="1"/>
    <w:unhideWhenUsed/>
    <w:qFormat/>
    <w:uiPriority w:val="99"/>
    <w:pPr>
      <w:ind w:firstLine="200" w:firstLineChars="200"/>
      <w:contextualSpacing/>
    </w:p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Strong"/>
    <w:basedOn w:val="13"/>
    <w:qFormat/>
    <w:uiPriority w:val="0"/>
    <w:rPr>
      <w:b/>
    </w:rPr>
  </w:style>
  <w:style w:type="paragraph" w:customStyle="1" w:styleId="15">
    <w:name w:val="正文 仿宋三号"/>
    <w:basedOn w:val="1"/>
    <w:qFormat/>
    <w:uiPriority w:val="0"/>
    <w:pPr>
      <w:snapToGrid w:val="0"/>
      <w:spacing w:line="640" w:lineRule="exact"/>
      <w:ind w:firstLine="632" w:firstLineChars="200"/>
    </w:pPr>
    <w:rPr>
      <w:rFonts w:ascii="仿宋_GB2312" w:eastAsia="仿宋_GB2312"/>
      <w:szCs w:val="32"/>
    </w:rPr>
  </w:style>
  <w:style w:type="paragraph" w:customStyle="1" w:styleId="16">
    <w:name w:val="rule"/>
    <w:basedOn w:val="1"/>
    <w:qFormat/>
    <w:uiPriority w:val="0"/>
  </w:style>
  <w:style w:type="character" w:customStyle="1" w:styleId="17">
    <w:name w:val="10"/>
    <w:qFormat/>
    <w:uiPriority w:val="0"/>
    <w:rPr>
      <w:rFonts w:hint="default" w:ascii="Times New Roman" w:hAnsi="Times New Roman" w:cs="Times New Roma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2494</Words>
  <Characters>2583</Characters>
  <Lines>0</Lines>
  <Paragraphs>0</Paragraphs>
  <TotalTime>2</TotalTime>
  <ScaleCrop>false</ScaleCrop>
  <LinksUpToDate>false</LinksUpToDate>
  <CharactersWithSpaces>2584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2023-01-11T01:10:00Z</dcterms:created>
  <dc:creator>Mac</dc:creator>
  <cp:lastModifiedBy>Administrator</cp:lastModifiedBy>
  <cp:lastPrinted>2023-07-10T08:39:00Z</cp:lastPrinted>
  <dcterms:modified xsi:type="dcterms:W3CDTF">2023-07-27T08:44:57Z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8123007EB322447A95EC9BB6324E2509_13</vt:lpwstr>
  </property>
</Properties>
</file>