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beforeAutospacing="0" w:after="157" w:afterLines="50" w:afterAutospacing="0" w:line="680" w:lineRule="exact"/>
        <w:contextualSpacing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智能审查条文扩充条款征集意见表</w:t>
      </w:r>
    </w:p>
    <w:tbl>
      <w:tblPr>
        <w:tblStyle w:val="3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847"/>
        <w:gridCol w:w="1272"/>
        <w:gridCol w:w="5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819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建筑专业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消防专项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节能专项</w:t>
            </w:r>
          </w:p>
        </w:tc>
        <w:tc>
          <w:tcPr>
            <w:tcW w:w="819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可选91条，强条56条。其中消防专项可选56条，强条38条。节能专项可选5条。已选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9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《建筑与市政工程无障碍通用规范》</w:t>
            </w:r>
            <w:r>
              <w:rPr>
                <w:rFonts w:hint="eastAsia"/>
                <w:sz w:val="24"/>
                <w:szCs w:val="24"/>
              </w:rPr>
              <w:t>GB 55019-2021（可选1条）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2.2.2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《住宅设计规范》GB 50096-2011（可选7条）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5.1.1</w:t>
            </w:r>
            <w:r>
              <w:rPr>
                <w:rFonts w:hint="eastAsia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5.6.2</w:t>
            </w:r>
            <w:r>
              <w:rPr>
                <w:rFonts w:hint="eastAsia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6.2.3</w:t>
            </w:r>
            <w:r>
              <w:rPr>
                <w:rFonts w:hint="eastAsia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6.2.5</w:t>
            </w:r>
            <w:r>
              <w:rPr>
                <w:rFonts w:hint="eastAsia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6.3.5</w:t>
            </w:r>
            <w:r>
              <w:rPr>
                <w:rFonts w:hint="eastAsia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6.6.3</w:t>
            </w:r>
            <w:r>
              <w:rPr>
                <w:rFonts w:hint="eastAsia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7.1.5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《中小学校设计规范》GB 50099-2011（可选6条）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4.3.2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6.2.24</w:t>
            </w:r>
            <w:r>
              <w:rPr>
                <w:rFonts w:hint="eastAsia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7.1.1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7.1.5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8.1.5</w:t>
            </w:r>
            <w:r>
              <w:rPr>
                <w:rFonts w:hint="eastAsia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8.2.3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《托儿所幼儿园建筑设计规范》JGJ 39-2016（2019年版）（可选5条）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4.1.3</w:t>
            </w:r>
            <w:r>
              <w:rPr>
                <w:rFonts w:hint="eastAsia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4.1.3A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4.1.6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4.1.9</w:t>
            </w:r>
            <w:r>
              <w:rPr>
                <w:rFonts w:hint="eastAsia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4.1.12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《老年人照料设施建筑设计标准》JGJ 450-2018（可选3条）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5.1.2</w:t>
            </w:r>
            <w:r>
              <w:rPr>
                <w:rFonts w:hint="eastAsia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5.6.4</w:t>
            </w:r>
            <w:r>
              <w:rPr>
                <w:rFonts w:hint="eastAsia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6.5.3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《民用建筑设计统一标准》GB 50352-2019（可选8条）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6.7.3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6.7.4</w:t>
            </w:r>
            <w:r>
              <w:rPr>
                <w:rFonts w:hint="eastAsia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6.8.5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6.8.8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6.8.9</w:t>
            </w:r>
            <w:r>
              <w:rPr>
                <w:rFonts w:hint="eastAsia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6.8.10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6.8.11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6.8.12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消防专项：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《建筑设计防火规范》GB 50016-2014（2018年版）（可选56条）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5.1.1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5.1.2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5.1.4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5.3.1A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5.3.4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5.3.5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5.4.2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5.4.3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5.4.4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5.4.4A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5.4.4B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5.4.5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5.4.6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5.4.9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5.4.10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5.4.11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5.5.6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5.5.7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5.5.8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5.5.9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5.5.10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5.5.12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5.5.13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5.5.15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5.5.18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5.5.21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5.5.23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5.5.24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5.5.25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5.5.26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5.5.27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5.5.29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5.5.30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5.5.31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5.5.32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6.1.4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6.1.5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6.2.2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6.2.3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6.2.7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6.3.2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6.3.3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6.4.1-1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6.4.2 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6.4.3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6.4.5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6.4.10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6.4.13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6.4.14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6.7.5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6.7.6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7.2.5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7.3.1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7.3.2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7.3.5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8.1.6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节能专项：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《低能耗居住建筑节能设计标准》DB42/T 559-2022（可选5条）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5.2.2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5.2.3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5.2.4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6.1.1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6.1.2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结构专业</w:t>
            </w:r>
          </w:p>
        </w:tc>
        <w:tc>
          <w:tcPr>
            <w:tcW w:w="819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可选25条，强条0条，已选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9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《高层建筑混凝土结构技术规程》JGJ 3-2010（可选17条）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3.10.2-3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3.10.4-3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3.10.5-2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3.10.5-3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6.3.3-2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6.3.5-1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6.3.5-2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6.4.4-2 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6.4.4-3 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6.4.4-4 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7.2.2-1 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7.2.2-2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7.2.2-5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7.2.16-4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7.2.24  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7.2.25 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9.1.11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《建筑抗震设计规范》GB 50011-2010（2016年版）（可选8条）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4.2.4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6.3.5-3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6.4.4-1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6.4.5-2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B.0.3-1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B.0.3-2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B.0.3-3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B.0.3-4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给排水专业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消防专项</w:t>
            </w:r>
          </w:p>
        </w:tc>
        <w:tc>
          <w:tcPr>
            <w:tcW w:w="819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可选51条，强条30条。其中消防专项可选34条，强条16条。已选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9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《建筑给水排水与节水通用规范》</w:t>
            </w:r>
            <w:r>
              <w:rPr>
                <w:rFonts w:hint="eastAsia"/>
                <w:sz w:val="24"/>
                <w:szCs w:val="24"/>
              </w:rPr>
              <w:t>GB 55020-2021（可选8条）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3.2.8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3.2.9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3.3.1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3.3.2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4.2.1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4.2.2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4.3.6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4.4.6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住宅建筑规范 GB 50368-2005 （可选4条）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8.2.7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9.6.1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9.6.2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8.2.6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《建筑给水排水设计标准》GB 50015-2019（可选2条）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3.6.2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4.4.1-3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《住宅设计规范》GB 50096-2011（可选3条）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8.1.4-1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8.2.6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8.2.10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消防专项：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《建筑设计防火规范》GB 50016-2014（2018年版）（可选8条）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7.3.7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8.1.3（1~4）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8.1.10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8.2.1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8.3.1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8.3.2（1~3、5~7）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8.3.3（1~4）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8.3.4（1~7）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《自动喷水灭火系统设计规范》GB 50084-2017（可选10条）</w:t>
            </w:r>
          </w:p>
          <w:p>
            <w:pPr>
              <w:ind w:left="210" w:hanging="240" w:hanging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5.0.1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5.0.2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6.3.1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6.3.3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6.5.1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7.1.2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7.1.3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7.1.4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8.0.10</w:t>
            </w:r>
          </w:p>
          <w:p>
            <w:pPr>
              <w:ind w:left="210" w:hanging="240" w:hanging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10.3.4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《消防给水及消火栓系统技术规范》GB 50974-2014（可选12条）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3.5.2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3.5.3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3.5.4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5.1.4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5.2.1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5.4.1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5.4.2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6.1.9-1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7.4.3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7.4.5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7.4.6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7.4.9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《汽车库、修车库、停车场设计防火规范》GB 50067-2014（可选4条）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7.1.5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7.1.8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7.1.15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7.2.1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暖通专业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消防专项</w:t>
            </w:r>
          </w:p>
        </w:tc>
        <w:tc>
          <w:tcPr>
            <w:tcW w:w="819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可选27条，强条17条。其中消防专项可选26条，强条16条。已选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9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《民用建筑供暖通风与空气调节设计规范》GB 50736-2012（可选1条）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8.10.3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消防专项：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《建筑设计防火规范》GB 50016-2014（2018年版）（可选4条）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8.5.1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8.5.2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8.5.3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8.5.4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《建筑防排烟系统技术标准》GB 51251-2017（可选22条）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3.1.2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3.1.3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3.1.4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3.1.5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3.1.6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3.2.1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3.2.2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3.2.3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3.3.1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3.3.5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3.3.7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3.3.11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3.3.12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4.2.4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4.4.1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4.4.2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4.4.5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4.4.7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4.4.10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4.5.1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4.6.3 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4.6.5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电气专业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消防专项</w:t>
            </w:r>
          </w:p>
        </w:tc>
        <w:tc>
          <w:tcPr>
            <w:tcW w:w="819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可选45条，强条27条。其中消防专项可选25条，强条9条。已选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99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《住宅设计规范》GB 50096-2011（可选3条）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8.1.4-4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8.7.3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8.7.4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《住宅建筑规范》GB 50368-2005（可选3条） 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8.5.5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9.7.2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9.7.3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《民用建筑电气设计标准》GB 51348-2019（可选7条）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3.2.1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4.3.5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4.7.3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8.5.3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8.11.11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11.2.3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11.2.4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《商店建筑电气设计规范》JGJ 392-2016（可选1条）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5.3.6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《教育建筑电气设计规范》JGJ 310-2013（可选1条）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5.2.4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《档案馆建筑设计规范》JGJ 25-2010（可选2条）  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6.0.5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7.3.2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《综合医院建筑设计规范》GB 51039-2014（可选2条）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8.1.3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8.6.7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《住宅建筑电气设计规范》JGJ 242-2011（可选1条）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9.3.1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消防专项：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《建筑设计防火规范》GB 50016-2014（2018年版）（可选4条）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8.4.1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10.1.2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10.1.5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10.3.2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《火灾自动报警系统设计规范》GB 50116-2013（可选17条）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3.4.1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3.4.6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4.8.7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4.8.1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5.2.2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6.1.1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6.2.4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6.2.5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6.3.1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6.3.2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6.6.1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6.7.2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6.7.4-1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6.11.1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7.3.1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9.5.2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</w:rPr>
              <w:t>10.1.1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《消防应急照明和疏散指示系统技术标准》GB 51309-2018（可选4条）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3.2.9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3.2.11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3.3.7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3.8.1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其他条文建议</w:t>
            </w:r>
          </w:p>
        </w:tc>
        <w:tc>
          <w:tcPr>
            <w:tcW w:w="81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81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各专业专项，合计已选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条。（总数不应超过200条）</w:t>
            </w:r>
          </w:p>
        </w:tc>
      </w:tr>
    </w:tbl>
    <w:p>
      <w:pPr>
        <w:snapToGrid w:val="0"/>
        <w:spacing w:line="400" w:lineRule="exact"/>
        <w:ind w:left="1200" w:hanging="1200" w:hangingChars="5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填写说明：1. 智能审查条文范围充分考虑了全文强制通用规范体系，对可量化拆解的条文，按照其重要程度及技术实现可行性优先考虑。</w:t>
      </w:r>
    </w:p>
    <w:p>
      <w:pPr>
        <w:numPr>
          <w:ilvl w:val="0"/>
          <w:numId w:val="1"/>
        </w:numPr>
        <w:snapToGrid w:val="0"/>
        <w:spacing w:line="400" w:lineRule="exact"/>
        <w:ind w:left="1202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各专业专项可选范围外的条文，可在“其他条文建议”栏中补充填写，后续工作计划中将优先考虑。</w:t>
      </w:r>
    </w:p>
    <w:p>
      <w:pPr>
        <w:numPr>
          <w:ilvl w:val="0"/>
          <w:numId w:val="1"/>
        </w:numPr>
        <w:snapToGrid w:val="0"/>
        <w:spacing w:line="400" w:lineRule="exact"/>
        <w:ind w:left="1202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加黑显示为强条。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06CE9E"/>
    <w:multiLevelType w:val="singleLevel"/>
    <w:tmpl w:val="A006CE9E"/>
    <w:lvl w:ilvl="0" w:tentative="0">
      <w:start w:val="2"/>
      <w:numFmt w:val="decimal"/>
      <w:suff w:val="space"/>
      <w:lvlText w:val="%1."/>
      <w:lvlJc w:val="left"/>
      <w:pPr>
        <w:ind w:left="12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2E072282"/>
    <w:rsid w:val="2E0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2022-07-21T10:04:00Z</dcterms:created>
  <dc:creator>Administrator</dc:creator>
  <cp:lastModifiedBy>Administrator</cp:lastModifiedBy>
  <dcterms:modified xsi:type="dcterms:W3CDTF">2022-07-21T10:05:15Z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DE3B11432BB5472E8BF52C2CE7603DD9</vt:lpwstr>
  </property>
</Properties>
</file>