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f6"/>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09"/>
        <w:gridCol w:w="8855"/>
      </w:tblGrid>
      <w:tr w:rsidR="00D260D6">
        <w:tc>
          <w:tcPr>
            <w:tcW w:w="509" w:type="dxa"/>
          </w:tcPr>
          <w:p w:rsidR="00D260D6" w:rsidRDefault="001F4A4B">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p>
        </w:tc>
        <w:tc>
          <w:tcPr>
            <w:tcW w:w="8855" w:type="dxa"/>
          </w:tcPr>
          <w:p w:rsidR="00D260D6" w:rsidRDefault="003A4E06">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91.120.10"/>
                  </w:textInput>
                </w:ffData>
              </w:fldChar>
            </w:r>
            <w:bookmarkStart w:id="0" w:name="ICS"/>
            <w:r w:rsidR="00F30DFF">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F30DFF">
              <w:rPr>
                <w:rFonts w:ascii="黑体" w:eastAsia="黑体" w:hAnsi="黑体"/>
                <w:noProof/>
                <w:sz w:val="21"/>
                <w:szCs w:val="21"/>
              </w:rPr>
              <w:t>91.120.10</w:t>
            </w:r>
            <w:r>
              <w:rPr>
                <w:rFonts w:ascii="黑体" w:eastAsia="黑体" w:hAnsi="黑体"/>
                <w:sz w:val="21"/>
                <w:szCs w:val="21"/>
              </w:rPr>
              <w:fldChar w:fldCharType="end"/>
            </w:r>
            <w:bookmarkEnd w:id="0"/>
          </w:p>
        </w:tc>
      </w:tr>
      <w:tr w:rsidR="00D260D6">
        <w:tc>
          <w:tcPr>
            <w:tcW w:w="509" w:type="dxa"/>
          </w:tcPr>
          <w:p w:rsidR="00D260D6" w:rsidRDefault="001F4A4B">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p w:rsidR="00D260D6" w:rsidRDefault="003A4E06">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P32"/>
                  </w:textInput>
                </w:ffData>
              </w:fldChar>
            </w:r>
            <w:bookmarkStart w:id="1" w:name="CSDN"/>
            <w:r w:rsidR="00F30DFF">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F30DFF">
              <w:rPr>
                <w:rFonts w:ascii="黑体" w:eastAsia="黑体" w:hAnsi="黑体"/>
                <w:noProof/>
                <w:sz w:val="21"/>
                <w:szCs w:val="21"/>
              </w:rPr>
              <w:t>P32</w:t>
            </w:r>
            <w:r>
              <w:rPr>
                <w:rFonts w:ascii="黑体" w:eastAsia="黑体" w:hAnsi="黑体"/>
                <w:sz w:val="21"/>
                <w:szCs w:val="21"/>
              </w:rPr>
              <w:fldChar w:fldCharType="end"/>
            </w:r>
            <w:bookmarkEnd w:id="1"/>
          </w:p>
        </w:tc>
      </w:tr>
    </w:tbl>
    <w:tbl>
      <w:tblPr>
        <w:tblStyle w:val="affff6"/>
        <w:tblpPr w:leftFromText="180" w:rightFromText="180" w:vertAnchor="text" w:horzAnchor="margin" w:tblpX="2683" w:tblpY="578"/>
        <w:tblW w:w="6407" w:type="dxa"/>
        <w:tblBorders>
          <w:top w:val="none" w:sz="0" w:space="0" w:color="auto"/>
          <w:left w:val="none" w:sz="0" w:space="0" w:color="auto"/>
          <w:bottom w:val="none" w:sz="0" w:space="0" w:color="auto"/>
          <w:right w:val="none" w:sz="0" w:space="0" w:color="auto"/>
        </w:tblBorders>
        <w:tblLayout w:type="fixed"/>
        <w:tblCellMar>
          <w:right w:w="221" w:type="dxa"/>
        </w:tblCellMar>
        <w:tblLook w:val="04A0"/>
      </w:tblPr>
      <w:tblGrid>
        <w:gridCol w:w="6407"/>
      </w:tblGrid>
      <w:tr w:rsidR="00D260D6">
        <w:tc>
          <w:tcPr>
            <w:tcW w:w="6407" w:type="dxa"/>
          </w:tcPr>
          <w:p w:rsidR="00D260D6" w:rsidRDefault="001F4A4B">
            <w:pPr>
              <w:pStyle w:val="affff9"/>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3958" cy="406373"/>
                          </a:xfrm>
                          <a:prstGeom prst="rect">
                            <a:avLst/>
                          </a:prstGeom>
                        </pic:spPr>
                      </pic:pic>
                    </a:graphicData>
                  </a:graphic>
                </wp:inline>
              </w:drawing>
            </w:r>
            <w:r w:rsidR="003A4E06">
              <w:fldChar w:fldCharType="begin">
                <w:ffData>
                  <w:name w:val="c1"/>
                  <w:enabled/>
                  <w:calcOnExit w:val="0"/>
                  <w:textInput>
                    <w:maxLength w:val="8"/>
                  </w:textInput>
                </w:ffData>
              </w:fldChar>
            </w:r>
            <w:bookmarkStart w:id="3" w:name="c1"/>
            <w:r>
              <w:instrText xml:space="preserve"> FORMTEXT </w:instrText>
            </w:r>
            <w:r w:rsidR="003A4E06">
              <w:fldChar w:fldCharType="separate"/>
            </w:r>
            <w:r>
              <w:t>42</w:t>
            </w:r>
            <w:r w:rsidR="003A4E06">
              <w:fldChar w:fldCharType="end"/>
            </w:r>
            <w:bookmarkEnd w:id="3"/>
          </w:p>
        </w:tc>
      </w:tr>
    </w:tbl>
    <w:p w:rsidR="00D260D6" w:rsidRDefault="003A4E06">
      <w:pPr>
        <w:pStyle w:val="affffa"/>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sidR="001F4A4B">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sidR="001F4A4B">
        <w:rPr>
          <w:rFonts w:ascii="黑体" w:eastAsia="黑体" w:hint="eastAsia"/>
          <w:b w:val="0"/>
          <w:w w:val="100"/>
          <w:sz w:val="48"/>
        </w:rPr>
        <w:t>湖北省</w:t>
      </w:r>
      <w:r>
        <w:rPr>
          <w:rFonts w:ascii="黑体" w:eastAsia="黑体"/>
          <w:b w:val="0"/>
          <w:w w:val="100"/>
          <w:sz w:val="48"/>
        </w:rPr>
        <w:fldChar w:fldCharType="end"/>
      </w:r>
      <w:bookmarkEnd w:id="4"/>
      <w:r w:rsidR="001F4A4B">
        <w:rPr>
          <w:rFonts w:ascii="黑体" w:eastAsia="黑体" w:hAnsi="黑体" w:hint="eastAsia"/>
          <w:b w:val="0"/>
          <w:bCs w:val="0"/>
          <w:w w:val="100"/>
          <w:sz w:val="48"/>
          <w:szCs w:val="48"/>
        </w:rPr>
        <w:t>地方标准</w:t>
      </w:r>
    </w:p>
    <w:bookmarkEnd w:id="2"/>
    <w:p w:rsidR="00D260D6" w:rsidRDefault="001F4A4B">
      <w:pPr>
        <w:pStyle w:val="afffffffffc"/>
        <w:framePr w:wrap="around"/>
        <w:rPr>
          <w:lang w:val="fr-FR"/>
        </w:rPr>
      </w:pPr>
      <w:r>
        <w:rPr>
          <w:lang w:val="fr-FR"/>
        </w:rPr>
        <w:t>DB</w:t>
      </w:r>
      <w:r w:rsidR="003A4E06">
        <w:fldChar w:fldCharType="begin">
          <w:ffData>
            <w:name w:val="文字1"/>
            <w:enabled/>
            <w:calcOnExit w:val="0"/>
            <w:textInput>
              <w:default w:val="XX/T"/>
            </w:textInput>
          </w:ffData>
        </w:fldChar>
      </w:r>
      <w:bookmarkStart w:id="5" w:name="文字1"/>
      <w:r>
        <w:rPr>
          <w:lang w:val="fr-FR"/>
        </w:rPr>
        <w:instrText xml:space="preserve"> FORMTEXT </w:instrText>
      </w:r>
      <w:r w:rsidR="003A4E06">
        <w:fldChar w:fldCharType="separate"/>
      </w:r>
      <w:r>
        <w:t>42</w:t>
      </w:r>
      <w:r>
        <w:rPr>
          <w:lang w:val="fr-FR"/>
        </w:rPr>
        <w:t>/T</w:t>
      </w:r>
      <w:r w:rsidR="003A4E06">
        <w:fldChar w:fldCharType="end"/>
      </w:r>
      <w:bookmarkEnd w:id="5"/>
      <w:r w:rsidR="003A4E06">
        <w:fldChar w:fldCharType="begin">
          <w:ffData>
            <w:name w:val="NSTD_CODE_F"/>
            <w:enabled/>
            <w:calcOnExit w:val="0"/>
            <w:textInput>
              <w:default w:val="XXXX"/>
            </w:textInput>
          </w:ffData>
        </w:fldChar>
      </w:r>
      <w:bookmarkStart w:id="6" w:name="NSTD_CODE_F"/>
      <w:r>
        <w:rPr>
          <w:lang w:val="fr-FR"/>
        </w:rPr>
        <w:instrText xml:space="preserve"> FORMTEXT </w:instrText>
      </w:r>
      <w:r w:rsidR="003A4E06">
        <w:fldChar w:fldCharType="separate"/>
      </w:r>
      <w:r>
        <w:t>XXXX</w:t>
      </w:r>
      <w:r w:rsidR="003A4E06">
        <w:fldChar w:fldCharType="end"/>
      </w:r>
      <w:bookmarkEnd w:id="6"/>
      <w:r>
        <w:rPr>
          <w:rFonts w:hAnsi="黑体"/>
          <w:lang w:val="fr-FR"/>
        </w:rPr>
        <w:t>—</w:t>
      </w:r>
      <w:r w:rsidR="003A4E06">
        <w:fldChar w:fldCharType="begin">
          <w:ffData>
            <w:name w:val="NSTD_CODE_B"/>
            <w:enabled/>
            <w:calcOnExit w:val="0"/>
            <w:textInput>
              <w:default w:val="XXXX"/>
            </w:textInput>
          </w:ffData>
        </w:fldChar>
      </w:r>
      <w:bookmarkStart w:id="7" w:name="NSTD_CODE_B"/>
      <w:r>
        <w:rPr>
          <w:lang w:val="fr-FR"/>
        </w:rPr>
        <w:instrText xml:space="preserve"> FORMTEXT </w:instrText>
      </w:r>
      <w:r w:rsidR="003A4E06">
        <w:fldChar w:fldCharType="separate"/>
      </w:r>
      <w:r>
        <w:t>2021</w:t>
      </w:r>
      <w:r w:rsidR="003A4E06">
        <w:fldChar w:fldCharType="end"/>
      </w:r>
      <w:bookmarkEnd w:id="7"/>
    </w:p>
    <w:p w:rsidR="00D260D6" w:rsidRDefault="003A4E06">
      <w:pPr>
        <w:pStyle w:val="afffffffffd"/>
        <w:framePr w:wrap="around"/>
        <w:rPr>
          <w:rFonts w:hAnsi="黑体"/>
        </w:rPr>
      </w:pPr>
      <w:r>
        <w:rPr>
          <w:rFonts w:hAnsi="黑体"/>
        </w:rPr>
        <w:fldChar w:fldCharType="begin">
          <w:ffData>
            <w:name w:val="OSTD_CODE"/>
            <w:enabled/>
            <w:calcOnExit w:val="0"/>
            <w:textInput/>
          </w:ffData>
        </w:fldChar>
      </w:r>
      <w:bookmarkStart w:id="8" w:name="OSTD_CODE"/>
      <w:r w:rsidR="001F4A4B">
        <w:rPr>
          <w:rFonts w:hAnsi="黑体"/>
        </w:rPr>
        <w:instrText xml:space="preserve"> FORMTEXT </w:instrText>
      </w:r>
      <w:r>
        <w:rPr>
          <w:rFonts w:hAnsi="黑体"/>
        </w:rPr>
      </w:r>
      <w:r>
        <w:rPr>
          <w:rFonts w:hAnsi="黑体"/>
        </w:rPr>
        <w:fldChar w:fldCharType="separate"/>
      </w:r>
      <w:r w:rsidR="001F4A4B">
        <w:rPr>
          <w:rFonts w:hAnsi="黑体"/>
        </w:rPr>
        <w:t>     </w:t>
      </w:r>
      <w:r>
        <w:rPr>
          <w:rFonts w:hAnsi="黑体"/>
        </w:rPr>
        <w:fldChar w:fldCharType="end"/>
      </w:r>
      <w:bookmarkEnd w:id="8"/>
    </w:p>
    <w:p w:rsidR="00D260D6" w:rsidRDefault="003A4E06">
      <w:pPr>
        <w:spacing w:line="240" w:lineRule="auto"/>
        <w:rPr>
          <w:rFonts w:ascii="黑体" w:eastAsia="黑体" w:hAnsi="黑体"/>
          <w:kern w:val="0"/>
          <w:sz w:val="10"/>
          <w:szCs w:val="10"/>
        </w:rPr>
      </w:pPr>
      <w:r>
        <w:rPr>
          <w:rFonts w:ascii="黑体" w:eastAsia="黑体" w:hAnsi="黑体"/>
          <w:kern w:val="0"/>
          <w:sz w:val="10"/>
          <w:szCs w:val="10"/>
        </w:rPr>
        <w:pict>
          <v:line id="_x0000_s1026" style="position:absolute;left:0;text-align:left;z-index:251659264;mso-position-horizontal-relative:page;mso-position-vertical-relative:page" from="70.9pt,212.65pt" to="552.8pt,212.65pt"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o:allowoverlap="f">
            <w10:wrap anchorx="page" anchory="page"/>
          </v:line>
        </w:pict>
      </w:r>
    </w:p>
    <w:p w:rsidR="00D260D6" w:rsidRDefault="00D260D6">
      <w:pPr>
        <w:pStyle w:val="affffa"/>
        <w:framePr w:w="9639" w:h="6976" w:hRule="exact" w:hSpace="0" w:vSpace="0" w:wrap="around" w:hAnchor="page" w:y="6408"/>
        <w:jc w:val="center"/>
        <w:rPr>
          <w:rFonts w:ascii="黑体" w:eastAsia="黑体" w:hAnsi="黑体"/>
          <w:b w:val="0"/>
          <w:bCs w:val="0"/>
          <w:w w:val="100"/>
        </w:rPr>
      </w:pPr>
    </w:p>
    <w:p w:rsidR="00D260D6" w:rsidRDefault="003A4E06">
      <w:pPr>
        <w:pStyle w:val="afffffffffe"/>
        <w:framePr w:h="6974" w:hRule="exact" w:wrap="around" w:x="1419" w:anchorLock="1"/>
      </w:pPr>
      <w:r>
        <w:fldChar w:fldCharType="begin">
          <w:ffData>
            <w:name w:val="CSTD_NAME"/>
            <w:enabled/>
            <w:calcOnExit w:val="0"/>
            <w:textInput>
              <w:default w:val="装配式建筑高性能蒸压加气砼板应用技术规程"/>
            </w:textInput>
          </w:ffData>
        </w:fldChar>
      </w:r>
      <w:bookmarkStart w:id="9" w:name="CSTD_NAME"/>
      <w:r w:rsidR="0049068F">
        <w:instrText xml:space="preserve"> FORMTEXT </w:instrText>
      </w:r>
      <w:r>
        <w:fldChar w:fldCharType="separate"/>
      </w:r>
      <w:r w:rsidR="0049068F">
        <w:rPr>
          <w:noProof/>
        </w:rPr>
        <w:t>装配式建筑高性能蒸压加气砼板应用技术规程</w:t>
      </w:r>
      <w:r>
        <w:fldChar w:fldCharType="end"/>
      </w:r>
      <w:bookmarkEnd w:id="9"/>
    </w:p>
    <w:p w:rsidR="00D260D6" w:rsidRDefault="00D260D6">
      <w:pPr>
        <w:framePr w:w="9639" w:h="6974" w:hRule="exact" w:wrap="around" w:vAnchor="page" w:hAnchor="page" w:x="1419" w:y="6408" w:anchorLock="1"/>
        <w:ind w:left="-1418"/>
      </w:pPr>
    </w:p>
    <w:p w:rsidR="00D260D6" w:rsidRDefault="003A4E06">
      <w:pPr>
        <w:pStyle w:val="afffffff2"/>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sidR="001F4A4B">
        <w:rPr>
          <w:rFonts w:eastAsia="黑体"/>
          <w:szCs w:val="28"/>
        </w:rPr>
        <w:instrText xml:space="preserve"> FORMTEXT </w:instrText>
      </w:r>
      <w:r>
        <w:rPr>
          <w:rFonts w:eastAsia="黑体"/>
          <w:szCs w:val="28"/>
        </w:rPr>
      </w:r>
      <w:r>
        <w:rPr>
          <w:rFonts w:eastAsia="黑体"/>
          <w:szCs w:val="28"/>
        </w:rPr>
        <w:fldChar w:fldCharType="separate"/>
      </w:r>
      <w:r w:rsidR="001F4A4B">
        <w:rPr>
          <w:rFonts w:eastAsia="黑体"/>
          <w:szCs w:val="28"/>
        </w:rPr>
        <w:t xml:space="preserve">Technical standard for application of high performance aerated concrete slab in </w:t>
      </w:r>
      <w:r w:rsidR="001F4A4B">
        <w:rPr>
          <w:rFonts w:eastAsia="黑体"/>
          <w:szCs w:val="28"/>
        </w:rPr>
        <w:br/>
        <w:t>green building</w:t>
      </w:r>
      <w:r>
        <w:rPr>
          <w:rFonts w:eastAsia="黑体"/>
          <w:szCs w:val="28"/>
        </w:rPr>
        <w:fldChar w:fldCharType="end"/>
      </w:r>
      <w:bookmarkEnd w:id="10"/>
    </w:p>
    <w:p w:rsidR="00D260D6" w:rsidRDefault="00D260D6">
      <w:pPr>
        <w:framePr w:w="9639" w:h="6974" w:hRule="exact" w:wrap="around" w:vAnchor="page" w:hAnchor="page" w:x="1419" w:y="6408" w:anchorLock="1"/>
        <w:spacing w:line="760" w:lineRule="exact"/>
        <w:ind w:left="-1418"/>
      </w:pPr>
    </w:p>
    <w:p w:rsidR="00D260D6" w:rsidRDefault="00D260D6">
      <w:pPr>
        <w:pStyle w:val="afffffff2"/>
        <w:framePr w:w="9639" w:h="6974" w:hRule="exact" w:wrap="around" w:vAnchor="page" w:hAnchor="page" w:x="1419" w:y="6408" w:anchorLock="1"/>
        <w:textAlignment w:val="bottom"/>
        <w:rPr>
          <w:rFonts w:eastAsia="黑体"/>
          <w:szCs w:val="28"/>
        </w:rPr>
      </w:pPr>
    </w:p>
    <w:p w:rsidR="00D260D6" w:rsidRPr="00F76819" w:rsidRDefault="001F4A4B">
      <w:pPr>
        <w:pStyle w:val="afffffff2"/>
        <w:framePr w:w="9639" w:h="6974" w:hRule="exact" w:wrap="around" w:vAnchor="page" w:hAnchor="page" w:x="1419" w:y="6408" w:anchorLock="1"/>
        <w:spacing w:before="440" w:after="160"/>
        <w:textAlignment w:val="bottom"/>
        <w:rPr>
          <w:sz w:val="32"/>
          <w:szCs w:val="32"/>
        </w:rPr>
      </w:pPr>
      <w:r w:rsidRPr="00F76819">
        <w:rPr>
          <w:rFonts w:hint="eastAsia"/>
          <w:sz w:val="32"/>
          <w:szCs w:val="32"/>
        </w:rPr>
        <w:t>（</w:t>
      </w:r>
      <w:r w:rsidR="008A076E" w:rsidRPr="00F76819">
        <w:rPr>
          <w:rFonts w:hint="eastAsia"/>
          <w:sz w:val="32"/>
          <w:szCs w:val="32"/>
        </w:rPr>
        <w:t>征求意见</w:t>
      </w:r>
      <w:r w:rsidRPr="00F76819">
        <w:rPr>
          <w:rFonts w:hint="eastAsia"/>
          <w:sz w:val="32"/>
          <w:szCs w:val="32"/>
        </w:rPr>
        <w:t>稿）</w:t>
      </w:r>
    </w:p>
    <w:p w:rsidR="00D260D6" w:rsidRDefault="003A4E06">
      <w:pPr>
        <w:pStyle w:val="afffffff2"/>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sidR="001F4A4B">
        <w:rPr>
          <w:sz w:val="21"/>
          <w:szCs w:val="28"/>
        </w:rPr>
        <w:instrText xml:space="preserve"> FORMTEXT </w:instrText>
      </w:r>
      <w:r>
        <w:rPr>
          <w:sz w:val="21"/>
          <w:szCs w:val="28"/>
        </w:rPr>
      </w:r>
      <w:r>
        <w:rPr>
          <w:sz w:val="21"/>
          <w:szCs w:val="28"/>
        </w:rPr>
        <w:fldChar w:fldCharType="separate"/>
      </w:r>
      <w:r w:rsidR="001F4A4B">
        <w:rPr>
          <w:sz w:val="21"/>
          <w:szCs w:val="28"/>
        </w:rPr>
        <w:t>     </w:t>
      </w:r>
      <w:r>
        <w:rPr>
          <w:sz w:val="21"/>
          <w:szCs w:val="28"/>
        </w:rPr>
        <w:fldChar w:fldCharType="end"/>
      </w:r>
      <w:bookmarkEnd w:id="11"/>
    </w:p>
    <w:p w:rsidR="00D260D6" w:rsidRDefault="001F4A4B">
      <w:pPr>
        <w:pStyle w:val="afffffffffa"/>
        <w:framePr w:wrap="around" w:x="1430" w:y="13911"/>
      </w:pPr>
      <w:r>
        <w:rPr>
          <w:rFonts w:ascii="黑体"/>
        </w:rPr>
        <w:t>2021-</w:t>
      </w:r>
      <w:r w:rsidR="003A4E06">
        <w:rPr>
          <w:rFonts w:ascii="黑体"/>
        </w:rPr>
        <w:fldChar w:fldCharType="begin">
          <w:ffData>
            <w:name w:val="PLSH_DATE_M"/>
            <w:enabled/>
            <w:calcOnExit w:val="0"/>
            <w:textInput>
              <w:default w:val="XX"/>
              <w:maxLength w:val="2"/>
            </w:textInput>
          </w:ffData>
        </w:fldChar>
      </w:r>
      <w:bookmarkStart w:id="12" w:name="PLSH_DATE_M"/>
      <w:r>
        <w:rPr>
          <w:rFonts w:ascii="黑体"/>
        </w:rPr>
        <w:instrText xml:space="preserve"> FORMTEXT </w:instrText>
      </w:r>
      <w:r w:rsidR="003A4E06">
        <w:rPr>
          <w:rFonts w:ascii="黑体"/>
        </w:rPr>
      </w:r>
      <w:r w:rsidR="003A4E06">
        <w:rPr>
          <w:rFonts w:ascii="黑体"/>
        </w:rPr>
        <w:fldChar w:fldCharType="separate"/>
      </w:r>
      <w:r>
        <w:rPr>
          <w:rFonts w:ascii="黑体"/>
        </w:rPr>
        <w:t>XX</w:t>
      </w:r>
      <w:r w:rsidR="003A4E06">
        <w:rPr>
          <w:rFonts w:ascii="黑体"/>
        </w:rPr>
        <w:fldChar w:fldCharType="end"/>
      </w:r>
      <w:bookmarkEnd w:id="12"/>
      <w:r>
        <w:rPr>
          <w:rFonts w:ascii="黑体"/>
        </w:rPr>
        <w:t>-</w:t>
      </w:r>
      <w:r w:rsidR="003A4E06">
        <w:rPr>
          <w:rFonts w:ascii="黑体"/>
        </w:rPr>
        <w:fldChar w:fldCharType="begin">
          <w:ffData>
            <w:name w:val="PLSH_DATE_D"/>
            <w:enabled/>
            <w:calcOnExit w:val="0"/>
            <w:textInput>
              <w:default w:val="XX"/>
              <w:maxLength w:val="2"/>
            </w:textInput>
          </w:ffData>
        </w:fldChar>
      </w:r>
      <w:bookmarkStart w:id="13" w:name="PLSH_DATE_D"/>
      <w:r>
        <w:rPr>
          <w:rFonts w:ascii="黑体"/>
        </w:rPr>
        <w:instrText xml:space="preserve"> FORMTEXT </w:instrText>
      </w:r>
      <w:r w:rsidR="003A4E06">
        <w:rPr>
          <w:rFonts w:ascii="黑体"/>
        </w:rPr>
      </w:r>
      <w:r w:rsidR="003A4E06">
        <w:rPr>
          <w:rFonts w:ascii="黑体"/>
        </w:rPr>
        <w:fldChar w:fldCharType="separate"/>
      </w:r>
      <w:r>
        <w:rPr>
          <w:rFonts w:ascii="黑体"/>
        </w:rPr>
        <w:t>XX</w:t>
      </w:r>
      <w:r w:rsidR="003A4E06">
        <w:rPr>
          <w:rFonts w:ascii="黑体"/>
        </w:rPr>
        <w:fldChar w:fldCharType="end"/>
      </w:r>
      <w:bookmarkEnd w:id="13"/>
      <w:r>
        <w:rPr>
          <w:rFonts w:hint="eastAsia"/>
        </w:rPr>
        <w:t>发布</w:t>
      </w:r>
    </w:p>
    <w:p w:rsidR="00D260D6" w:rsidRDefault="001F4A4B">
      <w:pPr>
        <w:pStyle w:val="afffffffffb"/>
        <w:framePr w:wrap="around" w:y="13855"/>
      </w:pPr>
      <w:r>
        <w:rPr>
          <w:rFonts w:ascii="黑体"/>
        </w:rPr>
        <w:t>2021-</w:t>
      </w:r>
      <w:r w:rsidR="003A4E06">
        <w:rPr>
          <w:rFonts w:ascii="黑体"/>
        </w:rPr>
        <w:fldChar w:fldCharType="begin">
          <w:ffData>
            <w:name w:val="CROT_DATE_M"/>
            <w:enabled/>
            <w:calcOnExit w:val="0"/>
            <w:textInput>
              <w:default w:val="XX"/>
              <w:maxLength w:val="2"/>
            </w:textInput>
          </w:ffData>
        </w:fldChar>
      </w:r>
      <w:bookmarkStart w:id="14" w:name="CROT_DATE_M"/>
      <w:r>
        <w:rPr>
          <w:rFonts w:ascii="黑体"/>
        </w:rPr>
        <w:instrText xml:space="preserve"> FORMTEXT </w:instrText>
      </w:r>
      <w:r w:rsidR="003A4E06">
        <w:rPr>
          <w:rFonts w:ascii="黑体"/>
        </w:rPr>
      </w:r>
      <w:r w:rsidR="003A4E06">
        <w:rPr>
          <w:rFonts w:ascii="黑体"/>
        </w:rPr>
        <w:fldChar w:fldCharType="separate"/>
      </w:r>
      <w:r>
        <w:rPr>
          <w:rFonts w:ascii="黑体"/>
        </w:rPr>
        <w:t>XX</w:t>
      </w:r>
      <w:r w:rsidR="003A4E06">
        <w:rPr>
          <w:rFonts w:ascii="黑体"/>
        </w:rPr>
        <w:fldChar w:fldCharType="end"/>
      </w:r>
      <w:bookmarkEnd w:id="14"/>
      <w:r>
        <w:rPr>
          <w:rFonts w:ascii="黑体"/>
        </w:rPr>
        <w:t>-</w:t>
      </w:r>
      <w:r w:rsidR="003A4E06">
        <w:rPr>
          <w:rFonts w:ascii="黑体"/>
        </w:rPr>
        <w:fldChar w:fldCharType="begin">
          <w:ffData>
            <w:name w:val="CROT_DATE_D"/>
            <w:enabled/>
            <w:calcOnExit w:val="0"/>
            <w:textInput>
              <w:default w:val="XX"/>
              <w:maxLength w:val="2"/>
            </w:textInput>
          </w:ffData>
        </w:fldChar>
      </w:r>
      <w:bookmarkStart w:id="15" w:name="CROT_DATE_D"/>
      <w:r>
        <w:rPr>
          <w:rFonts w:ascii="黑体"/>
        </w:rPr>
        <w:instrText xml:space="preserve"> FORMTEXT </w:instrText>
      </w:r>
      <w:r w:rsidR="003A4E06">
        <w:rPr>
          <w:rFonts w:ascii="黑体"/>
        </w:rPr>
      </w:r>
      <w:r w:rsidR="003A4E06">
        <w:rPr>
          <w:rFonts w:ascii="黑体"/>
        </w:rPr>
        <w:fldChar w:fldCharType="separate"/>
      </w:r>
      <w:r>
        <w:rPr>
          <w:rFonts w:ascii="黑体"/>
        </w:rPr>
        <w:t>XX</w:t>
      </w:r>
      <w:r w:rsidR="003A4E06">
        <w:rPr>
          <w:rFonts w:ascii="黑体"/>
        </w:rPr>
        <w:fldChar w:fldCharType="end"/>
      </w:r>
      <w:bookmarkEnd w:id="15"/>
      <w:r>
        <w:rPr>
          <w:rFonts w:hint="eastAsia"/>
        </w:rPr>
        <w:t>实施</w:t>
      </w:r>
    </w:p>
    <w:tbl>
      <w:tblPr>
        <w:tblpPr w:leftFromText="180" w:rightFromText="180" w:vertAnchor="text" w:horzAnchor="margin" w:tblpXSpec="center" w:tblpY="14036"/>
        <w:tblW w:w="6762" w:type="dxa"/>
        <w:tblLayout w:type="fixed"/>
        <w:tblLook w:val="04A0"/>
      </w:tblPr>
      <w:tblGrid>
        <w:gridCol w:w="4925"/>
        <w:gridCol w:w="1837"/>
      </w:tblGrid>
      <w:tr w:rsidR="00D260D6">
        <w:tc>
          <w:tcPr>
            <w:tcW w:w="4925" w:type="dxa"/>
            <w:vAlign w:val="center"/>
          </w:tcPr>
          <w:p w:rsidR="00D260D6" w:rsidRDefault="001F4A4B">
            <w:pPr>
              <w:spacing w:line="200" w:lineRule="atLeast"/>
              <w:jc w:val="distribute"/>
              <w:rPr>
                <w:rFonts w:ascii="黑体" w:eastAsia="黑体"/>
                <w:sz w:val="36"/>
                <w:szCs w:val="36"/>
              </w:rPr>
            </w:pPr>
            <w:r>
              <w:rPr>
                <w:rFonts w:ascii="黑体" w:eastAsia="黑体" w:hint="eastAsia"/>
                <w:sz w:val="36"/>
                <w:szCs w:val="36"/>
              </w:rPr>
              <w:t>湖北省住房和城乡建设厅</w:t>
            </w:r>
          </w:p>
        </w:tc>
        <w:tc>
          <w:tcPr>
            <w:tcW w:w="1837" w:type="dxa"/>
            <w:vMerge w:val="restart"/>
            <w:vAlign w:val="center"/>
          </w:tcPr>
          <w:p w:rsidR="00D260D6" w:rsidRDefault="001F4A4B">
            <w:pPr>
              <w:spacing w:line="200" w:lineRule="atLeast"/>
              <w:jc w:val="center"/>
              <w:rPr>
                <w:rFonts w:ascii="黑体" w:eastAsia="黑体"/>
                <w:sz w:val="36"/>
                <w:szCs w:val="36"/>
              </w:rPr>
            </w:pPr>
            <w:r>
              <w:rPr>
                <w:rFonts w:ascii="黑体" w:eastAsia="黑体" w:hint="eastAsia"/>
                <w:sz w:val="36"/>
                <w:szCs w:val="36"/>
              </w:rPr>
              <w:t>发布</w:t>
            </w:r>
          </w:p>
        </w:tc>
      </w:tr>
      <w:tr w:rsidR="00D260D6">
        <w:tc>
          <w:tcPr>
            <w:tcW w:w="4925" w:type="dxa"/>
            <w:vAlign w:val="center"/>
          </w:tcPr>
          <w:p w:rsidR="00D260D6" w:rsidRDefault="001F4A4B">
            <w:pPr>
              <w:spacing w:line="200" w:lineRule="atLeast"/>
              <w:jc w:val="distribute"/>
              <w:rPr>
                <w:rFonts w:ascii="黑体" w:eastAsia="黑体"/>
                <w:sz w:val="36"/>
                <w:szCs w:val="36"/>
              </w:rPr>
            </w:pPr>
            <w:r>
              <w:rPr>
                <w:rFonts w:ascii="黑体" w:eastAsia="黑体" w:hint="eastAsia"/>
                <w:sz w:val="36"/>
                <w:szCs w:val="36"/>
              </w:rPr>
              <w:t>湖北省市场监督管理局</w:t>
            </w:r>
          </w:p>
        </w:tc>
        <w:tc>
          <w:tcPr>
            <w:tcW w:w="1837" w:type="dxa"/>
            <w:vMerge/>
            <w:vAlign w:val="center"/>
          </w:tcPr>
          <w:p w:rsidR="00D260D6" w:rsidRDefault="00D260D6">
            <w:pPr>
              <w:spacing w:line="200" w:lineRule="atLeast"/>
              <w:jc w:val="center"/>
              <w:rPr>
                <w:rFonts w:ascii="黑体" w:eastAsia="黑体"/>
                <w:sz w:val="32"/>
                <w:szCs w:val="32"/>
              </w:rPr>
            </w:pPr>
          </w:p>
        </w:tc>
      </w:tr>
    </w:tbl>
    <w:p w:rsidR="00D260D6" w:rsidRDefault="003A4E06">
      <w:pPr>
        <w:rPr>
          <w:rFonts w:ascii="宋体" w:hAnsi="宋体"/>
          <w:sz w:val="28"/>
          <w:szCs w:val="28"/>
        </w:rPr>
        <w:sectPr w:rsidR="00D260D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338" w:right="1134" w:bottom="1021" w:left="1134" w:header="0" w:footer="0" w:gutter="284"/>
          <w:cols w:space="425"/>
          <w:titlePg/>
          <w:docGrid w:linePitch="312"/>
        </w:sectPr>
      </w:pPr>
      <w:r>
        <w:rPr>
          <w:rFonts w:ascii="宋体" w:hAnsi="宋体"/>
          <w:sz w:val="28"/>
          <w:szCs w:val="28"/>
        </w:rPr>
        <w:pict>
          <v:line id="_x0000_s1086" style="position:absolute;left:0;text-align:left;z-index:251660288;mso-position-horizontal:left;mso-position-horizontal-relative:margin;mso-position-vertical-relative:page" from="0,717.65pt" to="481.85pt,717.65pt" o:gfxdata="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SinyHVAAAACgEAAA8AAAAAAAAAAQAgAAAAIgAAAGRycy9kb3du&#10;cmV2LnhtbFBLAQIUABQAAAAIAIdO4kA/6PL7yQEAAFwDAAAOAAAAAAAAAAEAIAAAACQBAABkcnMv&#10;ZTJvRG9jLnhtbFBLBQYAAAAABgAGAFkBAABfBQAAAAA=&#10;">
            <w10:wrap anchorx="margin" anchory="page"/>
            <w10:anchorlock/>
          </v:line>
        </w:pict>
      </w:r>
    </w:p>
    <w:p w:rsidR="0000279F" w:rsidRDefault="0000279F" w:rsidP="0000279F">
      <w:pPr>
        <w:pStyle w:val="10"/>
        <w:tabs>
          <w:tab w:val="right" w:leader="dot" w:pos="9344"/>
        </w:tabs>
        <w:snapToGrid w:val="0"/>
        <w:spacing w:line="300" w:lineRule="auto"/>
        <w:jc w:val="center"/>
        <w:rPr>
          <w:sz w:val="32"/>
          <w:szCs w:val="32"/>
        </w:rPr>
      </w:pPr>
      <w:bookmarkStart w:id="16" w:name="BookMark1"/>
      <w:r w:rsidRPr="0000279F">
        <w:rPr>
          <w:rFonts w:hint="eastAsia"/>
          <w:sz w:val="32"/>
          <w:szCs w:val="32"/>
        </w:rPr>
        <w:lastRenderedPageBreak/>
        <w:t>目</w:t>
      </w:r>
      <w:r>
        <w:rPr>
          <w:rFonts w:hint="eastAsia"/>
          <w:sz w:val="32"/>
          <w:szCs w:val="32"/>
        </w:rPr>
        <w:t xml:space="preserve">  </w:t>
      </w:r>
      <w:r w:rsidRPr="0000279F">
        <w:rPr>
          <w:rFonts w:hint="eastAsia"/>
          <w:sz w:val="32"/>
          <w:szCs w:val="32"/>
        </w:rPr>
        <w:t>次</w:t>
      </w:r>
    </w:p>
    <w:p w:rsidR="0000279F" w:rsidRPr="0000279F" w:rsidRDefault="0000279F" w:rsidP="0000279F"/>
    <w:p w:rsidR="002D626B" w:rsidRPr="00B63186" w:rsidRDefault="003A4E06" w:rsidP="00B63186">
      <w:pPr>
        <w:pStyle w:val="10"/>
        <w:tabs>
          <w:tab w:val="right" w:leader="dot" w:pos="9344"/>
        </w:tabs>
        <w:snapToGrid w:val="0"/>
        <w:spacing w:line="300" w:lineRule="auto"/>
        <w:rPr>
          <w:rFonts w:ascii="黑体" w:eastAsia="黑体" w:hAnsi="黑体" w:cstheme="minorBidi"/>
          <w:noProof/>
          <w:szCs w:val="22"/>
        </w:rPr>
      </w:pPr>
      <w:r w:rsidRPr="003A4E06">
        <w:fldChar w:fldCharType="begin"/>
      </w:r>
      <w:r w:rsidR="001F4A4B">
        <w:instrText xml:space="preserve"> TOC \o "1-1" \h \t "标准文件_一级条标题,2,标准文件_附录一级条标题,2,"</w:instrText>
      </w:r>
      <w:r w:rsidRPr="003A4E06">
        <w:fldChar w:fldCharType="separate"/>
      </w:r>
      <w:hyperlink w:anchor="_Toc83603934" w:history="1">
        <w:r w:rsidR="002D626B" w:rsidRPr="00B63186">
          <w:rPr>
            <w:rStyle w:val="affff4"/>
            <w:rFonts w:ascii="黑体" w:eastAsia="黑体" w:hAnsi="黑体"/>
            <w:noProof/>
          </w:rPr>
          <w:t>1 范围</w:t>
        </w:r>
        <w:r w:rsidR="002D626B" w:rsidRPr="00B63186">
          <w:rPr>
            <w:rFonts w:ascii="黑体" w:eastAsia="黑体" w:hAnsi="黑体"/>
            <w:noProof/>
          </w:rPr>
          <w:tab/>
        </w:r>
        <w:r w:rsidRPr="00B63186">
          <w:rPr>
            <w:rFonts w:ascii="黑体" w:eastAsia="黑体" w:hAnsi="黑体"/>
            <w:noProof/>
          </w:rPr>
          <w:fldChar w:fldCharType="begin"/>
        </w:r>
        <w:r w:rsidR="002D626B" w:rsidRPr="00B63186">
          <w:rPr>
            <w:rFonts w:ascii="黑体" w:eastAsia="黑体" w:hAnsi="黑体"/>
            <w:noProof/>
          </w:rPr>
          <w:instrText xml:space="preserve"> PAGEREF _Toc83603934 \h </w:instrText>
        </w:r>
        <w:r w:rsidRPr="00B63186">
          <w:rPr>
            <w:rFonts w:ascii="黑体" w:eastAsia="黑体" w:hAnsi="黑体"/>
            <w:noProof/>
          </w:rPr>
        </w:r>
        <w:r w:rsidRPr="00B63186">
          <w:rPr>
            <w:rFonts w:ascii="黑体" w:eastAsia="黑体" w:hAnsi="黑体"/>
            <w:noProof/>
          </w:rPr>
          <w:fldChar w:fldCharType="separate"/>
        </w:r>
        <w:r w:rsidR="002D626B" w:rsidRPr="00B63186">
          <w:rPr>
            <w:rFonts w:ascii="黑体" w:eastAsia="黑体" w:hAnsi="黑体"/>
            <w:noProof/>
          </w:rPr>
          <w:t>1</w:t>
        </w:r>
        <w:r w:rsidRPr="00B63186">
          <w:rPr>
            <w:rFonts w:ascii="黑体" w:eastAsia="黑体" w:hAnsi="黑体"/>
            <w:noProof/>
          </w:rPr>
          <w:fldChar w:fldCharType="end"/>
        </w:r>
      </w:hyperlink>
    </w:p>
    <w:p w:rsidR="002D626B" w:rsidRPr="00B63186" w:rsidRDefault="003A4E06" w:rsidP="00B63186">
      <w:pPr>
        <w:pStyle w:val="10"/>
        <w:tabs>
          <w:tab w:val="right" w:leader="dot" w:pos="9344"/>
        </w:tabs>
        <w:snapToGrid w:val="0"/>
        <w:spacing w:line="300" w:lineRule="auto"/>
        <w:rPr>
          <w:rFonts w:ascii="黑体" w:eastAsia="黑体" w:hAnsi="黑体" w:cstheme="minorBidi"/>
          <w:noProof/>
          <w:szCs w:val="22"/>
        </w:rPr>
      </w:pPr>
      <w:hyperlink w:anchor="_Toc83603935" w:history="1">
        <w:r w:rsidR="002D626B" w:rsidRPr="00B63186">
          <w:rPr>
            <w:rStyle w:val="affff4"/>
            <w:rFonts w:ascii="黑体" w:eastAsia="黑体" w:hAnsi="黑体"/>
            <w:noProof/>
          </w:rPr>
          <w:t>2 规范性引用文件</w:t>
        </w:r>
        <w:r w:rsidR="002D626B" w:rsidRPr="00B63186">
          <w:rPr>
            <w:rFonts w:ascii="黑体" w:eastAsia="黑体" w:hAnsi="黑体"/>
            <w:noProof/>
          </w:rPr>
          <w:tab/>
        </w:r>
        <w:r w:rsidRPr="00B63186">
          <w:rPr>
            <w:rFonts w:ascii="黑体" w:eastAsia="黑体" w:hAnsi="黑体"/>
            <w:noProof/>
          </w:rPr>
          <w:fldChar w:fldCharType="begin"/>
        </w:r>
        <w:r w:rsidR="002D626B" w:rsidRPr="00B63186">
          <w:rPr>
            <w:rFonts w:ascii="黑体" w:eastAsia="黑体" w:hAnsi="黑体"/>
            <w:noProof/>
          </w:rPr>
          <w:instrText xml:space="preserve"> PAGEREF _Toc83603935 \h </w:instrText>
        </w:r>
        <w:r w:rsidRPr="00B63186">
          <w:rPr>
            <w:rFonts w:ascii="黑体" w:eastAsia="黑体" w:hAnsi="黑体"/>
            <w:noProof/>
          </w:rPr>
        </w:r>
        <w:r w:rsidRPr="00B63186">
          <w:rPr>
            <w:rFonts w:ascii="黑体" w:eastAsia="黑体" w:hAnsi="黑体"/>
            <w:noProof/>
          </w:rPr>
          <w:fldChar w:fldCharType="separate"/>
        </w:r>
        <w:r w:rsidR="002D626B" w:rsidRPr="00B63186">
          <w:rPr>
            <w:rFonts w:ascii="黑体" w:eastAsia="黑体" w:hAnsi="黑体"/>
            <w:noProof/>
          </w:rPr>
          <w:t>1</w:t>
        </w:r>
        <w:r w:rsidRPr="00B63186">
          <w:rPr>
            <w:rFonts w:ascii="黑体" w:eastAsia="黑体" w:hAnsi="黑体"/>
            <w:noProof/>
          </w:rPr>
          <w:fldChar w:fldCharType="end"/>
        </w:r>
      </w:hyperlink>
    </w:p>
    <w:p w:rsidR="002D626B" w:rsidRPr="00B63186" w:rsidRDefault="003A4E06" w:rsidP="00B63186">
      <w:pPr>
        <w:pStyle w:val="10"/>
        <w:tabs>
          <w:tab w:val="right" w:leader="dot" w:pos="9344"/>
        </w:tabs>
        <w:snapToGrid w:val="0"/>
        <w:spacing w:line="300" w:lineRule="auto"/>
        <w:rPr>
          <w:rFonts w:ascii="黑体" w:eastAsia="黑体" w:hAnsi="黑体" w:cstheme="minorBidi"/>
          <w:noProof/>
          <w:szCs w:val="22"/>
        </w:rPr>
      </w:pPr>
      <w:hyperlink w:anchor="_Toc83603936" w:history="1">
        <w:r w:rsidR="002D626B" w:rsidRPr="00B63186">
          <w:rPr>
            <w:rStyle w:val="affff4"/>
            <w:rFonts w:ascii="黑体" w:eastAsia="黑体" w:hAnsi="黑体"/>
            <w:noProof/>
          </w:rPr>
          <w:t>3 术语和定义</w:t>
        </w:r>
        <w:r w:rsidR="002D626B" w:rsidRPr="00B63186">
          <w:rPr>
            <w:rFonts w:ascii="黑体" w:eastAsia="黑体" w:hAnsi="黑体"/>
            <w:noProof/>
          </w:rPr>
          <w:tab/>
        </w:r>
        <w:r w:rsidRPr="00B63186">
          <w:rPr>
            <w:rFonts w:ascii="黑体" w:eastAsia="黑体" w:hAnsi="黑体"/>
            <w:noProof/>
          </w:rPr>
          <w:fldChar w:fldCharType="begin"/>
        </w:r>
        <w:r w:rsidR="002D626B" w:rsidRPr="00B63186">
          <w:rPr>
            <w:rFonts w:ascii="黑体" w:eastAsia="黑体" w:hAnsi="黑体"/>
            <w:noProof/>
          </w:rPr>
          <w:instrText xml:space="preserve"> PAGEREF _Toc83603936 \h </w:instrText>
        </w:r>
        <w:r w:rsidRPr="00B63186">
          <w:rPr>
            <w:rFonts w:ascii="黑体" w:eastAsia="黑体" w:hAnsi="黑体"/>
            <w:noProof/>
          </w:rPr>
        </w:r>
        <w:r w:rsidRPr="00B63186">
          <w:rPr>
            <w:rFonts w:ascii="黑体" w:eastAsia="黑体" w:hAnsi="黑体"/>
            <w:noProof/>
          </w:rPr>
          <w:fldChar w:fldCharType="separate"/>
        </w:r>
        <w:r w:rsidR="002D626B" w:rsidRPr="00B63186">
          <w:rPr>
            <w:rFonts w:ascii="黑体" w:eastAsia="黑体" w:hAnsi="黑体"/>
            <w:noProof/>
          </w:rPr>
          <w:t>1</w:t>
        </w:r>
        <w:r w:rsidRPr="00B63186">
          <w:rPr>
            <w:rFonts w:ascii="黑体" w:eastAsia="黑体" w:hAnsi="黑体"/>
            <w:noProof/>
          </w:rPr>
          <w:fldChar w:fldCharType="end"/>
        </w:r>
      </w:hyperlink>
    </w:p>
    <w:p w:rsidR="002D626B" w:rsidRPr="00B63186" w:rsidRDefault="003A4E06" w:rsidP="00B63186">
      <w:pPr>
        <w:pStyle w:val="10"/>
        <w:tabs>
          <w:tab w:val="right" w:leader="dot" w:pos="9344"/>
        </w:tabs>
        <w:snapToGrid w:val="0"/>
        <w:spacing w:line="300" w:lineRule="auto"/>
        <w:rPr>
          <w:rFonts w:ascii="黑体" w:eastAsia="黑体" w:hAnsi="黑体" w:cstheme="minorBidi"/>
          <w:noProof/>
          <w:szCs w:val="22"/>
        </w:rPr>
      </w:pPr>
      <w:hyperlink w:anchor="_Toc83603954" w:history="1">
        <w:r w:rsidR="002D626B" w:rsidRPr="00B63186">
          <w:rPr>
            <w:rStyle w:val="affff4"/>
            <w:rFonts w:ascii="黑体" w:eastAsia="黑体" w:hAnsi="黑体"/>
            <w:noProof/>
          </w:rPr>
          <w:t>4 符号</w:t>
        </w:r>
        <w:r w:rsidR="002D626B" w:rsidRPr="00B63186">
          <w:rPr>
            <w:rFonts w:ascii="黑体" w:eastAsia="黑体" w:hAnsi="黑体"/>
            <w:noProof/>
          </w:rPr>
          <w:tab/>
        </w:r>
        <w:r w:rsidRPr="00B63186">
          <w:rPr>
            <w:rFonts w:ascii="黑体" w:eastAsia="黑体" w:hAnsi="黑体"/>
            <w:noProof/>
          </w:rPr>
          <w:fldChar w:fldCharType="begin"/>
        </w:r>
        <w:r w:rsidR="002D626B" w:rsidRPr="00B63186">
          <w:rPr>
            <w:rFonts w:ascii="黑体" w:eastAsia="黑体" w:hAnsi="黑体"/>
            <w:noProof/>
          </w:rPr>
          <w:instrText xml:space="preserve"> PAGEREF _Toc83603954 \h </w:instrText>
        </w:r>
        <w:r w:rsidRPr="00B63186">
          <w:rPr>
            <w:rFonts w:ascii="黑体" w:eastAsia="黑体" w:hAnsi="黑体"/>
            <w:noProof/>
          </w:rPr>
        </w:r>
        <w:r w:rsidRPr="00B63186">
          <w:rPr>
            <w:rFonts w:ascii="黑体" w:eastAsia="黑体" w:hAnsi="黑体"/>
            <w:noProof/>
          </w:rPr>
          <w:fldChar w:fldCharType="separate"/>
        </w:r>
        <w:r w:rsidR="002D626B" w:rsidRPr="00B63186">
          <w:rPr>
            <w:rFonts w:ascii="黑体" w:eastAsia="黑体" w:hAnsi="黑体"/>
            <w:noProof/>
          </w:rPr>
          <w:t>3</w:t>
        </w:r>
        <w:r w:rsidRPr="00B63186">
          <w:rPr>
            <w:rFonts w:ascii="黑体" w:eastAsia="黑体" w:hAnsi="黑体"/>
            <w:noProof/>
          </w:rPr>
          <w:fldChar w:fldCharType="end"/>
        </w:r>
      </w:hyperlink>
    </w:p>
    <w:p w:rsidR="002D626B" w:rsidRPr="00B63186" w:rsidRDefault="003A4E06" w:rsidP="00B63186">
      <w:pPr>
        <w:pStyle w:val="10"/>
        <w:tabs>
          <w:tab w:val="right" w:leader="dot" w:pos="9344"/>
        </w:tabs>
        <w:snapToGrid w:val="0"/>
        <w:spacing w:line="300" w:lineRule="auto"/>
        <w:rPr>
          <w:rFonts w:ascii="黑体" w:eastAsia="黑体" w:hAnsi="黑体" w:cstheme="minorBidi"/>
          <w:noProof/>
          <w:szCs w:val="22"/>
        </w:rPr>
      </w:pPr>
      <w:hyperlink w:anchor="_Toc83603955" w:history="1">
        <w:r w:rsidR="002D626B" w:rsidRPr="00B63186">
          <w:rPr>
            <w:rStyle w:val="affff4"/>
            <w:rFonts w:ascii="黑体" w:eastAsia="黑体" w:hAnsi="黑体"/>
            <w:noProof/>
          </w:rPr>
          <w:t>5 基本规定</w:t>
        </w:r>
        <w:r w:rsidR="002D626B" w:rsidRPr="00B63186">
          <w:rPr>
            <w:rFonts w:ascii="黑体" w:eastAsia="黑体" w:hAnsi="黑体"/>
            <w:noProof/>
          </w:rPr>
          <w:tab/>
        </w:r>
        <w:r w:rsidRPr="00B63186">
          <w:rPr>
            <w:rFonts w:ascii="黑体" w:eastAsia="黑体" w:hAnsi="黑体"/>
            <w:noProof/>
          </w:rPr>
          <w:fldChar w:fldCharType="begin"/>
        </w:r>
        <w:r w:rsidR="002D626B" w:rsidRPr="00B63186">
          <w:rPr>
            <w:rFonts w:ascii="黑体" w:eastAsia="黑体" w:hAnsi="黑体"/>
            <w:noProof/>
          </w:rPr>
          <w:instrText xml:space="preserve"> PAGEREF _Toc83603955 \h </w:instrText>
        </w:r>
        <w:r w:rsidRPr="00B63186">
          <w:rPr>
            <w:rFonts w:ascii="黑体" w:eastAsia="黑体" w:hAnsi="黑体"/>
            <w:noProof/>
          </w:rPr>
        </w:r>
        <w:r w:rsidRPr="00B63186">
          <w:rPr>
            <w:rFonts w:ascii="黑体" w:eastAsia="黑体" w:hAnsi="黑体"/>
            <w:noProof/>
          </w:rPr>
          <w:fldChar w:fldCharType="separate"/>
        </w:r>
        <w:r w:rsidR="002D626B" w:rsidRPr="00B63186">
          <w:rPr>
            <w:rFonts w:ascii="黑体" w:eastAsia="黑体" w:hAnsi="黑体"/>
            <w:noProof/>
          </w:rPr>
          <w:t>4</w:t>
        </w:r>
        <w:r w:rsidRPr="00B63186">
          <w:rPr>
            <w:rFonts w:ascii="黑体" w:eastAsia="黑体" w:hAnsi="黑体"/>
            <w:noProof/>
          </w:rPr>
          <w:fldChar w:fldCharType="end"/>
        </w:r>
      </w:hyperlink>
    </w:p>
    <w:p w:rsidR="002D626B" w:rsidRDefault="003A4E06" w:rsidP="00B63186">
      <w:pPr>
        <w:pStyle w:val="10"/>
        <w:tabs>
          <w:tab w:val="right" w:leader="dot" w:pos="9344"/>
        </w:tabs>
        <w:snapToGrid w:val="0"/>
        <w:spacing w:line="300" w:lineRule="auto"/>
        <w:rPr>
          <w:rFonts w:asciiTheme="minorHAnsi" w:eastAsiaTheme="minorEastAsia" w:hAnsiTheme="minorHAnsi" w:cstheme="minorBidi"/>
          <w:noProof/>
          <w:szCs w:val="22"/>
        </w:rPr>
      </w:pPr>
      <w:hyperlink w:anchor="_Toc83603956" w:history="1">
        <w:r w:rsidR="002D626B" w:rsidRPr="00B63186">
          <w:rPr>
            <w:rStyle w:val="affff4"/>
            <w:rFonts w:ascii="黑体" w:eastAsia="黑体" w:hAnsi="黑体"/>
            <w:noProof/>
          </w:rPr>
          <w:t>6 材料要求</w:t>
        </w:r>
        <w:r w:rsidR="002D626B" w:rsidRPr="00B63186">
          <w:rPr>
            <w:rFonts w:ascii="黑体" w:eastAsia="黑体" w:hAnsi="黑体"/>
            <w:noProof/>
          </w:rPr>
          <w:tab/>
        </w:r>
        <w:r w:rsidRPr="00B63186">
          <w:rPr>
            <w:rFonts w:ascii="黑体" w:eastAsia="黑体" w:hAnsi="黑体"/>
            <w:noProof/>
          </w:rPr>
          <w:fldChar w:fldCharType="begin"/>
        </w:r>
        <w:r w:rsidR="002D626B" w:rsidRPr="00B63186">
          <w:rPr>
            <w:rFonts w:ascii="黑体" w:eastAsia="黑体" w:hAnsi="黑体"/>
            <w:noProof/>
          </w:rPr>
          <w:instrText xml:space="preserve"> PAGEREF _Toc83603956 \h </w:instrText>
        </w:r>
        <w:r w:rsidRPr="00B63186">
          <w:rPr>
            <w:rFonts w:ascii="黑体" w:eastAsia="黑体" w:hAnsi="黑体"/>
            <w:noProof/>
          </w:rPr>
        </w:r>
        <w:r w:rsidRPr="00B63186">
          <w:rPr>
            <w:rFonts w:ascii="黑体" w:eastAsia="黑体" w:hAnsi="黑体"/>
            <w:noProof/>
          </w:rPr>
          <w:fldChar w:fldCharType="separate"/>
        </w:r>
        <w:r w:rsidR="002D626B" w:rsidRPr="00B63186">
          <w:rPr>
            <w:rFonts w:ascii="黑体" w:eastAsia="黑体" w:hAnsi="黑体"/>
            <w:noProof/>
          </w:rPr>
          <w:t>4</w:t>
        </w:r>
        <w:r w:rsidRPr="00B63186">
          <w:rPr>
            <w:rFonts w:ascii="黑体" w:eastAsia="黑体" w:hAnsi="黑体"/>
            <w:noProof/>
          </w:rPr>
          <w:fldChar w:fldCharType="end"/>
        </w:r>
      </w:hyperlink>
    </w:p>
    <w:p w:rsidR="002D626B" w:rsidRDefault="003A4E06" w:rsidP="00B63186">
      <w:pPr>
        <w:pStyle w:val="23"/>
        <w:snapToGrid w:val="0"/>
        <w:spacing w:line="300" w:lineRule="auto"/>
        <w:ind w:leftChars="100" w:firstLineChars="100" w:firstLine="210"/>
        <w:rPr>
          <w:rFonts w:asciiTheme="minorHAnsi" w:eastAsiaTheme="minorEastAsia" w:hAnsiTheme="minorHAnsi" w:cstheme="minorBidi"/>
          <w:noProof/>
          <w:szCs w:val="22"/>
        </w:rPr>
      </w:pPr>
      <w:hyperlink w:anchor="_Toc83603957" w:history="1">
        <w:r w:rsidR="002D626B" w:rsidRPr="004D6C1C">
          <w:rPr>
            <w:rStyle w:val="affff4"/>
            <w:noProof/>
          </w:rPr>
          <w:t>6.1 一般规定</w:t>
        </w:r>
        <w:r w:rsidR="002D626B">
          <w:rPr>
            <w:noProof/>
          </w:rPr>
          <w:tab/>
        </w:r>
        <w:r>
          <w:rPr>
            <w:noProof/>
          </w:rPr>
          <w:fldChar w:fldCharType="begin"/>
        </w:r>
        <w:r w:rsidR="002D626B">
          <w:rPr>
            <w:noProof/>
          </w:rPr>
          <w:instrText xml:space="preserve"> PAGEREF _Toc83603957 \h </w:instrText>
        </w:r>
        <w:r>
          <w:rPr>
            <w:noProof/>
          </w:rPr>
        </w:r>
        <w:r>
          <w:rPr>
            <w:noProof/>
          </w:rPr>
          <w:fldChar w:fldCharType="separate"/>
        </w:r>
        <w:r w:rsidR="002D626B">
          <w:rPr>
            <w:noProof/>
          </w:rPr>
          <w:t>4</w:t>
        </w:r>
        <w:r>
          <w:rPr>
            <w:noProof/>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58" w:history="1">
        <w:r w:rsidR="002D626B" w:rsidRPr="004D6C1C">
          <w:rPr>
            <w:rStyle w:val="affff4"/>
            <w:noProof/>
          </w:rPr>
          <w:t>6.2 高性能板</w:t>
        </w:r>
        <w:r w:rsidR="002D626B" w:rsidRPr="00B63186">
          <w:rPr>
            <w:rStyle w:val="affff4"/>
          </w:rPr>
          <w:tab/>
        </w:r>
        <w:r w:rsidRPr="00B63186">
          <w:rPr>
            <w:rStyle w:val="affff4"/>
          </w:rPr>
          <w:fldChar w:fldCharType="begin"/>
        </w:r>
        <w:r w:rsidR="002D626B" w:rsidRPr="00B63186">
          <w:rPr>
            <w:rStyle w:val="affff4"/>
          </w:rPr>
          <w:instrText xml:space="preserve"> PAGEREF _Toc83603958 \h </w:instrText>
        </w:r>
        <w:r w:rsidRPr="00B63186">
          <w:rPr>
            <w:rStyle w:val="affff4"/>
          </w:rPr>
        </w:r>
        <w:r w:rsidRPr="00B63186">
          <w:rPr>
            <w:rStyle w:val="affff4"/>
          </w:rPr>
          <w:fldChar w:fldCharType="separate"/>
        </w:r>
        <w:r w:rsidR="002D626B" w:rsidRPr="00B63186">
          <w:rPr>
            <w:rStyle w:val="affff4"/>
          </w:rPr>
          <w:t>4</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59" w:history="1">
        <w:r w:rsidR="002D626B" w:rsidRPr="004D6C1C">
          <w:rPr>
            <w:rStyle w:val="affff4"/>
            <w:noProof/>
          </w:rPr>
          <w:t>6.3 拼装大板</w:t>
        </w:r>
        <w:r w:rsidR="002D626B" w:rsidRPr="00B63186">
          <w:rPr>
            <w:rStyle w:val="affff4"/>
          </w:rPr>
          <w:tab/>
        </w:r>
        <w:r w:rsidRPr="00B63186">
          <w:rPr>
            <w:rStyle w:val="affff4"/>
          </w:rPr>
          <w:fldChar w:fldCharType="begin"/>
        </w:r>
        <w:r w:rsidR="002D626B" w:rsidRPr="00B63186">
          <w:rPr>
            <w:rStyle w:val="affff4"/>
          </w:rPr>
          <w:instrText xml:space="preserve"> PAGEREF _Toc83603959 \h </w:instrText>
        </w:r>
        <w:r w:rsidRPr="00B63186">
          <w:rPr>
            <w:rStyle w:val="affff4"/>
          </w:rPr>
        </w:r>
        <w:r w:rsidRPr="00B63186">
          <w:rPr>
            <w:rStyle w:val="affff4"/>
          </w:rPr>
          <w:fldChar w:fldCharType="separate"/>
        </w:r>
        <w:r w:rsidR="002D626B" w:rsidRPr="00B63186">
          <w:rPr>
            <w:rStyle w:val="affff4"/>
          </w:rPr>
          <w:t>6</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60" w:history="1">
        <w:r w:rsidR="002D626B" w:rsidRPr="004D6C1C">
          <w:rPr>
            <w:rStyle w:val="affff4"/>
            <w:noProof/>
          </w:rPr>
          <w:t>6.4 薄板</w:t>
        </w:r>
        <w:r w:rsidR="002D626B" w:rsidRPr="00B63186">
          <w:rPr>
            <w:rStyle w:val="affff4"/>
          </w:rPr>
          <w:tab/>
        </w:r>
        <w:r w:rsidRPr="00B63186">
          <w:rPr>
            <w:rStyle w:val="affff4"/>
          </w:rPr>
          <w:fldChar w:fldCharType="begin"/>
        </w:r>
        <w:r w:rsidR="002D626B" w:rsidRPr="00B63186">
          <w:rPr>
            <w:rStyle w:val="affff4"/>
          </w:rPr>
          <w:instrText xml:space="preserve"> PAGEREF _Toc83603960 \h </w:instrText>
        </w:r>
        <w:r w:rsidRPr="00B63186">
          <w:rPr>
            <w:rStyle w:val="affff4"/>
          </w:rPr>
        </w:r>
        <w:r w:rsidRPr="00B63186">
          <w:rPr>
            <w:rStyle w:val="affff4"/>
          </w:rPr>
          <w:fldChar w:fldCharType="separate"/>
        </w:r>
        <w:r w:rsidR="002D626B" w:rsidRPr="00B63186">
          <w:rPr>
            <w:rStyle w:val="affff4"/>
          </w:rPr>
          <w:t>6</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61" w:history="1">
        <w:r w:rsidR="002D626B" w:rsidRPr="004D6C1C">
          <w:rPr>
            <w:rStyle w:val="affff4"/>
            <w:noProof/>
          </w:rPr>
          <w:t>6.5 配套材料</w:t>
        </w:r>
        <w:r w:rsidR="002D626B" w:rsidRPr="00B63186">
          <w:rPr>
            <w:rStyle w:val="affff4"/>
          </w:rPr>
          <w:tab/>
        </w:r>
        <w:r w:rsidRPr="00B63186">
          <w:rPr>
            <w:rStyle w:val="affff4"/>
          </w:rPr>
          <w:fldChar w:fldCharType="begin"/>
        </w:r>
        <w:r w:rsidR="002D626B" w:rsidRPr="00B63186">
          <w:rPr>
            <w:rStyle w:val="affff4"/>
          </w:rPr>
          <w:instrText xml:space="preserve"> PAGEREF _Toc83603961 \h </w:instrText>
        </w:r>
        <w:r w:rsidRPr="00B63186">
          <w:rPr>
            <w:rStyle w:val="affff4"/>
          </w:rPr>
        </w:r>
        <w:r w:rsidRPr="00B63186">
          <w:rPr>
            <w:rStyle w:val="affff4"/>
          </w:rPr>
          <w:fldChar w:fldCharType="separate"/>
        </w:r>
        <w:r w:rsidR="002D626B" w:rsidRPr="00B63186">
          <w:rPr>
            <w:rStyle w:val="affff4"/>
          </w:rPr>
          <w:t>7</w:t>
        </w:r>
        <w:r w:rsidRPr="00B63186">
          <w:rPr>
            <w:rStyle w:val="affff4"/>
          </w:rPr>
          <w:fldChar w:fldCharType="end"/>
        </w:r>
      </w:hyperlink>
    </w:p>
    <w:p w:rsidR="002D626B" w:rsidRPr="00B63186" w:rsidRDefault="003A4E06" w:rsidP="00B63186">
      <w:pPr>
        <w:pStyle w:val="10"/>
        <w:tabs>
          <w:tab w:val="right" w:leader="dot" w:pos="9344"/>
        </w:tabs>
        <w:snapToGrid w:val="0"/>
        <w:spacing w:line="300" w:lineRule="auto"/>
        <w:rPr>
          <w:rFonts w:ascii="黑体" w:eastAsia="黑体" w:hAnsi="黑体" w:cstheme="minorBidi"/>
          <w:noProof/>
          <w:szCs w:val="22"/>
        </w:rPr>
      </w:pPr>
      <w:hyperlink w:anchor="_Toc83603962" w:history="1">
        <w:r w:rsidR="002D626B" w:rsidRPr="00B63186">
          <w:rPr>
            <w:rStyle w:val="affff4"/>
            <w:rFonts w:ascii="黑体" w:eastAsia="黑体" w:hAnsi="黑体"/>
            <w:noProof/>
          </w:rPr>
          <w:t>7 建筑与节能设计</w:t>
        </w:r>
        <w:r w:rsidR="002D626B" w:rsidRPr="00B63186">
          <w:rPr>
            <w:rFonts w:ascii="黑体" w:eastAsia="黑体" w:hAnsi="黑体"/>
            <w:noProof/>
          </w:rPr>
          <w:tab/>
        </w:r>
        <w:r w:rsidRPr="00B63186">
          <w:rPr>
            <w:rFonts w:ascii="黑体" w:eastAsia="黑体" w:hAnsi="黑体"/>
            <w:noProof/>
          </w:rPr>
          <w:fldChar w:fldCharType="begin"/>
        </w:r>
        <w:r w:rsidR="002D626B" w:rsidRPr="00B63186">
          <w:rPr>
            <w:rFonts w:ascii="黑体" w:eastAsia="黑体" w:hAnsi="黑体"/>
            <w:noProof/>
          </w:rPr>
          <w:instrText xml:space="preserve"> PAGEREF _Toc83603962 \h </w:instrText>
        </w:r>
        <w:r w:rsidRPr="00B63186">
          <w:rPr>
            <w:rFonts w:ascii="黑体" w:eastAsia="黑体" w:hAnsi="黑体"/>
            <w:noProof/>
          </w:rPr>
        </w:r>
        <w:r w:rsidRPr="00B63186">
          <w:rPr>
            <w:rFonts w:ascii="黑体" w:eastAsia="黑体" w:hAnsi="黑体"/>
            <w:noProof/>
          </w:rPr>
          <w:fldChar w:fldCharType="separate"/>
        </w:r>
        <w:r w:rsidR="002D626B" w:rsidRPr="00B63186">
          <w:rPr>
            <w:rFonts w:ascii="黑体" w:eastAsia="黑体" w:hAnsi="黑体"/>
            <w:noProof/>
          </w:rPr>
          <w:t>7</w:t>
        </w:r>
        <w:r w:rsidRPr="00B63186">
          <w:rPr>
            <w:rFonts w:ascii="黑体" w:eastAsia="黑体" w:hAnsi="黑体"/>
            <w:noProof/>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63" w:history="1">
        <w:r w:rsidR="002D626B" w:rsidRPr="004D6C1C">
          <w:rPr>
            <w:rStyle w:val="affff4"/>
            <w:noProof/>
          </w:rPr>
          <w:t>7.1 一般规定</w:t>
        </w:r>
        <w:r w:rsidR="002D626B" w:rsidRPr="00B63186">
          <w:rPr>
            <w:rStyle w:val="affff4"/>
          </w:rPr>
          <w:tab/>
        </w:r>
        <w:r w:rsidRPr="00B63186">
          <w:rPr>
            <w:rStyle w:val="affff4"/>
          </w:rPr>
          <w:fldChar w:fldCharType="begin"/>
        </w:r>
        <w:r w:rsidR="002D626B" w:rsidRPr="00B63186">
          <w:rPr>
            <w:rStyle w:val="affff4"/>
          </w:rPr>
          <w:instrText xml:space="preserve"> PAGEREF _Toc83603963 \h </w:instrText>
        </w:r>
        <w:r w:rsidRPr="00B63186">
          <w:rPr>
            <w:rStyle w:val="affff4"/>
          </w:rPr>
        </w:r>
        <w:r w:rsidRPr="00B63186">
          <w:rPr>
            <w:rStyle w:val="affff4"/>
          </w:rPr>
          <w:fldChar w:fldCharType="separate"/>
        </w:r>
        <w:r w:rsidR="002D626B" w:rsidRPr="00B63186">
          <w:rPr>
            <w:rStyle w:val="affff4"/>
          </w:rPr>
          <w:t>7</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64" w:history="1">
        <w:r w:rsidR="002D626B" w:rsidRPr="004D6C1C">
          <w:rPr>
            <w:rStyle w:val="affff4"/>
            <w:noProof/>
          </w:rPr>
          <w:t>7.2 构造设计</w:t>
        </w:r>
        <w:r w:rsidR="002D626B" w:rsidRPr="00B63186">
          <w:rPr>
            <w:rStyle w:val="affff4"/>
          </w:rPr>
          <w:tab/>
        </w:r>
        <w:r w:rsidRPr="00B63186">
          <w:rPr>
            <w:rStyle w:val="affff4"/>
          </w:rPr>
          <w:fldChar w:fldCharType="begin"/>
        </w:r>
        <w:r w:rsidR="002D626B" w:rsidRPr="00B63186">
          <w:rPr>
            <w:rStyle w:val="affff4"/>
          </w:rPr>
          <w:instrText xml:space="preserve"> PAGEREF _Toc83603964 \h </w:instrText>
        </w:r>
        <w:r w:rsidRPr="00B63186">
          <w:rPr>
            <w:rStyle w:val="affff4"/>
          </w:rPr>
        </w:r>
        <w:r w:rsidRPr="00B63186">
          <w:rPr>
            <w:rStyle w:val="affff4"/>
          </w:rPr>
          <w:fldChar w:fldCharType="separate"/>
        </w:r>
        <w:r w:rsidR="002D626B" w:rsidRPr="00B63186">
          <w:rPr>
            <w:rStyle w:val="affff4"/>
          </w:rPr>
          <w:t>8</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65" w:history="1">
        <w:r w:rsidR="002D626B" w:rsidRPr="004D6C1C">
          <w:rPr>
            <w:rStyle w:val="affff4"/>
            <w:noProof/>
          </w:rPr>
          <w:t>7.3 节能设计</w:t>
        </w:r>
        <w:r w:rsidR="002D626B" w:rsidRPr="00B63186">
          <w:rPr>
            <w:rStyle w:val="affff4"/>
          </w:rPr>
          <w:tab/>
        </w:r>
        <w:r w:rsidRPr="00B63186">
          <w:rPr>
            <w:rStyle w:val="affff4"/>
          </w:rPr>
          <w:fldChar w:fldCharType="begin"/>
        </w:r>
        <w:r w:rsidR="002D626B" w:rsidRPr="00B63186">
          <w:rPr>
            <w:rStyle w:val="affff4"/>
          </w:rPr>
          <w:instrText xml:space="preserve"> PAGEREF _Toc83603965 \h </w:instrText>
        </w:r>
        <w:r w:rsidRPr="00B63186">
          <w:rPr>
            <w:rStyle w:val="affff4"/>
          </w:rPr>
        </w:r>
        <w:r w:rsidRPr="00B63186">
          <w:rPr>
            <w:rStyle w:val="affff4"/>
          </w:rPr>
          <w:fldChar w:fldCharType="separate"/>
        </w:r>
        <w:r w:rsidR="002D626B" w:rsidRPr="00B63186">
          <w:rPr>
            <w:rStyle w:val="affff4"/>
          </w:rPr>
          <w:t>9</w:t>
        </w:r>
        <w:r w:rsidRPr="00B63186">
          <w:rPr>
            <w:rStyle w:val="affff4"/>
          </w:rPr>
          <w:fldChar w:fldCharType="end"/>
        </w:r>
      </w:hyperlink>
    </w:p>
    <w:p w:rsidR="002D626B" w:rsidRPr="00B63186" w:rsidRDefault="003A4E06" w:rsidP="00B63186">
      <w:pPr>
        <w:pStyle w:val="10"/>
        <w:tabs>
          <w:tab w:val="right" w:leader="dot" w:pos="9344"/>
        </w:tabs>
        <w:snapToGrid w:val="0"/>
        <w:spacing w:line="300" w:lineRule="auto"/>
        <w:rPr>
          <w:rStyle w:val="affff4"/>
          <w:rFonts w:ascii="黑体" w:eastAsia="黑体" w:hAnsi="黑体"/>
        </w:rPr>
      </w:pPr>
      <w:hyperlink w:anchor="_Toc83603966" w:history="1">
        <w:r w:rsidR="002D626B" w:rsidRPr="00B63186">
          <w:rPr>
            <w:rStyle w:val="affff4"/>
            <w:rFonts w:ascii="黑体" w:eastAsia="黑体" w:hAnsi="黑体"/>
            <w:noProof/>
          </w:rPr>
          <w:t>8 结构设计</w:t>
        </w:r>
        <w:r w:rsidR="002D626B" w:rsidRPr="00B63186">
          <w:rPr>
            <w:rStyle w:val="affff4"/>
            <w:rFonts w:ascii="黑体" w:eastAsia="黑体" w:hAnsi="黑体"/>
          </w:rPr>
          <w:tab/>
        </w:r>
        <w:r w:rsidRPr="00B63186">
          <w:rPr>
            <w:rStyle w:val="affff4"/>
            <w:rFonts w:ascii="黑体" w:eastAsia="黑体" w:hAnsi="黑体"/>
          </w:rPr>
          <w:fldChar w:fldCharType="begin"/>
        </w:r>
        <w:r w:rsidR="002D626B" w:rsidRPr="00B63186">
          <w:rPr>
            <w:rStyle w:val="affff4"/>
            <w:rFonts w:ascii="黑体" w:eastAsia="黑体" w:hAnsi="黑体"/>
          </w:rPr>
          <w:instrText xml:space="preserve"> PAGEREF _Toc83603966 \h </w:instrText>
        </w:r>
        <w:r w:rsidRPr="00B63186">
          <w:rPr>
            <w:rStyle w:val="affff4"/>
            <w:rFonts w:ascii="黑体" w:eastAsia="黑体" w:hAnsi="黑体"/>
          </w:rPr>
        </w:r>
        <w:r w:rsidRPr="00B63186">
          <w:rPr>
            <w:rStyle w:val="affff4"/>
            <w:rFonts w:ascii="黑体" w:eastAsia="黑体" w:hAnsi="黑体"/>
          </w:rPr>
          <w:fldChar w:fldCharType="separate"/>
        </w:r>
        <w:r w:rsidR="002D626B" w:rsidRPr="00B63186">
          <w:rPr>
            <w:rStyle w:val="affff4"/>
            <w:rFonts w:ascii="黑体" w:eastAsia="黑体" w:hAnsi="黑体"/>
          </w:rPr>
          <w:t>9</w:t>
        </w:r>
        <w:r w:rsidRPr="00B63186">
          <w:rPr>
            <w:rStyle w:val="affff4"/>
            <w:rFonts w:ascii="黑体" w:eastAsia="黑体" w:hAnsi="黑体"/>
          </w:rPr>
          <w:fldChar w:fldCharType="end"/>
        </w:r>
      </w:hyperlink>
    </w:p>
    <w:p w:rsidR="002D626B" w:rsidRDefault="003A4E06" w:rsidP="00B63186">
      <w:pPr>
        <w:pStyle w:val="23"/>
        <w:snapToGrid w:val="0"/>
        <w:spacing w:line="300" w:lineRule="auto"/>
        <w:ind w:leftChars="100" w:firstLineChars="100" w:firstLine="210"/>
        <w:rPr>
          <w:rFonts w:asciiTheme="minorHAnsi" w:eastAsiaTheme="minorEastAsia" w:hAnsiTheme="minorHAnsi" w:cstheme="minorBidi"/>
          <w:noProof/>
          <w:szCs w:val="22"/>
        </w:rPr>
      </w:pPr>
      <w:hyperlink w:anchor="_Toc83603967" w:history="1">
        <w:r w:rsidR="002D626B" w:rsidRPr="004D6C1C">
          <w:rPr>
            <w:rStyle w:val="affff4"/>
            <w:noProof/>
          </w:rPr>
          <w:t>8.1 一般规定</w:t>
        </w:r>
        <w:r w:rsidR="002D626B">
          <w:rPr>
            <w:noProof/>
          </w:rPr>
          <w:tab/>
        </w:r>
        <w:r>
          <w:rPr>
            <w:noProof/>
          </w:rPr>
          <w:fldChar w:fldCharType="begin"/>
        </w:r>
        <w:r w:rsidR="002D626B">
          <w:rPr>
            <w:noProof/>
          </w:rPr>
          <w:instrText xml:space="preserve"> PAGEREF _Toc83603967 \h </w:instrText>
        </w:r>
        <w:r>
          <w:rPr>
            <w:noProof/>
          </w:rPr>
        </w:r>
        <w:r>
          <w:rPr>
            <w:noProof/>
          </w:rPr>
          <w:fldChar w:fldCharType="separate"/>
        </w:r>
        <w:r w:rsidR="002D626B">
          <w:rPr>
            <w:noProof/>
          </w:rPr>
          <w:t>9</w:t>
        </w:r>
        <w:r>
          <w:rPr>
            <w:noProof/>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68" w:history="1">
        <w:r w:rsidR="002D626B" w:rsidRPr="004D6C1C">
          <w:rPr>
            <w:rStyle w:val="affff4"/>
            <w:noProof/>
          </w:rPr>
          <w:t>8.2 受弯板材承载力计算</w:t>
        </w:r>
        <w:r w:rsidR="002D626B" w:rsidRPr="00B63186">
          <w:rPr>
            <w:rStyle w:val="affff4"/>
          </w:rPr>
          <w:tab/>
        </w:r>
        <w:r w:rsidRPr="00B63186">
          <w:rPr>
            <w:rStyle w:val="affff4"/>
          </w:rPr>
          <w:fldChar w:fldCharType="begin"/>
        </w:r>
        <w:r w:rsidR="002D626B" w:rsidRPr="00B63186">
          <w:rPr>
            <w:rStyle w:val="affff4"/>
          </w:rPr>
          <w:instrText xml:space="preserve"> PAGEREF _Toc83603968 \h </w:instrText>
        </w:r>
        <w:r w:rsidRPr="00B63186">
          <w:rPr>
            <w:rStyle w:val="affff4"/>
          </w:rPr>
        </w:r>
        <w:r w:rsidRPr="00B63186">
          <w:rPr>
            <w:rStyle w:val="affff4"/>
          </w:rPr>
          <w:fldChar w:fldCharType="separate"/>
        </w:r>
        <w:r w:rsidR="002D626B" w:rsidRPr="00B63186">
          <w:rPr>
            <w:rStyle w:val="affff4"/>
          </w:rPr>
          <w:t>10</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69" w:history="1">
        <w:r w:rsidR="002D626B" w:rsidRPr="004D6C1C">
          <w:rPr>
            <w:rStyle w:val="affff4"/>
            <w:noProof/>
          </w:rPr>
          <w:t>8.3 受弯板材刚度计算</w:t>
        </w:r>
        <w:r w:rsidR="002D626B" w:rsidRPr="00B63186">
          <w:rPr>
            <w:rStyle w:val="affff4"/>
          </w:rPr>
          <w:tab/>
        </w:r>
        <w:r w:rsidRPr="00B63186">
          <w:rPr>
            <w:rStyle w:val="affff4"/>
          </w:rPr>
          <w:fldChar w:fldCharType="begin"/>
        </w:r>
        <w:r w:rsidR="002D626B" w:rsidRPr="00B63186">
          <w:rPr>
            <w:rStyle w:val="affff4"/>
          </w:rPr>
          <w:instrText xml:space="preserve"> PAGEREF _Toc83603969 \h </w:instrText>
        </w:r>
        <w:r w:rsidRPr="00B63186">
          <w:rPr>
            <w:rStyle w:val="affff4"/>
          </w:rPr>
        </w:r>
        <w:r w:rsidRPr="00B63186">
          <w:rPr>
            <w:rStyle w:val="affff4"/>
          </w:rPr>
          <w:fldChar w:fldCharType="separate"/>
        </w:r>
        <w:r w:rsidR="002D626B" w:rsidRPr="00B63186">
          <w:rPr>
            <w:rStyle w:val="affff4"/>
          </w:rPr>
          <w:t>13</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70" w:history="1">
        <w:r w:rsidR="002D626B" w:rsidRPr="004D6C1C">
          <w:rPr>
            <w:rStyle w:val="affff4"/>
            <w:noProof/>
          </w:rPr>
          <w:t>8.4 结构构造</w:t>
        </w:r>
        <w:r w:rsidR="002D626B" w:rsidRPr="00B63186">
          <w:rPr>
            <w:rStyle w:val="affff4"/>
          </w:rPr>
          <w:tab/>
        </w:r>
        <w:r w:rsidRPr="00B63186">
          <w:rPr>
            <w:rStyle w:val="affff4"/>
          </w:rPr>
          <w:fldChar w:fldCharType="begin"/>
        </w:r>
        <w:r w:rsidR="002D626B" w:rsidRPr="00B63186">
          <w:rPr>
            <w:rStyle w:val="affff4"/>
          </w:rPr>
          <w:instrText xml:space="preserve"> PAGEREF _Toc83603970 \h </w:instrText>
        </w:r>
        <w:r w:rsidRPr="00B63186">
          <w:rPr>
            <w:rStyle w:val="affff4"/>
          </w:rPr>
        </w:r>
        <w:r w:rsidRPr="00B63186">
          <w:rPr>
            <w:rStyle w:val="affff4"/>
          </w:rPr>
          <w:fldChar w:fldCharType="separate"/>
        </w:r>
        <w:r w:rsidR="002D626B" w:rsidRPr="00B63186">
          <w:rPr>
            <w:rStyle w:val="affff4"/>
          </w:rPr>
          <w:t>14</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71" w:history="1">
        <w:r w:rsidR="002D626B" w:rsidRPr="004D6C1C">
          <w:rPr>
            <w:rStyle w:val="affff4"/>
            <w:noProof/>
          </w:rPr>
          <w:t>8.5 拼装大板墙体设计</w:t>
        </w:r>
        <w:r w:rsidR="002D626B" w:rsidRPr="00B63186">
          <w:rPr>
            <w:rStyle w:val="affff4"/>
          </w:rPr>
          <w:tab/>
        </w:r>
        <w:r w:rsidRPr="00B63186">
          <w:rPr>
            <w:rStyle w:val="affff4"/>
          </w:rPr>
          <w:fldChar w:fldCharType="begin"/>
        </w:r>
        <w:r w:rsidR="002D626B" w:rsidRPr="00B63186">
          <w:rPr>
            <w:rStyle w:val="affff4"/>
          </w:rPr>
          <w:instrText xml:space="preserve"> PAGEREF _Toc83603971 \h </w:instrText>
        </w:r>
        <w:r w:rsidRPr="00B63186">
          <w:rPr>
            <w:rStyle w:val="affff4"/>
          </w:rPr>
        </w:r>
        <w:r w:rsidRPr="00B63186">
          <w:rPr>
            <w:rStyle w:val="affff4"/>
          </w:rPr>
          <w:fldChar w:fldCharType="separate"/>
        </w:r>
        <w:r w:rsidR="002D626B" w:rsidRPr="00B63186">
          <w:rPr>
            <w:rStyle w:val="affff4"/>
          </w:rPr>
          <w:t>16</w:t>
        </w:r>
        <w:r w:rsidRPr="00B63186">
          <w:rPr>
            <w:rStyle w:val="affff4"/>
          </w:rPr>
          <w:fldChar w:fldCharType="end"/>
        </w:r>
      </w:hyperlink>
    </w:p>
    <w:p w:rsidR="002D626B" w:rsidRPr="00B63186" w:rsidRDefault="003A4E06" w:rsidP="00B63186">
      <w:pPr>
        <w:pStyle w:val="10"/>
        <w:tabs>
          <w:tab w:val="right" w:leader="dot" w:pos="9344"/>
        </w:tabs>
        <w:snapToGrid w:val="0"/>
        <w:spacing w:line="300" w:lineRule="auto"/>
        <w:rPr>
          <w:rStyle w:val="affff4"/>
          <w:rFonts w:ascii="黑体" w:eastAsia="黑体" w:hAnsi="黑体"/>
        </w:rPr>
      </w:pPr>
      <w:hyperlink w:anchor="_Toc83603972" w:history="1">
        <w:r w:rsidR="002D626B" w:rsidRPr="00B63186">
          <w:rPr>
            <w:rStyle w:val="affff4"/>
            <w:rFonts w:ascii="黑体" w:eastAsia="黑体" w:hAnsi="黑体"/>
            <w:noProof/>
          </w:rPr>
          <w:t>9 施 工</w:t>
        </w:r>
        <w:r w:rsidR="002D626B" w:rsidRPr="00B63186">
          <w:rPr>
            <w:rStyle w:val="affff4"/>
            <w:rFonts w:ascii="黑体" w:eastAsia="黑体" w:hAnsi="黑体"/>
          </w:rPr>
          <w:tab/>
        </w:r>
        <w:r w:rsidRPr="00B63186">
          <w:rPr>
            <w:rStyle w:val="affff4"/>
            <w:rFonts w:ascii="黑体" w:eastAsia="黑体" w:hAnsi="黑体"/>
          </w:rPr>
          <w:fldChar w:fldCharType="begin"/>
        </w:r>
        <w:r w:rsidR="002D626B" w:rsidRPr="00B63186">
          <w:rPr>
            <w:rStyle w:val="affff4"/>
            <w:rFonts w:ascii="黑体" w:eastAsia="黑体" w:hAnsi="黑体"/>
          </w:rPr>
          <w:instrText xml:space="preserve"> PAGEREF _Toc83603972 \h </w:instrText>
        </w:r>
        <w:r w:rsidRPr="00B63186">
          <w:rPr>
            <w:rStyle w:val="affff4"/>
            <w:rFonts w:ascii="黑体" w:eastAsia="黑体" w:hAnsi="黑体"/>
          </w:rPr>
        </w:r>
        <w:r w:rsidRPr="00B63186">
          <w:rPr>
            <w:rStyle w:val="affff4"/>
            <w:rFonts w:ascii="黑体" w:eastAsia="黑体" w:hAnsi="黑体"/>
          </w:rPr>
          <w:fldChar w:fldCharType="separate"/>
        </w:r>
        <w:r w:rsidR="002D626B" w:rsidRPr="00B63186">
          <w:rPr>
            <w:rStyle w:val="affff4"/>
            <w:rFonts w:ascii="黑体" w:eastAsia="黑体" w:hAnsi="黑体"/>
          </w:rPr>
          <w:t>18</w:t>
        </w:r>
        <w:r w:rsidRPr="00B63186">
          <w:rPr>
            <w:rStyle w:val="affff4"/>
            <w:rFonts w:ascii="黑体" w:eastAsia="黑体" w:hAnsi="黑体"/>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73" w:history="1">
        <w:r w:rsidR="002D626B" w:rsidRPr="004D6C1C">
          <w:rPr>
            <w:rStyle w:val="affff4"/>
            <w:noProof/>
          </w:rPr>
          <w:t>9.1 一般规定</w:t>
        </w:r>
        <w:r w:rsidR="002D626B" w:rsidRPr="00B63186">
          <w:rPr>
            <w:rStyle w:val="affff4"/>
          </w:rPr>
          <w:tab/>
        </w:r>
        <w:r w:rsidRPr="00B63186">
          <w:rPr>
            <w:rStyle w:val="affff4"/>
          </w:rPr>
          <w:fldChar w:fldCharType="begin"/>
        </w:r>
        <w:r w:rsidR="002D626B" w:rsidRPr="00B63186">
          <w:rPr>
            <w:rStyle w:val="affff4"/>
          </w:rPr>
          <w:instrText xml:space="preserve"> PAGEREF _Toc83603973 \h </w:instrText>
        </w:r>
        <w:r w:rsidRPr="00B63186">
          <w:rPr>
            <w:rStyle w:val="affff4"/>
          </w:rPr>
        </w:r>
        <w:r w:rsidRPr="00B63186">
          <w:rPr>
            <w:rStyle w:val="affff4"/>
          </w:rPr>
          <w:fldChar w:fldCharType="separate"/>
        </w:r>
        <w:r w:rsidR="002D626B" w:rsidRPr="00B63186">
          <w:rPr>
            <w:rStyle w:val="affff4"/>
          </w:rPr>
          <w:t>18</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74" w:history="1">
        <w:r w:rsidR="002D626B" w:rsidRPr="004D6C1C">
          <w:rPr>
            <w:rStyle w:val="affff4"/>
            <w:noProof/>
          </w:rPr>
          <w:t>9.2 施工准备</w:t>
        </w:r>
        <w:r w:rsidR="002D626B" w:rsidRPr="00B63186">
          <w:rPr>
            <w:rStyle w:val="affff4"/>
          </w:rPr>
          <w:tab/>
        </w:r>
        <w:r w:rsidRPr="00B63186">
          <w:rPr>
            <w:rStyle w:val="affff4"/>
          </w:rPr>
          <w:fldChar w:fldCharType="begin"/>
        </w:r>
        <w:r w:rsidR="002D626B" w:rsidRPr="00B63186">
          <w:rPr>
            <w:rStyle w:val="affff4"/>
          </w:rPr>
          <w:instrText xml:space="preserve"> PAGEREF _Toc83603974 \h </w:instrText>
        </w:r>
        <w:r w:rsidRPr="00B63186">
          <w:rPr>
            <w:rStyle w:val="affff4"/>
          </w:rPr>
        </w:r>
        <w:r w:rsidRPr="00B63186">
          <w:rPr>
            <w:rStyle w:val="affff4"/>
          </w:rPr>
          <w:fldChar w:fldCharType="separate"/>
        </w:r>
        <w:r w:rsidR="002D626B" w:rsidRPr="00B63186">
          <w:rPr>
            <w:rStyle w:val="affff4"/>
          </w:rPr>
          <w:t>18</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75" w:history="1">
        <w:r w:rsidR="002D626B" w:rsidRPr="004D6C1C">
          <w:rPr>
            <w:rStyle w:val="affff4"/>
            <w:noProof/>
          </w:rPr>
          <w:t>9.3 高性能板安装</w:t>
        </w:r>
        <w:r w:rsidR="002D626B" w:rsidRPr="00B63186">
          <w:rPr>
            <w:rStyle w:val="affff4"/>
          </w:rPr>
          <w:tab/>
        </w:r>
        <w:r w:rsidRPr="00B63186">
          <w:rPr>
            <w:rStyle w:val="affff4"/>
          </w:rPr>
          <w:fldChar w:fldCharType="begin"/>
        </w:r>
        <w:r w:rsidR="002D626B" w:rsidRPr="00B63186">
          <w:rPr>
            <w:rStyle w:val="affff4"/>
          </w:rPr>
          <w:instrText xml:space="preserve"> PAGEREF _Toc83603975 \h </w:instrText>
        </w:r>
        <w:r w:rsidRPr="00B63186">
          <w:rPr>
            <w:rStyle w:val="affff4"/>
          </w:rPr>
        </w:r>
        <w:r w:rsidRPr="00B63186">
          <w:rPr>
            <w:rStyle w:val="affff4"/>
          </w:rPr>
          <w:fldChar w:fldCharType="separate"/>
        </w:r>
        <w:r w:rsidR="002D626B" w:rsidRPr="00B63186">
          <w:rPr>
            <w:rStyle w:val="affff4"/>
          </w:rPr>
          <w:t>18</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76" w:history="1">
        <w:r w:rsidR="002D626B" w:rsidRPr="004D6C1C">
          <w:rPr>
            <w:rStyle w:val="affff4"/>
            <w:noProof/>
          </w:rPr>
          <w:t>9.4 拼装大板安装</w:t>
        </w:r>
        <w:r w:rsidR="002D626B" w:rsidRPr="00B63186">
          <w:rPr>
            <w:rStyle w:val="affff4"/>
          </w:rPr>
          <w:tab/>
        </w:r>
        <w:r w:rsidRPr="00B63186">
          <w:rPr>
            <w:rStyle w:val="affff4"/>
          </w:rPr>
          <w:fldChar w:fldCharType="begin"/>
        </w:r>
        <w:r w:rsidR="002D626B" w:rsidRPr="00B63186">
          <w:rPr>
            <w:rStyle w:val="affff4"/>
          </w:rPr>
          <w:instrText xml:space="preserve"> PAGEREF _Toc83603976 \h </w:instrText>
        </w:r>
        <w:r w:rsidRPr="00B63186">
          <w:rPr>
            <w:rStyle w:val="affff4"/>
          </w:rPr>
        </w:r>
        <w:r w:rsidRPr="00B63186">
          <w:rPr>
            <w:rStyle w:val="affff4"/>
          </w:rPr>
          <w:fldChar w:fldCharType="separate"/>
        </w:r>
        <w:r w:rsidR="002D626B" w:rsidRPr="00B63186">
          <w:rPr>
            <w:rStyle w:val="affff4"/>
          </w:rPr>
          <w:t>19</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77" w:history="1">
        <w:r w:rsidR="002D626B" w:rsidRPr="004D6C1C">
          <w:rPr>
            <w:rStyle w:val="affff4"/>
            <w:noProof/>
          </w:rPr>
          <w:t>9.5 安全文明施工</w:t>
        </w:r>
        <w:r w:rsidR="002D626B" w:rsidRPr="00B63186">
          <w:rPr>
            <w:rStyle w:val="affff4"/>
          </w:rPr>
          <w:tab/>
        </w:r>
        <w:r w:rsidRPr="00B63186">
          <w:rPr>
            <w:rStyle w:val="affff4"/>
          </w:rPr>
          <w:fldChar w:fldCharType="begin"/>
        </w:r>
        <w:r w:rsidR="002D626B" w:rsidRPr="00B63186">
          <w:rPr>
            <w:rStyle w:val="affff4"/>
          </w:rPr>
          <w:instrText xml:space="preserve"> PAGEREF _Toc83603977 \h </w:instrText>
        </w:r>
        <w:r w:rsidRPr="00B63186">
          <w:rPr>
            <w:rStyle w:val="affff4"/>
          </w:rPr>
        </w:r>
        <w:r w:rsidRPr="00B63186">
          <w:rPr>
            <w:rStyle w:val="affff4"/>
          </w:rPr>
          <w:fldChar w:fldCharType="separate"/>
        </w:r>
        <w:r w:rsidR="002D626B" w:rsidRPr="00B63186">
          <w:rPr>
            <w:rStyle w:val="affff4"/>
          </w:rPr>
          <w:t>19</w:t>
        </w:r>
        <w:r w:rsidRPr="00B63186">
          <w:rPr>
            <w:rStyle w:val="affff4"/>
          </w:rPr>
          <w:fldChar w:fldCharType="end"/>
        </w:r>
      </w:hyperlink>
    </w:p>
    <w:p w:rsidR="002D626B" w:rsidRPr="00B63186" w:rsidRDefault="003A4E06" w:rsidP="00B63186">
      <w:pPr>
        <w:pStyle w:val="10"/>
        <w:tabs>
          <w:tab w:val="right" w:leader="dot" w:pos="9344"/>
        </w:tabs>
        <w:snapToGrid w:val="0"/>
        <w:spacing w:line="300" w:lineRule="auto"/>
        <w:rPr>
          <w:rStyle w:val="affff4"/>
          <w:rFonts w:ascii="黑体" w:eastAsia="黑体" w:hAnsi="黑体"/>
        </w:rPr>
      </w:pPr>
      <w:hyperlink w:anchor="_Toc83603978" w:history="1">
        <w:r w:rsidR="002D626B" w:rsidRPr="00B63186">
          <w:rPr>
            <w:rStyle w:val="affff4"/>
            <w:rFonts w:ascii="黑体" w:eastAsia="黑体" w:hAnsi="黑体"/>
            <w:noProof/>
          </w:rPr>
          <w:t>10 质量验收</w:t>
        </w:r>
        <w:r w:rsidR="002D626B" w:rsidRPr="00B63186">
          <w:rPr>
            <w:rStyle w:val="affff4"/>
            <w:rFonts w:ascii="黑体" w:eastAsia="黑体" w:hAnsi="黑体"/>
          </w:rPr>
          <w:tab/>
        </w:r>
        <w:r w:rsidRPr="00B63186">
          <w:rPr>
            <w:rStyle w:val="affff4"/>
            <w:rFonts w:ascii="黑体" w:eastAsia="黑体" w:hAnsi="黑体"/>
          </w:rPr>
          <w:fldChar w:fldCharType="begin"/>
        </w:r>
        <w:r w:rsidR="002D626B" w:rsidRPr="00B63186">
          <w:rPr>
            <w:rStyle w:val="affff4"/>
            <w:rFonts w:ascii="黑体" w:eastAsia="黑体" w:hAnsi="黑体"/>
          </w:rPr>
          <w:instrText xml:space="preserve"> PAGEREF _Toc83603978 \h </w:instrText>
        </w:r>
        <w:r w:rsidRPr="00B63186">
          <w:rPr>
            <w:rStyle w:val="affff4"/>
            <w:rFonts w:ascii="黑体" w:eastAsia="黑体" w:hAnsi="黑体"/>
          </w:rPr>
        </w:r>
        <w:r w:rsidRPr="00B63186">
          <w:rPr>
            <w:rStyle w:val="affff4"/>
            <w:rFonts w:ascii="黑体" w:eastAsia="黑体" w:hAnsi="黑体"/>
          </w:rPr>
          <w:fldChar w:fldCharType="separate"/>
        </w:r>
        <w:r w:rsidR="002D626B" w:rsidRPr="00B63186">
          <w:rPr>
            <w:rStyle w:val="affff4"/>
            <w:rFonts w:ascii="黑体" w:eastAsia="黑体" w:hAnsi="黑体"/>
          </w:rPr>
          <w:t>20</w:t>
        </w:r>
        <w:r w:rsidRPr="00B63186">
          <w:rPr>
            <w:rStyle w:val="affff4"/>
            <w:rFonts w:ascii="黑体" w:eastAsia="黑体" w:hAnsi="黑体"/>
          </w:rPr>
          <w:fldChar w:fldCharType="end"/>
        </w:r>
      </w:hyperlink>
    </w:p>
    <w:p w:rsidR="002D626B" w:rsidRDefault="003A4E06" w:rsidP="00B63186">
      <w:pPr>
        <w:pStyle w:val="23"/>
        <w:snapToGrid w:val="0"/>
        <w:spacing w:line="300" w:lineRule="auto"/>
        <w:ind w:leftChars="100" w:firstLineChars="100" w:firstLine="210"/>
        <w:rPr>
          <w:rFonts w:asciiTheme="minorHAnsi" w:eastAsiaTheme="minorEastAsia" w:hAnsiTheme="minorHAnsi" w:cstheme="minorBidi"/>
          <w:noProof/>
          <w:szCs w:val="22"/>
        </w:rPr>
      </w:pPr>
      <w:hyperlink w:anchor="_Toc83603979" w:history="1">
        <w:r w:rsidR="002D626B" w:rsidRPr="004D6C1C">
          <w:rPr>
            <w:rStyle w:val="affff4"/>
            <w:noProof/>
          </w:rPr>
          <w:t>10.1 一般规定</w:t>
        </w:r>
        <w:r w:rsidR="002D626B">
          <w:rPr>
            <w:noProof/>
          </w:rPr>
          <w:tab/>
        </w:r>
        <w:r>
          <w:rPr>
            <w:noProof/>
          </w:rPr>
          <w:fldChar w:fldCharType="begin"/>
        </w:r>
        <w:r w:rsidR="002D626B">
          <w:rPr>
            <w:noProof/>
          </w:rPr>
          <w:instrText xml:space="preserve"> PAGEREF _Toc83603979 \h </w:instrText>
        </w:r>
        <w:r>
          <w:rPr>
            <w:noProof/>
          </w:rPr>
        </w:r>
        <w:r>
          <w:rPr>
            <w:noProof/>
          </w:rPr>
          <w:fldChar w:fldCharType="separate"/>
        </w:r>
        <w:r w:rsidR="002D626B">
          <w:rPr>
            <w:noProof/>
          </w:rPr>
          <w:t>20</w:t>
        </w:r>
        <w:r>
          <w:rPr>
            <w:noProof/>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80" w:history="1">
        <w:r w:rsidR="002D626B" w:rsidRPr="004D6C1C">
          <w:rPr>
            <w:rStyle w:val="affff4"/>
            <w:noProof/>
          </w:rPr>
          <w:t>10.2 高性能板墙体工程</w:t>
        </w:r>
        <w:r w:rsidR="002D626B" w:rsidRPr="00B63186">
          <w:rPr>
            <w:rStyle w:val="affff4"/>
          </w:rPr>
          <w:tab/>
        </w:r>
        <w:r w:rsidRPr="00B63186">
          <w:rPr>
            <w:rStyle w:val="affff4"/>
          </w:rPr>
          <w:fldChar w:fldCharType="begin"/>
        </w:r>
        <w:r w:rsidR="002D626B" w:rsidRPr="00B63186">
          <w:rPr>
            <w:rStyle w:val="affff4"/>
          </w:rPr>
          <w:instrText xml:space="preserve"> PAGEREF _Toc83603980 \h </w:instrText>
        </w:r>
        <w:r w:rsidRPr="00B63186">
          <w:rPr>
            <w:rStyle w:val="affff4"/>
          </w:rPr>
        </w:r>
        <w:r w:rsidRPr="00B63186">
          <w:rPr>
            <w:rStyle w:val="affff4"/>
          </w:rPr>
          <w:fldChar w:fldCharType="separate"/>
        </w:r>
        <w:r w:rsidR="002D626B" w:rsidRPr="00B63186">
          <w:rPr>
            <w:rStyle w:val="affff4"/>
          </w:rPr>
          <w:t>21</w:t>
        </w:r>
        <w:r w:rsidRPr="00B63186">
          <w:rPr>
            <w:rStyle w:val="affff4"/>
          </w:rPr>
          <w:fldChar w:fldCharType="end"/>
        </w:r>
      </w:hyperlink>
    </w:p>
    <w:p w:rsidR="002D626B" w:rsidRPr="00B63186" w:rsidRDefault="003A4E06" w:rsidP="00B63186">
      <w:pPr>
        <w:pStyle w:val="23"/>
        <w:snapToGrid w:val="0"/>
        <w:spacing w:line="300" w:lineRule="auto"/>
        <w:ind w:leftChars="100" w:firstLineChars="100" w:firstLine="210"/>
        <w:rPr>
          <w:rStyle w:val="affff4"/>
        </w:rPr>
      </w:pPr>
      <w:hyperlink w:anchor="_Toc83603981" w:history="1">
        <w:r w:rsidR="002D626B" w:rsidRPr="004D6C1C">
          <w:rPr>
            <w:rStyle w:val="affff4"/>
            <w:noProof/>
          </w:rPr>
          <w:t>10.3 拼装大板墙体工程</w:t>
        </w:r>
        <w:r w:rsidR="002D626B" w:rsidRPr="00B63186">
          <w:rPr>
            <w:rStyle w:val="affff4"/>
          </w:rPr>
          <w:tab/>
        </w:r>
        <w:r w:rsidRPr="00B63186">
          <w:rPr>
            <w:rStyle w:val="affff4"/>
          </w:rPr>
          <w:fldChar w:fldCharType="begin"/>
        </w:r>
        <w:r w:rsidR="002D626B" w:rsidRPr="00B63186">
          <w:rPr>
            <w:rStyle w:val="affff4"/>
          </w:rPr>
          <w:instrText xml:space="preserve"> PAGEREF _Toc83603981 \h </w:instrText>
        </w:r>
        <w:r w:rsidRPr="00B63186">
          <w:rPr>
            <w:rStyle w:val="affff4"/>
          </w:rPr>
        </w:r>
        <w:r w:rsidRPr="00B63186">
          <w:rPr>
            <w:rStyle w:val="affff4"/>
          </w:rPr>
          <w:fldChar w:fldCharType="separate"/>
        </w:r>
        <w:r w:rsidR="002D626B" w:rsidRPr="00B63186">
          <w:rPr>
            <w:rStyle w:val="affff4"/>
          </w:rPr>
          <w:t>22</w:t>
        </w:r>
        <w:r w:rsidRPr="00B63186">
          <w:rPr>
            <w:rStyle w:val="affff4"/>
          </w:rPr>
          <w:fldChar w:fldCharType="end"/>
        </w:r>
      </w:hyperlink>
    </w:p>
    <w:p w:rsidR="002D626B" w:rsidRDefault="003A4E06" w:rsidP="00B63186">
      <w:pPr>
        <w:pStyle w:val="10"/>
        <w:tabs>
          <w:tab w:val="right" w:leader="dot" w:pos="9344"/>
        </w:tabs>
        <w:snapToGrid w:val="0"/>
        <w:spacing w:line="300" w:lineRule="auto"/>
        <w:rPr>
          <w:rFonts w:asciiTheme="minorHAnsi" w:eastAsiaTheme="minorEastAsia" w:hAnsiTheme="minorHAnsi" w:cstheme="minorBidi"/>
          <w:noProof/>
          <w:szCs w:val="22"/>
        </w:rPr>
      </w:pPr>
      <w:hyperlink w:anchor="_Toc83603982" w:history="1">
        <w:r w:rsidR="002D626B" w:rsidRPr="004D6C1C">
          <w:rPr>
            <w:rStyle w:val="affff4"/>
            <w:rFonts w:hAnsi="黑体"/>
            <w:noProof/>
            <w:spacing w:val="100"/>
          </w:rPr>
          <w:t>附录A</w:t>
        </w:r>
        <w:r w:rsidR="002D626B" w:rsidRPr="004D6C1C">
          <w:rPr>
            <w:rStyle w:val="affff4"/>
            <w:noProof/>
          </w:rPr>
          <w:t xml:space="preserve"> （规范性） </w:t>
        </w:r>
        <w:r w:rsidR="002D626B" w:rsidRPr="004D6C1C">
          <w:rPr>
            <w:rStyle w:val="affff4"/>
            <w:rFonts w:hAnsi="黑体"/>
            <w:noProof/>
          </w:rPr>
          <w:t>拼装大板的制作与检验</w:t>
        </w:r>
        <w:r w:rsidR="002D626B">
          <w:rPr>
            <w:noProof/>
          </w:rPr>
          <w:tab/>
        </w:r>
        <w:r>
          <w:rPr>
            <w:noProof/>
          </w:rPr>
          <w:fldChar w:fldCharType="begin"/>
        </w:r>
        <w:r w:rsidR="002D626B">
          <w:rPr>
            <w:noProof/>
          </w:rPr>
          <w:instrText xml:space="preserve"> PAGEREF _Toc83603982 \h </w:instrText>
        </w:r>
        <w:r>
          <w:rPr>
            <w:noProof/>
          </w:rPr>
        </w:r>
        <w:r>
          <w:rPr>
            <w:noProof/>
          </w:rPr>
          <w:fldChar w:fldCharType="separate"/>
        </w:r>
        <w:r w:rsidR="002D626B">
          <w:rPr>
            <w:noProof/>
          </w:rPr>
          <w:t>24</w:t>
        </w:r>
        <w:r>
          <w:rPr>
            <w:noProof/>
          </w:rPr>
          <w:fldChar w:fldCharType="end"/>
        </w:r>
      </w:hyperlink>
    </w:p>
    <w:p w:rsidR="002D626B" w:rsidRDefault="003A4E06" w:rsidP="00B63186">
      <w:pPr>
        <w:pStyle w:val="10"/>
        <w:tabs>
          <w:tab w:val="right" w:leader="dot" w:pos="9344"/>
        </w:tabs>
        <w:snapToGrid w:val="0"/>
        <w:spacing w:line="300" w:lineRule="auto"/>
        <w:rPr>
          <w:rFonts w:asciiTheme="minorHAnsi" w:eastAsiaTheme="minorEastAsia" w:hAnsiTheme="minorHAnsi" w:cstheme="minorBidi"/>
          <w:noProof/>
          <w:szCs w:val="22"/>
        </w:rPr>
      </w:pPr>
      <w:hyperlink w:anchor="_Toc83603995" w:history="1">
        <w:r w:rsidR="002D626B" w:rsidRPr="004D6C1C">
          <w:rPr>
            <w:rStyle w:val="affff4"/>
            <w:noProof/>
            <w:spacing w:val="100"/>
          </w:rPr>
          <w:t>附录B</w:t>
        </w:r>
        <w:r w:rsidR="002D626B" w:rsidRPr="004D6C1C">
          <w:rPr>
            <w:rStyle w:val="affff4"/>
            <w:noProof/>
          </w:rPr>
          <w:t xml:space="preserve"> （资料性） 高性能板耐火性能</w:t>
        </w:r>
        <w:r w:rsidR="002D626B">
          <w:rPr>
            <w:noProof/>
          </w:rPr>
          <w:tab/>
        </w:r>
        <w:r>
          <w:rPr>
            <w:noProof/>
          </w:rPr>
          <w:fldChar w:fldCharType="begin"/>
        </w:r>
        <w:r w:rsidR="002D626B">
          <w:rPr>
            <w:noProof/>
          </w:rPr>
          <w:instrText xml:space="preserve"> PAGEREF _Toc83603995 \h </w:instrText>
        </w:r>
        <w:r>
          <w:rPr>
            <w:noProof/>
          </w:rPr>
        </w:r>
        <w:r>
          <w:rPr>
            <w:noProof/>
          </w:rPr>
          <w:fldChar w:fldCharType="separate"/>
        </w:r>
        <w:r w:rsidR="002D626B">
          <w:rPr>
            <w:noProof/>
          </w:rPr>
          <w:t>26</w:t>
        </w:r>
        <w:r>
          <w:rPr>
            <w:noProof/>
          </w:rPr>
          <w:fldChar w:fldCharType="end"/>
        </w:r>
      </w:hyperlink>
    </w:p>
    <w:p w:rsidR="002D626B" w:rsidRDefault="003A4E06" w:rsidP="00B63186">
      <w:pPr>
        <w:pStyle w:val="10"/>
        <w:tabs>
          <w:tab w:val="right" w:leader="dot" w:pos="9344"/>
        </w:tabs>
        <w:snapToGrid w:val="0"/>
        <w:spacing w:line="300" w:lineRule="auto"/>
        <w:rPr>
          <w:rFonts w:asciiTheme="minorHAnsi" w:eastAsiaTheme="minorEastAsia" w:hAnsiTheme="minorHAnsi" w:cstheme="minorBidi"/>
          <w:noProof/>
          <w:szCs w:val="22"/>
        </w:rPr>
      </w:pPr>
      <w:hyperlink w:anchor="_Toc83603996" w:history="1">
        <w:r w:rsidR="002D626B" w:rsidRPr="004D6C1C">
          <w:rPr>
            <w:rStyle w:val="affff4"/>
            <w:noProof/>
            <w:spacing w:val="100"/>
          </w:rPr>
          <w:t>附录C</w:t>
        </w:r>
        <w:r w:rsidR="002D626B" w:rsidRPr="004D6C1C">
          <w:rPr>
            <w:rStyle w:val="affff4"/>
            <w:noProof/>
          </w:rPr>
          <w:t xml:space="preserve"> （资料性） 高性能板典型断面和配筋图例</w:t>
        </w:r>
        <w:r w:rsidR="002D626B">
          <w:rPr>
            <w:noProof/>
          </w:rPr>
          <w:tab/>
        </w:r>
        <w:r>
          <w:rPr>
            <w:noProof/>
          </w:rPr>
          <w:fldChar w:fldCharType="begin"/>
        </w:r>
        <w:r w:rsidR="002D626B">
          <w:rPr>
            <w:noProof/>
          </w:rPr>
          <w:instrText xml:space="preserve"> PAGEREF _Toc83603996 \h </w:instrText>
        </w:r>
        <w:r>
          <w:rPr>
            <w:noProof/>
          </w:rPr>
        </w:r>
        <w:r>
          <w:rPr>
            <w:noProof/>
          </w:rPr>
          <w:fldChar w:fldCharType="separate"/>
        </w:r>
        <w:r w:rsidR="002D626B">
          <w:rPr>
            <w:noProof/>
          </w:rPr>
          <w:t>27</w:t>
        </w:r>
        <w:r>
          <w:rPr>
            <w:noProof/>
          </w:rPr>
          <w:fldChar w:fldCharType="end"/>
        </w:r>
      </w:hyperlink>
    </w:p>
    <w:p w:rsidR="002D626B" w:rsidRDefault="003A4E06" w:rsidP="00B63186">
      <w:pPr>
        <w:pStyle w:val="10"/>
        <w:tabs>
          <w:tab w:val="right" w:leader="dot" w:pos="9344"/>
        </w:tabs>
        <w:snapToGrid w:val="0"/>
        <w:spacing w:line="300" w:lineRule="auto"/>
        <w:rPr>
          <w:rFonts w:asciiTheme="minorHAnsi" w:eastAsiaTheme="minorEastAsia" w:hAnsiTheme="minorHAnsi" w:cstheme="minorBidi"/>
          <w:noProof/>
          <w:szCs w:val="22"/>
        </w:rPr>
      </w:pPr>
      <w:hyperlink w:anchor="_Toc83604001" w:history="1">
        <w:r w:rsidR="002D626B" w:rsidRPr="004D6C1C">
          <w:rPr>
            <w:rStyle w:val="affff4"/>
            <w:noProof/>
            <w:spacing w:val="100"/>
          </w:rPr>
          <w:t>附录D</w:t>
        </w:r>
        <w:r w:rsidR="002D626B" w:rsidRPr="002D626B">
          <w:rPr>
            <w:rStyle w:val="affff4"/>
            <w:rFonts w:hint="eastAsia"/>
            <w:noProof/>
          </w:rPr>
          <w:t>（资料性）高性能板墙体工程检验批质量验收记录</w:t>
        </w:r>
        <w:r w:rsidR="002D626B">
          <w:rPr>
            <w:noProof/>
          </w:rPr>
          <w:tab/>
        </w:r>
        <w:r>
          <w:rPr>
            <w:noProof/>
          </w:rPr>
          <w:fldChar w:fldCharType="begin"/>
        </w:r>
        <w:r w:rsidR="002D626B">
          <w:rPr>
            <w:noProof/>
          </w:rPr>
          <w:instrText xml:space="preserve"> PAGEREF _Toc83604001 \h </w:instrText>
        </w:r>
        <w:r>
          <w:rPr>
            <w:noProof/>
          </w:rPr>
        </w:r>
        <w:r>
          <w:rPr>
            <w:noProof/>
          </w:rPr>
          <w:fldChar w:fldCharType="separate"/>
        </w:r>
        <w:r w:rsidR="002D626B">
          <w:rPr>
            <w:noProof/>
          </w:rPr>
          <w:t>28</w:t>
        </w:r>
        <w:r>
          <w:rPr>
            <w:noProof/>
          </w:rPr>
          <w:fldChar w:fldCharType="end"/>
        </w:r>
      </w:hyperlink>
    </w:p>
    <w:p w:rsidR="00D260D6" w:rsidRDefault="003A4E06" w:rsidP="00B63186">
      <w:pPr>
        <w:pStyle w:val="affffff4"/>
        <w:snapToGrid w:val="0"/>
        <w:spacing w:after="468" w:line="300" w:lineRule="auto"/>
      </w:pPr>
      <w:r>
        <w:fldChar w:fldCharType="end"/>
      </w:r>
      <w:bookmarkStart w:id="17" w:name="BookMark2"/>
      <w:bookmarkEnd w:id="16"/>
    </w:p>
    <w:p w:rsidR="00D260D6" w:rsidRDefault="001F4A4B">
      <w:pPr>
        <w:pStyle w:val="affffff4"/>
        <w:spacing w:after="468"/>
      </w:pPr>
      <w:r>
        <w:rPr>
          <w:spacing w:val="320"/>
        </w:rPr>
        <w:lastRenderedPageBreak/>
        <w:t>前</w:t>
      </w:r>
      <w:r>
        <w:t>言</w:t>
      </w:r>
    </w:p>
    <w:p w:rsidR="00D260D6" w:rsidRDefault="001F4A4B">
      <w:pPr>
        <w:pStyle w:val="afffff"/>
        <w:ind w:firstLine="420"/>
      </w:pPr>
      <w:r>
        <w:rPr>
          <w:rFonts w:hint="eastAsia"/>
        </w:rPr>
        <w:t>本文件按照GB/T 1.1－</w:t>
      </w:r>
      <w:r>
        <w:t>2020</w:t>
      </w:r>
      <w:r>
        <w:rPr>
          <w:rFonts w:hint="eastAsia"/>
        </w:rPr>
        <w:t>《标准化工作导则  第1部分：标准化文件</w:t>
      </w:r>
      <w:r>
        <w:t>的结构和起草规则</w:t>
      </w:r>
      <w:r>
        <w:rPr>
          <w:rFonts w:hint="eastAsia"/>
        </w:rPr>
        <w:t>》的规定起草。</w:t>
      </w:r>
    </w:p>
    <w:p w:rsidR="00D260D6" w:rsidRDefault="001F4A4B">
      <w:pPr>
        <w:pStyle w:val="afffff"/>
        <w:ind w:firstLine="420"/>
        <w:rPr>
          <w:color w:val="000000"/>
        </w:rPr>
      </w:pPr>
      <w:r>
        <w:rPr>
          <w:color w:val="000000"/>
        </w:rPr>
        <w:t>请注意本</w:t>
      </w:r>
      <w:r>
        <w:rPr>
          <w:rFonts w:hint="eastAsia"/>
          <w:color w:val="000000"/>
        </w:rPr>
        <w:t>文件</w:t>
      </w:r>
      <w:r>
        <w:rPr>
          <w:color w:val="000000"/>
        </w:rPr>
        <w:t>的某些内容可能涉及专利</w:t>
      </w:r>
      <w:r>
        <w:rPr>
          <w:rFonts w:hint="eastAsia"/>
          <w:color w:val="000000"/>
        </w:rPr>
        <w:t>。</w:t>
      </w:r>
      <w:r>
        <w:rPr>
          <w:color w:val="000000"/>
        </w:rPr>
        <w:t>本</w:t>
      </w:r>
      <w:r>
        <w:rPr>
          <w:rFonts w:hint="eastAsia"/>
          <w:color w:val="000000"/>
        </w:rPr>
        <w:t>文件</w:t>
      </w:r>
      <w:r>
        <w:rPr>
          <w:color w:val="000000"/>
        </w:rPr>
        <w:t>的发布机构不承担识别专利的责任。</w:t>
      </w:r>
    </w:p>
    <w:p w:rsidR="00D260D6" w:rsidRDefault="001F4A4B">
      <w:pPr>
        <w:pStyle w:val="afffff"/>
        <w:ind w:firstLine="420"/>
        <w:rPr>
          <w:color w:val="000000"/>
        </w:rPr>
      </w:pPr>
      <w:r>
        <w:rPr>
          <w:rFonts w:hint="eastAsia"/>
          <w:color w:val="000000"/>
        </w:rPr>
        <w:t>本</w:t>
      </w:r>
      <w:r>
        <w:rPr>
          <w:color w:val="000000"/>
        </w:rPr>
        <w:t>文件由</w:t>
      </w:r>
      <w:r>
        <w:rPr>
          <w:rFonts w:hint="eastAsia"/>
        </w:rPr>
        <w:t>湖北省住房和城乡建设厅负责</w:t>
      </w:r>
      <w:r w:rsidR="00B242D0">
        <w:rPr>
          <w:color w:val="000000"/>
        </w:rPr>
        <w:t>提出</w:t>
      </w:r>
      <w:r>
        <w:t>并</w:t>
      </w:r>
      <w:r w:rsidR="00B242D0">
        <w:rPr>
          <w:rFonts w:hint="eastAsia"/>
        </w:rPr>
        <w:t>归口</w:t>
      </w:r>
      <w:r>
        <w:t>管理。</w:t>
      </w:r>
    </w:p>
    <w:p w:rsidR="00D260D6" w:rsidRDefault="001F4A4B">
      <w:pPr>
        <w:pStyle w:val="afffff"/>
        <w:ind w:firstLine="420"/>
      </w:pPr>
      <w:r>
        <w:rPr>
          <w:rFonts w:hint="eastAsia"/>
        </w:rPr>
        <w:t>本文件主编单位：</w:t>
      </w:r>
      <w:r w:rsidR="00B865F2">
        <w:rPr>
          <w:rFonts w:hint="eastAsia"/>
        </w:rPr>
        <w:t>湖北省建设科技与建筑节能</w:t>
      </w:r>
      <w:r w:rsidR="007A5F0A">
        <w:rPr>
          <w:rFonts w:hint="eastAsia"/>
        </w:rPr>
        <w:t>办公室、湖北省建筑节能协会、湖北楚峰</w:t>
      </w:r>
      <w:r w:rsidR="00D15974">
        <w:rPr>
          <w:rFonts w:hint="eastAsia"/>
        </w:rPr>
        <w:t>建科集团荆州开元新材股份有限公司、湖北远固新型建材科技股份有限公司、杭加（湖北）建筑节能材料有限公司</w:t>
      </w:r>
    </w:p>
    <w:p w:rsidR="007B593C" w:rsidRDefault="001F4A4B" w:rsidP="007B593C">
      <w:pPr>
        <w:pStyle w:val="afffff"/>
        <w:ind w:firstLine="420"/>
      </w:pPr>
      <w:r>
        <w:rPr>
          <w:rFonts w:hint="eastAsia"/>
        </w:rPr>
        <w:t>本文件参编单位：</w:t>
      </w:r>
      <w:r w:rsidR="002A2130">
        <w:rPr>
          <w:rFonts w:hint="eastAsia"/>
        </w:rPr>
        <w:t>武汉市建筑节能办公室、</w:t>
      </w:r>
      <w:r w:rsidR="00C56A2E">
        <w:rPr>
          <w:rFonts w:hint="eastAsia"/>
        </w:rPr>
        <w:t>中南建筑设计院股份有限公司、中信建筑设计研究总院有限公司、</w:t>
      </w:r>
      <w:r w:rsidR="00DC3289">
        <w:rPr>
          <w:rFonts w:hint="eastAsia"/>
        </w:rPr>
        <w:t>武汉建工科研设计有限公司、</w:t>
      </w:r>
      <w:r w:rsidR="002A2130">
        <w:rPr>
          <w:rFonts w:hint="eastAsia"/>
        </w:rPr>
        <w:t>武汉理工大大设计研究院有限公司、</w:t>
      </w:r>
      <w:r w:rsidR="007B593C">
        <w:rPr>
          <w:rFonts w:hint="eastAsia"/>
        </w:rPr>
        <w:t>武汉建筑材料工业设计研究院有限公司、武汉市华宇建材集团有限公司、湖北汉加新材料有限公司、湖北美好新材料科技有限公司、武汉</w:t>
      </w:r>
      <w:proofErr w:type="gramStart"/>
      <w:r w:rsidR="007B593C">
        <w:rPr>
          <w:rFonts w:hint="eastAsia"/>
        </w:rPr>
        <w:t>华源丰建材</w:t>
      </w:r>
      <w:proofErr w:type="gramEnd"/>
      <w:r w:rsidR="007B593C">
        <w:rPr>
          <w:rFonts w:hint="eastAsia"/>
        </w:rPr>
        <w:t>有限公司、湖北腾宝新材料有限公司、湖北华壁环保材料有限公司、</w:t>
      </w:r>
      <w:r w:rsidR="009B2827">
        <w:rPr>
          <w:rFonts w:hint="eastAsia"/>
        </w:rPr>
        <w:t>湖北华恒景利建材有限公司、</w:t>
      </w:r>
      <w:r w:rsidR="007B593C">
        <w:rPr>
          <w:rFonts w:hint="eastAsia"/>
        </w:rPr>
        <w:t>武汉和平硅酸盐新墙材有限公司、</w:t>
      </w:r>
      <w:r w:rsidR="009B2827">
        <w:rPr>
          <w:rFonts w:hint="eastAsia"/>
        </w:rPr>
        <w:t>中建科工集团有限公司。</w:t>
      </w:r>
    </w:p>
    <w:p w:rsidR="00D260D6" w:rsidRDefault="001F4A4B">
      <w:pPr>
        <w:pStyle w:val="afffff"/>
        <w:ind w:firstLine="420"/>
      </w:pPr>
      <w:r>
        <w:rPr>
          <w:rFonts w:hint="eastAsia"/>
        </w:rPr>
        <w:t>本文件主要起草人员：</w:t>
      </w:r>
      <w:r w:rsidR="00C56A2E">
        <w:rPr>
          <w:rFonts w:hint="eastAsia"/>
        </w:rPr>
        <w:t>彭德柱、彭林立、王红军、张铭、胡蓉、陈桂营</w:t>
      </w:r>
      <w:r w:rsidR="00960207">
        <w:rPr>
          <w:rFonts w:hint="eastAsia"/>
        </w:rPr>
        <w:t>、</w:t>
      </w:r>
      <w:r w:rsidR="00EB5164">
        <w:rPr>
          <w:rFonts w:hint="eastAsia"/>
        </w:rPr>
        <w:t>赵东昕、</w:t>
      </w:r>
      <w:r w:rsidR="00960207">
        <w:rPr>
          <w:rFonts w:hint="eastAsia"/>
        </w:rPr>
        <w:t>李秀才</w:t>
      </w:r>
      <w:r w:rsidR="00C56A2E">
        <w:rPr>
          <w:rFonts w:hint="eastAsia"/>
        </w:rPr>
        <w:t>…</w:t>
      </w:r>
    </w:p>
    <w:p w:rsidR="00D260D6" w:rsidRDefault="001F4A4B">
      <w:pPr>
        <w:pStyle w:val="afffff"/>
        <w:ind w:firstLine="420"/>
        <w:sectPr w:rsidR="00D260D6">
          <w:pgSz w:w="11906" w:h="16838"/>
          <w:pgMar w:top="567" w:right="1134" w:bottom="1134" w:left="1134" w:header="1418" w:footer="1134" w:gutter="284"/>
          <w:pgNumType w:fmt="upperRoman"/>
          <w:cols w:space="720"/>
          <w:formProt w:val="0"/>
          <w:docGrid w:type="lines" w:linePitch="312"/>
        </w:sectPr>
      </w:pPr>
      <w:r>
        <w:rPr>
          <w:rFonts w:hint="eastAsia"/>
        </w:rPr>
        <w:t>本文件实施应用中的疑问，可咨询</w:t>
      </w:r>
      <w:r w:rsidR="00B242D0">
        <w:rPr>
          <w:rFonts w:hint="eastAsia"/>
        </w:rPr>
        <w:t>湖北省住房和城乡建设厅</w:t>
      </w:r>
      <w:r>
        <w:rPr>
          <w:rFonts w:hint="eastAsia"/>
        </w:rPr>
        <w:t>，联系电话：</w:t>
      </w:r>
      <w:r>
        <w:t>027-68873352，</w:t>
      </w:r>
      <w:r>
        <w:rPr>
          <w:rFonts w:hint="eastAsia"/>
        </w:rPr>
        <w:t>邮箱</w:t>
      </w:r>
      <w:r>
        <w:t>：</w:t>
      </w:r>
      <w:hyperlink r:id="rId16" w:history="1">
        <w:r>
          <w:rPr>
            <w:rStyle w:val="affff4"/>
          </w:rPr>
          <w:t>hbsjzjnxh@163.com</w:t>
        </w:r>
      </w:hyperlink>
      <w:r>
        <w:rPr>
          <w:rFonts w:hint="eastAsia"/>
        </w:rPr>
        <w:t>；在执行过程中如有意见和建议请邮寄湖北省建筑节能协会，地址</w:t>
      </w:r>
      <w:r>
        <w:t>：湖北省武汉市武昌区中南路</w:t>
      </w:r>
      <w:r>
        <w:rPr>
          <w:rFonts w:hint="eastAsia"/>
        </w:rPr>
        <w:t>12号</w:t>
      </w:r>
      <w:r>
        <w:t>建设大厦</w:t>
      </w:r>
      <w:r>
        <w:rPr>
          <w:rFonts w:hint="eastAsia"/>
        </w:rPr>
        <w:t>1510室</w:t>
      </w:r>
      <w:r>
        <w:t>。</w:t>
      </w:r>
    </w:p>
    <w:p w:rsidR="00D260D6" w:rsidRDefault="00D260D6">
      <w:pPr>
        <w:spacing w:line="20" w:lineRule="exact"/>
        <w:jc w:val="center"/>
        <w:rPr>
          <w:rFonts w:ascii="黑体" w:eastAsia="黑体" w:hAnsi="黑体"/>
          <w:sz w:val="32"/>
          <w:szCs w:val="32"/>
        </w:rPr>
      </w:pPr>
      <w:bookmarkStart w:id="18" w:name="BookMark4"/>
      <w:bookmarkEnd w:id="17"/>
    </w:p>
    <w:p w:rsidR="00D260D6" w:rsidRDefault="00D260D6">
      <w:pPr>
        <w:spacing w:line="20" w:lineRule="exact"/>
        <w:jc w:val="center"/>
        <w:rPr>
          <w:rFonts w:ascii="黑体" w:eastAsia="黑体" w:hAnsi="黑体"/>
          <w:sz w:val="32"/>
          <w:szCs w:val="32"/>
        </w:rPr>
      </w:pPr>
    </w:p>
    <w:bookmarkStart w:id="19" w:name="NEW_STAND_NAME" w:displacedByCustomXml="next"/>
    <w:sdt>
      <w:sdtPr>
        <w:tag w:val="NEW_STAND_NAME"/>
        <w:id w:val="595910757"/>
        <w:lock w:val="sdtLocked"/>
        <w:placeholder>
          <w:docPart w:val="AA74D01A569240E4817545D65BD7F43C"/>
        </w:placeholder>
      </w:sdtPr>
      <w:sdtContent>
        <w:p w:rsidR="00D260D6" w:rsidRDefault="001F4A4B" w:rsidP="00EB5164">
          <w:pPr>
            <w:pStyle w:val="afffffffff2"/>
            <w:spacing w:beforeLines="1" w:afterLines="220"/>
          </w:pPr>
          <w:r>
            <w:rPr>
              <w:rFonts w:hint="eastAsia"/>
            </w:rPr>
            <w:t>装配式建筑高性能蒸压加气</w:t>
          </w:r>
          <w:r w:rsidR="0049068F">
            <w:rPr>
              <w:rFonts w:hint="eastAsia"/>
            </w:rPr>
            <w:t>砼</w:t>
          </w:r>
          <w:r>
            <w:rPr>
              <w:rFonts w:hint="eastAsia"/>
            </w:rPr>
            <w:t>板</w:t>
          </w:r>
          <w:r>
            <w:t>应用技术规程</w:t>
          </w:r>
        </w:p>
      </w:sdtContent>
    </w:sdt>
    <w:p w:rsidR="00D260D6" w:rsidRDefault="0056670F">
      <w:pPr>
        <w:pStyle w:val="affc"/>
        <w:spacing w:before="312" w:after="312"/>
      </w:pPr>
      <w:bookmarkStart w:id="20" w:name="_Toc83603934"/>
      <w:bookmarkEnd w:id="19"/>
      <w:r>
        <w:rPr>
          <w:rFonts w:hint="eastAsia"/>
        </w:rPr>
        <w:t>范围</w:t>
      </w:r>
      <w:bookmarkEnd w:id="20"/>
    </w:p>
    <w:p w:rsidR="00F76819" w:rsidRDefault="00F76819" w:rsidP="00F76819">
      <w:pPr>
        <w:pStyle w:val="afffff"/>
        <w:ind w:firstLine="420"/>
      </w:pPr>
      <w:bookmarkStart w:id="21" w:name="_Toc24884212"/>
      <w:bookmarkStart w:id="22" w:name="_Toc26648466"/>
      <w:bookmarkStart w:id="23" w:name="_Toc24884219"/>
      <w:bookmarkStart w:id="24" w:name="_Toc17233334"/>
      <w:bookmarkStart w:id="25" w:name="_Toc17233326"/>
      <w:r>
        <w:rPr>
          <w:rFonts w:hint="eastAsia"/>
        </w:rPr>
        <w:t>本文件规定了装配式建筑</w:t>
      </w:r>
      <w:r w:rsidRPr="00F76819">
        <w:rPr>
          <w:rFonts w:hint="eastAsia"/>
        </w:rPr>
        <w:t>高性能蒸压加气混凝土</w:t>
      </w:r>
      <w:proofErr w:type="gramStart"/>
      <w:r w:rsidRPr="00F76819">
        <w:rPr>
          <w:rFonts w:hint="eastAsia"/>
        </w:rPr>
        <w:t>板</w:t>
      </w:r>
      <w:r>
        <w:rPr>
          <w:rFonts w:hint="eastAsia"/>
        </w:rPr>
        <w:t>应用</w:t>
      </w:r>
      <w:proofErr w:type="gramEnd"/>
      <w:r>
        <w:rPr>
          <w:rFonts w:hint="eastAsia"/>
        </w:rPr>
        <w:t>的术语和定义、符号、基本规定、材料要求、建筑与节能设计、结构设计、施工与质量验收。</w:t>
      </w:r>
    </w:p>
    <w:p w:rsidR="00D260D6" w:rsidRDefault="001F4A4B">
      <w:pPr>
        <w:pStyle w:val="afffff"/>
        <w:ind w:firstLine="420"/>
      </w:pPr>
      <w:r>
        <w:rPr>
          <w:rFonts w:hint="eastAsia"/>
        </w:rPr>
        <w:t>本文件适用于非抗震地区和抗震设防烈度为7度及7度以下地区的装配式建筑采用</w:t>
      </w:r>
      <w:r>
        <w:rPr>
          <w:rFonts w:hint="eastAsia"/>
          <w:color w:val="000000"/>
        </w:rPr>
        <w:t>高性能</w:t>
      </w:r>
      <w:r>
        <w:rPr>
          <w:rFonts w:hint="eastAsia"/>
        </w:rPr>
        <w:t>蒸压加气混凝土板</w:t>
      </w:r>
      <w:r>
        <w:rPr>
          <w:rFonts w:hint="eastAsia"/>
          <w:color w:val="000000"/>
        </w:rPr>
        <w:t>的</w:t>
      </w:r>
      <w:r>
        <w:rPr>
          <w:rFonts w:hint="eastAsia"/>
        </w:rPr>
        <w:t>建筑工程。</w:t>
      </w:r>
    </w:p>
    <w:p w:rsidR="00D260D6" w:rsidRDefault="001F4A4B">
      <w:pPr>
        <w:pStyle w:val="affc"/>
        <w:spacing w:before="312" w:after="312"/>
      </w:pPr>
      <w:bookmarkStart w:id="26" w:name="_Toc26986531"/>
      <w:bookmarkStart w:id="27" w:name="_Toc26986772"/>
      <w:bookmarkStart w:id="28" w:name="_Toc26718931"/>
      <w:bookmarkStart w:id="29" w:name="_Toc83603935"/>
      <w:r>
        <w:rPr>
          <w:rFonts w:hint="eastAsia"/>
        </w:rPr>
        <w:t>规范性引用文件</w:t>
      </w:r>
      <w:bookmarkEnd w:id="21"/>
      <w:bookmarkEnd w:id="22"/>
      <w:bookmarkEnd w:id="23"/>
      <w:bookmarkEnd w:id="24"/>
      <w:bookmarkEnd w:id="25"/>
      <w:bookmarkEnd w:id="26"/>
      <w:bookmarkEnd w:id="27"/>
      <w:bookmarkEnd w:id="28"/>
      <w:bookmarkEnd w:id="29"/>
    </w:p>
    <w:p w:rsidR="00D260D6" w:rsidRDefault="001F4A4B">
      <w:pPr>
        <w:pStyle w:val="afffff"/>
        <w:ind w:firstLine="420"/>
      </w:pPr>
      <w:r>
        <w:rPr>
          <w:rFonts w:hint="eastAsia"/>
        </w:rPr>
        <w:t>下列文件对于本</w:t>
      </w:r>
      <w:r w:rsidR="00750E74">
        <w:rPr>
          <w:rFonts w:hint="eastAsia"/>
        </w:rPr>
        <w:t>文件</w:t>
      </w:r>
      <w:r>
        <w:rPr>
          <w:rFonts w:hint="eastAsia"/>
        </w:rPr>
        <w:t>的应用时是必不可少的。凡是注日期的引用文件，仅注日期的版本适用于本</w:t>
      </w:r>
      <w:r w:rsidR="00750E74">
        <w:rPr>
          <w:rFonts w:hint="eastAsia"/>
        </w:rPr>
        <w:t>文件</w:t>
      </w:r>
      <w:r>
        <w:rPr>
          <w:rFonts w:hint="eastAsia"/>
        </w:rPr>
        <w:t>。凡是不注日期的引用文件，其最新版本（包括所有的修改单）适用于本</w:t>
      </w:r>
      <w:r w:rsidR="00750E74">
        <w:rPr>
          <w:rFonts w:hint="eastAsia"/>
        </w:rPr>
        <w:t>文件</w:t>
      </w:r>
      <w:r>
        <w:rPr>
          <w:rFonts w:hint="eastAsia"/>
        </w:rPr>
        <w:t>。</w:t>
      </w:r>
    </w:p>
    <w:p w:rsidR="009867C7" w:rsidRDefault="009867C7" w:rsidP="009867C7">
      <w:pPr>
        <w:pStyle w:val="afffff"/>
        <w:ind w:firstLine="420"/>
      </w:pPr>
      <w:r>
        <w:rPr>
          <w:rFonts w:hint="eastAsia"/>
        </w:rPr>
        <w:t>GB 6566  建筑材料放射性核素限量</w:t>
      </w:r>
    </w:p>
    <w:p w:rsidR="009867C7" w:rsidRDefault="009867C7" w:rsidP="009867C7">
      <w:pPr>
        <w:pStyle w:val="afffff"/>
        <w:ind w:firstLine="420"/>
      </w:pPr>
      <w:r>
        <w:rPr>
          <w:rFonts w:hint="eastAsia"/>
        </w:rPr>
        <w:t>GB 15762  蒸压加气混凝土板</w:t>
      </w:r>
    </w:p>
    <w:p w:rsidR="009867C7" w:rsidRDefault="009867C7" w:rsidP="009867C7">
      <w:pPr>
        <w:pStyle w:val="afffff"/>
        <w:ind w:firstLine="420"/>
      </w:pPr>
      <w:r>
        <w:rPr>
          <w:rFonts w:hint="eastAsia"/>
        </w:rPr>
        <w:t>GB 50010  混凝土结构设计规范</w:t>
      </w:r>
    </w:p>
    <w:p w:rsidR="009867C7" w:rsidRDefault="009867C7" w:rsidP="009867C7">
      <w:pPr>
        <w:pStyle w:val="afffff"/>
        <w:ind w:firstLine="420"/>
      </w:pPr>
      <w:r>
        <w:rPr>
          <w:rFonts w:hint="eastAsia"/>
        </w:rPr>
        <w:t>GB 50011  建筑抗震设计规范</w:t>
      </w:r>
    </w:p>
    <w:p w:rsidR="009867C7" w:rsidRDefault="009867C7" w:rsidP="009867C7">
      <w:pPr>
        <w:pStyle w:val="afffff"/>
        <w:ind w:firstLine="420"/>
      </w:pPr>
      <w:r>
        <w:rPr>
          <w:rFonts w:hint="eastAsia"/>
        </w:rPr>
        <w:t>GB 50016  建筑设计防火规范</w:t>
      </w:r>
    </w:p>
    <w:p w:rsidR="009867C7" w:rsidRDefault="009867C7" w:rsidP="009867C7">
      <w:pPr>
        <w:pStyle w:val="afffff"/>
        <w:ind w:firstLine="420"/>
      </w:pPr>
      <w:r>
        <w:rPr>
          <w:rFonts w:hint="eastAsia"/>
        </w:rPr>
        <w:t>GB 50017  钢结构设计标准</w:t>
      </w:r>
    </w:p>
    <w:p w:rsidR="009867C7" w:rsidRDefault="009867C7" w:rsidP="009867C7">
      <w:pPr>
        <w:pStyle w:val="afffff"/>
        <w:ind w:firstLine="420"/>
      </w:pPr>
      <w:r>
        <w:rPr>
          <w:rFonts w:hint="eastAsia"/>
        </w:rPr>
        <w:t>GB 50068  建筑结构可靠性设计统一标准</w:t>
      </w:r>
    </w:p>
    <w:p w:rsidR="009867C7" w:rsidRDefault="009867C7" w:rsidP="009867C7">
      <w:pPr>
        <w:pStyle w:val="afffff"/>
        <w:ind w:firstLine="420"/>
      </w:pPr>
      <w:r>
        <w:rPr>
          <w:rFonts w:hint="eastAsia"/>
        </w:rPr>
        <w:t>GB 50118  民用建筑隔声设计规范</w:t>
      </w:r>
    </w:p>
    <w:p w:rsidR="009867C7" w:rsidRDefault="009867C7" w:rsidP="009867C7">
      <w:pPr>
        <w:pStyle w:val="afffff"/>
        <w:ind w:firstLine="420"/>
      </w:pPr>
      <w:r>
        <w:rPr>
          <w:rFonts w:hint="eastAsia"/>
        </w:rPr>
        <w:t>GB 50210  建筑装饰装修工程质量验收标准</w:t>
      </w:r>
    </w:p>
    <w:p w:rsidR="009867C7" w:rsidRDefault="009867C7" w:rsidP="009867C7">
      <w:pPr>
        <w:pStyle w:val="afffff"/>
        <w:ind w:firstLine="420"/>
      </w:pPr>
      <w:r>
        <w:rPr>
          <w:rFonts w:hint="eastAsia"/>
        </w:rPr>
        <w:t>GB 50300  建筑工程施工质量验收统一标准</w:t>
      </w:r>
    </w:p>
    <w:p w:rsidR="009867C7" w:rsidRDefault="009867C7" w:rsidP="009867C7">
      <w:pPr>
        <w:pStyle w:val="afffff"/>
        <w:ind w:firstLine="420"/>
      </w:pPr>
      <w:r>
        <w:rPr>
          <w:rFonts w:hint="eastAsia"/>
        </w:rPr>
        <w:t>GB 50411  建筑节能工程施工质量验收标准</w:t>
      </w:r>
    </w:p>
    <w:p w:rsidR="009867C7" w:rsidRDefault="009867C7" w:rsidP="009867C7">
      <w:pPr>
        <w:pStyle w:val="afffff"/>
        <w:ind w:firstLine="420"/>
      </w:pPr>
      <w:r>
        <w:rPr>
          <w:rFonts w:hint="eastAsia"/>
        </w:rPr>
        <w:t>GB/T 51231  装配式混凝土建筑技术标准</w:t>
      </w:r>
    </w:p>
    <w:p w:rsidR="009867C7" w:rsidRDefault="009867C7" w:rsidP="009867C7">
      <w:pPr>
        <w:pStyle w:val="afffff"/>
        <w:ind w:firstLine="420"/>
      </w:pPr>
      <w:r>
        <w:rPr>
          <w:rFonts w:hint="eastAsia"/>
        </w:rPr>
        <w:t>GB/T 51232  装配式钢结构建筑技术标准</w:t>
      </w:r>
    </w:p>
    <w:p w:rsidR="009867C7" w:rsidRDefault="009867C7" w:rsidP="009867C7">
      <w:pPr>
        <w:pStyle w:val="afffff"/>
        <w:ind w:firstLine="420"/>
      </w:pPr>
      <w:r>
        <w:rPr>
          <w:rFonts w:hint="eastAsia"/>
        </w:rPr>
        <w:t>JC/T 907  混凝土界面处理剂</w:t>
      </w:r>
    </w:p>
    <w:p w:rsidR="009867C7" w:rsidRDefault="009867C7" w:rsidP="009867C7">
      <w:pPr>
        <w:pStyle w:val="afffff"/>
        <w:ind w:firstLine="420"/>
      </w:pPr>
      <w:r>
        <w:rPr>
          <w:rFonts w:hint="eastAsia"/>
        </w:rPr>
        <w:t>JC/T 890  蒸压加气混凝土墙体专用砂浆</w:t>
      </w:r>
    </w:p>
    <w:p w:rsidR="009867C7" w:rsidRDefault="009867C7" w:rsidP="009867C7">
      <w:pPr>
        <w:pStyle w:val="afffff"/>
        <w:ind w:firstLine="420"/>
      </w:pPr>
      <w:r>
        <w:rPr>
          <w:rFonts w:hint="eastAsia"/>
        </w:rPr>
        <w:t>JGJ 1  装配式混凝土结构技术规程</w:t>
      </w:r>
    </w:p>
    <w:p w:rsidR="009867C7" w:rsidRDefault="009867C7" w:rsidP="009867C7">
      <w:pPr>
        <w:pStyle w:val="afffff"/>
        <w:ind w:firstLine="420"/>
      </w:pPr>
      <w:r>
        <w:rPr>
          <w:rFonts w:hint="eastAsia"/>
        </w:rPr>
        <w:t>JGJ/T 17  蒸压加气混凝土制品应用技术规程</w:t>
      </w:r>
    </w:p>
    <w:p w:rsidR="009867C7" w:rsidRDefault="009867C7" w:rsidP="009867C7">
      <w:pPr>
        <w:pStyle w:val="afffff"/>
        <w:ind w:firstLine="420"/>
      </w:pPr>
      <w:r>
        <w:rPr>
          <w:rFonts w:hint="eastAsia"/>
        </w:rPr>
        <w:t>JGJ 19  冷拔低碳钢丝应用技术规程</w:t>
      </w:r>
    </w:p>
    <w:p w:rsidR="009867C7" w:rsidRDefault="009867C7" w:rsidP="009867C7">
      <w:pPr>
        <w:pStyle w:val="afffff"/>
        <w:ind w:firstLine="420"/>
      </w:pPr>
      <w:r>
        <w:rPr>
          <w:rFonts w:hint="eastAsia"/>
        </w:rPr>
        <w:t>JGJ/T 157  建筑轻质条板隔墙技术规程</w:t>
      </w:r>
    </w:p>
    <w:p w:rsidR="00D260D6" w:rsidRDefault="009867C7">
      <w:pPr>
        <w:pStyle w:val="afffff"/>
        <w:ind w:firstLine="420"/>
      </w:pPr>
      <w:r>
        <w:rPr>
          <w:rFonts w:hint="eastAsia"/>
        </w:rPr>
        <w:t>JGJ/T 235  建筑外墙防水工程技术规程</w:t>
      </w:r>
    </w:p>
    <w:p w:rsidR="00D260D6" w:rsidRDefault="001F4A4B">
      <w:pPr>
        <w:pStyle w:val="affc"/>
        <w:spacing w:before="312" w:after="312"/>
      </w:pPr>
      <w:bookmarkStart w:id="30" w:name="_Toc83603936"/>
      <w:r>
        <w:rPr>
          <w:rFonts w:hint="eastAsia"/>
          <w:szCs w:val="21"/>
        </w:rPr>
        <w:t>术语和定义</w:t>
      </w:r>
      <w:bookmarkEnd w:id="30"/>
    </w:p>
    <w:p w:rsidR="00D260D6" w:rsidRDefault="001F4A4B">
      <w:pPr>
        <w:pStyle w:val="afffff"/>
        <w:ind w:firstLine="420"/>
      </w:pPr>
      <w:bookmarkStart w:id="31" w:name="_Toc26986532"/>
      <w:bookmarkEnd w:id="31"/>
      <w:r>
        <w:rPr>
          <w:rFonts w:hint="eastAsia"/>
        </w:rPr>
        <w:t>下列术语和定义适用于本文件。</w:t>
      </w:r>
    </w:p>
    <w:p w:rsidR="00D260D6" w:rsidRDefault="00D260D6">
      <w:pPr>
        <w:pStyle w:val="affd"/>
        <w:spacing w:before="156" w:after="156"/>
        <w:ind w:left="0"/>
      </w:pPr>
      <w:bookmarkStart w:id="32" w:name="_Toc80290792"/>
      <w:bookmarkStart w:id="33" w:name="_Toc80290794"/>
      <w:bookmarkStart w:id="34" w:name="_Toc83488445"/>
      <w:bookmarkStart w:id="35" w:name="_Toc83603937"/>
      <w:bookmarkEnd w:id="32"/>
      <w:bookmarkEnd w:id="33"/>
      <w:bookmarkEnd w:id="34"/>
      <w:bookmarkEnd w:id="35"/>
    </w:p>
    <w:p w:rsidR="00D260D6" w:rsidRDefault="001F4A4B">
      <w:pPr>
        <w:pStyle w:val="affd"/>
        <w:numPr>
          <w:ilvl w:val="0"/>
          <w:numId w:val="0"/>
        </w:numPr>
        <w:spacing w:before="156" w:after="156"/>
        <w:ind w:firstLineChars="200" w:firstLine="420"/>
      </w:pPr>
      <w:bookmarkStart w:id="36" w:name="_Toc80290795"/>
      <w:bookmarkStart w:id="37" w:name="_Toc83488446"/>
      <w:bookmarkStart w:id="38" w:name="_Toc83603938"/>
      <w:r>
        <w:rPr>
          <w:rFonts w:hint="eastAsia"/>
        </w:rPr>
        <w:t>高性能蒸压加气混凝土板</w:t>
      </w:r>
      <w:bookmarkStart w:id="39" w:name="_Hlk83501853"/>
      <w:r>
        <w:rPr>
          <w:rFonts w:hint="eastAsia"/>
        </w:rPr>
        <w:t>high performance</w:t>
      </w:r>
      <w:bookmarkEnd w:id="39"/>
      <w:r>
        <w:rPr>
          <w:rFonts w:hint="eastAsia"/>
        </w:rPr>
        <w:t xml:space="preserve"> autoclaved aerated concrete slab</w:t>
      </w:r>
      <w:bookmarkEnd w:id="36"/>
      <w:r>
        <w:rPr>
          <w:rFonts w:hint="eastAsia"/>
        </w:rPr>
        <w:t>s</w:t>
      </w:r>
      <w:bookmarkEnd w:id="37"/>
      <w:bookmarkEnd w:id="38"/>
    </w:p>
    <w:p w:rsidR="008A1C76" w:rsidRDefault="008A076E" w:rsidP="00562DB7">
      <w:pPr>
        <w:pStyle w:val="afffff"/>
        <w:ind w:firstLine="420"/>
        <w:rPr>
          <w:rFonts w:hAnsi="宋体"/>
          <w:color w:val="000000"/>
          <w:szCs w:val="21"/>
        </w:rPr>
      </w:pPr>
      <w:r>
        <w:rPr>
          <w:rFonts w:hint="eastAsia"/>
        </w:rPr>
        <w:lastRenderedPageBreak/>
        <w:t>由</w:t>
      </w:r>
      <w:proofErr w:type="gramStart"/>
      <w:r>
        <w:rPr>
          <w:rFonts w:hint="eastAsia"/>
        </w:rPr>
        <w:t>高硅磨细砂</w:t>
      </w:r>
      <w:proofErr w:type="gramEnd"/>
      <w:r>
        <w:rPr>
          <w:rFonts w:hint="eastAsia"/>
        </w:rPr>
        <w:t>（江河淤砂或石英砂）为硅质材料、高钙生石灰、水泥为钙质材料，铝粉（膏）为发气剂，</w:t>
      </w:r>
      <w:r w:rsidR="00562DB7">
        <w:rPr>
          <w:rFonts w:hint="eastAsia"/>
        </w:rPr>
        <w:t>并配置经防锈涂层处理的钢筋网笼或钢筋网片，</w:t>
      </w:r>
      <w:r w:rsidRPr="008A1C76">
        <w:rPr>
          <w:rFonts w:hint="eastAsia"/>
        </w:rPr>
        <w:t>经精确计量、搅拌、浇注、发气静停、精确切割、高压</w:t>
      </w:r>
      <w:r>
        <w:rPr>
          <w:rFonts w:hint="eastAsia"/>
        </w:rPr>
        <w:t>蒸养而成的具有均匀细密多孔结构的</w:t>
      </w:r>
      <w:r>
        <w:rPr>
          <w:rFonts w:hAnsi="宋体" w:hint="eastAsia"/>
          <w:szCs w:val="21"/>
        </w:rPr>
        <w:t>板材</w:t>
      </w:r>
      <w:r w:rsidR="008A1C76">
        <w:rPr>
          <w:rFonts w:hAnsi="宋体" w:hint="eastAsia"/>
          <w:szCs w:val="21"/>
        </w:rPr>
        <w:t>，</w:t>
      </w:r>
      <w:r w:rsidR="008A1C76">
        <w:rPr>
          <w:rFonts w:hint="eastAsia"/>
        </w:rPr>
        <w:t>其导热系数、干燥收缩值、</w:t>
      </w:r>
      <w:r w:rsidR="00562DB7">
        <w:rPr>
          <w:rFonts w:hint="eastAsia"/>
        </w:rPr>
        <w:t>干密度和抗压强度</w:t>
      </w:r>
      <w:r w:rsidR="008A1C76">
        <w:rPr>
          <w:rFonts w:hint="eastAsia"/>
        </w:rPr>
        <w:t>等性能指标优于国家标准</w:t>
      </w:r>
      <w:r w:rsidR="008A1C76">
        <w:rPr>
          <w:rFonts w:hAnsi="宋体" w:hint="eastAsia"/>
          <w:color w:val="000000"/>
          <w:szCs w:val="21"/>
        </w:rPr>
        <w:t>《蒸压加气混凝土板》</w:t>
      </w:r>
      <w:r w:rsidR="00AD2650">
        <w:rPr>
          <w:rFonts w:hAnsi="宋体" w:hint="eastAsia"/>
          <w:color w:val="000000"/>
          <w:szCs w:val="21"/>
        </w:rPr>
        <w:t>GB 15762－2020</w:t>
      </w:r>
      <w:r w:rsidR="008A1C76">
        <w:rPr>
          <w:rFonts w:hAnsi="宋体" w:hint="eastAsia"/>
          <w:color w:val="000000"/>
          <w:szCs w:val="21"/>
        </w:rPr>
        <w:t>的要求。简称高性能板。</w:t>
      </w:r>
    </w:p>
    <w:p w:rsidR="00D260D6" w:rsidRDefault="001F4A4B">
      <w:pPr>
        <w:pStyle w:val="afffff"/>
        <w:ind w:firstLine="420"/>
        <w:rPr>
          <w:rFonts w:hAnsi="宋体"/>
          <w:color w:val="000000"/>
          <w:szCs w:val="21"/>
        </w:rPr>
      </w:pPr>
      <w:r>
        <w:rPr>
          <w:rFonts w:hint="eastAsia"/>
        </w:rPr>
        <w:t>高性能</w:t>
      </w:r>
      <w:proofErr w:type="gramStart"/>
      <w:r>
        <w:rPr>
          <w:rFonts w:hint="eastAsia"/>
        </w:rPr>
        <w:t>板</w:t>
      </w:r>
      <w:r w:rsidR="008A1C76">
        <w:rPr>
          <w:rFonts w:hint="eastAsia"/>
        </w:rPr>
        <w:t>按应用</w:t>
      </w:r>
      <w:proofErr w:type="gramEnd"/>
      <w:r w:rsidR="008A1C76">
        <w:rPr>
          <w:rFonts w:hint="eastAsia"/>
        </w:rPr>
        <w:t>部位</w:t>
      </w:r>
      <w:r>
        <w:rPr>
          <w:rFonts w:hint="eastAsia"/>
        </w:rPr>
        <w:t>分为外墙板、</w:t>
      </w:r>
      <w:r w:rsidR="0007659B">
        <w:rPr>
          <w:rFonts w:hint="eastAsia"/>
        </w:rPr>
        <w:t>隔</w:t>
      </w:r>
      <w:r>
        <w:rPr>
          <w:rFonts w:hint="eastAsia"/>
        </w:rPr>
        <w:t>墙板和楼</w:t>
      </w:r>
      <w:r w:rsidR="00D0653A">
        <w:rPr>
          <w:rFonts w:hint="eastAsia"/>
        </w:rPr>
        <w:t>面</w:t>
      </w:r>
      <w:r>
        <w:rPr>
          <w:rFonts w:hint="eastAsia"/>
        </w:rPr>
        <w:t>板</w:t>
      </w:r>
      <w:r w:rsidR="00DC23CE">
        <w:rPr>
          <w:rFonts w:hint="eastAsia"/>
        </w:rPr>
        <w:t>。</w:t>
      </w:r>
    </w:p>
    <w:p w:rsidR="00D260D6" w:rsidRDefault="00D260D6">
      <w:pPr>
        <w:pStyle w:val="affd"/>
        <w:spacing w:before="156" w:after="156"/>
        <w:ind w:left="0"/>
      </w:pPr>
      <w:bookmarkStart w:id="40" w:name="_Toc80290796"/>
      <w:bookmarkStart w:id="41" w:name="_Toc83488447"/>
      <w:bookmarkStart w:id="42" w:name="_Toc83603939"/>
      <w:bookmarkEnd w:id="40"/>
      <w:bookmarkEnd w:id="41"/>
      <w:bookmarkEnd w:id="42"/>
    </w:p>
    <w:p w:rsidR="00D260D6" w:rsidRDefault="001F4A4B">
      <w:pPr>
        <w:pStyle w:val="affd"/>
        <w:numPr>
          <w:ilvl w:val="0"/>
          <w:numId w:val="0"/>
        </w:numPr>
        <w:spacing w:before="156" w:after="156"/>
        <w:ind w:firstLineChars="200" w:firstLine="420"/>
      </w:pPr>
      <w:bookmarkStart w:id="43" w:name="_Toc80290797"/>
      <w:bookmarkStart w:id="44" w:name="_Toc83488448"/>
      <w:bookmarkStart w:id="45" w:name="_Toc83603940"/>
      <w:r>
        <w:rPr>
          <w:rFonts w:hint="eastAsia"/>
        </w:rPr>
        <w:t>高性能蒸压加气混凝土薄板high performance autoclaved aerated concrete sheet</w:t>
      </w:r>
      <w:bookmarkEnd w:id="43"/>
      <w:bookmarkEnd w:id="44"/>
      <w:bookmarkEnd w:id="45"/>
    </w:p>
    <w:p w:rsidR="00D260D6" w:rsidRPr="00771805" w:rsidRDefault="00DC23CE">
      <w:pPr>
        <w:pStyle w:val="afffff"/>
        <w:ind w:firstLine="420"/>
        <w:rPr>
          <w:color w:val="000000" w:themeColor="text1"/>
        </w:rPr>
      </w:pPr>
      <w:r w:rsidRPr="00771805">
        <w:rPr>
          <w:rFonts w:hint="eastAsia"/>
          <w:color w:val="000000" w:themeColor="text1"/>
        </w:rPr>
        <w:t>板材</w:t>
      </w:r>
      <w:r w:rsidR="001F4A4B" w:rsidRPr="00771805">
        <w:rPr>
          <w:rFonts w:hint="eastAsia"/>
          <w:color w:val="000000" w:themeColor="text1"/>
        </w:rPr>
        <w:t>厚度≤</w:t>
      </w:r>
      <w:r w:rsidR="00660C41" w:rsidRPr="00771805">
        <w:rPr>
          <w:rFonts w:hint="eastAsia"/>
          <w:color w:val="000000" w:themeColor="text1"/>
        </w:rPr>
        <w:t>75</w:t>
      </w:r>
      <w:r w:rsidR="001F4A4B" w:rsidRPr="00771805">
        <w:rPr>
          <w:color w:val="000000" w:themeColor="text1"/>
        </w:rPr>
        <w:t xml:space="preserve"> mm</w:t>
      </w:r>
      <w:r w:rsidRPr="00771805">
        <w:rPr>
          <w:rFonts w:hint="eastAsia"/>
          <w:color w:val="000000" w:themeColor="text1"/>
        </w:rPr>
        <w:t>、</w:t>
      </w:r>
      <w:r w:rsidR="001F4A4B" w:rsidRPr="00771805">
        <w:rPr>
          <w:rFonts w:hint="eastAsia"/>
          <w:color w:val="000000" w:themeColor="text1"/>
        </w:rPr>
        <w:t>最大板长1.8</w:t>
      </w:r>
      <w:r w:rsidRPr="00771805">
        <w:rPr>
          <w:rFonts w:hint="eastAsia"/>
          <w:color w:val="000000" w:themeColor="text1"/>
        </w:rPr>
        <w:t xml:space="preserve"> </w:t>
      </w:r>
      <w:r w:rsidR="001F4A4B" w:rsidRPr="00771805">
        <w:rPr>
          <w:rFonts w:hint="eastAsia"/>
          <w:color w:val="000000" w:themeColor="text1"/>
        </w:rPr>
        <w:t>m的薄型</w:t>
      </w:r>
      <w:r w:rsidR="00F754FA" w:rsidRPr="00771805">
        <w:rPr>
          <w:rFonts w:hint="eastAsia"/>
          <w:color w:val="000000" w:themeColor="text1"/>
        </w:rPr>
        <w:t>高性能</w:t>
      </w:r>
      <w:r w:rsidR="001F4A4B" w:rsidRPr="00771805">
        <w:rPr>
          <w:rFonts w:hint="eastAsia"/>
          <w:color w:val="000000" w:themeColor="text1"/>
        </w:rPr>
        <w:t>板，简称薄板。</w:t>
      </w:r>
      <w:r w:rsidR="00771805" w:rsidRPr="00771805">
        <w:rPr>
          <w:rFonts w:hint="eastAsia"/>
          <w:color w:val="000000" w:themeColor="text1"/>
        </w:rPr>
        <w:t>其中：</w:t>
      </w:r>
      <w:r w:rsidR="00750E74" w:rsidRPr="00771805">
        <w:rPr>
          <w:rFonts w:hint="eastAsia"/>
          <w:color w:val="000000" w:themeColor="text1"/>
        </w:rPr>
        <w:t>防火薄板</w:t>
      </w:r>
      <w:r w:rsidR="00771805" w:rsidRPr="00771805">
        <w:rPr>
          <w:rFonts w:hint="eastAsia"/>
          <w:color w:val="000000" w:themeColor="text1"/>
        </w:rPr>
        <w:t>用于钢结构梁柱防火包覆</w:t>
      </w:r>
      <w:r w:rsidR="00750E74">
        <w:rPr>
          <w:rFonts w:hint="eastAsia"/>
          <w:color w:val="000000" w:themeColor="text1"/>
        </w:rPr>
        <w:t>；</w:t>
      </w:r>
      <w:r w:rsidR="00750E74" w:rsidRPr="00771805">
        <w:rPr>
          <w:rFonts w:hint="eastAsia"/>
          <w:color w:val="000000" w:themeColor="text1"/>
        </w:rPr>
        <w:t>保温薄板</w:t>
      </w:r>
      <w:r w:rsidR="00771805" w:rsidRPr="00771805">
        <w:rPr>
          <w:rFonts w:hint="eastAsia"/>
          <w:color w:val="000000" w:themeColor="text1"/>
        </w:rPr>
        <w:t>用于墙体热桥部位保温。</w:t>
      </w:r>
    </w:p>
    <w:p w:rsidR="00D260D6" w:rsidRPr="00771805" w:rsidRDefault="00D260D6">
      <w:pPr>
        <w:pStyle w:val="affd"/>
        <w:snapToGrid w:val="0"/>
        <w:spacing w:before="156" w:after="156" w:line="360" w:lineRule="exact"/>
        <w:ind w:left="0"/>
        <w:rPr>
          <w:rFonts w:hAnsi="宋体"/>
          <w:color w:val="000000" w:themeColor="text1"/>
          <w:szCs w:val="21"/>
        </w:rPr>
      </w:pPr>
      <w:bookmarkStart w:id="46" w:name="_Toc80290798"/>
      <w:bookmarkStart w:id="47" w:name="_Toc83488449"/>
      <w:bookmarkStart w:id="48" w:name="_Toc83603941"/>
      <w:bookmarkEnd w:id="46"/>
      <w:bookmarkEnd w:id="47"/>
      <w:bookmarkEnd w:id="48"/>
    </w:p>
    <w:p w:rsidR="00D260D6" w:rsidRPr="00771805" w:rsidRDefault="00D60870">
      <w:pPr>
        <w:pStyle w:val="affd"/>
        <w:numPr>
          <w:ilvl w:val="0"/>
          <w:numId w:val="0"/>
        </w:numPr>
        <w:snapToGrid w:val="0"/>
        <w:spacing w:before="156" w:after="156" w:line="360" w:lineRule="exact"/>
        <w:ind w:firstLineChars="200" w:firstLine="420"/>
        <w:rPr>
          <w:rFonts w:hAnsi="宋体"/>
          <w:color w:val="000000" w:themeColor="text1"/>
          <w:szCs w:val="21"/>
        </w:rPr>
      </w:pPr>
      <w:bookmarkStart w:id="49" w:name="_Toc80290799"/>
      <w:bookmarkStart w:id="50" w:name="_Toc83488450"/>
      <w:bookmarkStart w:id="51" w:name="_Toc83603942"/>
      <w:r w:rsidRPr="00771805">
        <w:rPr>
          <w:rFonts w:hAnsi="宋体" w:hint="eastAsia"/>
          <w:color w:val="000000" w:themeColor="text1"/>
          <w:szCs w:val="21"/>
        </w:rPr>
        <w:t>拼装大板</w:t>
      </w:r>
      <w:r w:rsidR="004D5408" w:rsidRPr="00771805">
        <w:rPr>
          <w:rFonts w:hAnsi="宋体" w:hint="eastAsia"/>
          <w:color w:val="000000" w:themeColor="text1"/>
          <w:szCs w:val="21"/>
        </w:rPr>
        <w:t xml:space="preserve"> </w:t>
      </w:r>
      <w:r w:rsidR="000876A1" w:rsidRPr="00771805">
        <w:rPr>
          <w:rFonts w:hAnsi="宋体" w:hint="eastAsia"/>
          <w:color w:val="000000" w:themeColor="text1"/>
          <w:szCs w:val="21"/>
        </w:rPr>
        <w:t>high performance plate assembly plate</w:t>
      </w:r>
      <w:bookmarkEnd w:id="49"/>
      <w:bookmarkEnd w:id="50"/>
      <w:bookmarkEnd w:id="51"/>
    </w:p>
    <w:p w:rsidR="00D260D6" w:rsidRPr="00771805" w:rsidRDefault="00562DB7">
      <w:pPr>
        <w:pStyle w:val="afffff"/>
        <w:ind w:firstLine="420"/>
        <w:rPr>
          <w:color w:val="000000" w:themeColor="text1"/>
        </w:rPr>
      </w:pPr>
      <w:r w:rsidRPr="00771805">
        <w:rPr>
          <w:rFonts w:hint="eastAsia"/>
          <w:color w:val="000000" w:themeColor="text1"/>
        </w:rPr>
        <w:t>由多块高性能条板采用预应力紧固技术和销连接工艺组装而成的单元式大板。</w:t>
      </w:r>
      <w:r w:rsidR="001F4A4B" w:rsidRPr="00771805">
        <w:rPr>
          <w:rFonts w:hint="eastAsia"/>
          <w:color w:val="000000" w:themeColor="text1"/>
        </w:rPr>
        <w:t>简称拼装大板。</w:t>
      </w:r>
    </w:p>
    <w:p w:rsidR="00D260D6" w:rsidRPr="00771805" w:rsidRDefault="00D260D6">
      <w:pPr>
        <w:pStyle w:val="affd"/>
        <w:spacing w:before="156" w:after="156"/>
        <w:ind w:left="0"/>
        <w:rPr>
          <w:color w:val="000000" w:themeColor="text1"/>
        </w:rPr>
      </w:pPr>
      <w:bookmarkStart w:id="52" w:name="_Toc80290800"/>
      <w:bookmarkStart w:id="53" w:name="_Toc83488451"/>
      <w:bookmarkStart w:id="54" w:name="_Toc83603943"/>
      <w:bookmarkEnd w:id="52"/>
      <w:bookmarkEnd w:id="53"/>
      <w:bookmarkEnd w:id="54"/>
    </w:p>
    <w:p w:rsidR="00D260D6" w:rsidRDefault="001F4A4B">
      <w:pPr>
        <w:pStyle w:val="affd"/>
        <w:numPr>
          <w:ilvl w:val="0"/>
          <w:numId w:val="0"/>
        </w:numPr>
        <w:spacing w:before="156" w:after="156"/>
        <w:ind w:firstLineChars="200" w:firstLine="420"/>
      </w:pPr>
      <w:bookmarkStart w:id="55" w:name="_Toc80290801"/>
      <w:bookmarkStart w:id="56" w:name="_Toc83488452"/>
      <w:bookmarkStart w:id="57" w:name="_Toc83603944"/>
      <w:r>
        <w:rPr>
          <w:rFonts w:hint="eastAsia"/>
        </w:rPr>
        <w:t>粘结剂special binder</w:t>
      </w:r>
      <w:bookmarkEnd w:id="55"/>
      <w:bookmarkEnd w:id="56"/>
      <w:bookmarkEnd w:id="57"/>
    </w:p>
    <w:p w:rsidR="00D260D6" w:rsidRDefault="001F4A4B">
      <w:pPr>
        <w:pStyle w:val="afffff"/>
        <w:ind w:firstLine="420"/>
      </w:pPr>
      <w:r>
        <w:rPr>
          <w:rFonts w:hint="eastAsia"/>
        </w:rPr>
        <w:t>以高分子聚合物和水硬性硅酸盐材料为主要原料、配以多种助剂，经精确计量、均匀混合而制成的粉状材料，用于</w:t>
      </w:r>
      <w:r w:rsidR="00590CB4">
        <w:rPr>
          <w:rFonts w:hint="eastAsia"/>
        </w:rPr>
        <w:t>高性能板</w:t>
      </w:r>
      <w:r w:rsidR="00562DB7">
        <w:rPr>
          <w:rFonts w:hint="eastAsia"/>
        </w:rPr>
        <w:t>的相互</w:t>
      </w:r>
      <w:r>
        <w:rPr>
          <w:rFonts w:hint="eastAsia"/>
        </w:rPr>
        <w:t>粘结。</w:t>
      </w:r>
    </w:p>
    <w:p w:rsidR="00D260D6" w:rsidRDefault="00D260D6">
      <w:pPr>
        <w:pStyle w:val="affd"/>
        <w:spacing w:before="156" w:after="156"/>
        <w:ind w:left="0"/>
      </w:pPr>
      <w:bookmarkStart w:id="58" w:name="_Toc80290802"/>
      <w:bookmarkStart w:id="59" w:name="_Toc83488453"/>
      <w:bookmarkStart w:id="60" w:name="_Toc83603945"/>
      <w:bookmarkEnd w:id="58"/>
      <w:bookmarkEnd w:id="59"/>
      <w:bookmarkEnd w:id="60"/>
    </w:p>
    <w:p w:rsidR="00D260D6" w:rsidRPr="00AD2650" w:rsidRDefault="001F4A4B">
      <w:pPr>
        <w:pStyle w:val="affd"/>
        <w:numPr>
          <w:ilvl w:val="0"/>
          <w:numId w:val="0"/>
        </w:numPr>
        <w:spacing w:before="156" w:after="156"/>
        <w:ind w:firstLineChars="200" w:firstLine="420"/>
        <w:rPr>
          <w:color w:val="000000" w:themeColor="text1"/>
        </w:rPr>
      </w:pPr>
      <w:bookmarkStart w:id="61" w:name="_Toc80290803"/>
      <w:bookmarkStart w:id="62" w:name="_Toc83488454"/>
      <w:bookmarkStart w:id="63" w:name="_Toc83603946"/>
      <w:r>
        <w:rPr>
          <w:rFonts w:hint="eastAsia"/>
        </w:rPr>
        <w:t>薄层</w:t>
      </w:r>
      <w:r w:rsidR="00FD7D32">
        <w:rPr>
          <w:rFonts w:hint="eastAsia"/>
        </w:rPr>
        <w:t>抹灰砂</w:t>
      </w:r>
      <w:r w:rsidR="00FD7D32" w:rsidRPr="00AD2650">
        <w:rPr>
          <w:rFonts w:hint="eastAsia"/>
          <w:color w:val="000000" w:themeColor="text1"/>
        </w:rPr>
        <w:t xml:space="preserve">浆  </w:t>
      </w:r>
      <w:r w:rsidRPr="00AD2650">
        <w:rPr>
          <w:color w:val="000000" w:themeColor="text1"/>
        </w:rPr>
        <w:t xml:space="preserve"> </w:t>
      </w:r>
      <w:proofErr w:type="spellStart"/>
      <w:r w:rsidRPr="00AD2650">
        <w:rPr>
          <w:color w:val="000000" w:themeColor="text1"/>
        </w:rPr>
        <w:t>thinlayer</w:t>
      </w:r>
      <w:proofErr w:type="spellEnd"/>
      <w:r w:rsidRPr="00AD2650">
        <w:rPr>
          <w:color w:val="000000" w:themeColor="text1"/>
        </w:rPr>
        <w:t xml:space="preserve"> plaster</w:t>
      </w:r>
      <w:bookmarkEnd w:id="61"/>
      <w:bookmarkEnd w:id="62"/>
      <w:bookmarkEnd w:id="63"/>
    </w:p>
    <w:p w:rsidR="00D260D6" w:rsidRDefault="001F4A4B">
      <w:pPr>
        <w:snapToGrid w:val="0"/>
        <w:spacing w:line="360" w:lineRule="exact"/>
        <w:ind w:firstLineChars="200" w:firstLine="420"/>
        <w:rPr>
          <w:rFonts w:ascii="宋体"/>
          <w:color w:val="000000"/>
        </w:rPr>
      </w:pPr>
      <w:r>
        <w:rPr>
          <w:rFonts w:ascii="宋体" w:hAnsi="宋体" w:hint="eastAsia"/>
          <w:color w:val="000000"/>
        </w:rPr>
        <w:t>以水泥为基料，掺加高分子聚合物、无机填充材料及功能性助剂制成、用于墙体内墙面抹灰</w:t>
      </w:r>
      <w:proofErr w:type="gramStart"/>
      <w:r>
        <w:rPr>
          <w:rFonts w:ascii="宋体" w:hAnsi="宋体" w:hint="eastAsia"/>
          <w:color w:val="000000"/>
        </w:rPr>
        <w:t>的干混粉</w:t>
      </w:r>
      <w:r>
        <w:rPr>
          <w:rFonts w:ascii="宋体" w:hAnsi="宋体"/>
          <w:color w:val="000000"/>
        </w:rPr>
        <w:t>状</w:t>
      </w:r>
      <w:proofErr w:type="gramEnd"/>
      <w:r>
        <w:rPr>
          <w:rFonts w:ascii="宋体" w:hAnsi="宋体" w:hint="eastAsia"/>
          <w:color w:val="000000"/>
        </w:rPr>
        <w:t>材料，砂浆厚度≤5mm。</w:t>
      </w:r>
    </w:p>
    <w:p w:rsidR="00D260D6" w:rsidRDefault="00D260D6">
      <w:pPr>
        <w:pStyle w:val="affd"/>
        <w:spacing w:before="156" w:after="156"/>
        <w:ind w:left="0"/>
      </w:pPr>
      <w:bookmarkStart w:id="64" w:name="_Toc80290804"/>
      <w:bookmarkStart w:id="65" w:name="_Toc83488455"/>
      <w:bookmarkStart w:id="66" w:name="_Toc83603947"/>
      <w:bookmarkEnd w:id="64"/>
      <w:bookmarkEnd w:id="65"/>
      <w:bookmarkEnd w:id="66"/>
    </w:p>
    <w:p w:rsidR="00D260D6" w:rsidRPr="00750E74" w:rsidRDefault="001F4A4B">
      <w:pPr>
        <w:pStyle w:val="affd"/>
        <w:numPr>
          <w:ilvl w:val="0"/>
          <w:numId w:val="0"/>
        </w:numPr>
        <w:spacing w:before="156" w:after="156"/>
        <w:ind w:firstLineChars="200" w:firstLine="420"/>
        <w:rPr>
          <w:color w:val="000000" w:themeColor="text1"/>
        </w:rPr>
      </w:pPr>
      <w:bookmarkStart w:id="67" w:name="_Toc80290805"/>
      <w:bookmarkStart w:id="68" w:name="_Toc83603948"/>
      <w:bookmarkStart w:id="69" w:name="_Toc83488456"/>
      <w:r w:rsidRPr="00750E74">
        <w:rPr>
          <w:rFonts w:hint="eastAsia"/>
          <w:color w:val="000000" w:themeColor="text1"/>
        </w:rPr>
        <w:t>专用界面剂</w:t>
      </w:r>
      <w:r w:rsidRPr="00750E74">
        <w:rPr>
          <w:color w:val="000000" w:themeColor="text1"/>
        </w:rPr>
        <w:t>special interface agent</w:t>
      </w:r>
      <w:bookmarkEnd w:id="67"/>
      <w:bookmarkEnd w:id="68"/>
      <w:r w:rsidR="00FD7D32" w:rsidRPr="00750E74">
        <w:rPr>
          <w:rFonts w:hint="eastAsia"/>
          <w:color w:val="000000" w:themeColor="text1"/>
        </w:rPr>
        <w:t xml:space="preserve"> </w:t>
      </w:r>
      <w:bookmarkEnd w:id="69"/>
    </w:p>
    <w:p w:rsidR="00D260D6" w:rsidRPr="00750E74" w:rsidRDefault="001F4A4B">
      <w:pPr>
        <w:pStyle w:val="afffff"/>
        <w:ind w:firstLine="420"/>
        <w:rPr>
          <w:color w:val="000000" w:themeColor="text1"/>
        </w:rPr>
      </w:pPr>
      <w:r w:rsidRPr="00750E74">
        <w:rPr>
          <w:rFonts w:hint="eastAsia"/>
          <w:color w:val="000000" w:themeColor="text1"/>
        </w:rPr>
        <w:t>由水泥和细骨料为主要材料，以聚合物和添加剂为改性材料，按一定比例混合配制而成的、可使墙</w:t>
      </w:r>
      <w:r w:rsidRPr="00750E74">
        <w:rPr>
          <w:color w:val="000000" w:themeColor="text1"/>
        </w:rPr>
        <w:t>体</w:t>
      </w:r>
      <w:r w:rsidRPr="00750E74">
        <w:rPr>
          <w:rFonts w:hint="eastAsia"/>
          <w:color w:val="000000" w:themeColor="text1"/>
        </w:rPr>
        <w:t>基层与薄抹灰层结合牢固，并对墙体起到一</w:t>
      </w:r>
      <w:r w:rsidRPr="00750E74">
        <w:rPr>
          <w:color w:val="000000" w:themeColor="text1"/>
        </w:rPr>
        <w:t>定的</w:t>
      </w:r>
      <w:r w:rsidRPr="00750E74">
        <w:rPr>
          <w:rFonts w:hint="eastAsia"/>
          <w:color w:val="000000" w:themeColor="text1"/>
        </w:rPr>
        <w:t>防水作用的界面处理材料，可为单组份或双组份。</w:t>
      </w:r>
    </w:p>
    <w:p w:rsidR="00D260D6" w:rsidRPr="00750E74" w:rsidRDefault="00D260D6">
      <w:pPr>
        <w:pStyle w:val="affd"/>
        <w:spacing w:before="156" w:after="156"/>
        <w:ind w:left="0"/>
        <w:rPr>
          <w:color w:val="000000" w:themeColor="text1"/>
        </w:rPr>
      </w:pPr>
      <w:bookmarkStart w:id="70" w:name="_Toc80290806"/>
      <w:bookmarkStart w:id="71" w:name="_Toc83488457"/>
      <w:bookmarkStart w:id="72" w:name="_Toc83603949"/>
      <w:bookmarkEnd w:id="70"/>
      <w:bookmarkEnd w:id="71"/>
      <w:bookmarkEnd w:id="72"/>
    </w:p>
    <w:p w:rsidR="00D260D6" w:rsidRPr="00750E74" w:rsidRDefault="001F4A4B">
      <w:pPr>
        <w:pStyle w:val="affd"/>
        <w:numPr>
          <w:ilvl w:val="0"/>
          <w:numId w:val="0"/>
        </w:numPr>
        <w:spacing w:before="156" w:after="156"/>
        <w:ind w:firstLineChars="200" w:firstLine="420"/>
        <w:rPr>
          <w:color w:val="000000" w:themeColor="text1"/>
        </w:rPr>
      </w:pPr>
      <w:bookmarkStart w:id="73" w:name="_Toc80290807"/>
      <w:bookmarkStart w:id="74" w:name="_Toc83488458"/>
      <w:bookmarkStart w:id="75" w:name="_Toc83603950"/>
      <w:r w:rsidRPr="00750E74">
        <w:rPr>
          <w:rFonts w:hint="eastAsia"/>
          <w:color w:val="000000" w:themeColor="text1"/>
        </w:rPr>
        <w:t>聚合物水泥</w:t>
      </w:r>
      <w:r w:rsidR="00FD7D32" w:rsidRPr="00750E74">
        <w:rPr>
          <w:rFonts w:hint="eastAsia"/>
          <w:color w:val="000000" w:themeColor="text1"/>
        </w:rPr>
        <w:t>抗裂防水</w:t>
      </w:r>
      <w:r w:rsidRPr="00750E74">
        <w:rPr>
          <w:rFonts w:hint="eastAsia"/>
          <w:color w:val="000000" w:themeColor="text1"/>
        </w:rPr>
        <w:t>砂浆</w:t>
      </w:r>
      <w:r w:rsidRPr="00750E74">
        <w:rPr>
          <w:color w:val="000000" w:themeColor="text1"/>
        </w:rPr>
        <w:t>polymer cement mortar</w:t>
      </w:r>
      <w:bookmarkEnd w:id="73"/>
      <w:bookmarkEnd w:id="74"/>
      <w:bookmarkEnd w:id="75"/>
    </w:p>
    <w:p w:rsidR="00D260D6" w:rsidRDefault="001F4A4B">
      <w:pPr>
        <w:snapToGrid w:val="0"/>
        <w:spacing w:line="360" w:lineRule="exact"/>
        <w:ind w:firstLineChars="200" w:firstLine="420"/>
        <w:rPr>
          <w:rFonts w:ascii="宋体"/>
          <w:color w:val="000000"/>
        </w:rPr>
      </w:pPr>
      <w:r>
        <w:rPr>
          <w:rFonts w:ascii="宋体" w:hAnsi="宋体" w:hint="eastAsia"/>
          <w:color w:val="000000"/>
        </w:rPr>
        <w:t>以水泥、细骨料为主要材料，以高分子聚合物为改性材料，配以多种助剂，经精确计量、均匀混合而制成的粉状材料，用于高性能</w:t>
      </w:r>
      <w:r w:rsidR="007027DB">
        <w:rPr>
          <w:rFonts w:ascii="宋体" w:hAnsi="宋体" w:hint="eastAsia"/>
          <w:color w:val="000000"/>
        </w:rPr>
        <w:t>板墙</w:t>
      </w:r>
      <w:r>
        <w:rPr>
          <w:rFonts w:ascii="宋体" w:hAnsi="宋体" w:hint="eastAsia"/>
          <w:color w:val="000000"/>
        </w:rPr>
        <w:t>体的外墙面抹灰</w:t>
      </w:r>
      <w:proofErr w:type="gramStart"/>
      <w:r>
        <w:rPr>
          <w:rFonts w:ascii="宋体" w:hAnsi="宋体" w:hint="eastAsia"/>
          <w:color w:val="000000"/>
        </w:rPr>
        <w:t>的干混砂浆</w:t>
      </w:r>
      <w:proofErr w:type="gramEnd"/>
      <w:r>
        <w:rPr>
          <w:rFonts w:ascii="宋体" w:hAnsi="宋体" w:hint="eastAsia"/>
          <w:color w:val="000000"/>
        </w:rPr>
        <w:t>。</w:t>
      </w:r>
    </w:p>
    <w:p w:rsidR="00D260D6" w:rsidRPr="00553521" w:rsidRDefault="00D260D6" w:rsidP="00553521">
      <w:pPr>
        <w:pStyle w:val="affd"/>
        <w:spacing w:before="156" w:after="156"/>
        <w:ind w:left="0"/>
      </w:pPr>
      <w:bookmarkStart w:id="76" w:name="_Toc83488459"/>
      <w:bookmarkStart w:id="77" w:name="_Toc83603951"/>
      <w:bookmarkEnd w:id="76"/>
      <w:bookmarkEnd w:id="77"/>
    </w:p>
    <w:p w:rsidR="0000255B" w:rsidRPr="00553521" w:rsidRDefault="00553521" w:rsidP="0000255B">
      <w:pPr>
        <w:snapToGrid w:val="0"/>
        <w:spacing w:line="360" w:lineRule="exact"/>
        <w:ind w:leftChars="209" w:left="439"/>
      </w:pPr>
      <w:r w:rsidRPr="00553521">
        <w:rPr>
          <w:rFonts w:ascii="黑体" w:eastAsia="黑体" w:hAnsi="Times New Roman"/>
          <w:kern w:val="0"/>
          <w:szCs w:val="20"/>
        </w:rPr>
        <w:t>高性能</w:t>
      </w:r>
      <w:r w:rsidR="0000255B" w:rsidRPr="00553521">
        <w:rPr>
          <w:rFonts w:ascii="黑体" w:eastAsia="黑体" w:hAnsi="Times New Roman"/>
          <w:kern w:val="0"/>
          <w:szCs w:val="20"/>
        </w:rPr>
        <w:t xml:space="preserve">板墙体系统 </w:t>
      </w:r>
      <w:bookmarkStart w:id="78" w:name="_Hlk83501903"/>
      <w:r w:rsidR="007027DB" w:rsidRPr="007027DB">
        <w:rPr>
          <w:rFonts w:ascii="黑体" w:eastAsia="黑体" w:hAnsi="Times New Roman"/>
          <w:kern w:val="0"/>
          <w:szCs w:val="20"/>
        </w:rPr>
        <w:t>high performance</w:t>
      </w:r>
      <w:r w:rsidR="007027DB">
        <w:rPr>
          <w:rFonts w:ascii="黑体" w:eastAsia="黑体" w:hAnsi="Times New Roman"/>
          <w:kern w:val="0"/>
          <w:szCs w:val="20"/>
        </w:rPr>
        <w:t xml:space="preserve"> </w:t>
      </w:r>
      <w:r w:rsidR="007027DB">
        <w:rPr>
          <w:rFonts w:ascii="黑体" w:eastAsia="黑体" w:hAnsi="Times New Roman" w:hint="eastAsia"/>
          <w:kern w:val="0"/>
          <w:szCs w:val="20"/>
        </w:rPr>
        <w:t>a</w:t>
      </w:r>
      <w:bookmarkEnd w:id="78"/>
      <w:r w:rsidR="0000255B" w:rsidRPr="00553521">
        <w:rPr>
          <w:rFonts w:ascii="黑体" w:eastAsia="黑体" w:hAnsi="Times New Roman"/>
          <w:kern w:val="0"/>
          <w:szCs w:val="20"/>
        </w:rPr>
        <w:t>utoclaved aerated concrete slabs system</w:t>
      </w:r>
      <w:r w:rsidR="0000255B" w:rsidRPr="00553521">
        <w:rPr>
          <w:rFonts w:ascii="黑体" w:eastAsia="黑体" w:hAnsi="Times New Roman"/>
          <w:kern w:val="0"/>
          <w:szCs w:val="20"/>
        </w:rPr>
        <w:br/>
      </w:r>
      <w:r w:rsidRPr="00553521">
        <w:rPr>
          <w:rFonts w:hint="eastAsia"/>
        </w:rPr>
        <w:t>高性能板墙体</w:t>
      </w:r>
      <w:r w:rsidR="00AF3E59">
        <w:t>系统包含</w:t>
      </w:r>
      <w:r w:rsidR="00AF3E59" w:rsidRPr="00AF3E59">
        <w:rPr>
          <w:rFonts w:hint="eastAsia"/>
        </w:rPr>
        <w:t>高性能板</w:t>
      </w:r>
      <w:r w:rsidR="00AF3E59">
        <w:t>外墙</w:t>
      </w:r>
      <w:r w:rsidR="0000255B" w:rsidRPr="00553521">
        <w:t>系</w:t>
      </w:r>
      <w:r w:rsidR="00AF3E59">
        <w:t>统和</w:t>
      </w:r>
      <w:r w:rsidR="00AF3E59" w:rsidRPr="00AF3E59">
        <w:rPr>
          <w:rFonts w:hint="eastAsia"/>
        </w:rPr>
        <w:t>高性能板</w:t>
      </w:r>
      <w:r w:rsidR="00AF3E59">
        <w:t>隔墙</w:t>
      </w:r>
      <w:r w:rsidR="0000255B" w:rsidRPr="00553521">
        <w:t>系统。</w:t>
      </w:r>
    </w:p>
    <w:p w:rsidR="00553521" w:rsidRPr="00553521" w:rsidRDefault="00553521" w:rsidP="00553521">
      <w:pPr>
        <w:pStyle w:val="affd"/>
        <w:spacing w:before="156" w:after="156"/>
        <w:ind w:left="0"/>
        <w:rPr>
          <w:b/>
          <w:bCs/>
        </w:rPr>
      </w:pPr>
      <w:bookmarkStart w:id="79" w:name="_Toc83488460"/>
      <w:bookmarkStart w:id="80" w:name="_Toc83603952"/>
      <w:bookmarkEnd w:id="79"/>
      <w:bookmarkEnd w:id="80"/>
    </w:p>
    <w:p w:rsidR="00553521" w:rsidRPr="00553521" w:rsidRDefault="00553521" w:rsidP="00553521">
      <w:pPr>
        <w:snapToGrid w:val="0"/>
        <w:spacing w:line="360" w:lineRule="exact"/>
        <w:ind w:firstLineChars="200" w:firstLine="420"/>
        <w:rPr>
          <w:rFonts w:ascii="黑体" w:eastAsia="黑体" w:hAnsi="Times New Roman"/>
          <w:kern w:val="0"/>
          <w:szCs w:val="20"/>
        </w:rPr>
      </w:pPr>
      <w:r w:rsidRPr="00553521">
        <w:rPr>
          <w:rFonts w:ascii="黑体" w:eastAsia="黑体" w:hAnsi="Times New Roman" w:hint="eastAsia"/>
          <w:kern w:val="0"/>
          <w:szCs w:val="20"/>
        </w:rPr>
        <w:lastRenderedPageBreak/>
        <w:t>高性能</w:t>
      </w:r>
      <w:r w:rsidR="00771805" w:rsidRPr="00553521">
        <w:rPr>
          <w:rFonts w:ascii="黑体" w:eastAsia="黑体" w:hAnsi="Times New Roman"/>
          <w:kern w:val="0"/>
          <w:szCs w:val="20"/>
        </w:rPr>
        <w:t>板</w:t>
      </w:r>
      <w:r w:rsidR="0000255B" w:rsidRPr="00553521">
        <w:rPr>
          <w:rFonts w:ascii="黑体" w:eastAsia="黑体" w:hAnsi="Times New Roman"/>
          <w:kern w:val="0"/>
          <w:szCs w:val="20"/>
        </w:rPr>
        <w:t xml:space="preserve">外墙系统 </w:t>
      </w:r>
      <w:r w:rsidR="007027DB" w:rsidRPr="007027DB">
        <w:rPr>
          <w:rFonts w:ascii="黑体" w:eastAsia="黑体" w:hAnsi="Times New Roman"/>
          <w:kern w:val="0"/>
          <w:szCs w:val="20"/>
        </w:rPr>
        <w:t>high performance a</w:t>
      </w:r>
      <w:r w:rsidR="0000255B" w:rsidRPr="00553521">
        <w:rPr>
          <w:rFonts w:ascii="黑体" w:eastAsia="黑体" w:hAnsi="Times New Roman"/>
          <w:kern w:val="0"/>
          <w:szCs w:val="20"/>
        </w:rPr>
        <w:t>utoclaved aerated concrete slabs system for exterior wall</w:t>
      </w:r>
    </w:p>
    <w:p w:rsidR="00553521" w:rsidRPr="00553521" w:rsidRDefault="0000255B" w:rsidP="00553521">
      <w:pPr>
        <w:snapToGrid w:val="0"/>
        <w:spacing w:line="360" w:lineRule="exact"/>
        <w:ind w:firstLineChars="200" w:firstLine="420"/>
      </w:pPr>
      <w:proofErr w:type="gramStart"/>
      <w:r w:rsidRPr="00553521">
        <w:t>由蒸</w:t>
      </w:r>
      <w:r w:rsidR="00553521" w:rsidRPr="00553521">
        <w:rPr>
          <w:rFonts w:hint="eastAsia"/>
        </w:rPr>
        <w:t>高性能</w:t>
      </w:r>
      <w:proofErr w:type="gramEnd"/>
      <w:r w:rsidRPr="00553521">
        <w:t>外墙板、外饰面（涂料或保温装饰一体板）、连接节点及相关配套材料组成，置于建筑主体结构外围，集围护、装饰、保温、防火、隔声于一体的非承重围护体系，简称外墙系统。</w:t>
      </w:r>
    </w:p>
    <w:p w:rsidR="00553521" w:rsidRPr="00553521" w:rsidRDefault="00553521" w:rsidP="00553521">
      <w:pPr>
        <w:pStyle w:val="affd"/>
        <w:spacing w:before="156" w:after="156"/>
        <w:ind w:left="0"/>
      </w:pPr>
      <w:bookmarkStart w:id="81" w:name="_Toc83488461"/>
      <w:bookmarkStart w:id="82" w:name="_Toc83603953"/>
      <w:bookmarkEnd w:id="81"/>
      <w:bookmarkEnd w:id="82"/>
    </w:p>
    <w:p w:rsidR="00553521" w:rsidRPr="00553521" w:rsidRDefault="00553521" w:rsidP="00553521">
      <w:pPr>
        <w:snapToGrid w:val="0"/>
        <w:spacing w:line="360" w:lineRule="exact"/>
        <w:ind w:firstLineChars="200" w:firstLine="420"/>
        <w:rPr>
          <w:rFonts w:ascii="黑体" w:eastAsia="黑体" w:hAnsi="Times New Roman"/>
          <w:kern w:val="0"/>
          <w:szCs w:val="20"/>
        </w:rPr>
      </w:pPr>
      <w:r w:rsidRPr="00553521">
        <w:rPr>
          <w:rFonts w:ascii="黑体" w:eastAsia="黑体" w:hAnsi="Times New Roman" w:hint="eastAsia"/>
          <w:kern w:val="0"/>
          <w:szCs w:val="20"/>
        </w:rPr>
        <w:t>高性能</w:t>
      </w:r>
      <w:r w:rsidR="00771805" w:rsidRPr="00553521">
        <w:rPr>
          <w:rFonts w:ascii="黑体" w:eastAsia="黑体" w:hAnsi="Times New Roman"/>
          <w:kern w:val="0"/>
          <w:szCs w:val="20"/>
        </w:rPr>
        <w:t>板</w:t>
      </w:r>
      <w:r w:rsidR="0000255B" w:rsidRPr="00553521">
        <w:rPr>
          <w:rFonts w:ascii="黑体" w:eastAsia="黑体" w:hAnsi="Times New Roman"/>
          <w:kern w:val="0"/>
          <w:szCs w:val="20"/>
        </w:rPr>
        <w:t xml:space="preserve">隔墙系统 </w:t>
      </w:r>
      <w:r w:rsidR="007027DB" w:rsidRPr="007027DB">
        <w:rPr>
          <w:rFonts w:ascii="黑体" w:eastAsia="黑体" w:hAnsi="Times New Roman"/>
          <w:kern w:val="0"/>
          <w:szCs w:val="20"/>
        </w:rPr>
        <w:t>high performance a</w:t>
      </w:r>
      <w:r w:rsidR="0000255B" w:rsidRPr="00553521">
        <w:rPr>
          <w:rFonts w:ascii="黑体" w:eastAsia="黑体" w:hAnsi="Times New Roman"/>
          <w:kern w:val="0"/>
          <w:szCs w:val="20"/>
        </w:rPr>
        <w:t>utoclaved aerated concrete slabs system for building partition</w:t>
      </w:r>
    </w:p>
    <w:p w:rsidR="0000255B" w:rsidRPr="00553521" w:rsidRDefault="0000255B" w:rsidP="00553521">
      <w:pPr>
        <w:snapToGrid w:val="0"/>
        <w:spacing w:line="360" w:lineRule="exact"/>
        <w:ind w:firstLineChars="200" w:firstLine="420"/>
      </w:pPr>
      <w:r w:rsidRPr="00553521">
        <w:t>由</w:t>
      </w:r>
      <w:r w:rsidR="00553521" w:rsidRPr="00553521">
        <w:rPr>
          <w:rFonts w:hint="eastAsia"/>
        </w:rPr>
        <w:t>高性能</w:t>
      </w:r>
      <w:r w:rsidRPr="00553521">
        <w:t>隔墙板、连接节点及</w:t>
      </w:r>
      <w:r w:rsidR="00AF3E59">
        <w:t>相关配套材料组成，用于建筑物内部分隔的非承重隔墙体系，简称隔墙</w:t>
      </w:r>
      <w:r w:rsidRPr="00553521">
        <w:t>系统</w:t>
      </w:r>
    </w:p>
    <w:p w:rsidR="00D260D6" w:rsidRDefault="001F4A4B">
      <w:pPr>
        <w:spacing w:line="360" w:lineRule="exact"/>
        <w:rPr>
          <w:rFonts w:ascii="黑体" w:eastAsia="黑体" w:hAnsi="宋体"/>
          <w:color w:val="000000"/>
        </w:rPr>
      </w:pPr>
      <w:r>
        <w:rPr>
          <w:rFonts w:ascii="黑体" w:eastAsia="黑体" w:hAnsi="宋体" w:hint="eastAsia"/>
          <w:color w:val="000000"/>
        </w:rPr>
        <w:t>3.10</w:t>
      </w:r>
    </w:p>
    <w:p w:rsidR="00D60870" w:rsidRPr="00D60870" w:rsidRDefault="00887412" w:rsidP="00887412">
      <w:pPr>
        <w:spacing w:line="360" w:lineRule="exact"/>
        <w:ind w:firstLineChars="200" w:firstLine="420"/>
        <w:rPr>
          <w:rFonts w:ascii="宋体" w:hAnsi="宋体"/>
          <w:color w:val="000000"/>
        </w:rPr>
      </w:pPr>
      <w:r w:rsidRPr="00887412">
        <w:rPr>
          <w:rFonts w:ascii="黑体" w:eastAsia="黑体" w:hAnsi="宋体" w:hint="eastAsia"/>
          <w:color w:val="000000"/>
        </w:rPr>
        <w:t>高性能板</w:t>
      </w:r>
      <w:r w:rsidR="001F4A4B">
        <w:rPr>
          <w:rFonts w:ascii="黑体" w:eastAsia="黑体" w:hAnsi="宋体" w:hint="eastAsia"/>
          <w:color w:val="000000"/>
        </w:rPr>
        <w:t>自保温</w:t>
      </w:r>
      <w:r w:rsidR="004D5408">
        <w:rPr>
          <w:rFonts w:ascii="黑体" w:eastAsia="黑体" w:hAnsi="宋体" w:hint="eastAsia"/>
          <w:color w:val="000000"/>
        </w:rPr>
        <w:t xml:space="preserve">外墙 </w:t>
      </w:r>
      <w:r w:rsidR="007027DB">
        <w:rPr>
          <w:rFonts w:ascii="宋体" w:hAnsi="宋体" w:hint="eastAsia"/>
          <w:color w:val="000000"/>
        </w:rPr>
        <w:t>s</w:t>
      </w:r>
      <w:r w:rsidR="00D60870" w:rsidRPr="00D60870">
        <w:rPr>
          <w:rFonts w:ascii="宋体" w:hAnsi="宋体" w:hint="eastAsia"/>
          <w:color w:val="000000"/>
        </w:rPr>
        <w:t xml:space="preserve">elf-insulation </w:t>
      </w:r>
      <w:r w:rsidR="007027DB" w:rsidRPr="007027DB">
        <w:rPr>
          <w:rFonts w:ascii="宋体" w:hAnsi="宋体"/>
          <w:color w:val="000000"/>
        </w:rPr>
        <w:t xml:space="preserve">high performance </w:t>
      </w:r>
      <w:r w:rsidR="00D60870" w:rsidRPr="00D60870">
        <w:rPr>
          <w:rFonts w:ascii="宋体" w:hAnsi="宋体" w:hint="eastAsia"/>
          <w:color w:val="000000"/>
        </w:rPr>
        <w:t>autoclaved aerated concrete slabs system for exterior</w:t>
      </w:r>
      <w:r>
        <w:rPr>
          <w:rFonts w:ascii="宋体" w:hAnsi="宋体" w:hint="eastAsia"/>
          <w:color w:val="000000"/>
        </w:rPr>
        <w:t xml:space="preserve"> </w:t>
      </w:r>
      <w:r w:rsidR="00D60870" w:rsidRPr="00D60870">
        <w:rPr>
          <w:rFonts w:ascii="宋体" w:hAnsi="宋体"/>
          <w:color w:val="000000"/>
        </w:rPr>
        <w:t>wall</w:t>
      </w:r>
    </w:p>
    <w:p w:rsidR="00D60870" w:rsidRDefault="00D60870" w:rsidP="00D60870">
      <w:pPr>
        <w:snapToGrid w:val="0"/>
        <w:spacing w:line="360" w:lineRule="exact"/>
        <w:ind w:firstLineChars="200" w:firstLine="420"/>
        <w:rPr>
          <w:rFonts w:ascii="宋体" w:hAnsi="宋体"/>
          <w:color w:val="000000"/>
        </w:rPr>
      </w:pPr>
      <w:r w:rsidRPr="00D60870">
        <w:rPr>
          <w:rFonts w:ascii="宋体" w:hAnsi="宋体" w:hint="eastAsia"/>
          <w:color w:val="000000"/>
        </w:rPr>
        <w:t>安装在主体结构上，由</w:t>
      </w:r>
      <w:r>
        <w:rPr>
          <w:rFonts w:ascii="宋体" w:hAnsi="宋体" w:hint="eastAsia"/>
          <w:color w:val="000000"/>
        </w:rPr>
        <w:t>高性能</w:t>
      </w:r>
      <w:r w:rsidRPr="00D60870">
        <w:rPr>
          <w:rFonts w:ascii="宋体" w:hAnsi="宋体" w:hint="eastAsia"/>
          <w:color w:val="000000"/>
        </w:rPr>
        <w:t>外墙板</w:t>
      </w:r>
      <w:r w:rsidR="004D5408">
        <w:rPr>
          <w:rFonts w:ascii="宋体" w:hAnsi="宋体" w:hint="eastAsia"/>
          <w:color w:val="000000"/>
        </w:rPr>
        <w:t>或</w:t>
      </w:r>
      <w:r w:rsidR="004D5408" w:rsidRPr="004D5408">
        <w:rPr>
          <w:rFonts w:ascii="宋体" w:hAnsi="宋体" w:hint="eastAsia"/>
          <w:color w:val="000000"/>
        </w:rPr>
        <w:t>拼装大板</w:t>
      </w:r>
      <w:r w:rsidRPr="00D60870">
        <w:rPr>
          <w:rFonts w:ascii="宋体" w:hAnsi="宋体" w:hint="eastAsia"/>
          <w:color w:val="000000"/>
        </w:rPr>
        <w:t>、连接节点、防水密封构造、外饰面材料等组成，满足</w:t>
      </w:r>
      <w:r>
        <w:rPr>
          <w:rFonts w:ascii="宋体" w:hAnsi="宋体" w:hint="eastAsia"/>
          <w:color w:val="000000"/>
        </w:rPr>
        <w:t>建筑</w:t>
      </w:r>
      <w:r w:rsidRPr="00D60870">
        <w:rPr>
          <w:rFonts w:ascii="宋体" w:hAnsi="宋体" w:hint="eastAsia"/>
          <w:color w:val="000000"/>
        </w:rPr>
        <w:t>节能要求，起围护装饰作用的单一材料外围护体系。</w:t>
      </w:r>
    </w:p>
    <w:p w:rsidR="00D260D6" w:rsidRDefault="001F4A4B">
      <w:pPr>
        <w:pStyle w:val="affc"/>
        <w:spacing w:before="312" w:after="312"/>
      </w:pPr>
      <w:bookmarkStart w:id="83" w:name="_Toc23772"/>
      <w:bookmarkStart w:id="84" w:name="_Toc83603954"/>
      <w:r>
        <w:rPr>
          <w:rFonts w:hint="eastAsia"/>
        </w:rPr>
        <w:t>符号</w:t>
      </w:r>
      <w:bookmarkEnd w:id="83"/>
      <w:bookmarkEnd w:id="84"/>
    </w:p>
    <w:p w:rsidR="00D260D6" w:rsidRDefault="001F4A4B">
      <w:pPr>
        <w:pStyle w:val="afffff"/>
        <w:spacing w:line="320" w:lineRule="exact"/>
        <w:ind w:firstLine="420"/>
      </w:pPr>
      <w:r>
        <w:rPr>
          <w:rFonts w:hint="eastAsia"/>
        </w:rPr>
        <w:t>下列符号适用于本文件。</w:t>
      </w:r>
    </w:p>
    <w:p w:rsidR="00D260D6" w:rsidRDefault="001F4A4B">
      <w:pPr>
        <w:pStyle w:val="afffff"/>
        <w:spacing w:line="320" w:lineRule="exact"/>
        <w:ind w:firstLine="420"/>
        <w:rPr>
          <w:szCs w:val="21"/>
        </w:rPr>
      </w:pPr>
      <w:proofErr w:type="spellStart"/>
      <w:r w:rsidRPr="000F1DB8">
        <w:rPr>
          <w:rFonts w:ascii="Times New Roman"/>
          <w:i/>
          <w:szCs w:val="21"/>
        </w:rPr>
        <w:t>A</w:t>
      </w:r>
      <w:r>
        <w:rPr>
          <w:rFonts w:hAnsi="宋体" w:hint="eastAsia"/>
          <w:szCs w:val="21"/>
          <w:vertAlign w:val="subscript"/>
        </w:rPr>
        <w:t>xx</w:t>
      </w:r>
      <w:proofErr w:type="spellEnd"/>
      <w:r>
        <w:rPr>
          <w:rFonts w:hAnsi="宋体"/>
          <w:szCs w:val="21"/>
        </w:rPr>
        <w:t>——</w:t>
      </w:r>
      <w:r>
        <w:rPr>
          <w:rFonts w:hAnsi="宋体" w:hint="eastAsia"/>
          <w:szCs w:val="21"/>
        </w:rPr>
        <w:t>加气混凝土的强度等级；</w:t>
      </w:r>
    </w:p>
    <w:p w:rsidR="00D260D6" w:rsidRDefault="001F4A4B">
      <w:pPr>
        <w:pStyle w:val="afffff"/>
        <w:spacing w:line="320" w:lineRule="exact"/>
        <w:ind w:firstLine="420"/>
        <w:rPr>
          <w:rFonts w:hAnsi="宋体"/>
          <w:szCs w:val="21"/>
        </w:rPr>
      </w:pPr>
      <w:r w:rsidRPr="000F1DB8">
        <w:rPr>
          <w:rFonts w:ascii="Times New Roman" w:hint="eastAsia"/>
          <w:i/>
          <w:szCs w:val="21"/>
        </w:rPr>
        <w:t>E</w:t>
      </w:r>
      <w:r>
        <w:rPr>
          <w:rFonts w:hAnsi="宋体"/>
          <w:szCs w:val="21"/>
        </w:rPr>
        <w:t>——</w:t>
      </w:r>
      <w:r>
        <w:rPr>
          <w:rFonts w:hAnsi="宋体" w:hint="eastAsia"/>
          <w:szCs w:val="21"/>
        </w:rPr>
        <w:t>砂加气混凝土砌体弹性模量；</w:t>
      </w:r>
    </w:p>
    <w:p w:rsidR="00D260D6" w:rsidRDefault="001F4A4B">
      <w:pPr>
        <w:pStyle w:val="afffff"/>
        <w:spacing w:line="320" w:lineRule="exact"/>
        <w:ind w:firstLine="420"/>
        <w:rPr>
          <w:rFonts w:hAnsi="宋体"/>
          <w:szCs w:val="21"/>
        </w:rPr>
      </w:pPr>
      <w:r w:rsidRPr="000F1DB8">
        <w:rPr>
          <w:rFonts w:ascii="Times New Roman" w:hint="eastAsia"/>
          <w:i/>
          <w:szCs w:val="21"/>
        </w:rPr>
        <w:t>E</w:t>
      </w:r>
      <w:r>
        <w:rPr>
          <w:rFonts w:hAnsi="宋体" w:hint="eastAsia"/>
          <w:szCs w:val="21"/>
          <w:vertAlign w:val="subscript"/>
        </w:rPr>
        <w:t>0</w:t>
      </w:r>
      <w:r>
        <w:rPr>
          <w:rFonts w:hAnsi="宋体"/>
          <w:szCs w:val="21"/>
        </w:rPr>
        <w:t>——</w:t>
      </w:r>
      <w:r>
        <w:rPr>
          <w:rFonts w:hAnsi="宋体" w:hint="eastAsia"/>
          <w:szCs w:val="21"/>
        </w:rPr>
        <w:t>砂加气混凝土板弹性模量；</w:t>
      </w:r>
    </w:p>
    <w:p w:rsidR="00D260D6" w:rsidRDefault="001F4A4B">
      <w:pPr>
        <w:pStyle w:val="afffff"/>
        <w:spacing w:line="320" w:lineRule="exact"/>
        <w:ind w:firstLine="420"/>
        <w:rPr>
          <w:szCs w:val="21"/>
        </w:rPr>
      </w:pPr>
      <w:r>
        <w:rPr>
          <w:rFonts w:hAnsi="宋体" w:cs="宋体" w:hint="eastAsia"/>
          <w:szCs w:val="21"/>
        </w:rPr>
        <w:t>ƒ</w:t>
      </w:r>
      <w:r>
        <w:rPr>
          <w:rFonts w:hAnsi="宋体"/>
          <w:szCs w:val="21"/>
          <w:vertAlign w:val="subscript"/>
        </w:rPr>
        <w:t>c</w:t>
      </w:r>
      <w:r>
        <w:rPr>
          <w:rFonts w:hAnsi="宋体"/>
          <w:szCs w:val="21"/>
        </w:rPr>
        <w:t>——</w:t>
      </w:r>
      <w:r>
        <w:rPr>
          <w:rFonts w:hAnsi="宋体" w:hint="eastAsia"/>
          <w:szCs w:val="21"/>
        </w:rPr>
        <w:t>抗压强度设计值；</w:t>
      </w:r>
    </w:p>
    <w:p w:rsidR="00D260D6" w:rsidRDefault="001F4A4B">
      <w:pPr>
        <w:pStyle w:val="afffff"/>
        <w:spacing w:line="320" w:lineRule="exact"/>
        <w:ind w:firstLine="420"/>
        <w:rPr>
          <w:szCs w:val="21"/>
        </w:rPr>
      </w:pPr>
      <w:r>
        <w:rPr>
          <w:rFonts w:hAnsi="宋体" w:cs="宋体" w:hint="eastAsia"/>
          <w:szCs w:val="21"/>
        </w:rPr>
        <w:t>ƒ</w:t>
      </w:r>
      <w:r>
        <w:rPr>
          <w:rFonts w:hAnsi="宋体" w:hint="eastAsia"/>
          <w:szCs w:val="21"/>
          <w:vertAlign w:val="subscript"/>
        </w:rPr>
        <w:t>ck</w:t>
      </w:r>
      <w:r>
        <w:rPr>
          <w:rFonts w:hAnsi="宋体"/>
          <w:szCs w:val="21"/>
        </w:rPr>
        <w:t>——</w:t>
      </w:r>
      <w:r>
        <w:rPr>
          <w:rFonts w:hAnsi="宋体" w:hint="eastAsia"/>
          <w:szCs w:val="21"/>
        </w:rPr>
        <w:t>抗压强度标准值；</w:t>
      </w:r>
    </w:p>
    <w:p w:rsidR="00D260D6" w:rsidRDefault="001F4A4B">
      <w:pPr>
        <w:pStyle w:val="afffff"/>
        <w:spacing w:line="320" w:lineRule="exact"/>
        <w:ind w:firstLine="420"/>
        <w:rPr>
          <w:szCs w:val="21"/>
        </w:rPr>
      </w:pPr>
      <w:r>
        <w:rPr>
          <w:rFonts w:hAnsi="宋体" w:cs="宋体" w:hint="eastAsia"/>
          <w:szCs w:val="21"/>
        </w:rPr>
        <w:t>ƒ</w:t>
      </w:r>
      <w:r>
        <w:rPr>
          <w:rFonts w:hAnsi="宋体" w:hint="eastAsia"/>
          <w:szCs w:val="21"/>
          <w:vertAlign w:val="subscript"/>
        </w:rPr>
        <w:t>t</w:t>
      </w:r>
      <w:r>
        <w:rPr>
          <w:rFonts w:hAnsi="宋体"/>
          <w:szCs w:val="21"/>
        </w:rPr>
        <w:t>——</w:t>
      </w:r>
      <w:r>
        <w:rPr>
          <w:rFonts w:hAnsi="宋体" w:hint="eastAsia"/>
          <w:szCs w:val="21"/>
        </w:rPr>
        <w:t>抗拉强度设计值；</w:t>
      </w:r>
    </w:p>
    <w:p w:rsidR="00D260D6" w:rsidRDefault="001F4A4B">
      <w:pPr>
        <w:pStyle w:val="afffff"/>
        <w:spacing w:line="320" w:lineRule="exact"/>
        <w:ind w:firstLine="420"/>
        <w:rPr>
          <w:szCs w:val="21"/>
        </w:rPr>
      </w:pPr>
      <w:r>
        <w:rPr>
          <w:rFonts w:hAnsi="宋体" w:cs="宋体" w:hint="eastAsia"/>
          <w:szCs w:val="21"/>
        </w:rPr>
        <w:t>ƒ</w:t>
      </w:r>
      <w:proofErr w:type="spellStart"/>
      <w:r>
        <w:rPr>
          <w:rFonts w:hAnsi="宋体" w:hint="eastAsia"/>
          <w:szCs w:val="21"/>
          <w:vertAlign w:val="subscript"/>
        </w:rPr>
        <w:t>tk</w:t>
      </w:r>
      <w:proofErr w:type="spellEnd"/>
      <w:r>
        <w:rPr>
          <w:rFonts w:hAnsi="宋体"/>
          <w:szCs w:val="21"/>
        </w:rPr>
        <w:t>——</w:t>
      </w:r>
      <w:r>
        <w:rPr>
          <w:rFonts w:hAnsi="宋体" w:hint="eastAsia"/>
          <w:szCs w:val="21"/>
        </w:rPr>
        <w:t>抗拉强度标准值；</w:t>
      </w:r>
    </w:p>
    <w:p w:rsidR="00D260D6" w:rsidRDefault="001F4A4B">
      <w:pPr>
        <w:pStyle w:val="afffff"/>
        <w:spacing w:line="320" w:lineRule="exact"/>
        <w:ind w:firstLine="420"/>
        <w:rPr>
          <w:szCs w:val="21"/>
        </w:rPr>
      </w:pPr>
      <w:r>
        <w:rPr>
          <w:rFonts w:hAnsi="宋体" w:cs="宋体" w:hint="eastAsia"/>
          <w:szCs w:val="21"/>
        </w:rPr>
        <w:t>ƒ</w:t>
      </w:r>
      <w:r>
        <w:rPr>
          <w:rFonts w:hAnsi="宋体" w:hint="eastAsia"/>
          <w:szCs w:val="21"/>
          <w:vertAlign w:val="subscript"/>
        </w:rPr>
        <w:t>y</w:t>
      </w:r>
      <w:r>
        <w:rPr>
          <w:rFonts w:hAnsi="宋体"/>
          <w:szCs w:val="21"/>
        </w:rPr>
        <w:t>——</w:t>
      </w:r>
      <w:r>
        <w:rPr>
          <w:rFonts w:hAnsi="宋体" w:hint="eastAsia"/>
          <w:szCs w:val="21"/>
        </w:rPr>
        <w:t>钢筋抗拉强度设计值；</w:t>
      </w:r>
    </w:p>
    <w:p w:rsidR="00D260D6" w:rsidRDefault="001F4A4B">
      <w:pPr>
        <w:pStyle w:val="afffff"/>
        <w:spacing w:line="320" w:lineRule="exact"/>
        <w:ind w:firstLine="420"/>
        <w:rPr>
          <w:rFonts w:hAnsi="宋体" w:cs="宋体"/>
          <w:szCs w:val="21"/>
        </w:rPr>
      </w:pPr>
      <w:r w:rsidRPr="000F1DB8">
        <w:rPr>
          <w:rFonts w:ascii="Times New Roman"/>
          <w:i/>
          <w:szCs w:val="21"/>
        </w:rPr>
        <w:t>ρ</w:t>
      </w:r>
      <w:r w:rsidR="000F1DB8">
        <w:rPr>
          <w:rFonts w:hAnsi="宋体" w:cs="宋体" w:hint="eastAsia"/>
          <w:szCs w:val="21"/>
          <w:vertAlign w:val="subscript"/>
        </w:rPr>
        <w:t>0</w:t>
      </w:r>
      <w:r>
        <w:rPr>
          <w:rFonts w:hAnsi="宋体"/>
          <w:szCs w:val="21"/>
        </w:rPr>
        <w:t>——</w:t>
      </w:r>
      <w:r>
        <w:rPr>
          <w:rFonts w:hAnsi="宋体" w:hint="eastAsia"/>
          <w:szCs w:val="21"/>
        </w:rPr>
        <w:t>干密度；</w:t>
      </w:r>
    </w:p>
    <w:p w:rsidR="00D260D6" w:rsidRDefault="001F4A4B">
      <w:pPr>
        <w:pStyle w:val="afffff"/>
        <w:spacing w:line="320" w:lineRule="exact"/>
        <w:ind w:firstLine="420"/>
        <w:rPr>
          <w:rFonts w:hAnsi="宋体"/>
          <w:szCs w:val="21"/>
        </w:rPr>
      </w:pPr>
      <w:r w:rsidRPr="000F1DB8">
        <w:rPr>
          <w:rFonts w:ascii="Times New Roman"/>
          <w:i/>
          <w:szCs w:val="21"/>
        </w:rPr>
        <w:t>λ</w:t>
      </w:r>
      <w:r>
        <w:rPr>
          <w:rFonts w:hAnsi="宋体"/>
          <w:szCs w:val="21"/>
        </w:rPr>
        <w:t>——</w:t>
      </w:r>
      <w:r>
        <w:rPr>
          <w:rFonts w:hAnsi="宋体" w:hint="eastAsia"/>
          <w:szCs w:val="21"/>
        </w:rPr>
        <w:t>导热系数；</w:t>
      </w:r>
    </w:p>
    <w:p w:rsidR="00D260D6" w:rsidRDefault="001F4A4B">
      <w:pPr>
        <w:pStyle w:val="afffff"/>
        <w:spacing w:line="320" w:lineRule="exact"/>
        <w:ind w:firstLine="420"/>
        <w:rPr>
          <w:szCs w:val="21"/>
        </w:rPr>
      </w:pPr>
      <w:r w:rsidRPr="000F1DB8">
        <w:rPr>
          <w:rFonts w:ascii="Times New Roman"/>
          <w:i/>
          <w:szCs w:val="21"/>
        </w:rPr>
        <w:t>S</w:t>
      </w:r>
      <w:r>
        <w:rPr>
          <w:rFonts w:hAnsi="宋体" w:hint="eastAsia"/>
          <w:szCs w:val="21"/>
          <w:vertAlign w:val="subscript"/>
        </w:rPr>
        <w:t>24</w:t>
      </w:r>
      <w:r>
        <w:rPr>
          <w:rFonts w:hAnsi="宋体"/>
          <w:szCs w:val="21"/>
        </w:rPr>
        <w:t>——</w:t>
      </w:r>
      <w:r>
        <w:rPr>
          <w:rFonts w:hAnsi="宋体" w:hint="eastAsia"/>
          <w:szCs w:val="21"/>
        </w:rPr>
        <w:t>蓄热系数；</w:t>
      </w:r>
    </w:p>
    <w:p w:rsidR="00D260D6" w:rsidRDefault="001F4A4B">
      <w:pPr>
        <w:pStyle w:val="afffff"/>
        <w:spacing w:line="320" w:lineRule="exact"/>
        <w:ind w:firstLine="420"/>
        <w:rPr>
          <w:szCs w:val="21"/>
        </w:rPr>
      </w:pPr>
      <w:r w:rsidRPr="000F1DB8">
        <w:rPr>
          <w:rFonts w:ascii="Times New Roman" w:hint="eastAsia"/>
          <w:i/>
          <w:szCs w:val="21"/>
        </w:rPr>
        <w:t>M</w:t>
      </w:r>
      <w:r>
        <w:rPr>
          <w:rFonts w:hAnsi="宋体"/>
          <w:szCs w:val="21"/>
        </w:rPr>
        <w:t>——</w:t>
      </w:r>
      <w:r>
        <w:rPr>
          <w:rFonts w:hAnsi="宋体" w:hint="eastAsia"/>
          <w:szCs w:val="21"/>
        </w:rPr>
        <w:t>弯矩设计值；</w:t>
      </w:r>
    </w:p>
    <w:p w:rsidR="00D260D6" w:rsidRDefault="001F4A4B">
      <w:pPr>
        <w:pStyle w:val="afffff"/>
        <w:spacing w:line="320" w:lineRule="exact"/>
        <w:ind w:firstLine="420"/>
        <w:rPr>
          <w:szCs w:val="21"/>
        </w:rPr>
      </w:pPr>
      <w:r w:rsidRPr="000F1DB8">
        <w:rPr>
          <w:rFonts w:ascii="Times New Roman" w:hint="eastAsia"/>
          <w:i/>
          <w:szCs w:val="21"/>
        </w:rPr>
        <w:t>N</w:t>
      </w:r>
      <w:r>
        <w:rPr>
          <w:rFonts w:hAnsi="宋体"/>
          <w:szCs w:val="21"/>
        </w:rPr>
        <w:t>——</w:t>
      </w:r>
      <w:r>
        <w:rPr>
          <w:rFonts w:hAnsi="宋体" w:hint="eastAsia"/>
          <w:szCs w:val="21"/>
        </w:rPr>
        <w:t>轴向压力设计值；</w:t>
      </w:r>
    </w:p>
    <w:p w:rsidR="00D260D6" w:rsidRDefault="001F4A4B">
      <w:pPr>
        <w:pStyle w:val="afffff"/>
        <w:spacing w:line="320" w:lineRule="exact"/>
        <w:ind w:firstLine="420"/>
        <w:rPr>
          <w:rFonts w:hAnsi="宋体"/>
          <w:szCs w:val="21"/>
        </w:rPr>
      </w:pPr>
      <w:r w:rsidRPr="000F1DB8">
        <w:rPr>
          <w:rFonts w:ascii="Times New Roman" w:hint="eastAsia"/>
          <w:i/>
          <w:szCs w:val="21"/>
        </w:rPr>
        <w:t>V</w:t>
      </w:r>
      <w:r>
        <w:rPr>
          <w:rFonts w:hAnsi="宋体"/>
          <w:szCs w:val="21"/>
        </w:rPr>
        <w:t>——</w:t>
      </w:r>
      <w:r>
        <w:rPr>
          <w:rFonts w:hAnsi="宋体" w:hint="eastAsia"/>
          <w:szCs w:val="21"/>
        </w:rPr>
        <w:t>剪力设计值。</w:t>
      </w:r>
    </w:p>
    <w:p w:rsidR="00D260D6" w:rsidRDefault="001F4A4B">
      <w:pPr>
        <w:pStyle w:val="afffff"/>
        <w:spacing w:line="320" w:lineRule="exact"/>
        <w:ind w:firstLine="420"/>
        <w:rPr>
          <w:szCs w:val="21"/>
        </w:rPr>
      </w:pPr>
      <w:r w:rsidRPr="000F1DB8">
        <w:rPr>
          <w:rFonts w:ascii="Times New Roman" w:hint="eastAsia"/>
          <w:i/>
          <w:szCs w:val="21"/>
        </w:rPr>
        <w:t>A</w:t>
      </w:r>
      <w:r>
        <w:rPr>
          <w:rFonts w:hAnsi="宋体"/>
          <w:szCs w:val="21"/>
        </w:rPr>
        <w:t>——</w:t>
      </w:r>
      <w:r>
        <w:rPr>
          <w:rFonts w:hAnsi="宋体" w:hint="eastAsia"/>
          <w:szCs w:val="21"/>
        </w:rPr>
        <w:t>截面积；</w:t>
      </w:r>
    </w:p>
    <w:p w:rsidR="00D260D6" w:rsidRDefault="001F4A4B">
      <w:pPr>
        <w:pStyle w:val="afffff"/>
        <w:spacing w:line="320" w:lineRule="exact"/>
        <w:ind w:firstLine="420"/>
        <w:rPr>
          <w:szCs w:val="21"/>
        </w:rPr>
      </w:pPr>
      <w:r w:rsidRPr="000F1DB8">
        <w:rPr>
          <w:rFonts w:ascii="Times New Roman"/>
          <w:i/>
          <w:szCs w:val="21"/>
        </w:rPr>
        <w:t>A</w:t>
      </w:r>
      <w:r>
        <w:rPr>
          <w:rFonts w:hAnsi="宋体" w:hint="eastAsia"/>
          <w:szCs w:val="21"/>
          <w:vertAlign w:val="subscript"/>
        </w:rPr>
        <w:t>b</w:t>
      </w:r>
      <w:r>
        <w:rPr>
          <w:rFonts w:hAnsi="宋体"/>
          <w:szCs w:val="21"/>
        </w:rPr>
        <w:t>——</w:t>
      </w:r>
      <w:r>
        <w:rPr>
          <w:rFonts w:hAnsi="宋体" w:hint="eastAsia"/>
          <w:szCs w:val="21"/>
        </w:rPr>
        <w:t>垫板面积；</w:t>
      </w:r>
    </w:p>
    <w:p w:rsidR="00D260D6" w:rsidRDefault="001F4A4B">
      <w:pPr>
        <w:pStyle w:val="afffff"/>
        <w:spacing w:line="320" w:lineRule="exact"/>
        <w:ind w:firstLine="420"/>
        <w:rPr>
          <w:rFonts w:hAnsi="宋体"/>
          <w:szCs w:val="21"/>
        </w:rPr>
      </w:pPr>
      <w:r w:rsidRPr="000F1DB8">
        <w:rPr>
          <w:rFonts w:ascii="Times New Roman" w:hint="eastAsia"/>
          <w:i/>
          <w:szCs w:val="21"/>
        </w:rPr>
        <w:t>A</w:t>
      </w:r>
      <w:r>
        <w:rPr>
          <w:rFonts w:hAnsi="宋体" w:hint="eastAsia"/>
          <w:szCs w:val="21"/>
          <w:vertAlign w:val="subscript"/>
        </w:rPr>
        <w:t>s</w:t>
      </w:r>
      <w:r>
        <w:rPr>
          <w:rFonts w:hAnsi="宋体"/>
          <w:szCs w:val="21"/>
        </w:rPr>
        <w:t>——</w:t>
      </w:r>
      <w:r>
        <w:rPr>
          <w:rFonts w:hAnsi="宋体" w:hint="eastAsia"/>
          <w:szCs w:val="21"/>
        </w:rPr>
        <w:t>纵向受拉钢筋截面积。</w:t>
      </w:r>
    </w:p>
    <w:p w:rsidR="00D260D6" w:rsidRDefault="001F4A4B">
      <w:pPr>
        <w:pStyle w:val="afffff"/>
        <w:spacing w:line="320" w:lineRule="exact"/>
        <w:ind w:firstLine="420"/>
        <w:rPr>
          <w:szCs w:val="21"/>
        </w:rPr>
      </w:pPr>
      <w:r w:rsidRPr="000F1DB8">
        <w:rPr>
          <w:rFonts w:ascii="Times New Roman" w:hint="eastAsia"/>
          <w:i/>
          <w:szCs w:val="21"/>
        </w:rPr>
        <w:t>γ</w:t>
      </w:r>
      <w:r w:rsidRPr="000F1DB8">
        <w:rPr>
          <w:rFonts w:ascii="Times New Roman"/>
          <w:szCs w:val="21"/>
          <w:vertAlign w:val="subscript"/>
        </w:rPr>
        <w:t>0</w:t>
      </w:r>
      <w:r>
        <w:rPr>
          <w:rFonts w:hAnsi="宋体"/>
          <w:szCs w:val="21"/>
        </w:rPr>
        <w:t>——</w:t>
      </w:r>
      <w:r>
        <w:rPr>
          <w:rFonts w:hAnsi="宋体" w:hint="eastAsia"/>
          <w:szCs w:val="21"/>
        </w:rPr>
        <w:t>结构重要性系数；</w:t>
      </w:r>
    </w:p>
    <w:p w:rsidR="00D260D6" w:rsidRDefault="001F4A4B">
      <w:pPr>
        <w:pStyle w:val="afffff"/>
        <w:spacing w:line="320" w:lineRule="exact"/>
        <w:ind w:firstLine="420"/>
        <w:rPr>
          <w:szCs w:val="21"/>
        </w:rPr>
      </w:pPr>
      <w:r w:rsidRPr="007027DB">
        <w:rPr>
          <w:rFonts w:ascii="Times New Roman" w:hint="eastAsia"/>
          <w:i/>
          <w:szCs w:val="21"/>
        </w:rPr>
        <w:t>γ</w:t>
      </w:r>
      <w:r w:rsidRPr="000F1DB8">
        <w:rPr>
          <w:rFonts w:ascii="Times New Roman"/>
          <w:szCs w:val="21"/>
          <w:vertAlign w:val="subscript"/>
        </w:rPr>
        <w:t>f</w:t>
      </w:r>
      <w:r w:rsidR="007027DB">
        <w:rPr>
          <w:rFonts w:ascii="Times New Roman"/>
          <w:szCs w:val="21"/>
          <w:vertAlign w:val="subscript"/>
        </w:rPr>
        <w:t xml:space="preserve"> </w:t>
      </w:r>
      <w:r>
        <w:rPr>
          <w:rFonts w:hAnsi="宋体"/>
          <w:szCs w:val="21"/>
        </w:rPr>
        <w:t>——</w:t>
      </w:r>
      <w:r>
        <w:rPr>
          <w:rFonts w:hAnsi="宋体" w:hint="eastAsia"/>
          <w:szCs w:val="21"/>
        </w:rPr>
        <w:t>材料分项系数；</w:t>
      </w:r>
    </w:p>
    <w:p w:rsidR="00D260D6" w:rsidRDefault="001F4A4B">
      <w:pPr>
        <w:pStyle w:val="afffff"/>
        <w:spacing w:line="320" w:lineRule="exact"/>
        <w:ind w:firstLine="420"/>
        <w:rPr>
          <w:rFonts w:hAnsi="宋体"/>
          <w:szCs w:val="21"/>
        </w:rPr>
      </w:pPr>
      <w:r w:rsidRPr="000F1DB8">
        <w:rPr>
          <w:rFonts w:ascii="Times New Roman" w:hint="eastAsia"/>
          <w:i/>
          <w:szCs w:val="21"/>
        </w:rPr>
        <w:t>R</w:t>
      </w:r>
      <w:r>
        <w:rPr>
          <w:rFonts w:hAnsi="宋体"/>
          <w:szCs w:val="21"/>
        </w:rPr>
        <w:t>——</w:t>
      </w:r>
      <w:r>
        <w:rPr>
          <w:rFonts w:hAnsi="宋体" w:hint="eastAsia"/>
          <w:szCs w:val="21"/>
        </w:rPr>
        <w:t>构件的承载力设计值；</w:t>
      </w:r>
    </w:p>
    <w:p w:rsidR="00D260D6" w:rsidRDefault="001F4A4B">
      <w:pPr>
        <w:pStyle w:val="afffff"/>
        <w:spacing w:line="320" w:lineRule="exact"/>
        <w:ind w:firstLine="420"/>
        <w:rPr>
          <w:szCs w:val="21"/>
        </w:rPr>
      </w:pPr>
      <w:r w:rsidRPr="000F1DB8">
        <w:rPr>
          <w:rFonts w:ascii="Times New Roman" w:hint="eastAsia"/>
          <w:i/>
          <w:szCs w:val="21"/>
        </w:rPr>
        <w:t>S</w:t>
      </w:r>
      <w:r>
        <w:rPr>
          <w:rFonts w:hAnsi="宋体"/>
          <w:szCs w:val="21"/>
        </w:rPr>
        <w:t>——</w:t>
      </w:r>
      <w:r>
        <w:rPr>
          <w:rFonts w:hAnsi="宋体" w:hint="eastAsia"/>
          <w:szCs w:val="21"/>
        </w:rPr>
        <w:t>构件的荷载效应组合的设计值；</w:t>
      </w:r>
    </w:p>
    <w:p w:rsidR="00D260D6" w:rsidRDefault="001F4A4B">
      <w:pPr>
        <w:pStyle w:val="afffff"/>
        <w:spacing w:line="320" w:lineRule="exact"/>
        <w:ind w:firstLine="420"/>
        <w:rPr>
          <w:szCs w:val="21"/>
        </w:rPr>
      </w:pPr>
      <w:r w:rsidRPr="000F1DB8">
        <w:rPr>
          <w:rFonts w:ascii="Times New Roman" w:hint="eastAsia"/>
          <w:i/>
          <w:szCs w:val="21"/>
        </w:rPr>
        <w:t>φ</w:t>
      </w:r>
      <w:r>
        <w:rPr>
          <w:rFonts w:hAnsi="宋体"/>
          <w:szCs w:val="21"/>
        </w:rPr>
        <w:t>——</w:t>
      </w:r>
      <w:r>
        <w:rPr>
          <w:rFonts w:hAnsi="宋体" w:hint="eastAsia"/>
          <w:szCs w:val="21"/>
        </w:rPr>
        <w:t>受压构件的纵向弯曲系数；</w:t>
      </w:r>
    </w:p>
    <w:p w:rsidR="00D260D6" w:rsidRDefault="001F4A4B">
      <w:pPr>
        <w:pStyle w:val="afffff"/>
        <w:spacing w:line="320" w:lineRule="exact"/>
        <w:ind w:firstLine="420"/>
        <w:rPr>
          <w:rFonts w:hAnsi="宋体"/>
          <w:szCs w:val="21"/>
        </w:rPr>
      </w:pPr>
      <w:r w:rsidRPr="000F1DB8">
        <w:rPr>
          <w:rFonts w:ascii="Times New Roman"/>
          <w:i/>
          <w:szCs w:val="21"/>
        </w:rPr>
        <w:lastRenderedPageBreak/>
        <w:t>α</w:t>
      </w:r>
      <w:r>
        <w:rPr>
          <w:rFonts w:hAnsi="宋体"/>
          <w:szCs w:val="21"/>
        </w:rPr>
        <w:t>——</w:t>
      </w:r>
      <w:r>
        <w:rPr>
          <w:rFonts w:hAnsi="宋体" w:hint="eastAsia"/>
          <w:szCs w:val="21"/>
        </w:rPr>
        <w:t>轴向力的偏心影响系数；</w:t>
      </w:r>
    </w:p>
    <w:p w:rsidR="00D260D6" w:rsidRDefault="001F4A4B">
      <w:pPr>
        <w:pStyle w:val="afffff"/>
        <w:spacing w:line="320" w:lineRule="exact"/>
        <w:ind w:firstLine="420"/>
        <w:rPr>
          <w:szCs w:val="21"/>
        </w:rPr>
      </w:pPr>
      <w:r w:rsidRPr="000F1DB8">
        <w:rPr>
          <w:rFonts w:ascii="Times New Roman"/>
          <w:i/>
          <w:szCs w:val="21"/>
        </w:rPr>
        <w:t>θ</w:t>
      </w:r>
      <w:r>
        <w:rPr>
          <w:rFonts w:hAnsi="宋体"/>
          <w:szCs w:val="21"/>
        </w:rPr>
        <w:t>——</w:t>
      </w:r>
      <w:r>
        <w:rPr>
          <w:rFonts w:hAnsi="宋体" w:hint="eastAsia"/>
          <w:szCs w:val="21"/>
        </w:rPr>
        <w:t>荷载长期效应组合对挠度的影响系数。</w:t>
      </w:r>
    </w:p>
    <w:p w:rsidR="00D260D6" w:rsidRDefault="001F4A4B">
      <w:pPr>
        <w:pStyle w:val="affc"/>
        <w:spacing w:before="312" w:after="312"/>
      </w:pPr>
      <w:bookmarkStart w:id="85" w:name="_Toc30186"/>
      <w:bookmarkStart w:id="86" w:name="_Toc83603955"/>
      <w:r>
        <w:rPr>
          <w:rFonts w:hint="eastAsia"/>
        </w:rPr>
        <w:t>基本规定</w:t>
      </w:r>
      <w:bookmarkEnd w:id="85"/>
      <w:bookmarkEnd w:id="86"/>
    </w:p>
    <w:p w:rsidR="00DA58EF" w:rsidRDefault="004D5408" w:rsidP="00117FFA">
      <w:pPr>
        <w:pStyle w:val="affffffff8"/>
        <w:ind w:left="0"/>
      </w:pPr>
      <w:bookmarkStart w:id="87" w:name="OLE_LINK1"/>
      <w:r w:rsidRPr="004D5408">
        <w:rPr>
          <w:rFonts w:hint="eastAsia"/>
        </w:rPr>
        <w:t>高性能板</w:t>
      </w:r>
      <w:r>
        <w:rPr>
          <w:rFonts w:hint="eastAsia"/>
        </w:rPr>
        <w:t>在装配式建筑的应用</w:t>
      </w:r>
      <w:r w:rsidR="00DA58EF" w:rsidRPr="00DA58EF">
        <w:rPr>
          <w:rFonts w:hint="eastAsia"/>
        </w:rPr>
        <w:t>应符合国家标准《</w:t>
      </w:r>
      <w:r w:rsidR="00B64474">
        <w:rPr>
          <w:rFonts w:hint="eastAsia"/>
        </w:rPr>
        <w:t>装配式</w:t>
      </w:r>
      <w:r>
        <w:rPr>
          <w:rFonts w:hint="eastAsia"/>
        </w:rPr>
        <w:t>混凝土</w:t>
      </w:r>
      <w:r w:rsidRPr="004D5408">
        <w:rPr>
          <w:rFonts w:hint="eastAsia"/>
        </w:rPr>
        <w:t>建筑技术标准</w:t>
      </w:r>
      <w:r w:rsidR="00DA58EF" w:rsidRPr="00DA58EF">
        <w:rPr>
          <w:rFonts w:hint="eastAsia"/>
        </w:rPr>
        <w:t>》</w:t>
      </w:r>
      <w:r w:rsidR="00117FFA" w:rsidRPr="00117FFA">
        <w:t>GB/T 5123</w:t>
      </w:r>
      <w:r w:rsidR="00117FFA">
        <w:rPr>
          <w:rFonts w:hint="eastAsia"/>
        </w:rPr>
        <w:t>1</w:t>
      </w:r>
      <w:r w:rsidR="00DA58EF" w:rsidRPr="00DA58EF">
        <w:rPr>
          <w:rFonts w:hint="eastAsia"/>
        </w:rPr>
        <w:t>、《装配式钢结构建筑技术标准》GB/T 51232、《建筑工程施工质量验收统一标准》GB 50300、《建筑节能工程施工质量验收标准》GB 50411的有关规定。</w:t>
      </w:r>
    </w:p>
    <w:p w:rsidR="008E3970" w:rsidRDefault="008E3970" w:rsidP="0000255B">
      <w:pPr>
        <w:pStyle w:val="affffffff8"/>
        <w:ind w:left="0"/>
      </w:pPr>
      <w:r w:rsidRPr="008E3970">
        <w:rPr>
          <w:rFonts w:hint="eastAsia"/>
        </w:rPr>
        <w:t>高性能板墙</w:t>
      </w:r>
      <w:r>
        <w:rPr>
          <w:rFonts w:hint="eastAsia"/>
        </w:rPr>
        <w:t>体</w:t>
      </w:r>
      <w:r w:rsidRPr="008E3970">
        <w:rPr>
          <w:rFonts w:hint="eastAsia"/>
        </w:rPr>
        <w:t>系统应与结构系统、管线系统、内装系</w:t>
      </w:r>
      <w:r w:rsidR="00EF7DE7">
        <w:rPr>
          <w:rFonts w:hint="eastAsia"/>
        </w:rPr>
        <w:t>统一体化设计协调</w:t>
      </w:r>
      <w:r w:rsidRPr="008E3970">
        <w:rPr>
          <w:rFonts w:hint="eastAsia"/>
        </w:rPr>
        <w:t>。</w:t>
      </w:r>
    </w:p>
    <w:p w:rsidR="008E3970" w:rsidRPr="008E3970" w:rsidRDefault="008E3970" w:rsidP="0000255B">
      <w:pPr>
        <w:pStyle w:val="affffffff8"/>
        <w:ind w:left="0"/>
      </w:pPr>
      <w:r>
        <w:rPr>
          <w:rFonts w:hint="eastAsia"/>
        </w:rPr>
        <w:t>高性能板</w:t>
      </w:r>
      <w:r w:rsidRPr="008E3970">
        <w:rPr>
          <w:rFonts w:hint="eastAsia"/>
        </w:rPr>
        <w:t>墙</w:t>
      </w:r>
      <w:r>
        <w:rPr>
          <w:rFonts w:hint="eastAsia"/>
        </w:rPr>
        <w:t>体</w:t>
      </w:r>
      <w:r w:rsidR="00EF7DE7">
        <w:rPr>
          <w:rFonts w:hint="eastAsia"/>
        </w:rPr>
        <w:t>系统应遵循标准化、模数化、通用化及集成化的设计原则，并</w:t>
      </w:r>
      <w:r w:rsidRPr="008E3970">
        <w:rPr>
          <w:rFonts w:hint="eastAsia"/>
        </w:rPr>
        <w:t>应满足功能性、环境性、安全性和耐久性的质量要求。</w:t>
      </w:r>
    </w:p>
    <w:p w:rsidR="00EF7DE7" w:rsidRDefault="00EF7DE7" w:rsidP="00EF7DE7">
      <w:pPr>
        <w:pStyle w:val="affffffff8"/>
        <w:ind w:left="0"/>
      </w:pPr>
      <w:r w:rsidRPr="00EF7DE7">
        <w:rPr>
          <w:rFonts w:hint="eastAsia"/>
        </w:rPr>
        <w:t>高性能板</w:t>
      </w:r>
      <w:r w:rsidR="00750E74">
        <w:rPr>
          <w:rFonts w:hint="eastAsia"/>
        </w:rPr>
        <w:t>和</w:t>
      </w:r>
      <w:r>
        <w:rPr>
          <w:rFonts w:hint="eastAsia"/>
        </w:rPr>
        <w:t>拼装大板的工厂化生产应建立生产质量管理体系、设置产品标识、提高生产精度、保证产品质量。</w:t>
      </w:r>
    </w:p>
    <w:p w:rsidR="008E3970" w:rsidRPr="008E3970" w:rsidRDefault="008E3970" w:rsidP="0000255B">
      <w:pPr>
        <w:pStyle w:val="affffffff8"/>
        <w:ind w:left="0"/>
      </w:pPr>
      <w:r w:rsidRPr="008E3970">
        <w:rPr>
          <w:rFonts w:hint="eastAsia"/>
        </w:rPr>
        <w:t>高性能板墙体系统的墙板及其连接节点的设计使用年限应与主体结构相同；防水和密封材料的设计使用年限应根据使用要求确定，并</w:t>
      </w:r>
      <w:r w:rsidR="00750E74">
        <w:rPr>
          <w:rFonts w:hint="eastAsia"/>
        </w:rPr>
        <w:t>应</w:t>
      </w:r>
      <w:r w:rsidRPr="008E3970">
        <w:rPr>
          <w:rFonts w:hint="eastAsia"/>
        </w:rPr>
        <w:t>符合国家现行相关标准的规定。</w:t>
      </w:r>
    </w:p>
    <w:p w:rsidR="00B64474" w:rsidRPr="00B64474" w:rsidRDefault="00B64474" w:rsidP="00B64474">
      <w:pPr>
        <w:pStyle w:val="affffffff8"/>
        <w:ind w:left="0"/>
      </w:pPr>
      <w:bookmarkStart w:id="88" w:name="_Hlk83502075"/>
      <w:r w:rsidRPr="00133BEA">
        <w:rPr>
          <w:rFonts w:hint="eastAsia"/>
        </w:rPr>
        <w:t>高性能</w:t>
      </w:r>
      <w:r w:rsidR="00771805" w:rsidRPr="00133BEA">
        <w:rPr>
          <w:rFonts w:hint="eastAsia"/>
        </w:rPr>
        <w:t>板</w:t>
      </w:r>
      <w:r w:rsidRPr="00133BEA">
        <w:rPr>
          <w:rFonts w:hint="eastAsia"/>
        </w:rPr>
        <w:t>外墙系统</w:t>
      </w:r>
      <w:bookmarkEnd w:id="88"/>
      <w:r>
        <w:rPr>
          <w:rFonts w:hint="eastAsia"/>
        </w:rPr>
        <w:t>适用于</w:t>
      </w:r>
      <w:r w:rsidR="00750E74">
        <w:rPr>
          <w:rFonts w:hint="eastAsia"/>
        </w:rPr>
        <w:t>应用</w:t>
      </w:r>
      <w:r w:rsidRPr="00B64474">
        <w:rPr>
          <w:rFonts w:hint="eastAsia"/>
        </w:rPr>
        <w:t>高度≤</w:t>
      </w:r>
      <w:r w:rsidRPr="00B64474">
        <w:t>100</w:t>
      </w:r>
      <w:r w:rsidRPr="00B64474">
        <w:rPr>
          <w:rFonts w:hint="eastAsia"/>
        </w:rPr>
        <w:t xml:space="preserve"> </w:t>
      </w:r>
      <w:r w:rsidRPr="00B64474">
        <w:t>m</w:t>
      </w:r>
      <w:r w:rsidRPr="00B64474">
        <w:rPr>
          <w:rFonts w:hint="eastAsia"/>
        </w:rPr>
        <w:t>的装配式建筑，</w:t>
      </w:r>
      <w:proofErr w:type="gramStart"/>
      <w:r w:rsidRPr="00B64474">
        <w:rPr>
          <w:rFonts w:hint="eastAsia"/>
        </w:rPr>
        <w:t>当应用</w:t>
      </w:r>
      <w:proofErr w:type="gramEnd"/>
      <w:r w:rsidRPr="00B64474">
        <w:rPr>
          <w:rFonts w:hint="eastAsia"/>
        </w:rPr>
        <w:t>高度超过100 m时，应进行专项设计和论证。</w:t>
      </w:r>
    </w:p>
    <w:p w:rsidR="007027DB" w:rsidRDefault="007027DB" w:rsidP="00BE0364">
      <w:pPr>
        <w:pStyle w:val="affffffff8"/>
        <w:ind w:left="0"/>
      </w:pPr>
      <w:r w:rsidRPr="007027DB">
        <w:rPr>
          <w:rFonts w:hint="eastAsia"/>
        </w:rPr>
        <w:t>高性能</w:t>
      </w:r>
      <w:r w:rsidR="00771805" w:rsidRPr="007027DB">
        <w:rPr>
          <w:rFonts w:hint="eastAsia"/>
        </w:rPr>
        <w:t>板</w:t>
      </w:r>
      <w:r>
        <w:rPr>
          <w:rFonts w:hint="eastAsia"/>
        </w:rPr>
        <w:t>隔</w:t>
      </w:r>
      <w:r w:rsidRPr="007027DB">
        <w:rPr>
          <w:rFonts w:hint="eastAsia"/>
        </w:rPr>
        <w:t>墙系统</w:t>
      </w:r>
      <w:r>
        <w:rPr>
          <w:rFonts w:hint="eastAsia"/>
        </w:rPr>
        <w:t>应用</w:t>
      </w:r>
      <w:r w:rsidR="00BE0364" w:rsidRPr="00BE0364">
        <w:rPr>
          <w:rFonts w:hint="eastAsia"/>
        </w:rPr>
        <w:t>应符合行业标准《蒸压加气混凝土制品应用技术规程》JGJ</w:t>
      </w:r>
      <w:bookmarkStart w:id="89" w:name="_Hlk83502372"/>
      <w:r w:rsidR="00BE0364" w:rsidRPr="00BE0364">
        <w:rPr>
          <w:rFonts w:hint="eastAsia"/>
        </w:rPr>
        <w:t>/T</w:t>
      </w:r>
      <w:bookmarkEnd w:id="89"/>
      <w:r w:rsidR="00BE0364" w:rsidRPr="00BE0364">
        <w:rPr>
          <w:rFonts w:hint="eastAsia"/>
        </w:rPr>
        <w:t xml:space="preserve"> 17</w:t>
      </w:r>
      <w:r w:rsidR="00BE0364">
        <w:rPr>
          <w:rFonts w:hint="eastAsia"/>
        </w:rPr>
        <w:t>、《</w:t>
      </w:r>
      <w:r w:rsidR="00BE0364" w:rsidRPr="00BE0364">
        <w:rPr>
          <w:rFonts w:hint="eastAsia"/>
        </w:rPr>
        <w:t>建筑轻质条板隔墙技术规程</w:t>
      </w:r>
      <w:r w:rsidR="00BE0364">
        <w:rPr>
          <w:rFonts w:hint="eastAsia"/>
        </w:rPr>
        <w:t>》</w:t>
      </w:r>
      <w:r w:rsidR="00BE0364" w:rsidRPr="00BE0364">
        <w:rPr>
          <w:rFonts w:hint="eastAsia"/>
        </w:rPr>
        <w:t>JGJ</w:t>
      </w:r>
      <w:r w:rsidR="00BE0364" w:rsidRPr="00BE0364">
        <w:t>/T</w:t>
      </w:r>
      <w:r w:rsidR="00BE0364" w:rsidRPr="00BE0364">
        <w:rPr>
          <w:rFonts w:hint="eastAsia"/>
        </w:rPr>
        <w:t xml:space="preserve"> 157的规定。</w:t>
      </w:r>
    </w:p>
    <w:p w:rsidR="008E3970" w:rsidRDefault="008E3970" w:rsidP="008E3970">
      <w:pPr>
        <w:pStyle w:val="affffffff8"/>
        <w:ind w:left="0"/>
      </w:pPr>
      <w:r w:rsidRPr="00E17ABA">
        <w:rPr>
          <w:rFonts w:hint="eastAsia"/>
        </w:rPr>
        <w:t>高性能板</w:t>
      </w:r>
      <w:r w:rsidRPr="008E3970">
        <w:rPr>
          <w:rFonts w:hint="eastAsia"/>
        </w:rPr>
        <w:t>外墙</w:t>
      </w:r>
      <w:r w:rsidR="0000255B">
        <w:rPr>
          <w:rFonts w:hint="eastAsia"/>
        </w:rPr>
        <w:t>节能设计</w:t>
      </w:r>
      <w:r w:rsidR="00EF7DE7">
        <w:rPr>
          <w:rFonts w:hint="eastAsia"/>
        </w:rPr>
        <w:t>应优先</w:t>
      </w:r>
      <w:r w:rsidRPr="008E3970">
        <w:rPr>
          <w:rFonts w:hint="eastAsia"/>
        </w:rPr>
        <w:t>选用高性能板自保温外墙</w:t>
      </w:r>
      <w:r w:rsidR="00EF7DE7">
        <w:rPr>
          <w:rFonts w:hint="eastAsia"/>
        </w:rPr>
        <w:t>，必要时可选用</w:t>
      </w:r>
      <w:r w:rsidRPr="008E3970">
        <w:rPr>
          <w:rFonts w:hint="eastAsia"/>
        </w:rPr>
        <w:t>双层板夹心保温组合外墙</w:t>
      </w:r>
      <w:r w:rsidR="00EF7DE7">
        <w:rPr>
          <w:rFonts w:hint="eastAsia"/>
        </w:rPr>
        <w:t>和</w:t>
      </w:r>
      <w:r w:rsidRPr="008E3970">
        <w:rPr>
          <w:rFonts w:hint="eastAsia"/>
        </w:rPr>
        <w:t>高性能板</w:t>
      </w:r>
      <w:r w:rsidRPr="00E17ABA">
        <w:rPr>
          <w:rFonts w:hint="eastAsia"/>
        </w:rPr>
        <w:t>+保温装饰一体化板复合外墙。</w:t>
      </w:r>
    </w:p>
    <w:bookmarkEnd w:id="87"/>
    <w:p w:rsidR="00D260D6" w:rsidRDefault="001F4A4B">
      <w:pPr>
        <w:pStyle w:val="affffffff8"/>
        <w:ind w:left="0"/>
      </w:pPr>
      <w:r>
        <w:rPr>
          <w:rFonts w:hint="eastAsia"/>
        </w:rPr>
        <w:t>在下列情况不</w:t>
      </w:r>
      <w:r w:rsidR="00117FFA">
        <w:rPr>
          <w:rFonts w:hint="eastAsia"/>
        </w:rPr>
        <w:t>应</w:t>
      </w:r>
      <w:r>
        <w:rPr>
          <w:rFonts w:hint="eastAsia"/>
        </w:rPr>
        <w:t>采用高性能</w:t>
      </w:r>
      <w:r w:rsidR="00117FFA">
        <w:rPr>
          <w:rFonts w:hint="eastAsia"/>
        </w:rPr>
        <w:t>板</w:t>
      </w:r>
      <w:r>
        <w:rPr>
          <w:rFonts w:hint="eastAsia"/>
        </w:rPr>
        <w:t>：</w:t>
      </w:r>
    </w:p>
    <w:p w:rsidR="00D260D6" w:rsidRDefault="001F4A4B">
      <w:pPr>
        <w:pStyle w:val="afffff"/>
        <w:ind w:firstLine="420"/>
      </w:pPr>
      <w:r>
        <w:rPr>
          <w:rFonts w:hint="eastAsia"/>
        </w:rPr>
        <w:t>a）建筑物防潮层以下的外墙；</w:t>
      </w:r>
    </w:p>
    <w:p w:rsidR="00D260D6" w:rsidRDefault="001F4A4B">
      <w:pPr>
        <w:pStyle w:val="afffff"/>
        <w:ind w:firstLine="420"/>
        <w:rPr>
          <w:color w:val="000000"/>
          <w:szCs w:val="21"/>
        </w:rPr>
      </w:pPr>
      <w:r>
        <w:rPr>
          <w:rFonts w:hint="eastAsia"/>
        </w:rPr>
        <w:t>b）</w:t>
      </w:r>
      <w:r>
        <w:rPr>
          <w:rFonts w:hAnsi="宋体" w:hint="eastAsia"/>
          <w:color w:val="000000"/>
          <w:szCs w:val="21"/>
        </w:rPr>
        <w:t>长期处于浸水或化学浸蚀的环境；</w:t>
      </w:r>
    </w:p>
    <w:p w:rsidR="00D260D6" w:rsidRDefault="001F4A4B">
      <w:pPr>
        <w:pStyle w:val="afffff"/>
        <w:ind w:firstLine="420"/>
        <w:rPr>
          <w:rFonts w:hAnsi="宋体"/>
          <w:color w:val="000000"/>
          <w:szCs w:val="21"/>
        </w:rPr>
      </w:pPr>
      <w:r>
        <w:rPr>
          <w:rFonts w:hAnsi="宋体" w:hint="eastAsia"/>
          <w:color w:val="000000"/>
          <w:szCs w:val="21"/>
        </w:rPr>
        <w:t>c</w:t>
      </w:r>
      <w:r>
        <w:rPr>
          <w:rFonts w:hint="eastAsia"/>
        </w:rPr>
        <w:t>）</w:t>
      </w:r>
      <w:r>
        <w:rPr>
          <w:rFonts w:hAnsi="宋体" w:hint="eastAsia"/>
          <w:color w:val="000000"/>
          <w:szCs w:val="21"/>
        </w:rPr>
        <w:t>承重制品表面温度经常处于80℃以上的部位</w:t>
      </w:r>
      <w:r w:rsidR="008E3970">
        <w:rPr>
          <w:rFonts w:hAnsi="宋体" w:hint="eastAsia"/>
          <w:color w:val="000000"/>
          <w:szCs w:val="21"/>
        </w:rPr>
        <w:t>；</w:t>
      </w:r>
    </w:p>
    <w:p w:rsidR="008E3970" w:rsidRDefault="008E3970">
      <w:pPr>
        <w:pStyle w:val="afffff"/>
        <w:ind w:firstLine="420"/>
        <w:rPr>
          <w:color w:val="000000"/>
          <w:szCs w:val="21"/>
        </w:rPr>
      </w:pPr>
      <w:r>
        <w:rPr>
          <w:rFonts w:hint="eastAsia"/>
          <w:color w:val="000000"/>
          <w:szCs w:val="21"/>
        </w:rPr>
        <w:t>d）</w:t>
      </w:r>
      <w:r w:rsidRPr="008E3970">
        <w:rPr>
          <w:rFonts w:hint="eastAsia"/>
          <w:color w:val="000000"/>
          <w:szCs w:val="21"/>
        </w:rPr>
        <w:t>有较大集中荷载、冲击和振动的部位。</w:t>
      </w:r>
    </w:p>
    <w:p w:rsidR="00D260D6" w:rsidRDefault="001F4A4B">
      <w:pPr>
        <w:pStyle w:val="affc"/>
        <w:spacing w:before="312" w:after="312"/>
      </w:pPr>
      <w:bookmarkStart w:id="90" w:name="_Toc20000"/>
      <w:bookmarkStart w:id="91" w:name="_Toc83603956"/>
      <w:r>
        <w:rPr>
          <w:rFonts w:hint="eastAsia"/>
        </w:rPr>
        <w:t>材料</w:t>
      </w:r>
      <w:bookmarkEnd w:id="90"/>
      <w:r w:rsidR="00BE0364">
        <w:rPr>
          <w:rFonts w:hint="eastAsia"/>
        </w:rPr>
        <w:t>要求</w:t>
      </w:r>
      <w:bookmarkEnd w:id="91"/>
    </w:p>
    <w:p w:rsidR="00C577FF" w:rsidRDefault="00C577FF">
      <w:pPr>
        <w:pStyle w:val="affd"/>
        <w:spacing w:before="156" w:after="156"/>
        <w:ind w:left="0"/>
      </w:pPr>
      <w:bookmarkStart w:id="92" w:name="_Toc83603957"/>
      <w:bookmarkStart w:id="93" w:name="_Toc11344"/>
      <w:r>
        <w:rPr>
          <w:rFonts w:hint="eastAsia"/>
        </w:rPr>
        <w:t>一般规定</w:t>
      </w:r>
      <w:bookmarkEnd w:id="92"/>
    </w:p>
    <w:p w:rsidR="00E17ABA" w:rsidRDefault="00BE0364" w:rsidP="00C04E1A">
      <w:pPr>
        <w:pStyle w:val="affffffffb"/>
        <w:ind w:left="0"/>
      </w:pPr>
      <w:r>
        <w:rPr>
          <w:rFonts w:hint="eastAsia"/>
        </w:rPr>
        <w:t>高性能板</w:t>
      </w:r>
      <w:r w:rsidR="005948B9" w:rsidRPr="005948B9">
        <w:rPr>
          <w:rFonts w:hint="eastAsia"/>
        </w:rPr>
        <w:t>墙体系统的组成材料应</w:t>
      </w:r>
      <w:r w:rsidR="007F5302">
        <w:rPr>
          <w:rFonts w:hint="eastAsia"/>
        </w:rPr>
        <w:t>具有良好的相容性，并应满足安全性、耐久性和环境保护等</w:t>
      </w:r>
      <w:r w:rsidR="005948B9" w:rsidRPr="005948B9">
        <w:rPr>
          <w:rFonts w:hint="eastAsia"/>
        </w:rPr>
        <w:t>要求。</w:t>
      </w:r>
    </w:p>
    <w:p w:rsidR="00956AB1" w:rsidRDefault="00956AB1" w:rsidP="00956AB1">
      <w:pPr>
        <w:pStyle w:val="affffffffb"/>
        <w:ind w:left="0"/>
      </w:pPr>
      <w:r>
        <w:rPr>
          <w:rFonts w:hint="eastAsia"/>
        </w:rPr>
        <w:t>高性能板配筋应进行防</w:t>
      </w:r>
      <w:r w:rsidRPr="00956AB1">
        <w:rPr>
          <w:rFonts w:hint="eastAsia"/>
        </w:rPr>
        <w:t>锈</w:t>
      </w:r>
      <w:r>
        <w:rPr>
          <w:rFonts w:hint="eastAsia"/>
        </w:rPr>
        <w:t>处理。</w:t>
      </w:r>
    </w:p>
    <w:p w:rsidR="00C577FF" w:rsidRDefault="007F5302" w:rsidP="00C04E1A">
      <w:pPr>
        <w:pStyle w:val="affffffffb"/>
        <w:ind w:left="0"/>
      </w:pPr>
      <w:r w:rsidRPr="00C577FF">
        <w:rPr>
          <w:rFonts w:hint="eastAsia"/>
        </w:rPr>
        <w:t>拼装大板</w:t>
      </w:r>
      <w:r>
        <w:rPr>
          <w:rFonts w:hint="eastAsia"/>
        </w:rPr>
        <w:t>应</w:t>
      </w:r>
      <w:r w:rsidRPr="00C577FF">
        <w:rPr>
          <w:rFonts w:hint="eastAsia"/>
        </w:rPr>
        <w:t>在</w:t>
      </w:r>
      <w:r>
        <w:rPr>
          <w:rFonts w:hint="eastAsia"/>
        </w:rPr>
        <w:t>专业</w:t>
      </w:r>
      <w:r w:rsidRPr="00C577FF">
        <w:rPr>
          <w:rFonts w:hint="eastAsia"/>
        </w:rPr>
        <w:t>工厂</w:t>
      </w:r>
      <w:r>
        <w:rPr>
          <w:rFonts w:hint="eastAsia"/>
        </w:rPr>
        <w:t>制作完成</w:t>
      </w:r>
      <w:r w:rsidR="00C577FF">
        <w:rPr>
          <w:rFonts w:hint="eastAsia"/>
        </w:rPr>
        <w:t>。</w:t>
      </w:r>
      <w:r w:rsidRPr="007F5302">
        <w:rPr>
          <w:rFonts w:hint="eastAsia"/>
        </w:rPr>
        <w:t>拼装大板</w:t>
      </w:r>
      <w:r>
        <w:rPr>
          <w:rFonts w:hint="eastAsia"/>
        </w:rPr>
        <w:t>的制作和质量检验应符合本文件附录A的要求。</w:t>
      </w:r>
    </w:p>
    <w:p w:rsidR="0007659B" w:rsidRDefault="00BE0364" w:rsidP="00C04E1A">
      <w:pPr>
        <w:pStyle w:val="affffffffb"/>
        <w:ind w:left="0"/>
      </w:pPr>
      <w:r>
        <w:rPr>
          <w:rFonts w:hint="eastAsia"/>
        </w:rPr>
        <w:t>高性能板</w:t>
      </w:r>
      <w:r w:rsidR="0007659B">
        <w:rPr>
          <w:rFonts w:hint="eastAsia"/>
        </w:rPr>
        <w:t>墙体系统的粘结与抹灰应采用蒸压加气混凝土专用砂浆。</w:t>
      </w:r>
    </w:p>
    <w:p w:rsidR="00825886" w:rsidRDefault="00825886" w:rsidP="00825886">
      <w:pPr>
        <w:pStyle w:val="affffffffb"/>
        <w:ind w:left="0"/>
      </w:pPr>
      <w:r w:rsidRPr="00825886">
        <w:rPr>
          <w:rFonts w:hint="eastAsia"/>
        </w:rPr>
        <w:t>预埋件外表面应进行防锈处理</w:t>
      </w:r>
      <w:r w:rsidR="00750E74">
        <w:rPr>
          <w:rFonts w:hint="eastAsia"/>
        </w:rPr>
        <w:t>；</w:t>
      </w:r>
      <w:r w:rsidRPr="00825886">
        <w:rPr>
          <w:rFonts w:hint="eastAsia"/>
        </w:rPr>
        <w:t>金属连接件应进行防锈处理或采用不锈钢连接件。</w:t>
      </w:r>
    </w:p>
    <w:p w:rsidR="00D260D6" w:rsidRDefault="0007659B">
      <w:pPr>
        <w:pStyle w:val="affd"/>
        <w:spacing w:before="156" w:after="156"/>
        <w:ind w:left="0"/>
      </w:pPr>
      <w:bookmarkStart w:id="94" w:name="_Toc83603958"/>
      <w:r>
        <w:rPr>
          <w:rFonts w:hint="eastAsia"/>
        </w:rPr>
        <w:t>高性能</w:t>
      </w:r>
      <w:r w:rsidR="001F4A4B">
        <w:rPr>
          <w:rFonts w:hint="eastAsia"/>
        </w:rPr>
        <w:t>板</w:t>
      </w:r>
      <w:bookmarkEnd w:id="93"/>
      <w:bookmarkEnd w:id="94"/>
    </w:p>
    <w:p w:rsidR="00D260D6" w:rsidRDefault="0007659B" w:rsidP="00C04E1A">
      <w:pPr>
        <w:pStyle w:val="affffffffb"/>
        <w:ind w:left="0"/>
      </w:pPr>
      <w:r>
        <w:rPr>
          <w:rFonts w:hint="eastAsia"/>
        </w:rPr>
        <w:t>高性能</w:t>
      </w:r>
      <w:r w:rsidR="001F4A4B">
        <w:rPr>
          <w:rFonts w:hint="eastAsia"/>
        </w:rPr>
        <w:t>板常用尺寸规格可按表１选用。</w:t>
      </w:r>
    </w:p>
    <w:p w:rsidR="00D260D6" w:rsidRPr="00750E74" w:rsidRDefault="0007659B" w:rsidP="00B65E24">
      <w:pPr>
        <w:pStyle w:val="aff2"/>
        <w:spacing w:before="156" w:after="156"/>
        <w:jc w:val="both"/>
        <w:rPr>
          <w:szCs w:val="21"/>
        </w:rPr>
      </w:pPr>
      <w:r w:rsidRPr="00750E74">
        <w:rPr>
          <w:rFonts w:hint="eastAsia"/>
          <w:szCs w:val="21"/>
        </w:rPr>
        <w:t>高性能</w:t>
      </w:r>
      <w:r w:rsidR="001F4A4B" w:rsidRPr="00750E74">
        <w:rPr>
          <w:rFonts w:hint="eastAsia"/>
          <w:szCs w:val="21"/>
        </w:rPr>
        <w:t>板常用尺寸规格</w:t>
      </w:r>
    </w:p>
    <w:tbl>
      <w:tblPr>
        <w:tblStyle w:val="affff6"/>
        <w:tblW w:w="9334"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1767"/>
        <w:gridCol w:w="1767"/>
        <w:gridCol w:w="5800"/>
      </w:tblGrid>
      <w:tr w:rsidR="00D260D6">
        <w:trPr>
          <w:tblHeader/>
          <w:jc w:val="center"/>
        </w:trPr>
        <w:tc>
          <w:tcPr>
            <w:tcW w:w="3534" w:type="dxa"/>
            <w:gridSpan w:val="2"/>
            <w:tcBorders>
              <w:top w:val="single" w:sz="8" w:space="0" w:color="auto"/>
              <w:bottom w:val="single" w:sz="8" w:space="0" w:color="auto"/>
            </w:tcBorders>
            <w:shd w:val="clear" w:color="auto" w:fill="auto"/>
            <w:vAlign w:val="center"/>
          </w:tcPr>
          <w:p w:rsidR="00D260D6" w:rsidRDefault="00133BEA">
            <w:pPr>
              <w:pStyle w:val="afffffffff3"/>
            </w:pPr>
            <w:r>
              <w:rPr>
                <w:rFonts w:hAnsi="宋体" w:hint="eastAsia"/>
                <w:szCs w:val="21"/>
              </w:rPr>
              <w:t>类别</w:t>
            </w:r>
          </w:p>
        </w:tc>
        <w:tc>
          <w:tcPr>
            <w:tcW w:w="5800"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szCs w:val="21"/>
              </w:rPr>
              <w:t>尺寸规格</w:t>
            </w:r>
          </w:p>
        </w:tc>
      </w:tr>
      <w:tr w:rsidR="00133BEA" w:rsidTr="00090A8A">
        <w:trPr>
          <w:jc w:val="center"/>
        </w:trPr>
        <w:tc>
          <w:tcPr>
            <w:tcW w:w="1767" w:type="dxa"/>
            <w:vMerge w:val="restart"/>
            <w:tcBorders>
              <w:top w:val="single" w:sz="8" w:space="0" w:color="auto"/>
            </w:tcBorders>
            <w:shd w:val="clear" w:color="auto" w:fill="auto"/>
            <w:vAlign w:val="center"/>
          </w:tcPr>
          <w:p w:rsidR="00133BEA" w:rsidRDefault="00133BEA" w:rsidP="00133BEA">
            <w:pPr>
              <w:pStyle w:val="afffffffff3"/>
            </w:pPr>
            <w:r w:rsidRPr="00133BEA">
              <w:rPr>
                <w:rFonts w:hint="eastAsia"/>
              </w:rPr>
              <w:t>外墙板</w:t>
            </w:r>
          </w:p>
        </w:tc>
        <w:tc>
          <w:tcPr>
            <w:tcW w:w="1767" w:type="dxa"/>
            <w:tcBorders>
              <w:top w:val="single" w:sz="8" w:space="0" w:color="auto"/>
            </w:tcBorders>
            <w:shd w:val="clear" w:color="auto" w:fill="auto"/>
            <w:vAlign w:val="center"/>
          </w:tcPr>
          <w:p w:rsidR="00133BEA" w:rsidRDefault="00133BEA" w:rsidP="00090A8A">
            <w:pPr>
              <w:pStyle w:val="afffffffff3"/>
            </w:pPr>
            <w:r>
              <w:rPr>
                <w:rFonts w:hAnsi="宋体" w:hint="eastAsia"/>
                <w:szCs w:val="21"/>
              </w:rPr>
              <w:t>长度（mm）</w:t>
            </w:r>
          </w:p>
        </w:tc>
        <w:tc>
          <w:tcPr>
            <w:tcW w:w="5800" w:type="dxa"/>
            <w:tcBorders>
              <w:top w:val="single" w:sz="8" w:space="0" w:color="auto"/>
            </w:tcBorders>
            <w:shd w:val="clear" w:color="auto" w:fill="auto"/>
            <w:vAlign w:val="center"/>
          </w:tcPr>
          <w:p w:rsidR="00133BEA" w:rsidRDefault="00133BEA">
            <w:pPr>
              <w:pStyle w:val="afffffffff3"/>
            </w:pPr>
            <w:r>
              <w:rPr>
                <w:rFonts w:hAnsi="宋体" w:hint="eastAsia"/>
                <w:szCs w:val="21"/>
              </w:rPr>
              <w:t>1800～6000</w:t>
            </w:r>
          </w:p>
        </w:tc>
      </w:tr>
      <w:tr w:rsidR="00133BEA" w:rsidTr="00090A8A">
        <w:trPr>
          <w:jc w:val="center"/>
        </w:trPr>
        <w:tc>
          <w:tcPr>
            <w:tcW w:w="1767" w:type="dxa"/>
            <w:vMerge/>
            <w:shd w:val="clear" w:color="auto" w:fill="auto"/>
            <w:vAlign w:val="center"/>
          </w:tcPr>
          <w:p w:rsidR="00133BEA" w:rsidRDefault="00133BEA">
            <w:pPr>
              <w:pStyle w:val="afffffffff3"/>
            </w:pPr>
          </w:p>
        </w:tc>
        <w:tc>
          <w:tcPr>
            <w:tcW w:w="1767" w:type="dxa"/>
            <w:shd w:val="clear" w:color="auto" w:fill="auto"/>
            <w:vAlign w:val="center"/>
          </w:tcPr>
          <w:p w:rsidR="00133BEA" w:rsidRDefault="00133BEA" w:rsidP="00090A8A">
            <w:pPr>
              <w:pStyle w:val="afffffffff3"/>
            </w:pPr>
            <w:r>
              <w:rPr>
                <w:rFonts w:hAnsi="宋体" w:hint="eastAsia"/>
                <w:szCs w:val="21"/>
              </w:rPr>
              <w:t>宽度（mm）</w:t>
            </w:r>
          </w:p>
        </w:tc>
        <w:tc>
          <w:tcPr>
            <w:tcW w:w="5800" w:type="dxa"/>
            <w:shd w:val="clear" w:color="auto" w:fill="auto"/>
            <w:vAlign w:val="center"/>
          </w:tcPr>
          <w:p w:rsidR="00133BEA" w:rsidRDefault="00133BEA">
            <w:pPr>
              <w:pStyle w:val="afffffffff3"/>
            </w:pPr>
            <w:r>
              <w:rPr>
                <w:rFonts w:hAnsi="宋体" w:hint="eastAsia"/>
                <w:szCs w:val="21"/>
              </w:rPr>
              <w:t>600</w:t>
            </w:r>
          </w:p>
        </w:tc>
      </w:tr>
      <w:tr w:rsidR="00133BEA" w:rsidTr="00090A8A">
        <w:trPr>
          <w:jc w:val="center"/>
        </w:trPr>
        <w:tc>
          <w:tcPr>
            <w:tcW w:w="1767" w:type="dxa"/>
            <w:vMerge/>
            <w:shd w:val="clear" w:color="auto" w:fill="auto"/>
            <w:vAlign w:val="center"/>
          </w:tcPr>
          <w:p w:rsidR="00133BEA" w:rsidRDefault="00133BEA">
            <w:pPr>
              <w:pStyle w:val="afffffffff3"/>
            </w:pPr>
          </w:p>
        </w:tc>
        <w:tc>
          <w:tcPr>
            <w:tcW w:w="1767" w:type="dxa"/>
            <w:shd w:val="clear" w:color="auto" w:fill="auto"/>
            <w:vAlign w:val="center"/>
          </w:tcPr>
          <w:p w:rsidR="00133BEA" w:rsidRDefault="00133BEA" w:rsidP="00090A8A">
            <w:pPr>
              <w:pStyle w:val="afffffffff3"/>
            </w:pPr>
            <w:r>
              <w:rPr>
                <w:rFonts w:hAnsi="宋体" w:hint="eastAsia"/>
                <w:szCs w:val="21"/>
              </w:rPr>
              <w:t>厚度（mm）</w:t>
            </w:r>
          </w:p>
        </w:tc>
        <w:tc>
          <w:tcPr>
            <w:tcW w:w="5800" w:type="dxa"/>
            <w:shd w:val="clear" w:color="auto" w:fill="auto"/>
            <w:vAlign w:val="center"/>
          </w:tcPr>
          <w:p w:rsidR="00133BEA" w:rsidRPr="007E5B28" w:rsidRDefault="00133BEA" w:rsidP="0026248B">
            <w:pPr>
              <w:pStyle w:val="afffffffff3"/>
              <w:rPr>
                <w:rFonts w:hAnsi="宋体"/>
                <w:szCs w:val="21"/>
              </w:rPr>
            </w:pPr>
            <w:r>
              <w:rPr>
                <w:rFonts w:hAnsi="宋体" w:hint="eastAsia"/>
                <w:szCs w:val="21"/>
              </w:rPr>
              <w:t>150，175，200，250，300</w:t>
            </w:r>
          </w:p>
        </w:tc>
      </w:tr>
      <w:tr w:rsidR="00133BEA" w:rsidTr="00090A8A">
        <w:trPr>
          <w:jc w:val="center"/>
        </w:trPr>
        <w:tc>
          <w:tcPr>
            <w:tcW w:w="1767" w:type="dxa"/>
            <w:vMerge w:val="restart"/>
            <w:shd w:val="clear" w:color="auto" w:fill="auto"/>
            <w:vAlign w:val="center"/>
          </w:tcPr>
          <w:p w:rsidR="00133BEA" w:rsidRDefault="00133BEA" w:rsidP="00133BEA">
            <w:pPr>
              <w:pStyle w:val="afffffffff3"/>
            </w:pPr>
            <w:r w:rsidRPr="00133BEA">
              <w:rPr>
                <w:rFonts w:hint="eastAsia"/>
              </w:rPr>
              <w:t>隔墙板</w:t>
            </w:r>
          </w:p>
        </w:tc>
        <w:tc>
          <w:tcPr>
            <w:tcW w:w="1767" w:type="dxa"/>
            <w:shd w:val="clear" w:color="auto" w:fill="auto"/>
            <w:vAlign w:val="center"/>
          </w:tcPr>
          <w:p w:rsidR="00133BEA" w:rsidRDefault="00133BEA" w:rsidP="00090A8A">
            <w:pPr>
              <w:pStyle w:val="afffffffff3"/>
            </w:pPr>
            <w:r>
              <w:rPr>
                <w:rFonts w:hAnsi="宋体" w:hint="eastAsia"/>
                <w:szCs w:val="21"/>
              </w:rPr>
              <w:t>长度（mm）</w:t>
            </w:r>
          </w:p>
        </w:tc>
        <w:tc>
          <w:tcPr>
            <w:tcW w:w="5800" w:type="dxa"/>
            <w:shd w:val="clear" w:color="auto" w:fill="auto"/>
            <w:vAlign w:val="center"/>
          </w:tcPr>
          <w:p w:rsidR="00133BEA" w:rsidRDefault="00133BEA" w:rsidP="0026248B">
            <w:pPr>
              <w:pStyle w:val="afffffffff3"/>
              <w:rPr>
                <w:rFonts w:hAnsi="宋体"/>
                <w:szCs w:val="21"/>
              </w:rPr>
            </w:pPr>
            <w:r w:rsidRPr="00133BEA">
              <w:rPr>
                <w:rFonts w:hAnsi="宋体" w:hint="eastAsia"/>
                <w:szCs w:val="21"/>
              </w:rPr>
              <w:t>1800～6000</w:t>
            </w:r>
          </w:p>
        </w:tc>
      </w:tr>
      <w:tr w:rsidR="00133BEA" w:rsidTr="00090A8A">
        <w:trPr>
          <w:jc w:val="center"/>
        </w:trPr>
        <w:tc>
          <w:tcPr>
            <w:tcW w:w="1767" w:type="dxa"/>
            <w:vMerge/>
            <w:shd w:val="clear" w:color="auto" w:fill="auto"/>
            <w:vAlign w:val="center"/>
          </w:tcPr>
          <w:p w:rsidR="00133BEA" w:rsidRDefault="00133BEA">
            <w:pPr>
              <w:pStyle w:val="afffffffff3"/>
            </w:pPr>
          </w:p>
        </w:tc>
        <w:tc>
          <w:tcPr>
            <w:tcW w:w="1767" w:type="dxa"/>
            <w:shd w:val="clear" w:color="auto" w:fill="auto"/>
            <w:vAlign w:val="center"/>
          </w:tcPr>
          <w:p w:rsidR="00133BEA" w:rsidRDefault="00133BEA" w:rsidP="00090A8A">
            <w:pPr>
              <w:pStyle w:val="afffffffff3"/>
            </w:pPr>
            <w:r>
              <w:rPr>
                <w:rFonts w:hAnsi="宋体" w:hint="eastAsia"/>
                <w:szCs w:val="21"/>
              </w:rPr>
              <w:t>宽度（mm）</w:t>
            </w:r>
          </w:p>
        </w:tc>
        <w:tc>
          <w:tcPr>
            <w:tcW w:w="5800" w:type="dxa"/>
            <w:shd w:val="clear" w:color="auto" w:fill="auto"/>
            <w:vAlign w:val="center"/>
          </w:tcPr>
          <w:p w:rsidR="00133BEA" w:rsidRDefault="00133BEA" w:rsidP="0026248B">
            <w:pPr>
              <w:pStyle w:val="afffffffff3"/>
              <w:rPr>
                <w:rFonts w:hAnsi="宋体"/>
                <w:szCs w:val="21"/>
              </w:rPr>
            </w:pPr>
            <w:r>
              <w:rPr>
                <w:rFonts w:hAnsi="宋体" w:hint="eastAsia"/>
                <w:szCs w:val="21"/>
              </w:rPr>
              <w:t>600</w:t>
            </w:r>
          </w:p>
        </w:tc>
      </w:tr>
      <w:tr w:rsidR="00133BEA" w:rsidTr="00090A8A">
        <w:trPr>
          <w:jc w:val="center"/>
        </w:trPr>
        <w:tc>
          <w:tcPr>
            <w:tcW w:w="1767" w:type="dxa"/>
            <w:vMerge/>
            <w:shd w:val="clear" w:color="auto" w:fill="auto"/>
            <w:vAlign w:val="center"/>
          </w:tcPr>
          <w:p w:rsidR="00133BEA" w:rsidRDefault="00133BEA">
            <w:pPr>
              <w:pStyle w:val="afffffffff3"/>
            </w:pPr>
          </w:p>
        </w:tc>
        <w:tc>
          <w:tcPr>
            <w:tcW w:w="1767" w:type="dxa"/>
            <w:shd w:val="clear" w:color="auto" w:fill="auto"/>
            <w:vAlign w:val="center"/>
          </w:tcPr>
          <w:p w:rsidR="00133BEA" w:rsidRDefault="00133BEA" w:rsidP="00090A8A">
            <w:pPr>
              <w:pStyle w:val="afffffffff3"/>
            </w:pPr>
            <w:r>
              <w:rPr>
                <w:rFonts w:hAnsi="宋体" w:hint="eastAsia"/>
                <w:szCs w:val="21"/>
              </w:rPr>
              <w:t>厚度（mm）</w:t>
            </w:r>
          </w:p>
        </w:tc>
        <w:tc>
          <w:tcPr>
            <w:tcW w:w="5800" w:type="dxa"/>
            <w:shd w:val="clear" w:color="auto" w:fill="auto"/>
            <w:vAlign w:val="center"/>
          </w:tcPr>
          <w:p w:rsidR="00133BEA" w:rsidRDefault="00133BEA" w:rsidP="00133BEA">
            <w:pPr>
              <w:pStyle w:val="afffffffff3"/>
              <w:rPr>
                <w:rFonts w:hAnsi="宋体"/>
                <w:szCs w:val="21"/>
              </w:rPr>
            </w:pPr>
            <w:r w:rsidRPr="00133BEA">
              <w:rPr>
                <w:rFonts w:hAnsi="宋体" w:hint="eastAsia"/>
                <w:szCs w:val="21"/>
              </w:rPr>
              <w:t>50，75，100，120，125，150，175，200</w:t>
            </w:r>
          </w:p>
        </w:tc>
      </w:tr>
      <w:tr w:rsidR="00133BEA" w:rsidTr="00090A8A">
        <w:trPr>
          <w:jc w:val="center"/>
        </w:trPr>
        <w:tc>
          <w:tcPr>
            <w:tcW w:w="1767" w:type="dxa"/>
            <w:vMerge w:val="restart"/>
            <w:shd w:val="clear" w:color="auto" w:fill="auto"/>
            <w:vAlign w:val="center"/>
          </w:tcPr>
          <w:p w:rsidR="00133BEA" w:rsidRDefault="00133BEA">
            <w:pPr>
              <w:pStyle w:val="afffffffff3"/>
            </w:pPr>
            <w:r w:rsidRPr="00133BEA">
              <w:rPr>
                <w:rFonts w:hint="eastAsia"/>
              </w:rPr>
              <w:t>楼</w:t>
            </w:r>
            <w:r w:rsidR="00750E74">
              <w:rPr>
                <w:rFonts w:hint="eastAsia"/>
              </w:rPr>
              <w:t>面</w:t>
            </w:r>
            <w:r w:rsidRPr="00133BEA">
              <w:rPr>
                <w:rFonts w:hint="eastAsia"/>
              </w:rPr>
              <w:t>板</w:t>
            </w:r>
          </w:p>
        </w:tc>
        <w:tc>
          <w:tcPr>
            <w:tcW w:w="1767" w:type="dxa"/>
            <w:shd w:val="clear" w:color="auto" w:fill="auto"/>
            <w:vAlign w:val="center"/>
          </w:tcPr>
          <w:p w:rsidR="00133BEA" w:rsidRDefault="00133BEA" w:rsidP="00090A8A">
            <w:pPr>
              <w:pStyle w:val="afffffffff3"/>
            </w:pPr>
            <w:r>
              <w:rPr>
                <w:rFonts w:hAnsi="宋体" w:hint="eastAsia"/>
                <w:szCs w:val="21"/>
              </w:rPr>
              <w:t>长度（mm）</w:t>
            </w:r>
          </w:p>
        </w:tc>
        <w:tc>
          <w:tcPr>
            <w:tcW w:w="5800" w:type="dxa"/>
            <w:shd w:val="clear" w:color="auto" w:fill="auto"/>
            <w:vAlign w:val="center"/>
          </w:tcPr>
          <w:p w:rsidR="00133BEA" w:rsidRDefault="00133BEA" w:rsidP="0026248B">
            <w:pPr>
              <w:pStyle w:val="afffffffff3"/>
              <w:rPr>
                <w:rFonts w:hAnsi="宋体"/>
                <w:szCs w:val="21"/>
              </w:rPr>
            </w:pPr>
          </w:p>
        </w:tc>
      </w:tr>
      <w:tr w:rsidR="00133BEA" w:rsidTr="00090A8A">
        <w:trPr>
          <w:jc w:val="center"/>
        </w:trPr>
        <w:tc>
          <w:tcPr>
            <w:tcW w:w="1767" w:type="dxa"/>
            <w:vMerge/>
            <w:shd w:val="clear" w:color="auto" w:fill="auto"/>
            <w:vAlign w:val="center"/>
          </w:tcPr>
          <w:p w:rsidR="00133BEA" w:rsidRDefault="00133BEA">
            <w:pPr>
              <w:pStyle w:val="afffffffff3"/>
            </w:pPr>
          </w:p>
        </w:tc>
        <w:tc>
          <w:tcPr>
            <w:tcW w:w="1767" w:type="dxa"/>
            <w:shd w:val="clear" w:color="auto" w:fill="auto"/>
            <w:vAlign w:val="center"/>
          </w:tcPr>
          <w:p w:rsidR="00133BEA" w:rsidRDefault="00133BEA" w:rsidP="00090A8A">
            <w:pPr>
              <w:pStyle w:val="afffffffff3"/>
            </w:pPr>
            <w:r>
              <w:rPr>
                <w:rFonts w:hAnsi="宋体" w:hint="eastAsia"/>
                <w:szCs w:val="21"/>
              </w:rPr>
              <w:t>宽度（mm）</w:t>
            </w:r>
          </w:p>
        </w:tc>
        <w:tc>
          <w:tcPr>
            <w:tcW w:w="5800" w:type="dxa"/>
            <w:shd w:val="clear" w:color="auto" w:fill="auto"/>
            <w:vAlign w:val="center"/>
          </w:tcPr>
          <w:p w:rsidR="00133BEA" w:rsidRDefault="00133BEA" w:rsidP="0026248B">
            <w:pPr>
              <w:pStyle w:val="afffffffff3"/>
              <w:rPr>
                <w:rFonts w:hAnsi="宋体"/>
                <w:szCs w:val="21"/>
              </w:rPr>
            </w:pPr>
            <w:r>
              <w:rPr>
                <w:rFonts w:hAnsi="宋体" w:hint="eastAsia"/>
                <w:szCs w:val="21"/>
              </w:rPr>
              <w:t>600</w:t>
            </w:r>
          </w:p>
        </w:tc>
      </w:tr>
      <w:tr w:rsidR="00133BEA" w:rsidTr="00090A8A">
        <w:trPr>
          <w:jc w:val="center"/>
        </w:trPr>
        <w:tc>
          <w:tcPr>
            <w:tcW w:w="1767" w:type="dxa"/>
            <w:vMerge/>
            <w:shd w:val="clear" w:color="auto" w:fill="auto"/>
            <w:vAlign w:val="center"/>
          </w:tcPr>
          <w:p w:rsidR="00133BEA" w:rsidRDefault="00133BEA">
            <w:pPr>
              <w:pStyle w:val="afffffffff3"/>
            </w:pPr>
          </w:p>
        </w:tc>
        <w:tc>
          <w:tcPr>
            <w:tcW w:w="1767" w:type="dxa"/>
            <w:shd w:val="clear" w:color="auto" w:fill="auto"/>
            <w:vAlign w:val="center"/>
          </w:tcPr>
          <w:p w:rsidR="00133BEA" w:rsidRDefault="00133BEA" w:rsidP="00090A8A">
            <w:pPr>
              <w:pStyle w:val="afffffffff3"/>
            </w:pPr>
            <w:r>
              <w:rPr>
                <w:rFonts w:hAnsi="宋体" w:hint="eastAsia"/>
                <w:szCs w:val="21"/>
              </w:rPr>
              <w:t>厚度（mm）</w:t>
            </w:r>
          </w:p>
        </w:tc>
        <w:tc>
          <w:tcPr>
            <w:tcW w:w="5800" w:type="dxa"/>
            <w:shd w:val="clear" w:color="auto" w:fill="auto"/>
            <w:vAlign w:val="center"/>
          </w:tcPr>
          <w:p w:rsidR="00133BEA" w:rsidRDefault="00133BEA" w:rsidP="0026248B">
            <w:pPr>
              <w:pStyle w:val="afffffffff3"/>
              <w:rPr>
                <w:rFonts w:hAnsi="宋体"/>
                <w:szCs w:val="21"/>
              </w:rPr>
            </w:pPr>
          </w:p>
        </w:tc>
      </w:tr>
      <w:tr w:rsidR="00133BEA" w:rsidTr="00334045">
        <w:trPr>
          <w:jc w:val="center"/>
        </w:trPr>
        <w:tc>
          <w:tcPr>
            <w:tcW w:w="9334" w:type="dxa"/>
            <w:gridSpan w:val="3"/>
            <w:shd w:val="clear" w:color="auto" w:fill="auto"/>
            <w:vAlign w:val="center"/>
          </w:tcPr>
          <w:p w:rsidR="00133BEA" w:rsidRPr="007E5B28" w:rsidRDefault="00133BEA" w:rsidP="007E5B28">
            <w:pPr>
              <w:pStyle w:val="afffffffff3"/>
              <w:ind w:firstLineChars="200" w:firstLine="360"/>
              <w:jc w:val="both"/>
              <w:rPr>
                <w:rFonts w:hAnsi="宋体"/>
                <w:color w:val="FF0000"/>
                <w:szCs w:val="21"/>
              </w:rPr>
            </w:pPr>
            <w:r w:rsidRPr="007E5B28">
              <w:rPr>
                <w:rFonts w:ascii="黑体" w:eastAsia="黑体" w:hAnsi="黑体" w:hint="eastAsia"/>
                <w:color w:val="FF0000"/>
                <w:szCs w:val="21"/>
              </w:rPr>
              <w:t>注：</w:t>
            </w:r>
            <w:r w:rsidRPr="007E5B28">
              <w:rPr>
                <w:rFonts w:hAnsi="宋体" w:hint="eastAsia"/>
                <w:color w:val="FF0000"/>
                <w:szCs w:val="21"/>
              </w:rPr>
              <w:t>其他非常规规格和单项工程的实际制作尺寸由供需双方协商确定。</w:t>
            </w:r>
          </w:p>
        </w:tc>
      </w:tr>
    </w:tbl>
    <w:p w:rsidR="00D260D6" w:rsidRDefault="00D260D6">
      <w:pPr>
        <w:spacing w:line="360" w:lineRule="exact"/>
        <w:ind w:firstLineChars="200" w:firstLine="420"/>
        <w:rPr>
          <w:rFonts w:ascii="宋体" w:hAnsi="宋体"/>
          <w:color w:val="000000"/>
        </w:rPr>
      </w:pPr>
    </w:p>
    <w:p w:rsidR="00B64474" w:rsidRDefault="00B64474" w:rsidP="00C04E1A">
      <w:pPr>
        <w:pStyle w:val="affffffffb"/>
        <w:ind w:left="0"/>
      </w:pPr>
      <w:r>
        <w:rPr>
          <w:rFonts w:hint="eastAsia"/>
        </w:rPr>
        <w:t>高性能蒸压加气混凝土</w:t>
      </w:r>
      <w:r w:rsidR="00C429EF">
        <w:rPr>
          <w:rFonts w:hint="eastAsia"/>
        </w:rPr>
        <w:t>性能</w:t>
      </w:r>
      <w:r>
        <w:rPr>
          <w:rFonts w:hint="eastAsia"/>
        </w:rPr>
        <w:t>应符合表</w:t>
      </w:r>
      <w:r w:rsidR="0054495E">
        <w:rPr>
          <w:rFonts w:hint="eastAsia"/>
        </w:rPr>
        <w:t>2</w:t>
      </w:r>
      <w:r>
        <w:rPr>
          <w:rFonts w:hint="eastAsia"/>
        </w:rPr>
        <w:t>的规定。</w:t>
      </w:r>
    </w:p>
    <w:p w:rsidR="00B64474" w:rsidRDefault="00C429EF" w:rsidP="00B65E24">
      <w:pPr>
        <w:pStyle w:val="aff2"/>
        <w:spacing w:before="156" w:after="156"/>
        <w:jc w:val="both"/>
      </w:pPr>
      <w:r w:rsidRPr="00C429EF">
        <w:rPr>
          <w:rFonts w:hint="eastAsia"/>
        </w:rPr>
        <w:t>高性能蒸压加气混凝土性能</w:t>
      </w:r>
    </w:p>
    <w:tbl>
      <w:tblPr>
        <w:tblStyle w:val="affff6"/>
        <w:tblW w:w="937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1191"/>
        <w:gridCol w:w="1849"/>
        <w:gridCol w:w="1235"/>
        <w:gridCol w:w="1235"/>
        <w:gridCol w:w="1190"/>
        <w:gridCol w:w="1335"/>
        <w:gridCol w:w="1335"/>
      </w:tblGrid>
      <w:tr w:rsidR="00C429EF" w:rsidTr="00C429EF">
        <w:trPr>
          <w:trHeight w:val="319"/>
          <w:tblHeader/>
          <w:jc w:val="center"/>
        </w:trPr>
        <w:tc>
          <w:tcPr>
            <w:tcW w:w="3040" w:type="dxa"/>
            <w:gridSpan w:val="2"/>
            <w:tcBorders>
              <w:top w:val="single" w:sz="8" w:space="0" w:color="auto"/>
              <w:bottom w:val="single" w:sz="8" w:space="0" w:color="auto"/>
            </w:tcBorders>
            <w:shd w:val="clear" w:color="auto" w:fill="auto"/>
            <w:vAlign w:val="center"/>
          </w:tcPr>
          <w:p w:rsidR="00C429EF" w:rsidRDefault="00C429EF" w:rsidP="00090A8A">
            <w:pPr>
              <w:pStyle w:val="afffffffff3"/>
            </w:pPr>
            <w:r>
              <w:rPr>
                <w:rFonts w:ascii="Calibri" w:hAnsi="Calibri"/>
                <w:szCs w:val="21"/>
              </w:rPr>
              <w:t>干密度级别</w:t>
            </w:r>
          </w:p>
        </w:tc>
        <w:tc>
          <w:tcPr>
            <w:tcW w:w="1235" w:type="dxa"/>
            <w:tcBorders>
              <w:top w:val="single" w:sz="8" w:space="0" w:color="auto"/>
              <w:bottom w:val="single" w:sz="8" w:space="0" w:color="auto"/>
            </w:tcBorders>
          </w:tcPr>
          <w:p w:rsidR="00C429EF" w:rsidRDefault="00C429EF" w:rsidP="00090A8A">
            <w:pPr>
              <w:pStyle w:val="afffffffff3"/>
              <w:rPr>
                <w:rFonts w:hAnsi="宋体"/>
                <w:sz w:val="20"/>
              </w:rPr>
            </w:pPr>
            <w:r>
              <w:rPr>
                <w:rFonts w:hAnsi="宋体" w:hint="eastAsia"/>
                <w:sz w:val="20"/>
              </w:rPr>
              <w:t>B04</w:t>
            </w:r>
          </w:p>
        </w:tc>
        <w:tc>
          <w:tcPr>
            <w:tcW w:w="1235" w:type="dxa"/>
            <w:tcBorders>
              <w:top w:val="single" w:sz="8" w:space="0" w:color="auto"/>
              <w:bottom w:val="single" w:sz="8" w:space="0" w:color="auto"/>
            </w:tcBorders>
            <w:vAlign w:val="center"/>
          </w:tcPr>
          <w:p w:rsidR="00C429EF" w:rsidRDefault="00C429EF" w:rsidP="00090A8A">
            <w:pPr>
              <w:pStyle w:val="afffffffff3"/>
            </w:pPr>
            <w:r>
              <w:rPr>
                <w:rFonts w:hAnsi="宋体" w:hint="eastAsia"/>
                <w:sz w:val="20"/>
              </w:rPr>
              <w:t>B05</w:t>
            </w:r>
          </w:p>
        </w:tc>
        <w:tc>
          <w:tcPr>
            <w:tcW w:w="1190" w:type="dxa"/>
            <w:tcBorders>
              <w:top w:val="single" w:sz="8" w:space="0" w:color="auto"/>
              <w:bottom w:val="single" w:sz="8" w:space="0" w:color="auto"/>
            </w:tcBorders>
            <w:shd w:val="clear" w:color="auto" w:fill="auto"/>
            <w:vAlign w:val="center"/>
          </w:tcPr>
          <w:p w:rsidR="00C429EF" w:rsidRDefault="00C429EF" w:rsidP="00090A8A">
            <w:pPr>
              <w:pStyle w:val="afffffffff3"/>
            </w:pPr>
            <w:r>
              <w:rPr>
                <w:rFonts w:hAnsi="宋体" w:hint="eastAsia"/>
                <w:sz w:val="20"/>
              </w:rPr>
              <w:t>B06</w:t>
            </w:r>
          </w:p>
        </w:tc>
        <w:tc>
          <w:tcPr>
            <w:tcW w:w="1335" w:type="dxa"/>
            <w:tcBorders>
              <w:top w:val="single" w:sz="8" w:space="0" w:color="auto"/>
              <w:bottom w:val="single" w:sz="8" w:space="0" w:color="auto"/>
            </w:tcBorders>
            <w:shd w:val="clear" w:color="auto" w:fill="auto"/>
            <w:vAlign w:val="center"/>
          </w:tcPr>
          <w:p w:rsidR="00C429EF" w:rsidRDefault="00C429EF" w:rsidP="00090A8A">
            <w:pPr>
              <w:pStyle w:val="afffffffff3"/>
            </w:pPr>
            <w:r>
              <w:rPr>
                <w:rFonts w:hAnsi="宋体" w:hint="eastAsia"/>
                <w:sz w:val="20"/>
              </w:rPr>
              <w:t>B0</w:t>
            </w:r>
            <w:r>
              <w:rPr>
                <w:rFonts w:hAnsi="宋体"/>
                <w:sz w:val="20"/>
              </w:rPr>
              <w:t>7</w:t>
            </w:r>
          </w:p>
        </w:tc>
        <w:tc>
          <w:tcPr>
            <w:tcW w:w="1335" w:type="dxa"/>
            <w:vMerge w:val="restart"/>
            <w:tcBorders>
              <w:top w:val="single" w:sz="8" w:space="0" w:color="auto"/>
            </w:tcBorders>
            <w:shd w:val="clear" w:color="auto" w:fill="auto"/>
            <w:vAlign w:val="center"/>
          </w:tcPr>
          <w:p w:rsidR="00C429EF" w:rsidRDefault="00C429EF" w:rsidP="00090A8A">
            <w:pPr>
              <w:pStyle w:val="afffffffff3"/>
            </w:pPr>
            <w:r>
              <w:rPr>
                <w:rFonts w:hAnsi="宋体" w:hint="eastAsia"/>
                <w:sz w:val="20"/>
              </w:rPr>
              <w:t>GB/T 11969</w:t>
            </w:r>
          </w:p>
        </w:tc>
      </w:tr>
      <w:tr w:rsidR="00C429EF" w:rsidTr="00C429EF">
        <w:trPr>
          <w:trHeight w:val="319"/>
          <w:jc w:val="center"/>
        </w:trPr>
        <w:tc>
          <w:tcPr>
            <w:tcW w:w="3040" w:type="dxa"/>
            <w:gridSpan w:val="2"/>
            <w:tcBorders>
              <w:top w:val="single" w:sz="8" w:space="0" w:color="auto"/>
            </w:tcBorders>
            <w:shd w:val="clear" w:color="auto" w:fill="auto"/>
            <w:vAlign w:val="center"/>
          </w:tcPr>
          <w:p w:rsidR="00C429EF" w:rsidRDefault="00C429EF" w:rsidP="00090A8A">
            <w:pPr>
              <w:pStyle w:val="afffffffff3"/>
            </w:pPr>
            <w:r>
              <w:rPr>
                <w:rFonts w:ascii="Calibri" w:hAnsi="Calibri"/>
                <w:szCs w:val="21"/>
              </w:rPr>
              <w:t>干密度</w:t>
            </w:r>
            <w:r>
              <w:rPr>
                <w:rFonts w:ascii="Calibri" w:hAnsi="Calibri" w:hint="eastAsia"/>
                <w:szCs w:val="21"/>
              </w:rPr>
              <w:t>（</w:t>
            </w:r>
            <w:r>
              <w:rPr>
                <w:rFonts w:hAnsi="宋体" w:hint="eastAsia"/>
                <w:szCs w:val="21"/>
              </w:rPr>
              <w:t>k</w:t>
            </w:r>
            <w:r>
              <w:rPr>
                <w:rFonts w:hAnsi="宋体"/>
                <w:szCs w:val="21"/>
              </w:rPr>
              <w:t>g/m</w:t>
            </w:r>
            <w:r>
              <w:rPr>
                <w:rFonts w:ascii="Calibri" w:hAnsi="Calibri"/>
                <w:szCs w:val="21"/>
                <w:vertAlign w:val="superscript"/>
              </w:rPr>
              <w:t>3</w:t>
            </w:r>
            <w:r>
              <w:rPr>
                <w:rFonts w:ascii="Calibri" w:hAnsi="Calibri" w:hint="eastAsia"/>
                <w:szCs w:val="21"/>
              </w:rPr>
              <w:t>）</w:t>
            </w:r>
          </w:p>
        </w:tc>
        <w:tc>
          <w:tcPr>
            <w:tcW w:w="1235" w:type="dxa"/>
            <w:tcBorders>
              <w:top w:val="single" w:sz="8" w:space="0" w:color="auto"/>
            </w:tcBorders>
          </w:tcPr>
          <w:p w:rsidR="00C429EF" w:rsidRDefault="008430BC" w:rsidP="00090A8A">
            <w:pPr>
              <w:pStyle w:val="afffffffff3"/>
              <w:rPr>
                <w:rFonts w:hAnsi="宋体"/>
                <w:sz w:val="20"/>
              </w:rPr>
            </w:pPr>
            <w:r w:rsidRPr="008430BC">
              <w:rPr>
                <w:rFonts w:hAnsi="宋体" w:hint="eastAsia"/>
                <w:sz w:val="20"/>
              </w:rPr>
              <w:t>≤</w:t>
            </w:r>
            <w:r w:rsidR="00C429EF">
              <w:rPr>
                <w:rFonts w:hAnsi="宋体" w:hint="eastAsia"/>
                <w:sz w:val="20"/>
              </w:rPr>
              <w:t>425</w:t>
            </w:r>
          </w:p>
        </w:tc>
        <w:tc>
          <w:tcPr>
            <w:tcW w:w="1235" w:type="dxa"/>
            <w:tcBorders>
              <w:top w:val="single" w:sz="8" w:space="0" w:color="auto"/>
            </w:tcBorders>
            <w:vAlign w:val="center"/>
          </w:tcPr>
          <w:p w:rsidR="00C429EF" w:rsidRDefault="008430BC" w:rsidP="00090A8A">
            <w:pPr>
              <w:pStyle w:val="afffffffff3"/>
            </w:pPr>
            <w:r w:rsidRPr="008430BC">
              <w:rPr>
                <w:rFonts w:hAnsi="宋体" w:hint="eastAsia"/>
                <w:sz w:val="20"/>
              </w:rPr>
              <w:t>≤</w:t>
            </w:r>
            <w:r w:rsidR="00C429EF">
              <w:rPr>
                <w:rFonts w:hAnsi="宋体" w:hint="eastAsia"/>
                <w:sz w:val="20"/>
              </w:rPr>
              <w:t>5</w:t>
            </w:r>
            <w:r w:rsidR="00C429EF">
              <w:rPr>
                <w:rFonts w:hAnsi="宋体"/>
                <w:sz w:val="20"/>
              </w:rPr>
              <w:t>25</w:t>
            </w:r>
          </w:p>
        </w:tc>
        <w:tc>
          <w:tcPr>
            <w:tcW w:w="1190" w:type="dxa"/>
            <w:tcBorders>
              <w:top w:val="single" w:sz="8" w:space="0" w:color="auto"/>
            </w:tcBorders>
            <w:shd w:val="clear" w:color="auto" w:fill="auto"/>
            <w:vAlign w:val="center"/>
          </w:tcPr>
          <w:p w:rsidR="00C429EF" w:rsidRDefault="008430BC" w:rsidP="00090A8A">
            <w:pPr>
              <w:pStyle w:val="afffffffff3"/>
            </w:pPr>
            <w:r w:rsidRPr="008430BC">
              <w:rPr>
                <w:rFonts w:hAnsi="宋体" w:hint="eastAsia"/>
                <w:sz w:val="20"/>
              </w:rPr>
              <w:t>≤</w:t>
            </w:r>
            <w:r w:rsidR="00C429EF">
              <w:rPr>
                <w:rFonts w:hAnsi="宋体" w:hint="eastAsia"/>
                <w:sz w:val="20"/>
              </w:rPr>
              <w:t>6</w:t>
            </w:r>
            <w:r w:rsidR="00C429EF">
              <w:rPr>
                <w:rFonts w:hAnsi="宋体"/>
                <w:sz w:val="20"/>
              </w:rPr>
              <w:t>25</w:t>
            </w:r>
          </w:p>
        </w:tc>
        <w:tc>
          <w:tcPr>
            <w:tcW w:w="1335" w:type="dxa"/>
            <w:tcBorders>
              <w:top w:val="single" w:sz="8" w:space="0" w:color="auto"/>
            </w:tcBorders>
            <w:shd w:val="clear" w:color="auto" w:fill="auto"/>
            <w:vAlign w:val="center"/>
          </w:tcPr>
          <w:p w:rsidR="00C429EF" w:rsidRDefault="008430BC" w:rsidP="00090A8A">
            <w:pPr>
              <w:pStyle w:val="afffffffff3"/>
            </w:pPr>
            <w:r w:rsidRPr="008430BC">
              <w:rPr>
                <w:rFonts w:hAnsi="宋体" w:hint="eastAsia"/>
                <w:sz w:val="20"/>
              </w:rPr>
              <w:t>≤</w:t>
            </w:r>
            <w:r w:rsidR="00C429EF">
              <w:rPr>
                <w:rFonts w:hAnsi="宋体" w:hint="eastAsia"/>
                <w:sz w:val="20"/>
              </w:rPr>
              <w:t>7</w:t>
            </w:r>
            <w:r w:rsidR="00C429EF">
              <w:rPr>
                <w:rFonts w:hAnsi="宋体"/>
                <w:sz w:val="20"/>
              </w:rPr>
              <w:t>25</w:t>
            </w:r>
          </w:p>
        </w:tc>
        <w:tc>
          <w:tcPr>
            <w:tcW w:w="1335" w:type="dxa"/>
            <w:vMerge/>
            <w:shd w:val="clear" w:color="auto" w:fill="auto"/>
            <w:vAlign w:val="center"/>
          </w:tcPr>
          <w:p w:rsidR="00C429EF" w:rsidRDefault="00C429EF" w:rsidP="00090A8A">
            <w:pPr>
              <w:pStyle w:val="afffffffff3"/>
            </w:pPr>
          </w:p>
        </w:tc>
      </w:tr>
      <w:tr w:rsidR="00C429EF" w:rsidTr="00C429EF">
        <w:trPr>
          <w:trHeight w:val="311"/>
          <w:jc w:val="center"/>
        </w:trPr>
        <w:tc>
          <w:tcPr>
            <w:tcW w:w="3040" w:type="dxa"/>
            <w:gridSpan w:val="2"/>
            <w:shd w:val="clear" w:color="auto" w:fill="auto"/>
            <w:vAlign w:val="center"/>
          </w:tcPr>
          <w:p w:rsidR="00C429EF" w:rsidRDefault="00C429EF" w:rsidP="00090A8A">
            <w:pPr>
              <w:pStyle w:val="afffffffff3"/>
            </w:pPr>
            <w:r>
              <w:rPr>
                <w:rFonts w:ascii="Calibri" w:hAnsi="Calibri"/>
                <w:szCs w:val="21"/>
              </w:rPr>
              <w:t>强度级别</w:t>
            </w:r>
            <w:r w:rsidR="00750E74">
              <w:rPr>
                <w:rFonts w:ascii="Calibri" w:hAnsi="Calibri" w:cs="Calibri" w:hint="eastAsia"/>
                <w:szCs w:val="21"/>
              </w:rPr>
              <w:t>（</w:t>
            </w:r>
            <w:r>
              <w:rPr>
                <w:rFonts w:hAnsi="宋体" w:hint="eastAsia"/>
                <w:szCs w:val="21"/>
              </w:rPr>
              <w:t>MPa</w:t>
            </w:r>
            <w:r w:rsidR="00750E74">
              <w:rPr>
                <w:rFonts w:hAnsi="宋体" w:hint="eastAsia"/>
                <w:szCs w:val="21"/>
              </w:rPr>
              <w:t>）</w:t>
            </w:r>
          </w:p>
        </w:tc>
        <w:tc>
          <w:tcPr>
            <w:tcW w:w="1235" w:type="dxa"/>
          </w:tcPr>
          <w:p w:rsidR="00C429EF" w:rsidRDefault="00C429EF" w:rsidP="00090A8A">
            <w:pPr>
              <w:pStyle w:val="afffffffff3"/>
              <w:rPr>
                <w:rFonts w:hAnsi="宋体"/>
                <w:sz w:val="20"/>
              </w:rPr>
            </w:pPr>
            <w:r>
              <w:rPr>
                <w:rFonts w:hAnsi="宋体" w:hint="eastAsia"/>
                <w:sz w:val="20"/>
              </w:rPr>
              <w:t>A3.5</w:t>
            </w:r>
          </w:p>
        </w:tc>
        <w:tc>
          <w:tcPr>
            <w:tcW w:w="1235" w:type="dxa"/>
            <w:vAlign w:val="center"/>
          </w:tcPr>
          <w:p w:rsidR="00C429EF" w:rsidRDefault="00C429EF" w:rsidP="00090A8A">
            <w:pPr>
              <w:pStyle w:val="afffffffff3"/>
            </w:pPr>
            <w:r>
              <w:rPr>
                <w:rFonts w:hAnsi="宋体" w:hint="eastAsia"/>
                <w:sz w:val="20"/>
              </w:rPr>
              <w:t>A3.5</w:t>
            </w:r>
          </w:p>
        </w:tc>
        <w:tc>
          <w:tcPr>
            <w:tcW w:w="1190" w:type="dxa"/>
            <w:shd w:val="clear" w:color="auto" w:fill="auto"/>
            <w:vAlign w:val="center"/>
          </w:tcPr>
          <w:p w:rsidR="00C429EF" w:rsidRDefault="00C429EF" w:rsidP="00090A8A">
            <w:pPr>
              <w:pStyle w:val="afffffffff3"/>
            </w:pPr>
            <w:r>
              <w:rPr>
                <w:rFonts w:hAnsi="宋体" w:hint="eastAsia"/>
                <w:sz w:val="20"/>
              </w:rPr>
              <w:t>A5.0</w:t>
            </w:r>
          </w:p>
        </w:tc>
        <w:tc>
          <w:tcPr>
            <w:tcW w:w="1335" w:type="dxa"/>
            <w:shd w:val="clear" w:color="auto" w:fill="auto"/>
            <w:vAlign w:val="center"/>
          </w:tcPr>
          <w:p w:rsidR="00C429EF" w:rsidRDefault="00C429EF" w:rsidP="00090A8A">
            <w:pPr>
              <w:pStyle w:val="afffffffff3"/>
            </w:pPr>
            <w:r>
              <w:rPr>
                <w:rFonts w:hAnsi="宋体" w:hint="eastAsia"/>
                <w:sz w:val="20"/>
              </w:rPr>
              <w:t>A</w:t>
            </w:r>
            <w:r>
              <w:rPr>
                <w:rFonts w:hAnsi="宋体"/>
                <w:sz w:val="20"/>
              </w:rPr>
              <w:t>7</w:t>
            </w:r>
            <w:r>
              <w:rPr>
                <w:rFonts w:hAnsi="宋体" w:hint="eastAsia"/>
                <w:sz w:val="20"/>
              </w:rPr>
              <w:t>.</w:t>
            </w:r>
            <w:r>
              <w:rPr>
                <w:rFonts w:hAnsi="宋体"/>
                <w:sz w:val="20"/>
              </w:rPr>
              <w:t>5</w:t>
            </w:r>
          </w:p>
        </w:tc>
        <w:tc>
          <w:tcPr>
            <w:tcW w:w="1335" w:type="dxa"/>
            <w:vMerge/>
            <w:shd w:val="clear" w:color="auto" w:fill="auto"/>
            <w:vAlign w:val="center"/>
          </w:tcPr>
          <w:p w:rsidR="00C429EF" w:rsidRDefault="00C429EF" w:rsidP="00090A8A">
            <w:pPr>
              <w:pStyle w:val="afffffffff3"/>
            </w:pPr>
          </w:p>
        </w:tc>
      </w:tr>
      <w:tr w:rsidR="00C429EF" w:rsidTr="00C429EF">
        <w:trPr>
          <w:trHeight w:val="319"/>
          <w:jc w:val="center"/>
        </w:trPr>
        <w:tc>
          <w:tcPr>
            <w:tcW w:w="1191" w:type="dxa"/>
            <w:vMerge w:val="restart"/>
            <w:shd w:val="clear" w:color="auto" w:fill="auto"/>
            <w:vAlign w:val="center"/>
          </w:tcPr>
          <w:p w:rsidR="00C429EF" w:rsidRDefault="00C429EF" w:rsidP="00090A8A">
            <w:pPr>
              <w:pStyle w:val="afffffffff3"/>
            </w:pPr>
            <w:r>
              <w:rPr>
                <w:rFonts w:ascii="Calibri" w:hAnsi="Calibri"/>
                <w:szCs w:val="21"/>
              </w:rPr>
              <w:t>抗压强度</w:t>
            </w:r>
            <w:r>
              <w:rPr>
                <w:rFonts w:hAnsi="宋体" w:hint="eastAsia"/>
                <w:szCs w:val="21"/>
              </w:rPr>
              <w:t>(MPa)</w:t>
            </w:r>
          </w:p>
        </w:tc>
        <w:tc>
          <w:tcPr>
            <w:tcW w:w="1849" w:type="dxa"/>
            <w:shd w:val="clear" w:color="auto" w:fill="auto"/>
            <w:vAlign w:val="center"/>
          </w:tcPr>
          <w:p w:rsidR="00C429EF" w:rsidRDefault="00C429EF" w:rsidP="00090A8A">
            <w:pPr>
              <w:pStyle w:val="afffffffff3"/>
            </w:pPr>
            <w:r>
              <w:rPr>
                <w:rFonts w:ascii="Calibri" w:hAnsi="Calibri" w:hint="eastAsia"/>
                <w:szCs w:val="21"/>
              </w:rPr>
              <w:t>平均值</w:t>
            </w:r>
          </w:p>
        </w:tc>
        <w:tc>
          <w:tcPr>
            <w:tcW w:w="1235" w:type="dxa"/>
            <w:vAlign w:val="center"/>
          </w:tcPr>
          <w:p w:rsidR="00C429EF" w:rsidRDefault="00C429EF" w:rsidP="00090A8A">
            <w:pPr>
              <w:pStyle w:val="afffffffff3"/>
            </w:pPr>
            <w:r>
              <w:rPr>
                <w:rFonts w:hAnsi="宋体" w:hint="eastAsia"/>
                <w:sz w:val="20"/>
              </w:rPr>
              <w:t>≥3.5</w:t>
            </w:r>
          </w:p>
        </w:tc>
        <w:tc>
          <w:tcPr>
            <w:tcW w:w="1235" w:type="dxa"/>
            <w:vAlign w:val="center"/>
          </w:tcPr>
          <w:p w:rsidR="00C429EF" w:rsidRDefault="00C429EF" w:rsidP="00090A8A">
            <w:pPr>
              <w:pStyle w:val="afffffffff3"/>
            </w:pPr>
            <w:r>
              <w:rPr>
                <w:rFonts w:hAnsi="宋体" w:hint="eastAsia"/>
                <w:sz w:val="20"/>
              </w:rPr>
              <w:t>≥3.5</w:t>
            </w:r>
          </w:p>
        </w:tc>
        <w:tc>
          <w:tcPr>
            <w:tcW w:w="1190" w:type="dxa"/>
            <w:shd w:val="clear" w:color="auto" w:fill="auto"/>
            <w:vAlign w:val="center"/>
          </w:tcPr>
          <w:p w:rsidR="00C429EF" w:rsidRDefault="00C429EF" w:rsidP="00090A8A">
            <w:pPr>
              <w:pStyle w:val="afffffffff3"/>
            </w:pPr>
            <w:r>
              <w:rPr>
                <w:rFonts w:hAnsi="宋体" w:hint="eastAsia"/>
                <w:sz w:val="20"/>
              </w:rPr>
              <w:t>≥5.0</w:t>
            </w:r>
          </w:p>
        </w:tc>
        <w:tc>
          <w:tcPr>
            <w:tcW w:w="1335" w:type="dxa"/>
            <w:shd w:val="clear" w:color="auto" w:fill="auto"/>
            <w:vAlign w:val="center"/>
          </w:tcPr>
          <w:p w:rsidR="00C429EF" w:rsidRDefault="00C429EF" w:rsidP="00090A8A">
            <w:pPr>
              <w:pStyle w:val="afffffffff3"/>
            </w:pPr>
            <w:r>
              <w:rPr>
                <w:rFonts w:hAnsi="宋体" w:hint="eastAsia"/>
                <w:sz w:val="20"/>
              </w:rPr>
              <w:t>≥</w:t>
            </w:r>
            <w:r>
              <w:rPr>
                <w:rFonts w:hAnsi="宋体"/>
                <w:sz w:val="20"/>
              </w:rPr>
              <w:t>7</w:t>
            </w:r>
            <w:r>
              <w:rPr>
                <w:rFonts w:hAnsi="宋体" w:hint="eastAsia"/>
                <w:sz w:val="20"/>
              </w:rPr>
              <w:t>.</w:t>
            </w:r>
            <w:r>
              <w:rPr>
                <w:rFonts w:hAnsi="宋体"/>
                <w:sz w:val="20"/>
              </w:rPr>
              <w:t>5</w:t>
            </w:r>
          </w:p>
        </w:tc>
        <w:tc>
          <w:tcPr>
            <w:tcW w:w="1335" w:type="dxa"/>
            <w:vMerge/>
            <w:shd w:val="clear" w:color="auto" w:fill="auto"/>
            <w:vAlign w:val="center"/>
          </w:tcPr>
          <w:p w:rsidR="00C429EF" w:rsidRDefault="00C429EF" w:rsidP="00090A8A">
            <w:pPr>
              <w:pStyle w:val="afffffffff3"/>
            </w:pPr>
          </w:p>
        </w:tc>
      </w:tr>
      <w:tr w:rsidR="00C429EF" w:rsidTr="00C429EF">
        <w:trPr>
          <w:trHeight w:val="145"/>
          <w:jc w:val="center"/>
        </w:trPr>
        <w:tc>
          <w:tcPr>
            <w:tcW w:w="1191" w:type="dxa"/>
            <w:vMerge/>
            <w:shd w:val="clear" w:color="auto" w:fill="auto"/>
            <w:vAlign w:val="center"/>
          </w:tcPr>
          <w:p w:rsidR="00C429EF" w:rsidRDefault="00C429EF" w:rsidP="00090A8A">
            <w:pPr>
              <w:pStyle w:val="afffffffff3"/>
            </w:pPr>
          </w:p>
        </w:tc>
        <w:tc>
          <w:tcPr>
            <w:tcW w:w="1849" w:type="dxa"/>
            <w:shd w:val="clear" w:color="auto" w:fill="auto"/>
            <w:vAlign w:val="center"/>
          </w:tcPr>
          <w:p w:rsidR="00C429EF" w:rsidRDefault="00C429EF" w:rsidP="00090A8A">
            <w:pPr>
              <w:pStyle w:val="afffffffff3"/>
            </w:pPr>
            <w:r>
              <w:rPr>
                <w:rFonts w:ascii="Calibri" w:hAnsi="Calibri" w:hint="eastAsia"/>
                <w:szCs w:val="21"/>
              </w:rPr>
              <w:t>单组最小值</w:t>
            </w:r>
          </w:p>
        </w:tc>
        <w:tc>
          <w:tcPr>
            <w:tcW w:w="1235" w:type="dxa"/>
            <w:vAlign w:val="center"/>
          </w:tcPr>
          <w:p w:rsidR="00C429EF" w:rsidRDefault="00C429EF" w:rsidP="00090A8A">
            <w:pPr>
              <w:pStyle w:val="afffffffff3"/>
            </w:pPr>
            <w:r>
              <w:rPr>
                <w:rFonts w:hAnsi="宋体" w:hint="eastAsia"/>
                <w:sz w:val="20"/>
              </w:rPr>
              <w:t>≥3.0</w:t>
            </w:r>
          </w:p>
        </w:tc>
        <w:tc>
          <w:tcPr>
            <w:tcW w:w="1235" w:type="dxa"/>
            <w:vAlign w:val="center"/>
          </w:tcPr>
          <w:p w:rsidR="00C429EF" w:rsidRDefault="00C429EF" w:rsidP="00090A8A">
            <w:pPr>
              <w:pStyle w:val="afffffffff3"/>
            </w:pPr>
            <w:r>
              <w:rPr>
                <w:rFonts w:hAnsi="宋体" w:hint="eastAsia"/>
                <w:sz w:val="20"/>
              </w:rPr>
              <w:t>≥3.0</w:t>
            </w:r>
          </w:p>
        </w:tc>
        <w:tc>
          <w:tcPr>
            <w:tcW w:w="1190" w:type="dxa"/>
            <w:shd w:val="clear" w:color="auto" w:fill="auto"/>
            <w:vAlign w:val="center"/>
          </w:tcPr>
          <w:p w:rsidR="00C429EF" w:rsidRDefault="00C429EF" w:rsidP="00090A8A">
            <w:pPr>
              <w:pStyle w:val="afffffffff3"/>
            </w:pPr>
            <w:r>
              <w:rPr>
                <w:rFonts w:hAnsi="宋体" w:hint="eastAsia"/>
                <w:sz w:val="20"/>
              </w:rPr>
              <w:t>≥4.2</w:t>
            </w:r>
          </w:p>
        </w:tc>
        <w:tc>
          <w:tcPr>
            <w:tcW w:w="1335" w:type="dxa"/>
            <w:shd w:val="clear" w:color="auto" w:fill="auto"/>
            <w:vAlign w:val="center"/>
          </w:tcPr>
          <w:p w:rsidR="00C429EF" w:rsidRDefault="00C429EF" w:rsidP="00090A8A">
            <w:pPr>
              <w:pStyle w:val="afffffffff3"/>
            </w:pPr>
            <w:r>
              <w:rPr>
                <w:rFonts w:hAnsi="宋体" w:hint="eastAsia"/>
                <w:sz w:val="20"/>
              </w:rPr>
              <w:t>≥</w:t>
            </w:r>
            <w:r>
              <w:rPr>
                <w:rFonts w:hAnsi="宋体"/>
                <w:sz w:val="20"/>
              </w:rPr>
              <w:t>5</w:t>
            </w:r>
            <w:r>
              <w:rPr>
                <w:rFonts w:hAnsi="宋体" w:hint="eastAsia"/>
                <w:sz w:val="20"/>
              </w:rPr>
              <w:t>.</w:t>
            </w:r>
            <w:r>
              <w:rPr>
                <w:rFonts w:hAnsi="宋体"/>
                <w:sz w:val="20"/>
              </w:rPr>
              <w:t>0</w:t>
            </w:r>
          </w:p>
        </w:tc>
        <w:tc>
          <w:tcPr>
            <w:tcW w:w="1335" w:type="dxa"/>
            <w:vMerge/>
            <w:shd w:val="clear" w:color="auto" w:fill="auto"/>
            <w:vAlign w:val="center"/>
          </w:tcPr>
          <w:p w:rsidR="00C429EF" w:rsidRDefault="00C429EF" w:rsidP="00090A8A">
            <w:pPr>
              <w:pStyle w:val="afffffffff3"/>
            </w:pPr>
          </w:p>
        </w:tc>
      </w:tr>
      <w:tr w:rsidR="00C429EF" w:rsidTr="00C429EF">
        <w:trPr>
          <w:trHeight w:val="311"/>
          <w:jc w:val="center"/>
        </w:trPr>
        <w:tc>
          <w:tcPr>
            <w:tcW w:w="3040" w:type="dxa"/>
            <w:gridSpan w:val="2"/>
            <w:shd w:val="clear" w:color="auto" w:fill="auto"/>
            <w:vAlign w:val="center"/>
          </w:tcPr>
          <w:p w:rsidR="00C429EF" w:rsidRDefault="00C429EF" w:rsidP="00090A8A">
            <w:pPr>
              <w:pStyle w:val="afffffffff3"/>
            </w:pPr>
            <w:proofErr w:type="gramStart"/>
            <w:r>
              <w:rPr>
                <w:rFonts w:ascii="Calibri" w:hAnsi="Calibri" w:hint="eastAsia"/>
                <w:szCs w:val="21"/>
              </w:rPr>
              <w:t>劈拉强度</w:t>
            </w:r>
            <w:proofErr w:type="gramEnd"/>
            <w:r>
              <w:rPr>
                <w:rFonts w:hAnsi="宋体" w:hint="eastAsia"/>
                <w:szCs w:val="21"/>
              </w:rPr>
              <w:t xml:space="preserve"> (MPa)</w:t>
            </w:r>
          </w:p>
        </w:tc>
        <w:tc>
          <w:tcPr>
            <w:tcW w:w="1235" w:type="dxa"/>
            <w:vAlign w:val="center"/>
          </w:tcPr>
          <w:p w:rsidR="00C429EF" w:rsidRDefault="00C429EF" w:rsidP="00090A8A">
            <w:pPr>
              <w:pStyle w:val="afffffffff3"/>
            </w:pPr>
            <w:r>
              <w:rPr>
                <w:rFonts w:hAnsi="宋体" w:hint="eastAsia"/>
                <w:sz w:val="20"/>
              </w:rPr>
              <w:t>≥0.50</w:t>
            </w:r>
          </w:p>
        </w:tc>
        <w:tc>
          <w:tcPr>
            <w:tcW w:w="1235" w:type="dxa"/>
            <w:vAlign w:val="center"/>
          </w:tcPr>
          <w:p w:rsidR="00C429EF" w:rsidRDefault="00C429EF" w:rsidP="00090A8A">
            <w:pPr>
              <w:pStyle w:val="afffffffff3"/>
            </w:pPr>
            <w:r>
              <w:rPr>
                <w:rFonts w:hAnsi="宋体" w:hint="eastAsia"/>
                <w:sz w:val="20"/>
              </w:rPr>
              <w:t>≥0.50</w:t>
            </w:r>
          </w:p>
        </w:tc>
        <w:tc>
          <w:tcPr>
            <w:tcW w:w="1190" w:type="dxa"/>
            <w:shd w:val="clear" w:color="auto" w:fill="auto"/>
            <w:vAlign w:val="center"/>
          </w:tcPr>
          <w:p w:rsidR="00C429EF" w:rsidRDefault="00C429EF" w:rsidP="00090A8A">
            <w:pPr>
              <w:pStyle w:val="afffffffff3"/>
            </w:pPr>
            <w:r>
              <w:rPr>
                <w:rFonts w:hAnsi="宋体" w:hint="eastAsia"/>
                <w:sz w:val="20"/>
              </w:rPr>
              <w:t>≥0.60</w:t>
            </w:r>
          </w:p>
        </w:tc>
        <w:tc>
          <w:tcPr>
            <w:tcW w:w="1335" w:type="dxa"/>
            <w:shd w:val="clear" w:color="auto" w:fill="auto"/>
            <w:vAlign w:val="center"/>
          </w:tcPr>
          <w:p w:rsidR="00C429EF" w:rsidRDefault="00C429EF" w:rsidP="00090A8A">
            <w:pPr>
              <w:pStyle w:val="afffffffff3"/>
            </w:pPr>
            <w:r>
              <w:rPr>
                <w:rFonts w:hAnsi="宋体" w:hint="eastAsia"/>
                <w:color w:val="000000" w:themeColor="text1"/>
                <w:sz w:val="20"/>
              </w:rPr>
              <w:t>≥0.</w:t>
            </w:r>
            <w:r>
              <w:rPr>
                <w:rFonts w:hAnsi="宋体"/>
                <w:color w:val="000000" w:themeColor="text1"/>
                <w:sz w:val="20"/>
              </w:rPr>
              <w:t>75</w:t>
            </w:r>
          </w:p>
        </w:tc>
        <w:tc>
          <w:tcPr>
            <w:tcW w:w="1335" w:type="dxa"/>
            <w:vMerge/>
            <w:shd w:val="clear" w:color="auto" w:fill="auto"/>
            <w:vAlign w:val="center"/>
          </w:tcPr>
          <w:p w:rsidR="00C429EF" w:rsidRDefault="00C429EF" w:rsidP="00090A8A">
            <w:pPr>
              <w:pStyle w:val="afffffffff3"/>
            </w:pPr>
          </w:p>
        </w:tc>
      </w:tr>
      <w:tr w:rsidR="00C429EF" w:rsidTr="00C429EF">
        <w:trPr>
          <w:trHeight w:val="319"/>
          <w:jc w:val="center"/>
        </w:trPr>
        <w:tc>
          <w:tcPr>
            <w:tcW w:w="3040" w:type="dxa"/>
            <w:gridSpan w:val="2"/>
            <w:shd w:val="clear" w:color="auto" w:fill="auto"/>
            <w:vAlign w:val="center"/>
          </w:tcPr>
          <w:p w:rsidR="00C429EF" w:rsidRDefault="00C429EF" w:rsidP="00090A8A">
            <w:pPr>
              <w:pStyle w:val="afffffffff3"/>
              <w:rPr>
                <w:rFonts w:ascii="Calibri" w:hAnsi="Calibri"/>
                <w:szCs w:val="21"/>
              </w:rPr>
            </w:pPr>
            <w:r>
              <w:rPr>
                <w:rFonts w:ascii="Calibri" w:hAnsi="Calibri" w:hint="eastAsia"/>
                <w:szCs w:val="21"/>
              </w:rPr>
              <w:t>干燥</w:t>
            </w:r>
            <w:proofErr w:type="gramStart"/>
            <w:r>
              <w:rPr>
                <w:rFonts w:ascii="Calibri" w:hAnsi="Calibri" w:hint="eastAsia"/>
                <w:szCs w:val="21"/>
              </w:rPr>
              <w:t>收缩值</w:t>
            </w:r>
            <w:proofErr w:type="gramEnd"/>
            <w:r>
              <w:rPr>
                <w:rFonts w:ascii="Calibri" w:hAnsi="Calibri" w:hint="eastAsia"/>
                <w:szCs w:val="21"/>
              </w:rPr>
              <w:t>mm/m</w:t>
            </w:r>
          </w:p>
        </w:tc>
        <w:tc>
          <w:tcPr>
            <w:tcW w:w="4995" w:type="dxa"/>
            <w:gridSpan w:val="4"/>
            <w:vAlign w:val="center"/>
          </w:tcPr>
          <w:p w:rsidR="00C429EF" w:rsidRDefault="00C429EF" w:rsidP="00C429EF">
            <w:pPr>
              <w:pStyle w:val="afffffffff3"/>
              <w:rPr>
                <w:rFonts w:hAnsi="宋体"/>
                <w:color w:val="000000" w:themeColor="text1"/>
                <w:sz w:val="20"/>
              </w:rPr>
            </w:pPr>
            <w:r w:rsidRPr="0054495E">
              <w:rPr>
                <w:rFonts w:hAnsi="宋体" w:hint="eastAsia"/>
                <w:sz w:val="20"/>
              </w:rPr>
              <w:t>≤0.</w:t>
            </w:r>
            <w:r>
              <w:rPr>
                <w:rFonts w:hAnsi="宋体" w:hint="eastAsia"/>
                <w:sz w:val="20"/>
              </w:rPr>
              <w:t>3</w:t>
            </w:r>
          </w:p>
        </w:tc>
        <w:tc>
          <w:tcPr>
            <w:tcW w:w="1335" w:type="dxa"/>
            <w:vMerge/>
            <w:shd w:val="clear" w:color="auto" w:fill="auto"/>
            <w:vAlign w:val="center"/>
          </w:tcPr>
          <w:p w:rsidR="00C429EF" w:rsidRDefault="00C429EF" w:rsidP="00090A8A">
            <w:pPr>
              <w:pStyle w:val="afffffffff3"/>
            </w:pPr>
          </w:p>
        </w:tc>
      </w:tr>
      <w:tr w:rsidR="00C429EF" w:rsidTr="00C429EF">
        <w:trPr>
          <w:trHeight w:val="311"/>
          <w:jc w:val="center"/>
        </w:trPr>
        <w:tc>
          <w:tcPr>
            <w:tcW w:w="1191" w:type="dxa"/>
            <w:vMerge w:val="restart"/>
            <w:shd w:val="clear" w:color="auto" w:fill="auto"/>
            <w:vAlign w:val="center"/>
          </w:tcPr>
          <w:p w:rsidR="00C429EF" w:rsidRDefault="00C429EF" w:rsidP="00090A8A">
            <w:pPr>
              <w:pStyle w:val="afffffffff3"/>
              <w:rPr>
                <w:rFonts w:ascii="Calibri" w:hAnsi="Calibri"/>
                <w:szCs w:val="21"/>
              </w:rPr>
            </w:pPr>
            <w:r>
              <w:rPr>
                <w:rFonts w:ascii="Calibri" w:hAnsi="Calibri" w:hint="eastAsia"/>
                <w:szCs w:val="21"/>
              </w:rPr>
              <w:t>抗冻性</w:t>
            </w:r>
          </w:p>
        </w:tc>
        <w:tc>
          <w:tcPr>
            <w:tcW w:w="1849" w:type="dxa"/>
            <w:shd w:val="clear" w:color="auto" w:fill="auto"/>
            <w:vAlign w:val="center"/>
          </w:tcPr>
          <w:p w:rsidR="00C429EF" w:rsidRDefault="00C429EF" w:rsidP="00090A8A">
            <w:pPr>
              <w:pStyle w:val="afffffffff3"/>
              <w:rPr>
                <w:rFonts w:ascii="Calibri" w:hAnsi="Calibri"/>
                <w:szCs w:val="21"/>
              </w:rPr>
            </w:pPr>
            <w:r w:rsidRPr="00C429EF">
              <w:rPr>
                <w:rFonts w:ascii="Calibri" w:hAnsi="Calibri" w:hint="eastAsia"/>
                <w:szCs w:val="21"/>
              </w:rPr>
              <w:t>冻后质量损失</w:t>
            </w:r>
            <w:r w:rsidRPr="00C429EF">
              <w:rPr>
                <w:rFonts w:ascii="Calibri" w:hAnsi="Calibri" w:hint="eastAsia"/>
                <w:szCs w:val="21"/>
              </w:rPr>
              <w:t>%</w:t>
            </w:r>
          </w:p>
        </w:tc>
        <w:tc>
          <w:tcPr>
            <w:tcW w:w="4995" w:type="dxa"/>
            <w:gridSpan w:val="4"/>
            <w:vAlign w:val="center"/>
          </w:tcPr>
          <w:p w:rsidR="00C429EF" w:rsidRPr="0054495E" w:rsidRDefault="00C429EF" w:rsidP="00C429EF">
            <w:pPr>
              <w:pStyle w:val="afffffffff3"/>
              <w:rPr>
                <w:rFonts w:hAnsi="宋体"/>
                <w:color w:val="000000" w:themeColor="text1"/>
                <w:sz w:val="20"/>
              </w:rPr>
            </w:pPr>
            <w:r w:rsidRPr="00C429EF">
              <w:rPr>
                <w:rFonts w:hAnsi="宋体" w:hint="eastAsia"/>
                <w:color w:val="000000" w:themeColor="text1"/>
                <w:sz w:val="20"/>
              </w:rPr>
              <w:t>≤</w:t>
            </w:r>
            <w:r>
              <w:rPr>
                <w:rFonts w:hAnsi="宋体" w:hint="eastAsia"/>
                <w:color w:val="000000" w:themeColor="text1"/>
                <w:sz w:val="20"/>
              </w:rPr>
              <w:t>5</w:t>
            </w:r>
            <w:r w:rsidRPr="00C429EF">
              <w:rPr>
                <w:rFonts w:hAnsi="宋体" w:hint="eastAsia"/>
                <w:color w:val="000000" w:themeColor="text1"/>
                <w:sz w:val="20"/>
              </w:rPr>
              <w:t>.</w:t>
            </w:r>
            <w:r>
              <w:rPr>
                <w:rFonts w:hAnsi="宋体" w:hint="eastAsia"/>
                <w:color w:val="000000" w:themeColor="text1"/>
                <w:sz w:val="20"/>
              </w:rPr>
              <w:t>0</w:t>
            </w:r>
          </w:p>
        </w:tc>
        <w:tc>
          <w:tcPr>
            <w:tcW w:w="1335" w:type="dxa"/>
            <w:vMerge/>
            <w:shd w:val="clear" w:color="auto" w:fill="auto"/>
            <w:vAlign w:val="center"/>
          </w:tcPr>
          <w:p w:rsidR="00C429EF" w:rsidRDefault="00C429EF" w:rsidP="00090A8A">
            <w:pPr>
              <w:pStyle w:val="afffffffff3"/>
            </w:pPr>
          </w:p>
        </w:tc>
      </w:tr>
      <w:tr w:rsidR="00C429EF" w:rsidTr="00C429EF">
        <w:trPr>
          <w:trHeight w:val="145"/>
          <w:jc w:val="center"/>
        </w:trPr>
        <w:tc>
          <w:tcPr>
            <w:tcW w:w="1191" w:type="dxa"/>
            <w:vMerge/>
            <w:shd w:val="clear" w:color="auto" w:fill="auto"/>
            <w:vAlign w:val="center"/>
          </w:tcPr>
          <w:p w:rsidR="00C429EF" w:rsidRDefault="00C429EF" w:rsidP="00090A8A">
            <w:pPr>
              <w:pStyle w:val="afffffffff3"/>
              <w:rPr>
                <w:rFonts w:ascii="Calibri" w:hAnsi="Calibri"/>
                <w:szCs w:val="21"/>
              </w:rPr>
            </w:pPr>
          </w:p>
        </w:tc>
        <w:tc>
          <w:tcPr>
            <w:tcW w:w="1849" w:type="dxa"/>
            <w:shd w:val="clear" w:color="auto" w:fill="auto"/>
            <w:vAlign w:val="center"/>
          </w:tcPr>
          <w:p w:rsidR="00C429EF" w:rsidRDefault="00C429EF" w:rsidP="00090A8A">
            <w:pPr>
              <w:pStyle w:val="afffffffff3"/>
              <w:rPr>
                <w:rFonts w:ascii="Calibri" w:hAnsi="Calibri"/>
                <w:szCs w:val="21"/>
              </w:rPr>
            </w:pPr>
            <w:r w:rsidRPr="00C429EF">
              <w:rPr>
                <w:rFonts w:ascii="Calibri" w:hAnsi="Calibri" w:hint="eastAsia"/>
                <w:szCs w:val="21"/>
              </w:rPr>
              <w:t>冻后强度损失</w:t>
            </w:r>
            <w:r w:rsidRPr="00C429EF">
              <w:rPr>
                <w:rFonts w:ascii="Calibri" w:hAnsi="Calibri" w:hint="eastAsia"/>
                <w:szCs w:val="21"/>
              </w:rPr>
              <w:t>%</w:t>
            </w:r>
          </w:p>
        </w:tc>
        <w:tc>
          <w:tcPr>
            <w:tcW w:w="4995" w:type="dxa"/>
            <w:gridSpan w:val="4"/>
            <w:vAlign w:val="center"/>
          </w:tcPr>
          <w:p w:rsidR="00C429EF" w:rsidRPr="0054495E" w:rsidRDefault="00C429EF" w:rsidP="00C429EF">
            <w:pPr>
              <w:pStyle w:val="afffffffff3"/>
              <w:rPr>
                <w:rFonts w:hAnsi="宋体"/>
                <w:color w:val="000000" w:themeColor="text1"/>
                <w:sz w:val="20"/>
              </w:rPr>
            </w:pPr>
            <w:r w:rsidRPr="00C429EF">
              <w:rPr>
                <w:rFonts w:hAnsi="宋体" w:hint="eastAsia"/>
                <w:color w:val="000000" w:themeColor="text1"/>
                <w:sz w:val="20"/>
              </w:rPr>
              <w:t>≤</w:t>
            </w:r>
            <w:r>
              <w:rPr>
                <w:rFonts w:hAnsi="宋体" w:hint="eastAsia"/>
                <w:color w:val="000000" w:themeColor="text1"/>
                <w:sz w:val="20"/>
              </w:rPr>
              <w:t>20</w:t>
            </w:r>
          </w:p>
        </w:tc>
        <w:tc>
          <w:tcPr>
            <w:tcW w:w="1335" w:type="dxa"/>
            <w:vMerge/>
            <w:shd w:val="clear" w:color="auto" w:fill="auto"/>
            <w:vAlign w:val="center"/>
          </w:tcPr>
          <w:p w:rsidR="00C429EF" w:rsidRDefault="00C429EF" w:rsidP="00090A8A">
            <w:pPr>
              <w:pStyle w:val="afffffffff3"/>
            </w:pPr>
          </w:p>
        </w:tc>
      </w:tr>
      <w:tr w:rsidR="0054495E" w:rsidTr="00C429EF">
        <w:trPr>
          <w:trHeight w:val="630"/>
          <w:jc w:val="center"/>
        </w:trPr>
        <w:tc>
          <w:tcPr>
            <w:tcW w:w="3040" w:type="dxa"/>
            <w:gridSpan w:val="2"/>
            <w:shd w:val="clear" w:color="auto" w:fill="auto"/>
            <w:vAlign w:val="center"/>
          </w:tcPr>
          <w:p w:rsidR="0054495E" w:rsidRDefault="0054495E" w:rsidP="00090A8A">
            <w:pPr>
              <w:pStyle w:val="afffffffff3"/>
            </w:pPr>
            <w:r>
              <w:rPr>
                <w:rFonts w:ascii="Calibri" w:hAnsi="宋体"/>
                <w:szCs w:val="21"/>
              </w:rPr>
              <w:t>导热系数（干态</w:t>
            </w:r>
            <w:r>
              <w:rPr>
                <w:rFonts w:ascii="Calibri" w:hAnsi="宋体" w:hint="eastAsia"/>
                <w:szCs w:val="21"/>
              </w:rPr>
              <w:t>，平均温度</w:t>
            </w:r>
            <w:r>
              <w:rPr>
                <w:rFonts w:hAnsi="宋体" w:hint="eastAsia"/>
                <w:szCs w:val="21"/>
              </w:rPr>
              <w:t>25℃</w:t>
            </w:r>
            <w:r>
              <w:rPr>
                <w:rFonts w:ascii="Calibri" w:hAnsi="宋体"/>
                <w:szCs w:val="21"/>
              </w:rPr>
              <w:t>）</w:t>
            </w:r>
            <w:r>
              <w:rPr>
                <w:rFonts w:hAnsi="宋体" w:hint="eastAsia"/>
                <w:szCs w:val="21"/>
              </w:rPr>
              <w:t>[W/(m·K)]</w:t>
            </w:r>
          </w:p>
        </w:tc>
        <w:tc>
          <w:tcPr>
            <w:tcW w:w="1235" w:type="dxa"/>
            <w:vAlign w:val="center"/>
          </w:tcPr>
          <w:p w:rsidR="0054495E" w:rsidRDefault="0054495E" w:rsidP="0054495E">
            <w:pPr>
              <w:pStyle w:val="afffffffff3"/>
            </w:pPr>
            <w:r>
              <w:rPr>
                <w:rFonts w:hAnsi="宋体" w:hint="eastAsia"/>
                <w:szCs w:val="21"/>
              </w:rPr>
              <w:t>≤</w:t>
            </w:r>
            <w:r>
              <w:rPr>
                <w:rFonts w:hAnsi="宋体" w:hint="eastAsia"/>
                <w:sz w:val="20"/>
              </w:rPr>
              <w:t>0.09</w:t>
            </w:r>
          </w:p>
        </w:tc>
        <w:tc>
          <w:tcPr>
            <w:tcW w:w="1235" w:type="dxa"/>
            <w:vAlign w:val="center"/>
          </w:tcPr>
          <w:p w:rsidR="0054495E" w:rsidRDefault="0054495E" w:rsidP="00090A8A">
            <w:pPr>
              <w:pStyle w:val="afffffffff3"/>
            </w:pPr>
            <w:r>
              <w:rPr>
                <w:rFonts w:hAnsi="宋体" w:hint="eastAsia"/>
                <w:szCs w:val="21"/>
              </w:rPr>
              <w:t>≤</w:t>
            </w:r>
            <w:r>
              <w:rPr>
                <w:rFonts w:hAnsi="宋体" w:hint="eastAsia"/>
                <w:sz w:val="20"/>
              </w:rPr>
              <w:t>0.</w:t>
            </w:r>
            <w:r>
              <w:rPr>
                <w:rFonts w:hAnsi="宋体"/>
                <w:sz w:val="20"/>
              </w:rPr>
              <w:t>11</w:t>
            </w:r>
          </w:p>
        </w:tc>
        <w:tc>
          <w:tcPr>
            <w:tcW w:w="1190" w:type="dxa"/>
            <w:shd w:val="clear" w:color="auto" w:fill="auto"/>
            <w:vAlign w:val="center"/>
          </w:tcPr>
          <w:p w:rsidR="0054495E" w:rsidRDefault="0054495E" w:rsidP="00090A8A">
            <w:pPr>
              <w:pStyle w:val="afffffffff3"/>
            </w:pPr>
            <w:r>
              <w:rPr>
                <w:rFonts w:hAnsi="宋体" w:hint="eastAsia"/>
                <w:szCs w:val="21"/>
              </w:rPr>
              <w:t>≤</w:t>
            </w:r>
            <w:r>
              <w:rPr>
                <w:rFonts w:hAnsi="宋体" w:hint="eastAsia"/>
                <w:sz w:val="20"/>
              </w:rPr>
              <w:t>0.</w:t>
            </w:r>
            <w:r>
              <w:rPr>
                <w:rFonts w:hAnsi="宋体"/>
                <w:sz w:val="20"/>
              </w:rPr>
              <w:t>13</w:t>
            </w:r>
          </w:p>
        </w:tc>
        <w:tc>
          <w:tcPr>
            <w:tcW w:w="1335" w:type="dxa"/>
            <w:shd w:val="clear" w:color="auto" w:fill="auto"/>
            <w:vAlign w:val="center"/>
          </w:tcPr>
          <w:p w:rsidR="0054495E" w:rsidRDefault="0054495E" w:rsidP="00090A8A">
            <w:pPr>
              <w:pStyle w:val="afffffffff3"/>
            </w:pPr>
            <w:r>
              <w:rPr>
                <w:rFonts w:hAnsi="宋体" w:hint="eastAsia"/>
                <w:szCs w:val="21"/>
              </w:rPr>
              <w:t>≤</w:t>
            </w:r>
            <w:r>
              <w:rPr>
                <w:rFonts w:hAnsi="宋体" w:hint="eastAsia"/>
                <w:sz w:val="20"/>
              </w:rPr>
              <w:t>0.</w:t>
            </w:r>
            <w:r>
              <w:rPr>
                <w:rFonts w:hAnsi="宋体"/>
                <w:sz w:val="20"/>
              </w:rPr>
              <w:t>15</w:t>
            </w:r>
          </w:p>
        </w:tc>
        <w:tc>
          <w:tcPr>
            <w:tcW w:w="1335" w:type="dxa"/>
            <w:shd w:val="clear" w:color="auto" w:fill="auto"/>
            <w:vAlign w:val="center"/>
          </w:tcPr>
          <w:p w:rsidR="0054495E" w:rsidRDefault="0054495E" w:rsidP="00090A8A">
            <w:pPr>
              <w:pStyle w:val="afffffffff3"/>
            </w:pPr>
            <w:r>
              <w:rPr>
                <w:rFonts w:hAnsi="宋体" w:hint="eastAsia"/>
                <w:sz w:val="20"/>
              </w:rPr>
              <w:t>GB/T 10294</w:t>
            </w:r>
          </w:p>
        </w:tc>
      </w:tr>
    </w:tbl>
    <w:p w:rsidR="00C429EF" w:rsidRDefault="00C429EF" w:rsidP="00C429EF">
      <w:pPr>
        <w:spacing w:line="360" w:lineRule="exact"/>
        <w:ind w:firstLineChars="200" w:firstLine="420"/>
        <w:rPr>
          <w:rFonts w:ascii="宋体" w:hAnsi="宋体"/>
          <w:color w:val="000000"/>
        </w:rPr>
      </w:pPr>
    </w:p>
    <w:p w:rsidR="00C429EF" w:rsidRDefault="00C429EF" w:rsidP="00852A65">
      <w:pPr>
        <w:pStyle w:val="affffffffb"/>
        <w:ind w:left="0"/>
      </w:pPr>
      <w:bookmarkStart w:id="95" w:name="_Hlk83599644"/>
      <w:r>
        <w:rPr>
          <w:rFonts w:hint="eastAsia"/>
        </w:rPr>
        <w:t>高性能外墙板性能应符合国家标准《蒸压加气混凝土板》GB 15762中外墙板的规定</w:t>
      </w:r>
      <w:bookmarkEnd w:id="95"/>
      <w:r>
        <w:rPr>
          <w:rFonts w:hint="eastAsia"/>
        </w:rPr>
        <w:t>，</w:t>
      </w:r>
      <w:r w:rsidR="00956AB1">
        <w:rPr>
          <w:rFonts w:hint="eastAsia"/>
        </w:rPr>
        <w:t>且</w:t>
      </w:r>
      <w:r w:rsidR="00DF54AA">
        <w:rPr>
          <w:rFonts w:hint="eastAsia"/>
        </w:rPr>
        <w:t>其强度级别不应低于</w:t>
      </w:r>
      <w:r w:rsidR="00DF54AA" w:rsidRPr="00DF54AA">
        <w:t>A3.5</w:t>
      </w:r>
      <w:r>
        <w:rPr>
          <w:rFonts w:hint="eastAsia"/>
        </w:rPr>
        <w:t>。</w:t>
      </w:r>
    </w:p>
    <w:p w:rsidR="00D260D6" w:rsidRDefault="00B64474" w:rsidP="00852A65">
      <w:pPr>
        <w:pStyle w:val="affffffffb"/>
        <w:ind w:left="0"/>
      </w:pPr>
      <w:r>
        <w:rPr>
          <w:rFonts w:hint="eastAsia"/>
        </w:rPr>
        <w:t>高性能</w:t>
      </w:r>
      <w:r w:rsidRPr="00B64474">
        <w:rPr>
          <w:rFonts w:hint="eastAsia"/>
        </w:rPr>
        <w:t>隔墙</w:t>
      </w:r>
      <w:r w:rsidR="001F4A4B">
        <w:rPr>
          <w:rFonts w:hint="eastAsia"/>
        </w:rPr>
        <w:t>板性能应符合国家标准《蒸压加气混凝土板》GB 15762中隔墙板的规定</w:t>
      </w:r>
      <w:r w:rsidR="00DF54AA">
        <w:rPr>
          <w:rFonts w:hint="eastAsia"/>
        </w:rPr>
        <w:t>和</w:t>
      </w:r>
      <w:r w:rsidR="00C429EF">
        <w:rPr>
          <w:rFonts w:hint="eastAsia"/>
        </w:rPr>
        <w:t>表3要求</w:t>
      </w:r>
      <w:r w:rsidR="00DF54AA">
        <w:rPr>
          <w:rFonts w:hint="eastAsia"/>
        </w:rPr>
        <w:t>，</w:t>
      </w:r>
      <w:r w:rsidR="00956AB1">
        <w:rPr>
          <w:rFonts w:hint="eastAsia"/>
        </w:rPr>
        <w:t>且</w:t>
      </w:r>
      <w:r w:rsidR="00DF54AA" w:rsidRPr="00DF54AA">
        <w:rPr>
          <w:rFonts w:hint="eastAsia"/>
        </w:rPr>
        <w:t>其强度级别不应低于A</w:t>
      </w:r>
      <w:r w:rsidR="00956AB1">
        <w:rPr>
          <w:rFonts w:hint="eastAsia"/>
        </w:rPr>
        <w:t>3</w:t>
      </w:r>
      <w:r w:rsidR="00DF54AA" w:rsidRPr="00DF54AA">
        <w:rPr>
          <w:rFonts w:hint="eastAsia"/>
        </w:rPr>
        <w:t>.5。</w:t>
      </w:r>
    </w:p>
    <w:p w:rsidR="00D260D6" w:rsidRDefault="00C429EF" w:rsidP="00B65E24">
      <w:pPr>
        <w:pStyle w:val="aff2"/>
        <w:spacing w:before="156" w:after="156"/>
        <w:jc w:val="both"/>
        <w:rPr>
          <w:sz w:val="18"/>
          <w:szCs w:val="18"/>
        </w:rPr>
      </w:pPr>
      <w:r w:rsidRPr="00C429EF">
        <w:rPr>
          <w:rFonts w:hint="eastAsia"/>
        </w:rPr>
        <w:t>高性能隔墙板性能</w:t>
      </w:r>
      <w:r>
        <w:rPr>
          <w:rFonts w:hint="eastAsia"/>
        </w:rPr>
        <w:t>要求</w:t>
      </w:r>
    </w:p>
    <w:tbl>
      <w:tblPr>
        <w:tblStyle w:val="affff6"/>
        <w:tblW w:w="9334"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3110"/>
        <w:gridCol w:w="3112"/>
        <w:gridCol w:w="3112"/>
      </w:tblGrid>
      <w:tr w:rsidR="00D260D6">
        <w:trPr>
          <w:tblHeader/>
          <w:jc w:val="center"/>
        </w:trPr>
        <w:tc>
          <w:tcPr>
            <w:tcW w:w="3110"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szCs w:val="21"/>
              </w:rPr>
              <w:t>项目/类型</w:t>
            </w:r>
          </w:p>
        </w:tc>
        <w:tc>
          <w:tcPr>
            <w:tcW w:w="3112"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szCs w:val="21"/>
              </w:rPr>
              <w:t>指标</w:t>
            </w:r>
          </w:p>
        </w:tc>
        <w:tc>
          <w:tcPr>
            <w:tcW w:w="3112"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szCs w:val="21"/>
              </w:rPr>
              <w:t>试验方法</w:t>
            </w:r>
          </w:p>
        </w:tc>
      </w:tr>
      <w:tr w:rsidR="00D260D6">
        <w:trPr>
          <w:jc w:val="center"/>
        </w:trPr>
        <w:tc>
          <w:tcPr>
            <w:tcW w:w="3110" w:type="dxa"/>
            <w:tcBorders>
              <w:top w:val="single" w:sz="8" w:space="0" w:color="auto"/>
            </w:tcBorders>
            <w:shd w:val="clear" w:color="auto" w:fill="auto"/>
            <w:vAlign w:val="center"/>
          </w:tcPr>
          <w:p w:rsidR="00D260D6" w:rsidRDefault="001F4A4B">
            <w:pPr>
              <w:pStyle w:val="afffffffff3"/>
            </w:pPr>
            <w:r>
              <w:rPr>
                <w:rFonts w:hAnsi="宋体" w:hint="eastAsia"/>
                <w:szCs w:val="21"/>
              </w:rPr>
              <w:t>抗冲击性能/次</w:t>
            </w:r>
          </w:p>
        </w:tc>
        <w:tc>
          <w:tcPr>
            <w:tcW w:w="3112" w:type="dxa"/>
            <w:tcBorders>
              <w:top w:val="single" w:sz="8" w:space="0" w:color="auto"/>
            </w:tcBorders>
            <w:shd w:val="clear" w:color="auto" w:fill="auto"/>
            <w:vAlign w:val="center"/>
          </w:tcPr>
          <w:p w:rsidR="00D260D6" w:rsidRDefault="001F4A4B">
            <w:pPr>
              <w:pStyle w:val="afffffffff3"/>
            </w:pPr>
            <w:r>
              <w:rPr>
                <w:rFonts w:hAnsi="宋体" w:hint="eastAsia"/>
                <w:szCs w:val="21"/>
              </w:rPr>
              <w:t>≥5</w:t>
            </w:r>
          </w:p>
        </w:tc>
        <w:tc>
          <w:tcPr>
            <w:tcW w:w="3112" w:type="dxa"/>
            <w:vMerge w:val="restart"/>
            <w:tcBorders>
              <w:top w:val="single" w:sz="8" w:space="0" w:color="auto"/>
            </w:tcBorders>
            <w:shd w:val="clear" w:color="auto" w:fill="auto"/>
            <w:vAlign w:val="center"/>
          </w:tcPr>
          <w:p w:rsidR="00D260D6" w:rsidRDefault="001F4A4B">
            <w:pPr>
              <w:pStyle w:val="afffffffff3"/>
            </w:pPr>
            <w:r>
              <w:rPr>
                <w:rFonts w:hAnsi="宋体" w:hint="eastAsia"/>
                <w:szCs w:val="21"/>
              </w:rPr>
              <w:t>JG/T 169</w:t>
            </w:r>
          </w:p>
        </w:tc>
      </w:tr>
      <w:tr w:rsidR="00D260D6">
        <w:trPr>
          <w:jc w:val="center"/>
        </w:trPr>
        <w:tc>
          <w:tcPr>
            <w:tcW w:w="3110" w:type="dxa"/>
            <w:shd w:val="clear" w:color="auto" w:fill="auto"/>
            <w:vAlign w:val="center"/>
          </w:tcPr>
          <w:p w:rsidR="00D260D6" w:rsidRDefault="001F4A4B">
            <w:pPr>
              <w:pStyle w:val="afffffffff3"/>
            </w:pPr>
            <w:proofErr w:type="gramStart"/>
            <w:r>
              <w:rPr>
                <w:rFonts w:hAnsi="宋体" w:hint="eastAsia"/>
                <w:szCs w:val="21"/>
              </w:rPr>
              <w:t>吊挂力</w:t>
            </w:r>
            <w:proofErr w:type="gramEnd"/>
            <w:r>
              <w:rPr>
                <w:rFonts w:hAnsi="宋体" w:hint="eastAsia"/>
                <w:szCs w:val="21"/>
              </w:rPr>
              <w:t>/N</w:t>
            </w:r>
          </w:p>
        </w:tc>
        <w:tc>
          <w:tcPr>
            <w:tcW w:w="3112" w:type="dxa"/>
            <w:shd w:val="clear" w:color="auto" w:fill="auto"/>
            <w:vAlign w:val="center"/>
          </w:tcPr>
          <w:p w:rsidR="00D260D6" w:rsidRDefault="001F4A4B">
            <w:pPr>
              <w:pStyle w:val="afffffffff3"/>
            </w:pPr>
            <w:r>
              <w:rPr>
                <w:rFonts w:hAnsi="宋体" w:hint="eastAsia"/>
                <w:szCs w:val="21"/>
              </w:rPr>
              <w:t>≥1000</w:t>
            </w:r>
          </w:p>
        </w:tc>
        <w:tc>
          <w:tcPr>
            <w:tcW w:w="3112" w:type="dxa"/>
            <w:vMerge/>
            <w:shd w:val="clear" w:color="auto" w:fill="auto"/>
            <w:vAlign w:val="center"/>
          </w:tcPr>
          <w:p w:rsidR="00D260D6" w:rsidRDefault="00D260D6">
            <w:pPr>
              <w:pStyle w:val="afffffffff3"/>
            </w:pPr>
          </w:p>
        </w:tc>
      </w:tr>
    </w:tbl>
    <w:p w:rsidR="00D260D6" w:rsidRDefault="00D260D6">
      <w:pPr>
        <w:spacing w:line="360" w:lineRule="exact"/>
        <w:ind w:firstLineChars="200" w:firstLine="420"/>
        <w:rPr>
          <w:rFonts w:ascii="宋体" w:hAnsi="宋体"/>
          <w:color w:val="000000"/>
        </w:rPr>
      </w:pPr>
    </w:p>
    <w:p w:rsidR="00750E74" w:rsidRDefault="00750E74" w:rsidP="00750E74">
      <w:pPr>
        <w:pStyle w:val="affffffffb"/>
        <w:ind w:left="0"/>
      </w:pPr>
      <w:r w:rsidRPr="00750E74">
        <w:rPr>
          <w:rFonts w:hint="eastAsia"/>
        </w:rPr>
        <w:t>高性能</w:t>
      </w:r>
      <w:r>
        <w:rPr>
          <w:rFonts w:hint="eastAsia"/>
        </w:rPr>
        <w:t>楼面</w:t>
      </w:r>
      <w:r w:rsidRPr="00750E74">
        <w:rPr>
          <w:rFonts w:hint="eastAsia"/>
        </w:rPr>
        <w:t>板性能应符合国家标准《蒸压加气混凝土板》GB 15762中</w:t>
      </w:r>
      <w:r>
        <w:rPr>
          <w:rFonts w:hint="eastAsia"/>
        </w:rPr>
        <w:t>楼面</w:t>
      </w:r>
      <w:r w:rsidRPr="00750E74">
        <w:rPr>
          <w:rFonts w:hint="eastAsia"/>
        </w:rPr>
        <w:t>板的规定</w:t>
      </w:r>
      <w:r>
        <w:rPr>
          <w:rFonts w:hint="eastAsia"/>
        </w:rPr>
        <w:t>。</w:t>
      </w:r>
    </w:p>
    <w:p w:rsidR="00D260D6" w:rsidRDefault="00DF54AA" w:rsidP="00852A65">
      <w:pPr>
        <w:pStyle w:val="affffffffb"/>
        <w:ind w:left="0"/>
      </w:pPr>
      <w:r>
        <w:rPr>
          <w:rFonts w:hint="eastAsia"/>
        </w:rPr>
        <w:t>高性能</w:t>
      </w:r>
      <w:r w:rsidR="001F4A4B" w:rsidRPr="00DF54AA">
        <w:t>外墙</w:t>
      </w:r>
      <w:r>
        <w:rPr>
          <w:rFonts w:hint="eastAsia"/>
        </w:rPr>
        <w:t>板</w:t>
      </w:r>
      <w:r w:rsidR="001F4A4B">
        <w:rPr>
          <w:rFonts w:hint="eastAsia"/>
        </w:rPr>
        <w:t>中</w:t>
      </w:r>
      <w:r>
        <w:rPr>
          <w:rFonts w:hint="eastAsia"/>
        </w:rPr>
        <w:t>的</w:t>
      </w:r>
      <w:r w:rsidR="001F4A4B">
        <w:rPr>
          <w:rFonts w:hint="eastAsia"/>
        </w:rPr>
        <w:t>钢筋网片宜采用HPB300、HRB400钢筋制作</w:t>
      </w:r>
      <w:r>
        <w:rPr>
          <w:rFonts w:hint="eastAsia"/>
        </w:rPr>
        <w:t>，高性能</w:t>
      </w:r>
      <w:r w:rsidR="001F4A4B">
        <w:rPr>
          <w:rFonts w:hint="eastAsia"/>
        </w:rPr>
        <w:t>隔墙板中</w:t>
      </w:r>
      <w:r>
        <w:rPr>
          <w:rFonts w:hint="eastAsia"/>
        </w:rPr>
        <w:t>的</w:t>
      </w:r>
      <w:r w:rsidR="001F4A4B">
        <w:rPr>
          <w:rFonts w:hint="eastAsia"/>
        </w:rPr>
        <w:t>钢</w:t>
      </w:r>
      <w:r w:rsidRPr="00DF54AA">
        <w:rPr>
          <w:rFonts w:hint="eastAsia"/>
        </w:rPr>
        <w:t>筋</w:t>
      </w:r>
      <w:r w:rsidR="001F4A4B">
        <w:rPr>
          <w:rFonts w:hint="eastAsia"/>
        </w:rPr>
        <w:t>网片可采用HPB300、HRB400钢筋制作，也可采用冷拔低碳钢丝制作。HPB300、HRB400钢筋应符合《混凝土结构设计规范》GB</w:t>
      </w:r>
      <w:r w:rsidR="00BA5710">
        <w:rPr>
          <w:rFonts w:hint="eastAsia"/>
        </w:rPr>
        <w:t xml:space="preserve"> </w:t>
      </w:r>
      <w:r w:rsidR="001F4A4B">
        <w:rPr>
          <w:rFonts w:hint="eastAsia"/>
        </w:rPr>
        <w:t>50010的有关规定；冷拔低碳钢丝应符合《冷拔低碳钢丝应用技术</w:t>
      </w:r>
      <w:r w:rsidR="00BA5710">
        <w:rPr>
          <w:rFonts w:hint="eastAsia"/>
        </w:rPr>
        <w:t>规程</w:t>
      </w:r>
      <w:r w:rsidR="001F4A4B">
        <w:rPr>
          <w:rFonts w:hint="eastAsia"/>
        </w:rPr>
        <w:t>》JGJ 19的有关规定。</w:t>
      </w:r>
    </w:p>
    <w:p w:rsidR="007E4349" w:rsidRPr="00584411" w:rsidRDefault="00584411" w:rsidP="00584411">
      <w:pPr>
        <w:pStyle w:val="affffffffb"/>
        <w:ind w:left="0"/>
      </w:pPr>
      <w:r w:rsidRPr="00584411">
        <w:rPr>
          <w:rFonts w:hint="eastAsia"/>
        </w:rPr>
        <w:t>高性能</w:t>
      </w:r>
      <w:r w:rsidR="001F4A4B" w:rsidRPr="00584411">
        <w:rPr>
          <w:rFonts w:hint="eastAsia"/>
        </w:rPr>
        <w:t>蒸压加气混凝土的放射性核素限量应符合国家标准《建筑材料放射性核素限量》GB</w:t>
      </w:r>
      <w:r w:rsidR="00BA5710">
        <w:rPr>
          <w:rFonts w:hint="eastAsia"/>
        </w:rPr>
        <w:t xml:space="preserve"> </w:t>
      </w:r>
      <w:r w:rsidR="001F4A4B" w:rsidRPr="00584411">
        <w:rPr>
          <w:rFonts w:hint="eastAsia"/>
        </w:rPr>
        <w:t>6566</w:t>
      </w:r>
      <w:r w:rsidR="001F4A4B" w:rsidRPr="00584411">
        <w:rPr>
          <w:rFonts w:hint="eastAsia"/>
        </w:rPr>
        <w:lastRenderedPageBreak/>
        <w:t>中建筑主体材料的要求。</w:t>
      </w:r>
    </w:p>
    <w:p w:rsidR="00D260D6" w:rsidRDefault="007E4349">
      <w:pPr>
        <w:pStyle w:val="affd"/>
        <w:spacing w:before="156" w:after="156"/>
        <w:ind w:left="0"/>
      </w:pPr>
      <w:bookmarkStart w:id="96" w:name="_Toc83603959"/>
      <w:r>
        <w:rPr>
          <w:rFonts w:hint="eastAsia"/>
        </w:rPr>
        <w:t>拼装大板</w:t>
      </w:r>
      <w:bookmarkEnd w:id="96"/>
    </w:p>
    <w:p w:rsidR="007E4349" w:rsidRDefault="007E4349" w:rsidP="00852A65">
      <w:pPr>
        <w:pStyle w:val="affffffffb"/>
        <w:ind w:left="0"/>
      </w:pPr>
      <w:r>
        <w:rPr>
          <w:rFonts w:hint="eastAsia"/>
        </w:rPr>
        <w:t>用于组成拼装大板的</w:t>
      </w:r>
      <w:r w:rsidRPr="00852A65">
        <w:rPr>
          <w:rFonts w:hint="eastAsia"/>
        </w:rPr>
        <w:t>高性能板</w:t>
      </w:r>
      <w:r>
        <w:rPr>
          <w:rFonts w:hint="eastAsia"/>
        </w:rPr>
        <w:t>性能应符合本文件6.2节的规定。</w:t>
      </w:r>
    </w:p>
    <w:p w:rsidR="00D260D6" w:rsidRDefault="007E4349" w:rsidP="00852A65">
      <w:pPr>
        <w:pStyle w:val="affffffffb"/>
        <w:ind w:left="0"/>
      </w:pPr>
      <w:r>
        <w:rPr>
          <w:rFonts w:hint="eastAsia"/>
        </w:rPr>
        <w:t>拼装大板</w:t>
      </w:r>
      <w:r w:rsidR="001F4A4B">
        <w:rPr>
          <w:rFonts w:hint="eastAsia"/>
        </w:rPr>
        <w:t>的尺寸偏差应符合表</w:t>
      </w:r>
      <w:r w:rsidR="007C736D">
        <w:t>4</w:t>
      </w:r>
      <w:r w:rsidR="001F4A4B">
        <w:rPr>
          <w:rFonts w:hint="eastAsia"/>
        </w:rPr>
        <w:t xml:space="preserve">的规定。 </w:t>
      </w:r>
    </w:p>
    <w:p w:rsidR="00D260D6" w:rsidRDefault="007E4349" w:rsidP="00B65E24">
      <w:pPr>
        <w:pStyle w:val="aff2"/>
        <w:spacing w:before="156" w:after="156"/>
        <w:jc w:val="both"/>
      </w:pPr>
      <w:r>
        <w:rPr>
          <w:rFonts w:hint="eastAsia"/>
        </w:rPr>
        <w:t>拼装大板</w:t>
      </w:r>
      <w:r w:rsidR="001F4A4B">
        <w:rPr>
          <w:rFonts w:hint="eastAsia"/>
        </w:rPr>
        <w:t>尺寸偏差</w:t>
      </w:r>
    </w:p>
    <w:tbl>
      <w:tblPr>
        <w:tblStyle w:val="affff6"/>
        <w:tblW w:w="9349"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1978"/>
        <w:gridCol w:w="1987"/>
        <w:gridCol w:w="5384"/>
      </w:tblGrid>
      <w:tr w:rsidR="00D260D6" w:rsidTr="00081D12">
        <w:trPr>
          <w:trHeight w:val="401"/>
          <w:tblHeader/>
          <w:jc w:val="center"/>
        </w:trPr>
        <w:tc>
          <w:tcPr>
            <w:tcW w:w="1978" w:type="dxa"/>
            <w:tcBorders>
              <w:top w:val="single" w:sz="8" w:space="0" w:color="auto"/>
              <w:bottom w:val="single" w:sz="8" w:space="0" w:color="auto"/>
            </w:tcBorders>
            <w:shd w:val="clear" w:color="auto" w:fill="auto"/>
            <w:vAlign w:val="center"/>
          </w:tcPr>
          <w:p w:rsidR="00D260D6" w:rsidRPr="00081D12" w:rsidRDefault="001F4A4B">
            <w:pPr>
              <w:pStyle w:val="afffffffff3"/>
              <w:rPr>
                <w:b/>
              </w:rPr>
            </w:pPr>
            <w:r w:rsidRPr="00081D12">
              <w:rPr>
                <w:rFonts w:hAnsi="宋体" w:hint="eastAsia"/>
                <w:b/>
                <w:szCs w:val="21"/>
              </w:rPr>
              <w:t>项目</w:t>
            </w:r>
          </w:p>
        </w:tc>
        <w:tc>
          <w:tcPr>
            <w:tcW w:w="1987" w:type="dxa"/>
            <w:tcBorders>
              <w:top w:val="single" w:sz="8" w:space="0" w:color="auto"/>
              <w:bottom w:val="single" w:sz="8" w:space="0" w:color="auto"/>
            </w:tcBorders>
            <w:shd w:val="clear" w:color="auto" w:fill="auto"/>
            <w:vAlign w:val="center"/>
          </w:tcPr>
          <w:p w:rsidR="00D260D6" w:rsidRPr="00081D12" w:rsidRDefault="001F4A4B">
            <w:pPr>
              <w:pStyle w:val="afffffffff3"/>
              <w:rPr>
                <w:b/>
              </w:rPr>
            </w:pPr>
            <w:r w:rsidRPr="00081D12">
              <w:rPr>
                <w:rFonts w:hAnsi="宋体" w:hint="eastAsia"/>
                <w:b/>
                <w:szCs w:val="21"/>
              </w:rPr>
              <w:t>性能指标(mm)</w:t>
            </w:r>
          </w:p>
        </w:tc>
        <w:tc>
          <w:tcPr>
            <w:tcW w:w="5384" w:type="dxa"/>
            <w:tcBorders>
              <w:top w:val="single" w:sz="8" w:space="0" w:color="auto"/>
              <w:bottom w:val="single" w:sz="8" w:space="0" w:color="auto"/>
            </w:tcBorders>
            <w:shd w:val="clear" w:color="auto" w:fill="auto"/>
            <w:vAlign w:val="center"/>
          </w:tcPr>
          <w:p w:rsidR="00D260D6" w:rsidRPr="00081D12" w:rsidRDefault="001F4A4B">
            <w:pPr>
              <w:pStyle w:val="afffffffff3"/>
              <w:rPr>
                <w:b/>
              </w:rPr>
            </w:pPr>
            <w:r w:rsidRPr="00081D12">
              <w:rPr>
                <w:rFonts w:hAnsi="宋体" w:hint="eastAsia"/>
                <w:b/>
                <w:szCs w:val="21"/>
              </w:rPr>
              <w:t>测试方法</w:t>
            </w:r>
          </w:p>
        </w:tc>
      </w:tr>
      <w:tr w:rsidR="00D260D6" w:rsidTr="00081D12">
        <w:trPr>
          <w:trHeight w:val="295"/>
          <w:jc w:val="center"/>
        </w:trPr>
        <w:tc>
          <w:tcPr>
            <w:tcW w:w="1978" w:type="dxa"/>
            <w:tcBorders>
              <w:top w:val="single" w:sz="8" w:space="0" w:color="auto"/>
            </w:tcBorders>
            <w:shd w:val="clear" w:color="auto" w:fill="auto"/>
            <w:vAlign w:val="center"/>
          </w:tcPr>
          <w:p w:rsidR="00D260D6" w:rsidRDefault="001F4A4B" w:rsidP="00272482">
            <w:pPr>
              <w:pStyle w:val="afffffffff3"/>
              <w:adjustRightInd w:val="0"/>
              <w:snapToGrid w:val="0"/>
            </w:pPr>
            <w:r>
              <w:rPr>
                <w:rFonts w:hAnsi="宋体" w:hint="eastAsia"/>
                <w:szCs w:val="21"/>
              </w:rPr>
              <w:t>高度</w:t>
            </w:r>
          </w:p>
        </w:tc>
        <w:tc>
          <w:tcPr>
            <w:tcW w:w="1987" w:type="dxa"/>
            <w:tcBorders>
              <w:top w:val="single" w:sz="8" w:space="0" w:color="auto"/>
            </w:tcBorders>
            <w:shd w:val="clear" w:color="auto" w:fill="auto"/>
            <w:vAlign w:val="center"/>
          </w:tcPr>
          <w:p w:rsidR="00D260D6" w:rsidRDefault="001F4A4B" w:rsidP="00272482">
            <w:pPr>
              <w:pStyle w:val="afffffffff3"/>
              <w:adjustRightInd w:val="0"/>
              <w:snapToGrid w:val="0"/>
            </w:pPr>
            <w:r>
              <w:rPr>
                <w:rFonts w:hAnsi="宋体" w:hint="eastAsia"/>
                <w:szCs w:val="21"/>
              </w:rPr>
              <w:t>0，-</w:t>
            </w:r>
            <w:r w:rsidR="00584411">
              <w:rPr>
                <w:rFonts w:hAnsi="宋体"/>
                <w:szCs w:val="21"/>
              </w:rPr>
              <w:t>4</w:t>
            </w:r>
          </w:p>
        </w:tc>
        <w:tc>
          <w:tcPr>
            <w:tcW w:w="5384" w:type="dxa"/>
            <w:tcBorders>
              <w:top w:val="single" w:sz="8" w:space="0" w:color="auto"/>
            </w:tcBorders>
            <w:shd w:val="clear" w:color="auto" w:fill="auto"/>
            <w:vAlign w:val="center"/>
          </w:tcPr>
          <w:p w:rsidR="00D260D6" w:rsidRDefault="001F4A4B" w:rsidP="00272482">
            <w:pPr>
              <w:pStyle w:val="afffffffff3"/>
              <w:adjustRightInd w:val="0"/>
              <w:snapToGrid w:val="0"/>
            </w:pPr>
            <w:r>
              <w:rPr>
                <w:rFonts w:hAnsi="宋体" w:hint="eastAsia"/>
                <w:szCs w:val="21"/>
              </w:rPr>
              <w:t>用尺量</w:t>
            </w:r>
            <w:r w:rsidR="00750E74">
              <w:rPr>
                <w:rFonts w:hAnsi="宋体" w:hint="eastAsia"/>
                <w:szCs w:val="21"/>
              </w:rPr>
              <w:t>上下</w:t>
            </w:r>
            <w:r>
              <w:rPr>
                <w:rFonts w:hAnsi="宋体" w:hint="eastAsia"/>
                <w:szCs w:val="21"/>
              </w:rPr>
              <w:t>两端及中间部，取其中偏差绝对值较大值</w:t>
            </w:r>
          </w:p>
        </w:tc>
      </w:tr>
      <w:tr w:rsidR="00584411" w:rsidTr="00081D12">
        <w:trPr>
          <w:trHeight w:val="306"/>
          <w:jc w:val="center"/>
        </w:trPr>
        <w:tc>
          <w:tcPr>
            <w:tcW w:w="1978" w:type="dxa"/>
            <w:tcBorders>
              <w:top w:val="single" w:sz="8" w:space="0" w:color="auto"/>
            </w:tcBorders>
            <w:shd w:val="clear" w:color="auto" w:fill="auto"/>
            <w:vAlign w:val="center"/>
          </w:tcPr>
          <w:p w:rsidR="00584411" w:rsidRDefault="00584411" w:rsidP="00272482">
            <w:pPr>
              <w:pStyle w:val="afffffffff3"/>
              <w:adjustRightInd w:val="0"/>
              <w:snapToGrid w:val="0"/>
              <w:rPr>
                <w:rFonts w:hAnsi="宋体"/>
                <w:szCs w:val="21"/>
              </w:rPr>
            </w:pPr>
            <w:r>
              <w:rPr>
                <w:rFonts w:hAnsi="宋体" w:hint="eastAsia"/>
                <w:szCs w:val="21"/>
              </w:rPr>
              <w:t>宽度</w:t>
            </w:r>
          </w:p>
        </w:tc>
        <w:tc>
          <w:tcPr>
            <w:tcW w:w="1987" w:type="dxa"/>
            <w:tcBorders>
              <w:top w:val="single" w:sz="8" w:space="0" w:color="auto"/>
            </w:tcBorders>
            <w:shd w:val="clear" w:color="auto" w:fill="auto"/>
            <w:vAlign w:val="center"/>
          </w:tcPr>
          <w:p w:rsidR="00584411" w:rsidRDefault="00584411" w:rsidP="00272482">
            <w:pPr>
              <w:pStyle w:val="afffffffff3"/>
              <w:adjustRightInd w:val="0"/>
              <w:snapToGrid w:val="0"/>
              <w:rPr>
                <w:rFonts w:hAnsi="宋体"/>
                <w:szCs w:val="21"/>
              </w:rPr>
            </w:pPr>
            <w:r w:rsidRPr="00584411">
              <w:rPr>
                <w:rFonts w:hAnsi="宋体" w:hint="eastAsia"/>
                <w:szCs w:val="21"/>
              </w:rPr>
              <w:t>0，-4</w:t>
            </w:r>
          </w:p>
        </w:tc>
        <w:tc>
          <w:tcPr>
            <w:tcW w:w="5384" w:type="dxa"/>
            <w:tcBorders>
              <w:top w:val="single" w:sz="8" w:space="0" w:color="auto"/>
            </w:tcBorders>
            <w:shd w:val="clear" w:color="auto" w:fill="auto"/>
            <w:vAlign w:val="center"/>
          </w:tcPr>
          <w:p w:rsidR="00584411" w:rsidRDefault="00584411" w:rsidP="00272482">
            <w:pPr>
              <w:pStyle w:val="afffffffff3"/>
              <w:adjustRightInd w:val="0"/>
              <w:snapToGrid w:val="0"/>
              <w:rPr>
                <w:rFonts w:hAnsi="宋体"/>
                <w:szCs w:val="21"/>
              </w:rPr>
            </w:pPr>
            <w:r w:rsidRPr="00584411">
              <w:rPr>
                <w:rFonts w:hAnsi="宋体" w:hint="eastAsia"/>
                <w:szCs w:val="21"/>
              </w:rPr>
              <w:t>用尺量两端及中间部，取其中偏差绝对值较大值</w:t>
            </w:r>
          </w:p>
        </w:tc>
      </w:tr>
      <w:tr w:rsidR="00D260D6" w:rsidTr="00081D12">
        <w:trPr>
          <w:trHeight w:val="295"/>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厚度</w:t>
            </w:r>
          </w:p>
        </w:tc>
        <w:tc>
          <w:tcPr>
            <w:tcW w:w="1987" w:type="dxa"/>
            <w:shd w:val="clear" w:color="auto" w:fill="auto"/>
            <w:vAlign w:val="center"/>
          </w:tcPr>
          <w:p w:rsidR="00D260D6" w:rsidRDefault="001F4A4B" w:rsidP="00272482">
            <w:pPr>
              <w:pStyle w:val="afffffffff3"/>
              <w:adjustRightInd w:val="0"/>
              <w:snapToGrid w:val="0"/>
              <w:rPr>
                <w:color w:val="000000" w:themeColor="text1"/>
              </w:rPr>
            </w:pPr>
            <w:r>
              <w:rPr>
                <w:rFonts w:hAnsi="宋体" w:hint="eastAsia"/>
                <w:color w:val="000000" w:themeColor="text1"/>
                <w:szCs w:val="21"/>
              </w:rPr>
              <w:t>±</w:t>
            </w:r>
            <w:r>
              <w:rPr>
                <w:rFonts w:hAnsi="宋体"/>
                <w:color w:val="000000" w:themeColor="text1"/>
                <w:szCs w:val="21"/>
              </w:rPr>
              <w:t>1</w:t>
            </w:r>
          </w:p>
        </w:tc>
        <w:tc>
          <w:tcPr>
            <w:tcW w:w="5384" w:type="dxa"/>
            <w:shd w:val="clear" w:color="auto" w:fill="auto"/>
            <w:vAlign w:val="center"/>
          </w:tcPr>
          <w:p w:rsidR="00D260D6" w:rsidRDefault="001F4A4B" w:rsidP="00272482">
            <w:pPr>
              <w:pStyle w:val="afffffffff3"/>
              <w:adjustRightInd w:val="0"/>
              <w:snapToGrid w:val="0"/>
            </w:pPr>
            <w:proofErr w:type="gramStart"/>
            <w:r>
              <w:rPr>
                <w:rFonts w:hAnsi="宋体" w:hint="eastAsia"/>
                <w:szCs w:val="21"/>
              </w:rPr>
              <w:t>用尺量板四角</w:t>
            </w:r>
            <w:proofErr w:type="gramEnd"/>
            <w:r>
              <w:rPr>
                <w:rFonts w:hAnsi="宋体" w:hint="eastAsia"/>
                <w:szCs w:val="21"/>
              </w:rPr>
              <w:t>和四边中部位置共8处，取其中偏差绝对值较大值</w:t>
            </w:r>
          </w:p>
        </w:tc>
      </w:tr>
      <w:tr w:rsidR="00D260D6" w:rsidTr="00081D12">
        <w:trPr>
          <w:trHeight w:val="295"/>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相邻板材缝隙宽度</w:t>
            </w:r>
          </w:p>
        </w:tc>
        <w:tc>
          <w:tcPr>
            <w:tcW w:w="1987" w:type="dxa"/>
            <w:shd w:val="clear" w:color="auto" w:fill="auto"/>
            <w:vAlign w:val="center"/>
          </w:tcPr>
          <w:p w:rsidR="00D260D6" w:rsidRDefault="001F4A4B" w:rsidP="00272482">
            <w:pPr>
              <w:pStyle w:val="afffffffff3"/>
              <w:adjustRightInd w:val="0"/>
              <w:snapToGrid w:val="0"/>
              <w:rPr>
                <w:color w:val="000000" w:themeColor="text1"/>
              </w:rPr>
            </w:pPr>
            <w:r>
              <w:rPr>
                <w:rFonts w:hAnsi="宋体" w:hint="eastAsia"/>
                <w:color w:val="000000" w:themeColor="text1"/>
                <w:szCs w:val="21"/>
              </w:rPr>
              <w:t>±2</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用尺量</w:t>
            </w:r>
          </w:p>
        </w:tc>
      </w:tr>
      <w:tr w:rsidR="00D260D6" w:rsidTr="00081D12">
        <w:trPr>
          <w:trHeight w:val="306"/>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对角线差</w:t>
            </w:r>
          </w:p>
        </w:tc>
        <w:tc>
          <w:tcPr>
            <w:tcW w:w="1987" w:type="dxa"/>
            <w:shd w:val="clear" w:color="auto" w:fill="auto"/>
            <w:vAlign w:val="center"/>
          </w:tcPr>
          <w:p w:rsidR="00D260D6" w:rsidRPr="009E0794" w:rsidRDefault="00584411" w:rsidP="00272482">
            <w:pPr>
              <w:pStyle w:val="afffffffff3"/>
              <w:adjustRightInd w:val="0"/>
              <w:snapToGrid w:val="0"/>
              <w:rPr>
                <w:color w:val="FF0000"/>
              </w:rPr>
            </w:pPr>
            <w:r>
              <w:rPr>
                <w:rFonts w:hAnsi="宋体"/>
                <w:color w:val="FF0000"/>
                <w:szCs w:val="21"/>
              </w:rPr>
              <w:t>6</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在组合板表面，用尺量测两对角线的长度，取其绝对值的差值</w:t>
            </w:r>
          </w:p>
        </w:tc>
      </w:tr>
      <w:tr w:rsidR="00D260D6" w:rsidTr="00081D12">
        <w:trPr>
          <w:trHeight w:val="592"/>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表面平整度</w:t>
            </w:r>
          </w:p>
        </w:tc>
        <w:tc>
          <w:tcPr>
            <w:tcW w:w="1987" w:type="dxa"/>
            <w:shd w:val="clear" w:color="auto" w:fill="auto"/>
            <w:vAlign w:val="center"/>
          </w:tcPr>
          <w:p w:rsidR="00D260D6" w:rsidRDefault="001F4A4B" w:rsidP="00272482">
            <w:pPr>
              <w:pStyle w:val="afffffffff3"/>
              <w:adjustRightInd w:val="0"/>
              <w:snapToGrid w:val="0"/>
              <w:rPr>
                <w:color w:val="000000" w:themeColor="text1"/>
              </w:rPr>
            </w:pPr>
            <w:r>
              <w:rPr>
                <w:rFonts w:hAnsi="宋体"/>
                <w:color w:val="000000" w:themeColor="text1"/>
                <w:szCs w:val="21"/>
              </w:rPr>
              <w:t>2</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用2m靠尺安放在组合板表面上，用楔形塞尺量测靠尺与表面之间的最大缝隙</w:t>
            </w:r>
          </w:p>
        </w:tc>
      </w:tr>
      <w:tr w:rsidR="00D260D6" w:rsidTr="00081D12">
        <w:trPr>
          <w:trHeight w:val="295"/>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侧向弯曲</w:t>
            </w:r>
          </w:p>
        </w:tc>
        <w:tc>
          <w:tcPr>
            <w:tcW w:w="1987" w:type="dxa"/>
            <w:shd w:val="clear" w:color="auto" w:fill="auto"/>
            <w:vAlign w:val="center"/>
          </w:tcPr>
          <w:p w:rsidR="00D260D6" w:rsidRDefault="001F4A4B" w:rsidP="00272482">
            <w:pPr>
              <w:pStyle w:val="afffffffff3"/>
              <w:adjustRightInd w:val="0"/>
              <w:snapToGrid w:val="0"/>
              <w:rPr>
                <w:color w:val="000000" w:themeColor="text1"/>
              </w:rPr>
            </w:pPr>
            <w:r>
              <w:rPr>
                <w:rFonts w:hAnsi="宋体" w:hint="eastAsia"/>
                <w:color w:val="000000" w:themeColor="text1"/>
                <w:szCs w:val="21"/>
              </w:rPr>
              <w:t>L/750且≤</w:t>
            </w:r>
            <w:r w:rsidR="00584411">
              <w:rPr>
                <w:rFonts w:hAnsi="宋体"/>
                <w:color w:val="000000" w:themeColor="text1"/>
                <w:szCs w:val="21"/>
              </w:rPr>
              <w:t>6</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拉线、钢尺测量最大侧向弯曲处</w:t>
            </w:r>
          </w:p>
        </w:tc>
      </w:tr>
      <w:tr w:rsidR="00D260D6" w:rsidTr="00081D12">
        <w:trPr>
          <w:trHeight w:val="295"/>
          <w:jc w:val="center"/>
        </w:trPr>
        <w:tc>
          <w:tcPr>
            <w:tcW w:w="1978" w:type="dxa"/>
            <w:shd w:val="clear" w:color="auto" w:fill="auto"/>
            <w:vAlign w:val="center"/>
          </w:tcPr>
          <w:p w:rsidR="00D260D6" w:rsidRDefault="001F4A4B" w:rsidP="00272482">
            <w:pPr>
              <w:pStyle w:val="afffffffff3"/>
              <w:adjustRightInd w:val="0"/>
              <w:snapToGrid w:val="0"/>
            </w:pPr>
            <w:proofErr w:type="gramStart"/>
            <w:r>
              <w:rPr>
                <w:rFonts w:hAnsi="宋体" w:hint="eastAsia"/>
                <w:szCs w:val="21"/>
              </w:rPr>
              <w:t>扭翘</w:t>
            </w:r>
            <w:proofErr w:type="gramEnd"/>
          </w:p>
        </w:tc>
        <w:tc>
          <w:tcPr>
            <w:tcW w:w="1987" w:type="dxa"/>
            <w:shd w:val="clear" w:color="auto" w:fill="auto"/>
            <w:vAlign w:val="center"/>
          </w:tcPr>
          <w:p w:rsidR="00D260D6" w:rsidRDefault="001F4A4B" w:rsidP="00272482">
            <w:pPr>
              <w:pStyle w:val="afffffffff3"/>
              <w:adjustRightInd w:val="0"/>
              <w:snapToGrid w:val="0"/>
              <w:rPr>
                <w:color w:val="000000" w:themeColor="text1"/>
              </w:rPr>
            </w:pPr>
            <w:r>
              <w:rPr>
                <w:rFonts w:hAnsi="宋体" w:hint="eastAsia"/>
                <w:color w:val="000000" w:themeColor="text1"/>
                <w:szCs w:val="21"/>
              </w:rPr>
              <w:t>L/750</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四对角拉两条线，量测两线交点之间的距离，其值的2倍为</w:t>
            </w:r>
            <w:proofErr w:type="gramStart"/>
            <w:r>
              <w:rPr>
                <w:rFonts w:hAnsi="宋体" w:hint="eastAsia"/>
                <w:szCs w:val="21"/>
              </w:rPr>
              <w:t>扭翘值</w:t>
            </w:r>
            <w:proofErr w:type="gramEnd"/>
          </w:p>
        </w:tc>
      </w:tr>
      <w:tr w:rsidR="00D260D6" w:rsidTr="00081D12">
        <w:trPr>
          <w:trHeight w:val="306"/>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门窗洞口宽度、高度</w:t>
            </w:r>
          </w:p>
        </w:tc>
        <w:tc>
          <w:tcPr>
            <w:tcW w:w="1987" w:type="dxa"/>
            <w:shd w:val="clear" w:color="auto" w:fill="auto"/>
            <w:vAlign w:val="center"/>
          </w:tcPr>
          <w:p w:rsidR="00D260D6" w:rsidRDefault="001F4A4B" w:rsidP="00272482">
            <w:pPr>
              <w:pStyle w:val="afffffffff3"/>
              <w:adjustRightInd w:val="0"/>
              <w:snapToGrid w:val="0"/>
              <w:rPr>
                <w:color w:val="000000" w:themeColor="text1"/>
              </w:rPr>
            </w:pPr>
            <w:r>
              <w:rPr>
                <w:rFonts w:hAnsi="宋体" w:hint="eastAsia"/>
                <w:color w:val="000000" w:themeColor="text1"/>
                <w:szCs w:val="21"/>
              </w:rPr>
              <w:t>±5</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用尺量测纵横两个方向尺寸，取其最大值</w:t>
            </w:r>
          </w:p>
        </w:tc>
      </w:tr>
      <w:tr w:rsidR="00D260D6" w:rsidTr="00081D12">
        <w:trPr>
          <w:trHeight w:val="295"/>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门窗洞口中心线位置</w:t>
            </w:r>
          </w:p>
        </w:tc>
        <w:tc>
          <w:tcPr>
            <w:tcW w:w="1987" w:type="dxa"/>
            <w:shd w:val="clear" w:color="auto" w:fill="auto"/>
            <w:vAlign w:val="center"/>
          </w:tcPr>
          <w:p w:rsidR="00D260D6" w:rsidRDefault="001F4A4B" w:rsidP="00272482">
            <w:pPr>
              <w:pStyle w:val="afffffffff3"/>
              <w:adjustRightInd w:val="0"/>
              <w:snapToGrid w:val="0"/>
              <w:rPr>
                <w:color w:val="000000" w:themeColor="text1"/>
              </w:rPr>
            </w:pPr>
            <w:r>
              <w:rPr>
                <w:rFonts w:hAnsi="宋体" w:hint="eastAsia"/>
                <w:color w:val="000000" w:themeColor="text1"/>
                <w:szCs w:val="21"/>
              </w:rPr>
              <w:t>5</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用尺量测纵横两个方向的中心线位置，取其中较大值</w:t>
            </w:r>
          </w:p>
        </w:tc>
      </w:tr>
      <w:tr w:rsidR="00D260D6" w:rsidTr="00081D12">
        <w:trPr>
          <w:trHeight w:val="592"/>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线管、电盒、木砖、吊环在构件平面中心线偏差</w:t>
            </w:r>
          </w:p>
        </w:tc>
        <w:tc>
          <w:tcPr>
            <w:tcW w:w="1987" w:type="dxa"/>
            <w:shd w:val="clear" w:color="auto" w:fill="auto"/>
            <w:vAlign w:val="center"/>
          </w:tcPr>
          <w:p w:rsidR="00D260D6" w:rsidRPr="009E0794" w:rsidRDefault="00584411" w:rsidP="00272482">
            <w:pPr>
              <w:pStyle w:val="afffffffff3"/>
              <w:adjustRightInd w:val="0"/>
              <w:snapToGrid w:val="0"/>
              <w:rPr>
                <w:color w:val="FF0000"/>
              </w:rPr>
            </w:pPr>
            <w:r>
              <w:rPr>
                <w:rFonts w:hAnsi="宋体"/>
                <w:color w:val="FF0000"/>
                <w:szCs w:val="21"/>
              </w:rPr>
              <w:t>1</w:t>
            </w:r>
            <w:r w:rsidR="001F4A4B" w:rsidRPr="009E0794">
              <w:rPr>
                <w:rFonts w:hAnsi="宋体" w:hint="eastAsia"/>
                <w:color w:val="FF0000"/>
                <w:szCs w:val="21"/>
              </w:rPr>
              <w:t>0</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用尺量</w:t>
            </w:r>
          </w:p>
        </w:tc>
      </w:tr>
      <w:tr w:rsidR="00D260D6" w:rsidTr="00081D12">
        <w:trPr>
          <w:trHeight w:val="295"/>
          <w:jc w:val="center"/>
        </w:trPr>
        <w:tc>
          <w:tcPr>
            <w:tcW w:w="1978" w:type="dxa"/>
            <w:shd w:val="clear" w:color="auto" w:fill="auto"/>
            <w:vAlign w:val="center"/>
          </w:tcPr>
          <w:p w:rsidR="00D260D6" w:rsidRDefault="001F4A4B" w:rsidP="00272482">
            <w:pPr>
              <w:pStyle w:val="afffffffff3"/>
              <w:adjustRightInd w:val="0"/>
              <w:snapToGrid w:val="0"/>
            </w:pPr>
            <w:r>
              <w:rPr>
                <w:rFonts w:hAnsi="宋体" w:hint="eastAsia"/>
                <w:szCs w:val="21"/>
              </w:rPr>
              <w:t>预埋件中心线位置</w:t>
            </w:r>
          </w:p>
        </w:tc>
        <w:tc>
          <w:tcPr>
            <w:tcW w:w="1987" w:type="dxa"/>
            <w:shd w:val="clear" w:color="auto" w:fill="auto"/>
            <w:vAlign w:val="center"/>
          </w:tcPr>
          <w:p w:rsidR="00D260D6" w:rsidRDefault="001F4A4B" w:rsidP="00272482">
            <w:pPr>
              <w:pStyle w:val="afffffffff3"/>
              <w:adjustRightInd w:val="0"/>
              <w:snapToGrid w:val="0"/>
            </w:pPr>
            <w:r>
              <w:rPr>
                <w:rFonts w:hAnsi="宋体" w:hint="eastAsia"/>
                <w:szCs w:val="21"/>
              </w:rPr>
              <w:t>5</w:t>
            </w:r>
          </w:p>
        </w:tc>
        <w:tc>
          <w:tcPr>
            <w:tcW w:w="5384" w:type="dxa"/>
            <w:shd w:val="clear" w:color="auto" w:fill="auto"/>
            <w:vAlign w:val="center"/>
          </w:tcPr>
          <w:p w:rsidR="00D260D6" w:rsidRDefault="001F4A4B" w:rsidP="00272482">
            <w:pPr>
              <w:pStyle w:val="afffffffff3"/>
              <w:adjustRightInd w:val="0"/>
              <w:snapToGrid w:val="0"/>
            </w:pPr>
            <w:r>
              <w:rPr>
                <w:rFonts w:hAnsi="宋体" w:hint="eastAsia"/>
                <w:szCs w:val="21"/>
              </w:rPr>
              <w:t>用尺量</w:t>
            </w:r>
          </w:p>
        </w:tc>
      </w:tr>
      <w:tr w:rsidR="00D260D6" w:rsidTr="00081D12">
        <w:trPr>
          <w:trHeight w:val="602"/>
          <w:jc w:val="center"/>
        </w:trPr>
        <w:tc>
          <w:tcPr>
            <w:tcW w:w="1978" w:type="dxa"/>
            <w:shd w:val="clear" w:color="auto" w:fill="auto"/>
            <w:vAlign w:val="center"/>
          </w:tcPr>
          <w:p w:rsidR="00D260D6" w:rsidRDefault="001F4A4B" w:rsidP="00272482">
            <w:pPr>
              <w:pStyle w:val="afffffffff3"/>
              <w:adjustRightInd w:val="0"/>
              <w:snapToGrid w:val="0"/>
              <w:rPr>
                <w:rFonts w:hAnsi="宋体"/>
                <w:szCs w:val="21"/>
              </w:rPr>
            </w:pPr>
            <w:r>
              <w:rPr>
                <w:rFonts w:hAnsi="宋体" w:hint="eastAsia"/>
                <w:szCs w:val="21"/>
              </w:rPr>
              <w:t>预埋件、线管、电盒、木砖、吊环与构件表面高差</w:t>
            </w:r>
          </w:p>
        </w:tc>
        <w:tc>
          <w:tcPr>
            <w:tcW w:w="1987" w:type="dxa"/>
            <w:shd w:val="clear" w:color="auto" w:fill="auto"/>
            <w:vAlign w:val="center"/>
          </w:tcPr>
          <w:p w:rsidR="00D260D6" w:rsidRDefault="001F4A4B" w:rsidP="00272482">
            <w:pPr>
              <w:pStyle w:val="afffffffff3"/>
              <w:adjustRightInd w:val="0"/>
              <w:snapToGrid w:val="0"/>
              <w:rPr>
                <w:rFonts w:hAnsi="宋体"/>
                <w:szCs w:val="21"/>
              </w:rPr>
            </w:pPr>
            <w:r>
              <w:rPr>
                <w:rFonts w:hAnsi="宋体" w:hint="eastAsia"/>
                <w:szCs w:val="21"/>
              </w:rPr>
              <w:t>0，-10</w:t>
            </w:r>
          </w:p>
        </w:tc>
        <w:tc>
          <w:tcPr>
            <w:tcW w:w="5384" w:type="dxa"/>
            <w:shd w:val="clear" w:color="auto" w:fill="auto"/>
            <w:vAlign w:val="center"/>
          </w:tcPr>
          <w:p w:rsidR="00D260D6" w:rsidRDefault="001F4A4B" w:rsidP="00272482">
            <w:pPr>
              <w:pStyle w:val="afffffffff3"/>
              <w:adjustRightInd w:val="0"/>
              <w:snapToGrid w:val="0"/>
              <w:rPr>
                <w:rFonts w:hAnsi="宋体"/>
                <w:szCs w:val="21"/>
              </w:rPr>
            </w:pPr>
            <w:r>
              <w:rPr>
                <w:rFonts w:hAnsi="宋体" w:hint="eastAsia"/>
                <w:szCs w:val="21"/>
              </w:rPr>
              <w:t>用尺量</w:t>
            </w:r>
          </w:p>
        </w:tc>
      </w:tr>
    </w:tbl>
    <w:p w:rsidR="00D260D6" w:rsidRDefault="00D260D6" w:rsidP="007E4349">
      <w:pPr>
        <w:spacing w:line="360" w:lineRule="exact"/>
        <w:rPr>
          <w:rFonts w:ascii="宋体" w:hAnsi="宋体"/>
          <w:color w:val="000000"/>
        </w:rPr>
      </w:pPr>
    </w:p>
    <w:p w:rsidR="00937DA5" w:rsidRDefault="00937DA5" w:rsidP="00937DA5">
      <w:pPr>
        <w:pStyle w:val="affffffffb"/>
        <w:ind w:left="0"/>
      </w:pPr>
      <w:r>
        <w:rPr>
          <w:rFonts w:hint="eastAsia"/>
        </w:rPr>
        <w:t>拼装大板</w:t>
      </w:r>
      <w:r w:rsidRPr="00937DA5">
        <w:rPr>
          <w:rFonts w:hint="eastAsia"/>
        </w:rPr>
        <w:t>应采取可靠连接加强措施保证</w:t>
      </w:r>
      <w:r w:rsidR="00750E74">
        <w:rPr>
          <w:rFonts w:hint="eastAsia"/>
        </w:rPr>
        <w:t>其</w:t>
      </w:r>
      <w:r w:rsidRPr="00937DA5">
        <w:rPr>
          <w:rFonts w:hint="eastAsia"/>
        </w:rPr>
        <w:t>整体刚度</w:t>
      </w:r>
      <w:r w:rsidR="00750E74">
        <w:rPr>
          <w:rFonts w:hint="eastAsia"/>
        </w:rPr>
        <w:t>；</w:t>
      </w:r>
      <w:r w:rsidRPr="00937DA5">
        <w:rPr>
          <w:rFonts w:hint="eastAsia"/>
        </w:rPr>
        <w:t>拼装</w:t>
      </w:r>
      <w:r w:rsidR="00750E74">
        <w:rPr>
          <w:rFonts w:hint="eastAsia"/>
        </w:rPr>
        <w:t>大板</w:t>
      </w:r>
      <w:r w:rsidRPr="00937DA5">
        <w:rPr>
          <w:rFonts w:hint="eastAsia"/>
        </w:rPr>
        <w:t>宽度不宜超过 4.2</w:t>
      </w:r>
      <w:r w:rsidR="00081D12">
        <w:rPr>
          <w:rFonts w:hint="eastAsia"/>
        </w:rPr>
        <w:t xml:space="preserve"> </w:t>
      </w:r>
      <w:r w:rsidRPr="00937DA5">
        <w:rPr>
          <w:rFonts w:hint="eastAsia"/>
        </w:rPr>
        <w:t>m</w:t>
      </w:r>
      <w:r>
        <w:rPr>
          <w:rFonts w:hint="eastAsia"/>
        </w:rPr>
        <w:t>。</w:t>
      </w:r>
    </w:p>
    <w:p w:rsidR="00937DA5" w:rsidRPr="00937DA5" w:rsidRDefault="00937DA5" w:rsidP="00937DA5">
      <w:pPr>
        <w:pStyle w:val="affffffffb"/>
        <w:ind w:left="0"/>
      </w:pPr>
      <w:r w:rsidRPr="00937DA5">
        <w:rPr>
          <w:rFonts w:hint="eastAsia"/>
        </w:rPr>
        <w:t>拼装大板内的</w:t>
      </w:r>
      <w:r w:rsidR="00584411">
        <w:rPr>
          <w:rFonts w:hint="eastAsia"/>
        </w:rPr>
        <w:t>相邻</w:t>
      </w:r>
      <w:r w:rsidRPr="00937DA5">
        <w:rPr>
          <w:rFonts w:hint="eastAsia"/>
        </w:rPr>
        <w:t>条板</w:t>
      </w:r>
      <w:r w:rsidR="00584411">
        <w:rPr>
          <w:rFonts w:hint="eastAsia"/>
        </w:rPr>
        <w:t>之</w:t>
      </w:r>
      <w:r w:rsidRPr="00937DA5">
        <w:rPr>
          <w:rFonts w:hint="eastAsia"/>
        </w:rPr>
        <w:t>间应采用企口接缝，接缝处宜采用专用</w:t>
      </w:r>
      <w:r>
        <w:rPr>
          <w:rFonts w:hint="eastAsia"/>
        </w:rPr>
        <w:t>粘结剂</w:t>
      </w:r>
      <w:r w:rsidRPr="00937DA5">
        <w:rPr>
          <w:rFonts w:hint="eastAsia"/>
        </w:rPr>
        <w:t>挤塞</w:t>
      </w:r>
      <w:r w:rsidR="00297B70" w:rsidRPr="00937DA5">
        <w:rPr>
          <w:rFonts w:hint="eastAsia"/>
        </w:rPr>
        <w:t>密</w:t>
      </w:r>
      <w:r w:rsidRPr="00937DA5">
        <w:rPr>
          <w:rFonts w:hint="eastAsia"/>
        </w:rPr>
        <w:t>实。</w:t>
      </w:r>
    </w:p>
    <w:p w:rsidR="00937DA5" w:rsidRPr="00937DA5" w:rsidRDefault="00937DA5" w:rsidP="00937DA5">
      <w:pPr>
        <w:pStyle w:val="affffffffb"/>
        <w:ind w:left="0"/>
      </w:pPr>
      <w:r w:rsidRPr="00937DA5">
        <w:rPr>
          <w:rFonts w:hint="eastAsia"/>
        </w:rPr>
        <w:t>拼装大板对穿紧固螺杆的布置方式及紧固力取值应保证拼缝接触面处于受压</w:t>
      </w:r>
      <w:r>
        <w:rPr>
          <w:rFonts w:hint="eastAsia"/>
        </w:rPr>
        <w:t>状</w:t>
      </w:r>
      <w:r w:rsidRPr="00937DA5">
        <w:rPr>
          <w:rFonts w:hint="eastAsia"/>
        </w:rPr>
        <w:t>态。</w:t>
      </w:r>
    </w:p>
    <w:p w:rsidR="00937DA5" w:rsidRPr="00937DA5" w:rsidRDefault="00937DA5" w:rsidP="00937DA5">
      <w:pPr>
        <w:pStyle w:val="affffffffb"/>
        <w:ind w:left="0"/>
      </w:pPr>
      <w:r>
        <w:rPr>
          <w:rFonts w:hint="eastAsia"/>
        </w:rPr>
        <w:t>拼装大板</w:t>
      </w:r>
      <w:r w:rsidRPr="00937DA5">
        <w:rPr>
          <w:rFonts w:hint="eastAsia"/>
        </w:rPr>
        <w:t>墙</w:t>
      </w:r>
      <w:r w:rsidR="00584411">
        <w:rPr>
          <w:rFonts w:hint="eastAsia"/>
        </w:rPr>
        <w:t>体</w:t>
      </w:r>
      <w:r w:rsidRPr="00937DA5">
        <w:rPr>
          <w:rFonts w:hint="eastAsia"/>
        </w:rPr>
        <w:t>在自重下的挠度不应大于支点跨度的 1/1000。</w:t>
      </w:r>
    </w:p>
    <w:p w:rsidR="00937DA5" w:rsidRDefault="00937DA5" w:rsidP="00937DA5">
      <w:pPr>
        <w:pStyle w:val="affffffffb"/>
        <w:ind w:left="0"/>
      </w:pPr>
      <w:r>
        <w:rPr>
          <w:rFonts w:hint="eastAsia"/>
        </w:rPr>
        <w:t>拼装大板</w:t>
      </w:r>
      <w:r w:rsidRPr="00937DA5">
        <w:rPr>
          <w:rFonts w:hint="eastAsia"/>
        </w:rPr>
        <w:t>宜采用数字化编码</w:t>
      </w:r>
      <w:r w:rsidR="00750E74">
        <w:rPr>
          <w:rFonts w:hint="eastAsia"/>
        </w:rPr>
        <w:t>，并应与装配式建筑设计信息平台</w:t>
      </w:r>
      <w:r w:rsidR="000F189B">
        <w:rPr>
          <w:rFonts w:hint="eastAsia"/>
        </w:rPr>
        <w:t>相协调</w:t>
      </w:r>
      <w:r w:rsidRPr="00937DA5">
        <w:rPr>
          <w:rFonts w:hint="eastAsia"/>
        </w:rPr>
        <w:t>。</w:t>
      </w:r>
    </w:p>
    <w:p w:rsidR="00D260D6" w:rsidRPr="00956AB1" w:rsidRDefault="007E4349" w:rsidP="00C04E1A">
      <w:pPr>
        <w:pStyle w:val="affffffffb"/>
        <w:ind w:left="0"/>
      </w:pPr>
      <w:r>
        <w:rPr>
          <w:rFonts w:hint="eastAsia"/>
        </w:rPr>
        <w:t>拼装大板用于</w:t>
      </w:r>
      <w:r w:rsidR="001F4A4B">
        <w:rPr>
          <w:rFonts w:hint="eastAsia"/>
        </w:rPr>
        <w:t>外墙时</w:t>
      </w:r>
      <w:r w:rsidR="001F4A4B" w:rsidRPr="00956AB1">
        <w:rPr>
          <w:rFonts w:hint="eastAsia"/>
          <w:color w:val="000000" w:themeColor="text1"/>
        </w:rPr>
        <w:t>，应按附录</w:t>
      </w:r>
      <w:r w:rsidR="00272482" w:rsidRPr="00956AB1">
        <w:rPr>
          <w:color w:val="000000" w:themeColor="text1"/>
        </w:rPr>
        <w:t>A</w:t>
      </w:r>
      <w:r w:rsidR="001F4A4B" w:rsidRPr="00956AB1">
        <w:rPr>
          <w:rFonts w:hint="eastAsia"/>
          <w:color w:val="000000" w:themeColor="text1"/>
        </w:rPr>
        <w:t>进行拼缝防水性能测试，1h背面无渗水。</w:t>
      </w:r>
    </w:p>
    <w:p w:rsidR="00716786" w:rsidRDefault="00716786" w:rsidP="00716786">
      <w:pPr>
        <w:pStyle w:val="affd"/>
        <w:spacing w:before="156" w:after="156"/>
        <w:ind w:left="0"/>
      </w:pPr>
      <w:bookmarkStart w:id="97" w:name="_Toc83603960"/>
      <w:bookmarkStart w:id="98" w:name="_Toc15933"/>
      <w:r>
        <w:rPr>
          <w:rFonts w:hint="eastAsia"/>
        </w:rPr>
        <w:t>薄板</w:t>
      </w:r>
      <w:bookmarkEnd w:id="97"/>
    </w:p>
    <w:p w:rsidR="00716786" w:rsidRDefault="00716786" w:rsidP="00C04E1A">
      <w:pPr>
        <w:pStyle w:val="affffffffb"/>
        <w:ind w:left="0"/>
      </w:pPr>
      <w:r>
        <w:rPr>
          <w:rFonts w:hint="eastAsia"/>
        </w:rPr>
        <w:t>保温薄板长度应≤1800</w:t>
      </w:r>
      <w:r w:rsidR="00081D12">
        <w:rPr>
          <w:rFonts w:hint="eastAsia"/>
        </w:rPr>
        <w:t xml:space="preserve"> </w:t>
      </w:r>
      <w:r>
        <w:rPr>
          <w:rFonts w:hint="eastAsia"/>
        </w:rPr>
        <w:t>mm，厚度应≤75</w:t>
      </w:r>
      <w:r w:rsidR="00081D12">
        <w:rPr>
          <w:rFonts w:hint="eastAsia"/>
        </w:rPr>
        <w:t xml:space="preserve"> </w:t>
      </w:r>
      <w:r>
        <w:rPr>
          <w:rFonts w:hint="eastAsia"/>
        </w:rPr>
        <w:t>mm，其抗压强度、干密度和导热系数应符合表</w:t>
      </w:r>
      <w:r w:rsidR="00272482">
        <w:t>5</w:t>
      </w:r>
      <w:r>
        <w:rPr>
          <w:rFonts w:hint="eastAsia"/>
        </w:rPr>
        <w:t>的规定。</w:t>
      </w:r>
    </w:p>
    <w:p w:rsidR="00716786" w:rsidRPr="00716786" w:rsidRDefault="00716786" w:rsidP="00716786">
      <w:pPr>
        <w:pStyle w:val="aff2"/>
        <w:spacing w:before="156" w:after="156"/>
        <w:ind w:left="0"/>
      </w:pPr>
      <w:r w:rsidRPr="00716786">
        <w:rPr>
          <w:rFonts w:hint="eastAsia"/>
        </w:rPr>
        <w:t>保温薄板性能指标</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2102"/>
        <w:gridCol w:w="1263"/>
        <w:gridCol w:w="1444"/>
        <w:gridCol w:w="2812"/>
      </w:tblGrid>
      <w:tr w:rsidR="00716786" w:rsidRPr="00272482" w:rsidTr="000F189B">
        <w:trPr>
          <w:cantSplit/>
          <w:trHeight w:val="279"/>
          <w:jc w:val="center"/>
        </w:trPr>
        <w:tc>
          <w:tcPr>
            <w:tcW w:w="2054" w:type="pct"/>
            <w:gridSpan w:val="2"/>
            <w:tcBorders>
              <w:top w:val="single" w:sz="12" w:space="0" w:color="auto"/>
              <w:left w:val="single" w:sz="12" w:space="0" w:color="auto"/>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sz w:val="18"/>
                <w:szCs w:val="18"/>
              </w:rPr>
              <w:t>干密度级别</w:t>
            </w:r>
          </w:p>
        </w:tc>
        <w:tc>
          <w:tcPr>
            <w:tcW w:w="674" w:type="pct"/>
            <w:tcBorders>
              <w:top w:val="single" w:sz="12" w:space="0" w:color="auto"/>
              <w:left w:val="nil"/>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kern w:val="0"/>
                <w:sz w:val="18"/>
                <w:szCs w:val="18"/>
              </w:rPr>
            </w:pPr>
            <w:r w:rsidRPr="00272482">
              <w:rPr>
                <w:rFonts w:ascii="宋体" w:hAnsi="宋体" w:hint="eastAsia"/>
                <w:kern w:val="0"/>
                <w:sz w:val="18"/>
                <w:szCs w:val="18"/>
              </w:rPr>
              <w:t>B0</w:t>
            </w:r>
            <w:r w:rsidRPr="00272482">
              <w:rPr>
                <w:rFonts w:ascii="宋体" w:hAnsi="宋体"/>
                <w:kern w:val="0"/>
                <w:sz w:val="18"/>
                <w:szCs w:val="18"/>
              </w:rPr>
              <w:t>3</w:t>
            </w:r>
          </w:p>
        </w:tc>
        <w:tc>
          <w:tcPr>
            <w:tcW w:w="771" w:type="pct"/>
            <w:tcBorders>
              <w:top w:val="single" w:sz="12" w:space="0" w:color="auto"/>
              <w:left w:val="nil"/>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kern w:val="0"/>
                <w:sz w:val="18"/>
                <w:szCs w:val="18"/>
              </w:rPr>
              <w:t>B0</w:t>
            </w:r>
            <w:r w:rsidRPr="00272482">
              <w:rPr>
                <w:rFonts w:ascii="宋体" w:hAnsi="宋体"/>
                <w:kern w:val="0"/>
                <w:sz w:val="18"/>
                <w:szCs w:val="18"/>
              </w:rPr>
              <w:t>4</w:t>
            </w:r>
          </w:p>
        </w:tc>
        <w:tc>
          <w:tcPr>
            <w:tcW w:w="1501" w:type="pct"/>
            <w:tcBorders>
              <w:top w:val="single" w:sz="12" w:space="0" w:color="auto"/>
              <w:left w:val="nil"/>
              <w:bottom w:val="single" w:sz="4" w:space="0" w:color="auto"/>
              <w:right w:val="single" w:sz="12"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sz w:val="18"/>
                <w:szCs w:val="18"/>
              </w:rPr>
              <w:t>试验方法</w:t>
            </w:r>
          </w:p>
        </w:tc>
      </w:tr>
      <w:tr w:rsidR="00716786" w:rsidRPr="00272482" w:rsidTr="000F189B">
        <w:trPr>
          <w:cantSplit/>
          <w:trHeight w:val="279"/>
          <w:jc w:val="center"/>
        </w:trPr>
        <w:tc>
          <w:tcPr>
            <w:tcW w:w="2054" w:type="pct"/>
            <w:gridSpan w:val="2"/>
            <w:tcBorders>
              <w:top w:val="single" w:sz="4" w:space="0" w:color="auto"/>
              <w:left w:val="single" w:sz="12" w:space="0" w:color="auto"/>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sz w:val="18"/>
                <w:szCs w:val="18"/>
              </w:rPr>
              <w:t>干密度</w:t>
            </w:r>
            <w:r w:rsidRPr="00272482">
              <w:rPr>
                <w:rFonts w:ascii="宋体" w:hAnsi="宋体" w:hint="eastAsia"/>
                <w:sz w:val="18"/>
                <w:szCs w:val="18"/>
              </w:rPr>
              <w:t>（</w:t>
            </w:r>
            <w:r w:rsidRPr="00272482">
              <w:rPr>
                <w:rFonts w:ascii="宋体" w:hAnsi="宋体" w:cs="Calibri" w:hint="eastAsia"/>
                <w:sz w:val="18"/>
                <w:szCs w:val="18"/>
              </w:rPr>
              <w:t>k</w:t>
            </w:r>
            <w:r w:rsidRPr="00272482">
              <w:rPr>
                <w:rFonts w:ascii="宋体" w:hAnsi="宋体"/>
                <w:sz w:val="18"/>
                <w:szCs w:val="18"/>
              </w:rPr>
              <w:t>g/m</w:t>
            </w:r>
            <w:r w:rsidRPr="00272482">
              <w:rPr>
                <w:rFonts w:ascii="宋体" w:hAnsi="宋体"/>
                <w:sz w:val="18"/>
                <w:szCs w:val="18"/>
                <w:vertAlign w:val="superscript"/>
              </w:rPr>
              <w:t>3</w:t>
            </w:r>
            <w:r w:rsidRPr="00272482">
              <w:rPr>
                <w:rFonts w:ascii="宋体" w:hAnsi="宋体" w:hint="eastAsia"/>
                <w:sz w:val="18"/>
                <w:szCs w:val="18"/>
              </w:rPr>
              <w:t>）</w:t>
            </w:r>
          </w:p>
        </w:tc>
        <w:tc>
          <w:tcPr>
            <w:tcW w:w="674" w:type="pct"/>
            <w:tcBorders>
              <w:top w:val="single" w:sz="4" w:space="0" w:color="auto"/>
              <w:left w:val="nil"/>
              <w:bottom w:val="single" w:sz="4" w:space="0" w:color="auto"/>
              <w:right w:val="single" w:sz="4" w:space="0" w:color="auto"/>
            </w:tcBorders>
            <w:vAlign w:val="center"/>
          </w:tcPr>
          <w:p w:rsidR="00716786" w:rsidRPr="00272482" w:rsidRDefault="00E16658" w:rsidP="000F189B">
            <w:pPr>
              <w:snapToGrid w:val="0"/>
              <w:spacing w:line="240" w:lineRule="auto"/>
              <w:jc w:val="center"/>
              <w:rPr>
                <w:rFonts w:ascii="宋体" w:hAnsi="宋体"/>
                <w:kern w:val="0"/>
                <w:sz w:val="18"/>
                <w:szCs w:val="18"/>
              </w:rPr>
            </w:pPr>
            <w:r w:rsidRPr="00272482">
              <w:rPr>
                <w:rFonts w:ascii="宋体" w:hAnsi="宋体" w:hint="eastAsia"/>
                <w:kern w:val="0"/>
                <w:sz w:val="18"/>
                <w:szCs w:val="18"/>
              </w:rPr>
              <w:t>≤</w:t>
            </w:r>
            <w:r w:rsidR="00716786" w:rsidRPr="00272482">
              <w:rPr>
                <w:rFonts w:ascii="宋体" w:hAnsi="宋体" w:hint="eastAsia"/>
                <w:kern w:val="0"/>
                <w:sz w:val="18"/>
                <w:szCs w:val="18"/>
              </w:rPr>
              <w:t>3</w:t>
            </w:r>
            <w:r w:rsidRPr="00272482">
              <w:rPr>
                <w:rFonts w:ascii="宋体" w:hAnsi="宋体" w:hint="eastAsia"/>
                <w:kern w:val="0"/>
                <w:sz w:val="18"/>
                <w:szCs w:val="18"/>
              </w:rPr>
              <w:t>25</w:t>
            </w:r>
          </w:p>
        </w:tc>
        <w:tc>
          <w:tcPr>
            <w:tcW w:w="771" w:type="pct"/>
            <w:tcBorders>
              <w:top w:val="single" w:sz="4" w:space="0" w:color="auto"/>
              <w:left w:val="nil"/>
              <w:bottom w:val="single" w:sz="4" w:space="0" w:color="auto"/>
              <w:right w:val="single" w:sz="4" w:space="0" w:color="auto"/>
            </w:tcBorders>
            <w:vAlign w:val="center"/>
          </w:tcPr>
          <w:p w:rsidR="00716786" w:rsidRPr="00272482" w:rsidRDefault="00E16658" w:rsidP="000F189B">
            <w:pPr>
              <w:snapToGrid w:val="0"/>
              <w:spacing w:line="240" w:lineRule="auto"/>
              <w:jc w:val="center"/>
              <w:rPr>
                <w:rFonts w:ascii="宋体" w:hAnsi="宋体"/>
                <w:kern w:val="0"/>
                <w:sz w:val="18"/>
                <w:szCs w:val="18"/>
              </w:rPr>
            </w:pPr>
            <w:r w:rsidRPr="00272482">
              <w:rPr>
                <w:rFonts w:ascii="宋体" w:hAnsi="宋体" w:hint="eastAsia"/>
                <w:kern w:val="0"/>
                <w:sz w:val="18"/>
                <w:szCs w:val="18"/>
              </w:rPr>
              <w:t>≤</w:t>
            </w:r>
            <w:r w:rsidR="00716786" w:rsidRPr="00272482">
              <w:rPr>
                <w:rFonts w:ascii="宋体" w:hAnsi="宋体"/>
                <w:kern w:val="0"/>
                <w:sz w:val="18"/>
                <w:szCs w:val="18"/>
              </w:rPr>
              <w:t>4</w:t>
            </w:r>
            <w:r w:rsidRPr="00272482">
              <w:rPr>
                <w:rFonts w:ascii="宋体" w:hAnsi="宋体" w:hint="eastAsia"/>
                <w:kern w:val="0"/>
                <w:sz w:val="18"/>
                <w:szCs w:val="18"/>
              </w:rPr>
              <w:t>25</w:t>
            </w:r>
          </w:p>
        </w:tc>
        <w:tc>
          <w:tcPr>
            <w:tcW w:w="1501" w:type="pct"/>
            <w:vMerge w:val="restart"/>
            <w:tcBorders>
              <w:top w:val="single" w:sz="4" w:space="0" w:color="auto"/>
              <w:left w:val="nil"/>
              <w:right w:val="single" w:sz="12"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kern w:val="0"/>
                <w:sz w:val="18"/>
                <w:szCs w:val="18"/>
              </w:rPr>
              <w:t>GB/T 11969</w:t>
            </w:r>
          </w:p>
        </w:tc>
      </w:tr>
      <w:tr w:rsidR="00716786" w:rsidRPr="00272482" w:rsidTr="000F189B">
        <w:trPr>
          <w:cantSplit/>
          <w:trHeight w:val="279"/>
          <w:jc w:val="center"/>
        </w:trPr>
        <w:tc>
          <w:tcPr>
            <w:tcW w:w="2054" w:type="pct"/>
            <w:gridSpan w:val="2"/>
            <w:tcBorders>
              <w:top w:val="single" w:sz="4" w:space="0" w:color="auto"/>
              <w:left w:val="single" w:sz="12" w:space="0" w:color="auto"/>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sz w:val="18"/>
                <w:szCs w:val="18"/>
              </w:rPr>
              <w:t>强度级别</w:t>
            </w:r>
            <w:r w:rsidRPr="00272482">
              <w:rPr>
                <w:rFonts w:ascii="宋体" w:hAnsi="宋体" w:cs="Calibri" w:hint="eastAsia"/>
                <w:sz w:val="18"/>
                <w:szCs w:val="18"/>
              </w:rPr>
              <w:t>（</w:t>
            </w:r>
            <w:r w:rsidRPr="00272482">
              <w:rPr>
                <w:rFonts w:ascii="宋体" w:hAnsi="宋体" w:hint="eastAsia"/>
                <w:sz w:val="18"/>
                <w:szCs w:val="18"/>
              </w:rPr>
              <w:t>MPa</w:t>
            </w:r>
            <w:r w:rsidRPr="00272482">
              <w:rPr>
                <w:rFonts w:ascii="宋体" w:hAnsi="宋体" w:cs="Calibri" w:hint="eastAsia"/>
                <w:sz w:val="18"/>
                <w:szCs w:val="18"/>
              </w:rPr>
              <w:t>）</w:t>
            </w:r>
          </w:p>
        </w:tc>
        <w:tc>
          <w:tcPr>
            <w:tcW w:w="674" w:type="pct"/>
            <w:tcBorders>
              <w:top w:val="single" w:sz="4" w:space="0" w:color="auto"/>
              <w:left w:val="nil"/>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kern w:val="0"/>
                <w:sz w:val="18"/>
                <w:szCs w:val="18"/>
              </w:rPr>
            </w:pPr>
            <w:r w:rsidRPr="00272482">
              <w:rPr>
                <w:rFonts w:ascii="宋体" w:hAnsi="宋体" w:hint="eastAsia"/>
                <w:kern w:val="0"/>
                <w:sz w:val="18"/>
                <w:szCs w:val="18"/>
              </w:rPr>
              <w:t>A</w:t>
            </w:r>
            <w:r w:rsidRPr="00272482">
              <w:rPr>
                <w:rFonts w:ascii="宋体" w:hAnsi="宋体"/>
                <w:kern w:val="0"/>
                <w:sz w:val="18"/>
                <w:szCs w:val="18"/>
              </w:rPr>
              <w:t>1</w:t>
            </w:r>
            <w:r w:rsidRPr="00272482">
              <w:rPr>
                <w:rFonts w:ascii="宋体" w:hAnsi="宋体" w:hint="eastAsia"/>
                <w:kern w:val="0"/>
                <w:sz w:val="18"/>
                <w:szCs w:val="18"/>
              </w:rPr>
              <w:t>.5</w:t>
            </w:r>
          </w:p>
        </w:tc>
        <w:tc>
          <w:tcPr>
            <w:tcW w:w="771" w:type="pct"/>
            <w:tcBorders>
              <w:top w:val="single" w:sz="4" w:space="0" w:color="auto"/>
              <w:left w:val="nil"/>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kern w:val="0"/>
                <w:sz w:val="18"/>
                <w:szCs w:val="18"/>
              </w:rPr>
              <w:t>A</w:t>
            </w:r>
            <w:r w:rsidRPr="00272482">
              <w:rPr>
                <w:rFonts w:ascii="宋体" w:hAnsi="宋体"/>
                <w:kern w:val="0"/>
                <w:sz w:val="18"/>
                <w:szCs w:val="18"/>
              </w:rPr>
              <w:t>2</w:t>
            </w:r>
            <w:r w:rsidRPr="00272482">
              <w:rPr>
                <w:rFonts w:ascii="宋体" w:hAnsi="宋体" w:hint="eastAsia"/>
                <w:kern w:val="0"/>
                <w:sz w:val="18"/>
                <w:szCs w:val="18"/>
              </w:rPr>
              <w:t>.</w:t>
            </w:r>
            <w:r w:rsidR="00E16658" w:rsidRPr="00272482">
              <w:rPr>
                <w:rFonts w:ascii="宋体" w:hAnsi="宋体" w:hint="eastAsia"/>
                <w:kern w:val="0"/>
                <w:sz w:val="18"/>
                <w:szCs w:val="18"/>
              </w:rPr>
              <w:t>5</w:t>
            </w:r>
          </w:p>
        </w:tc>
        <w:tc>
          <w:tcPr>
            <w:tcW w:w="1501" w:type="pct"/>
            <w:vMerge/>
            <w:tcBorders>
              <w:left w:val="nil"/>
              <w:right w:val="single" w:sz="12" w:space="0" w:color="auto"/>
            </w:tcBorders>
            <w:vAlign w:val="center"/>
          </w:tcPr>
          <w:p w:rsidR="00716786" w:rsidRPr="00272482" w:rsidRDefault="00716786" w:rsidP="000F189B">
            <w:pPr>
              <w:widowControl/>
              <w:snapToGrid w:val="0"/>
              <w:spacing w:line="240" w:lineRule="auto"/>
              <w:jc w:val="center"/>
              <w:rPr>
                <w:rFonts w:ascii="宋体" w:hAnsi="宋体"/>
                <w:sz w:val="18"/>
                <w:szCs w:val="18"/>
              </w:rPr>
            </w:pPr>
          </w:p>
        </w:tc>
      </w:tr>
      <w:tr w:rsidR="00716786" w:rsidRPr="00272482" w:rsidTr="000F189B">
        <w:trPr>
          <w:cantSplit/>
          <w:trHeight w:val="309"/>
          <w:jc w:val="center"/>
        </w:trPr>
        <w:tc>
          <w:tcPr>
            <w:tcW w:w="932" w:type="pct"/>
            <w:vMerge w:val="restart"/>
            <w:tcBorders>
              <w:top w:val="nil"/>
              <w:left w:val="single" w:sz="12" w:space="0" w:color="auto"/>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sz w:val="18"/>
                <w:szCs w:val="18"/>
              </w:rPr>
              <w:t>抗压强度</w:t>
            </w:r>
            <w:r w:rsidRPr="00272482">
              <w:rPr>
                <w:rFonts w:ascii="宋体" w:hAnsi="宋体" w:hint="eastAsia"/>
                <w:sz w:val="18"/>
                <w:szCs w:val="18"/>
              </w:rPr>
              <w:t>(MPa)</w:t>
            </w:r>
          </w:p>
        </w:tc>
        <w:tc>
          <w:tcPr>
            <w:tcW w:w="1122" w:type="pct"/>
            <w:tcBorders>
              <w:top w:val="single" w:sz="4" w:space="0" w:color="auto"/>
              <w:left w:val="nil"/>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sz w:val="18"/>
                <w:szCs w:val="18"/>
              </w:rPr>
              <w:t>平均值</w:t>
            </w:r>
          </w:p>
        </w:tc>
        <w:tc>
          <w:tcPr>
            <w:tcW w:w="674" w:type="pct"/>
            <w:tcBorders>
              <w:top w:val="single" w:sz="4" w:space="0" w:color="auto"/>
              <w:left w:val="nil"/>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kern w:val="0"/>
                <w:sz w:val="18"/>
                <w:szCs w:val="18"/>
              </w:rPr>
            </w:pPr>
            <w:r w:rsidRPr="00272482">
              <w:rPr>
                <w:rFonts w:ascii="宋体" w:hAnsi="宋体" w:hint="eastAsia"/>
                <w:kern w:val="0"/>
                <w:sz w:val="18"/>
                <w:szCs w:val="18"/>
              </w:rPr>
              <w:t>≥</w:t>
            </w:r>
            <w:r w:rsidRPr="00272482">
              <w:rPr>
                <w:rFonts w:ascii="宋体" w:hAnsi="宋体"/>
                <w:kern w:val="0"/>
                <w:sz w:val="18"/>
                <w:szCs w:val="18"/>
              </w:rPr>
              <w:t>1.5</w:t>
            </w:r>
          </w:p>
        </w:tc>
        <w:tc>
          <w:tcPr>
            <w:tcW w:w="771" w:type="pct"/>
            <w:tcBorders>
              <w:left w:val="nil"/>
              <w:bottom w:val="single" w:sz="4" w:space="0" w:color="auto"/>
              <w:right w:val="single" w:sz="4" w:space="0" w:color="auto"/>
            </w:tcBorders>
            <w:vAlign w:val="center"/>
          </w:tcPr>
          <w:p w:rsidR="00716786" w:rsidRPr="00272482" w:rsidRDefault="00E16658" w:rsidP="000F189B">
            <w:pPr>
              <w:snapToGrid w:val="0"/>
              <w:spacing w:line="240" w:lineRule="auto"/>
              <w:jc w:val="center"/>
              <w:rPr>
                <w:rFonts w:ascii="宋体" w:hAnsi="宋体"/>
                <w:sz w:val="18"/>
                <w:szCs w:val="18"/>
              </w:rPr>
            </w:pPr>
            <w:r w:rsidRPr="00272482">
              <w:rPr>
                <w:rFonts w:ascii="宋体" w:hAnsi="宋体" w:hint="eastAsia"/>
                <w:kern w:val="0"/>
                <w:sz w:val="18"/>
                <w:szCs w:val="18"/>
              </w:rPr>
              <w:t>≥</w:t>
            </w:r>
            <w:r w:rsidRPr="00272482">
              <w:rPr>
                <w:rFonts w:ascii="宋体" w:hAnsi="宋体"/>
                <w:kern w:val="0"/>
                <w:sz w:val="18"/>
                <w:szCs w:val="18"/>
              </w:rPr>
              <w:t>2.5</w:t>
            </w:r>
          </w:p>
        </w:tc>
        <w:tc>
          <w:tcPr>
            <w:tcW w:w="1501" w:type="pct"/>
            <w:vMerge/>
            <w:tcBorders>
              <w:left w:val="nil"/>
              <w:right w:val="single" w:sz="12" w:space="0" w:color="auto"/>
            </w:tcBorders>
            <w:vAlign w:val="center"/>
          </w:tcPr>
          <w:p w:rsidR="00716786" w:rsidRPr="00272482" w:rsidRDefault="00716786" w:rsidP="000F189B">
            <w:pPr>
              <w:widowControl/>
              <w:snapToGrid w:val="0"/>
              <w:spacing w:line="240" w:lineRule="auto"/>
              <w:jc w:val="center"/>
              <w:rPr>
                <w:rFonts w:ascii="宋体" w:hAnsi="宋体"/>
                <w:sz w:val="18"/>
                <w:szCs w:val="18"/>
              </w:rPr>
            </w:pPr>
          </w:p>
        </w:tc>
      </w:tr>
      <w:tr w:rsidR="00716786" w:rsidRPr="00272482" w:rsidTr="000F189B">
        <w:trPr>
          <w:cantSplit/>
          <w:trHeight w:val="316"/>
          <w:jc w:val="center"/>
        </w:trPr>
        <w:tc>
          <w:tcPr>
            <w:tcW w:w="932" w:type="pct"/>
            <w:vMerge/>
            <w:tcBorders>
              <w:top w:val="nil"/>
              <w:left w:val="single" w:sz="12" w:space="0" w:color="auto"/>
              <w:bottom w:val="single" w:sz="4" w:space="0" w:color="auto"/>
              <w:right w:val="single" w:sz="4" w:space="0" w:color="auto"/>
            </w:tcBorders>
            <w:vAlign w:val="center"/>
          </w:tcPr>
          <w:p w:rsidR="00716786" w:rsidRPr="00272482" w:rsidRDefault="00716786" w:rsidP="000F189B">
            <w:pPr>
              <w:widowControl/>
              <w:snapToGrid w:val="0"/>
              <w:spacing w:line="240" w:lineRule="auto"/>
              <w:jc w:val="center"/>
              <w:rPr>
                <w:rFonts w:ascii="宋体" w:hAnsi="宋体"/>
                <w:sz w:val="18"/>
                <w:szCs w:val="18"/>
              </w:rPr>
            </w:pPr>
          </w:p>
        </w:tc>
        <w:tc>
          <w:tcPr>
            <w:tcW w:w="1122" w:type="pct"/>
            <w:tcBorders>
              <w:top w:val="single" w:sz="4" w:space="0" w:color="auto"/>
              <w:left w:val="nil"/>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sz w:val="18"/>
                <w:szCs w:val="18"/>
              </w:rPr>
              <w:t>单组最小值</w:t>
            </w:r>
          </w:p>
        </w:tc>
        <w:tc>
          <w:tcPr>
            <w:tcW w:w="674" w:type="pct"/>
            <w:tcBorders>
              <w:top w:val="single" w:sz="4" w:space="0" w:color="auto"/>
              <w:left w:val="nil"/>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kern w:val="0"/>
                <w:sz w:val="18"/>
                <w:szCs w:val="18"/>
              </w:rPr>
            </w:pPr>
            <w:r w:rsidRPr="00272482">
              <w:rPr>
                <w:rFonts w:ascii="宋体" w:hAnsi="宋体" w:hint="eastAsia"/>
                <w:kern w:val="0"/>
                <w:sz w:val="18"/>
                <w:szCs w:val="18"/>
              </w:rPr>
              <w:t>≥</w:t>
            </w:r>
            <w:r w:rsidRPr="00272482">
              <w:rPr>
                <w:rFonts w:ascii="宋体" w:hAnsi="宋体"/>
                <w:kern w:val="0"/>
                <w:sz w:val="18"/>
                <w:szCs w:val="18"/>
              </w:rPr>
              <w:t>1.2</w:t>
            </w:r>
          </w:p>
        </w:tc>
        <w:tc>
          <w:tcPr>
            <w:tcW w:w="771" w:type="pct"/>
            <w:tcBorders>
              <w:top w:val="single" w:sz="4" w:space="0" w:color="auto"/>
              <w:left w:val="nil"/>
              <w:bottom w:val="single" w:sz="4"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kern w:val="0"/>
                <w:sz w:val="18"/>
                <w:szCs w:val="18"/>
              </w:rPr>
              <w:t>≥</w:t>
            </w:r>
            <w:r w:rsidRPr="00272482">
              <w:rPr>
                <w:rFonts w:ascii="宋体" w:hAnsi="宋体"/>
                <w:kern w:val="0"/>
                <w:sz w:val="18"/>
                <w:szCs w:val="18"/>
              </w:rPr>
              <w:t>2.0</w:t>
            </w:r>
          </w:p>
        </w:tc>
        <w:tc>
          <w:tcPr>
            <w:tcW w:w="1501" w:type="pct"/>
            <w:vMerge/>
            <w:tcBorders>
              <w:left w:val="nil"/>
              <w:right w:val="single" w:sz="12" w:space="0" w:color="auto"/>
            </w:tcBorders>
            <w:vAlign w:val="center"/>
          </w:tcPr>
          <w:p w:rsidR="00716786" w:rsidRPr="00272482" w:rsidRDefault="00716786" w:rsidP="000F189B">
            <w:pPr>
              <w:widowControl/>
              <w:snapToGrid w:val="0"/>
              <w:spacing w:line="240" w:lineRule="auto"/>
              <w:jc w:val="center"/>
              <w:rPr>
                <w:rFonts w:ascii="宋体" w:hAnsi="宋体"/>
                <w:sz w:val="18"/>
                <w:szCs w:val="18"/>
              </w:rPr>
            </w:pPr>
          </w:p>
        </w:tc>
      </w:tr>
      <w:tr w:rsidR="00716786" w:rsidRPr="00272482" w:rsidTr="000F189B">
        <w:trPr>
          <w:trHeight w:val="426"/>
          <w:jc w:val="center"/>
        </w:trPr>
        <w:tc>
          <w:tcPr>
            <w:tcW w:w="2054" w:type="pct"/>
            <w:gridSpan w:val="2"/>
            <w:tcBorders>
              <w:top w:val="single" w:sz="4" w:space="0" w:color="auto"/>
              <w:left w:val="single" w:sz="12" w:space="0" w:color="auto"/>
              <w:bottom w:val="single" w:sz="12"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kern w:val="0"/>
                <w:sz w:val="18"/>
                <w:szCs w:val="18"/>
              </w:rPr>
            </w:pPr>
            <w:r w:rsidRPr="00272482">
              <w:rPr>
                <w:rFonts w:ascii="宋体" w:hAnsi="宋体"/>
                <w:sz w:val="18"/>
                <w:szCs w:val="18"/>
              </w:rPr>
              <w:t>导热系数（干态</w:t>
            </w:r>
            <w:r w:rsidRPr="00272482">
              <w:rPr>
                <w:rFonts w:ascii="宋体" w:hAnsi="宋体" w:hint="eastAsia"/>
                <w:sz w:val="18"/>
                <w:szCs w:val="18"/>
              </w:rPr>
              <w:t>，平均温度25℃</w:t>
            </w:r>
            <w:r w:rsidRPr="00272482">
              <w:rPr>
                <w:rFonts w:ascii="宋体" w:hAnsi="宋体"/>
                <w:sz w:val="18"/>
                <w:szCs w:val="18"/>
              </w:rPr>
              <w:t>）</w:t>
            </w:r>
            <w:r w:rsidRPr="00272482">
              <w:rPr>
                <w:rFonts w:ascii="宋体" w:hAnsi="宋体" w:hint="eastAsia"/>
                <w:sz w:val="18"/>
                <w:szCs w:val="18"/>
              </w:rPr>
              <w:t>[W/(m·K)]</w:t>
            </w:r>
          </w:p>
        </w:tc>
        <w:tc>
          <w:tcPr>
            <w:tcW w:w="674" w:type="pct"/>
            <w:tcBorders>
              <w:top w:val="single" w:sz="4" w:space="0" w:color="auto"/>
              <w:left w:val="nil"/>
              <w:bottom w:val="single" w:sz="12"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sz w:val="18"/>
                <w:szCs w:val="18"/>
              </w:rPr>
              <w:t>≤</w:t>
            </w:r>
            <w:r w:rsidRPr="00272482">
              <w:rPr>
                <w:rFonts w:ascii="宋体" w:hAnsi="宋体" w:hint="eastAsia"/>
                <w:kern w:val="0"/>
                <w:sz w:val="18"/>
                <w:szCs w:val="18"/>
              </w:rPr>
              <w:t>0.</w:t>
            </w:r>
            <w:r w:rsidRPr="00272482">
              <w:rPr>
                <w:rFonts w:ascii="宋体" w:hAnsi="宋体"/>
                <w:kern w:val="0"/>
                <w:sz w:val="18"/>
                <w:szCs w:val="18"/>
              </w:rPr>
              <w:t>08</w:t>
            </w:r>
          </w:p>
        </w:tc>
        <w:tc>
          <w:tcPr>
            <w:tcW w:w="771" w:type="pct"/>
            <w:tcBorders>
              <w:top w:val="single" w:sz="4" w:space="0" w:color="auto"/>
              <w:left w:val="nil"/>
              <w:bottom w:val="single" w:sz="12" w:space="0" w:color="auto"/>
              <w:right w:val="single" w:sz="4" w:space="0" w:color="auto"/>
            </w:tcBorders>
            <w:vAlign w:val="center"/>
          </w:tcPr>
          <w:p w:rsidR="00716786" w:rsidRPr="00272482" w:rsidRDefault="00716786" w:rsidP="000F189B">
            <w:pPr>
              <w:snapToGrid w:val="0"/>
              <w:spacing w:line="240" w:lineRule="auto"/>
              <w:jc w:val="center"/>
              <w:rPr>
                <w:rFonts w:ascii="宋体" w:hAnsi="宋体"/>
                <w:kern w:val="0"/>
                <w:sz w:val="18"/>
                <w:szCs w:val="18"/>
              </w:rPr>
            </w:pPr>
            <w:r w:rsidRPr="00272482">
              <w:rPr>
                <w:rFonts w:ascii="宋体" w:hAnsi="宋体" w:hint="eastAsia"/>
                <w:sz w:val="18"/>
                <w:szCs w:val="18"/>
              </w:rPr>
              <w:t>≤</w:t>
            </w:r>
            <w:r w:rsidRPr="00272482">
              <w:rPr>
                <w:rFonts w:ascii="宋体" w:hAnsi="宋体" w:hint="eastAsia"/>
                <w:kern w:val="0"/>
                <w:sz w:val="18"/>
                <w:szCs w:val="18"/>
              </w:rPr>
              <w:t>0.</w:t>
            </w:r>
            <w:r w:rsidRPr="00272482">
              <w:rPr>
                <w:rFonts w:ascii="宋体" w:hAnsi="宋体"/>
                <w:kern w:val="0"/>
                <w:sz w:val="18"/>
                <w:szCs w:val="18"/>
              </w:rPr>
              <w:t>09</w:t>
            </w:r>
          </w:p>
        </w:tc>
        <w:tc>
          <w:tcPr>
            <w:tcW w:w="1501" w:type="pct"/>
            <w:tcBorders>
              <w:top w:val="single" w:sz="4" w:space="0" w:color="auto"/>
              <w:left w:val="nil"/>
              <w:bottom w:val="single" w:sz="12" w:space="0" w:color="auto"/>
              <w:right w:val="single" w:sz="12" w:space="0" w:color="auto"/>
            </w:tcBorders>
            <w:vAlign w:val="center"/>
          </w:tcPr>
          <w:p w:rsidR="00716786" w:rsidRPr="00272482" w:rsidRDefault="00716786" w:rsidP="000F189B">
            <w:pPr>
              <w:snapToGrid w:val="0"/>
              <w:spacing w:line="240" w:lineRule="auto"/>
              <w:jc w:val="center"/>
              <w:rPr>
                <w:rFonts w:ascii="宋体" w:hAnsi="宋体"/>
                <w:sz w:val="18"/>
                <w:szCs w:val="18"/>
              </w:rPr>
            </w:pPr>
            <w:r w:rsidRPr="00272482">
              <w:rPr>
                <w:rFonts w:ascii="宋体" w:hAnsi="宋体" w:hint="eastAsia"/>
                <w:kern w:val="0"/>
                <w:sz w:val="18"/>
                <w:szCs w:val="18"/>
              </w:rPr>
              <w:t>GB/T 10294</w:t>
            </w:r>
          </w:p>
        </w:tc>
      </w:tr>
    </w:tbl>
    <w:p w:rsidR="00716786" w:rsidRDefault="00716786" w:rsidP="00716786">
      <w:pPr>
        <w:pStyle w:val="afffff"/>
        <w:ind w:firstLineChars="0" w:firstLine="0"/>
      </w:pPr>
    </w:p>
    <w:p w:rsidR="00716786" w:rsidRPr="00716786" w:rsidRDefault="00E16658" w:rsidP="00C04E1A">
      <w:pPr>
        <w:pStyle w:val="affffffffb"/>
        <w:ind w:left="0"/>
      </w:pPr>
      <w:r>
        <w:rPr>
          <w:rFonts w:hint="eastAsia"/>
        </w:rPr>
        <w:t>防火</w:t>
      </w:r>
      <w:r w:rsidRPr="00E16658">
        <w:rPr>
          <w:rFonts w:hint="eastAsia"/>
        </w:rPr>
        <w:t>薄板长度应≤1800</w:t>
      </w:r>
      <w:r w:rsidR="00081D12">
        <w:rPr>
          <w:rFonts w:hint="eastAsia"/>
        </w:rPr>
        <w:t xml:space="preserve"> </w:t>
      </w:r>
      <w:r w:rsidRPr="00E16658">
        <w:rPr>
          <w:rFonts w:hint="eastAsia"/>
        </w:rPr>
        <w:t>mm，厚度应≤75</w:t>
      </w:r>
      <w:r w:rsidR="00081D12">
        <w:rPr>
          <w:rFonts w:hint="eastAsia"/>
        </w:rPr>
        <w:t xml:space="preserve"> </w:t>
      </w:r>
      <w:r w:rsidRPr="00E16658">
        <w:rPr>
          <w:rFonts w:hint="eastAsia"/>
        </w:rPr>
        <w:t>mm，其</w:t>
      </w:r>
      <w:r>
        <w:rPr>
          <w:rFonts w:hint="eastAsia"/>
        </w:rPr>
        <w:t>性能</w:t>
      </w:r>
      <w:r w:rsidRPr="00E16658">
        <w:rPr>
          <w:rFonts w:hint="eastAsia"/>
        </w:rPr>
        <w:t>应符合</w:t>
      </w:r>
      <w:r w:rsidR="000F189B">
        <w:rPr>
          <w:rFonts w:hint="eastAsia"/>
        </w:rPr>
        <w:t>本文件</w:t>
      </w:r>
      <w:r w:rsidRPr="00E16658">
        <w:rPr>
          <w:rFonts w:hint="eastAsia"/>
        </w:rPr>
        <w:t>表</w:t>
      </w:r>
      <w:r>
        <w:rPr>
          <w:rFonts w:hint="eastAsia"/>
        </w:rPr>
        <w:t>2</w:t>
      </w:r>
      <w:r w:rsidRPr="00E16658">
        <w:rPr>
          <w:rFonts w:hint="eastAsia"/>
        </w:rPr>
        <w:t>的规定。</w:t>
      </w:r>
    </w:p>
    <w:p w:rsidR="00D260D6" w:rsidRDefault="001F4A4B">
      <w:pPr>
        <w:pStyle w:val="affd"/>
        <w:spacing w:before="156" w:after="156"/>
        <w:ind w:left="0"/>
      </w:pPr>
      <w:bookmarkStart w:id="99" w:name="_Toc83603961"/>
      <w:r>
        <w:rPr>
          <w:rFonts w:hint="eastAsia"/>
        </w:rPr>
        <w:t>配套材料</w:t>
      </w:r>
      <w:bookmarkEnd w:id="98"/>
      <w:bookmarkEnd w:id="99"/>
    </w:p>
    <w:p w:rsidR="00D260D6" w:rsidRDefault="001F4A4B" w:rsidP="00852A65">
      <w:pPr>
        <w:pStyle w:val="affffffffb"/>
        <w:ind w:left="0"/>
      </w:pPr>
      <w:r>
        <w:rPr>
          <w:rFonts w:hint="eastAsia"/>
        </w:rPr>
        <w:t>界面处理剂应符合</w:t>
      </w:r>
      <w:r w:rsidR="00E16658">
        <w:rPr>
          <w:rFonts w:hint="eastAsia"/>
        </w:rPr>
        <w:t>行业标准</w:t>
      </w:r>
      <w:r>
        <w:rPr>
          <w:rFonts w:hint="eastAsia"/>
        </w:rPr>
        <w:t>《混凝土界面处理剂》JC/T</w:t>
      </w:r>
      <w:r w:rsidR="00E16658">
        <w:rPr>
          <w:rFonts w:hint="eastAsia"/>
        </w:rPr>
        <w:t xml:space="preserve"> </w:t>
      </w:r>
      <w:r>
        <w:rPr>
          <w:rFonts w:hint="eastAsia"/>
        </w:rPr>
        <w:t>907中Ⅱ型的规定。</w:t>
      </w:r>
    </w:p>
    <w:p w:rsidR="00D260D6" w:rsidRPr="00852A65" w:rsidRDefault="001F4A4B" w:rsidP="00852A65">
      <w:pPr>
        <w:pStyle w:val="affffffffb"/>
        <w:ind w:left="0"/>
      </w:pPr>
      <w:r w:rsidRPr="00852A65">
        <w:rPr>
          <w:rFonts w:hint="eastAsia"/>
        </w:rPr>
        <w:t>专用粘结剂应符合</w:t>
      </w:r>
      <w:r w:rsidR="00E16658" w:rsidRPr="00852A65">
        <w:rPr>
          <w:rFonts w:hint="eastAsia"/>
        </w:rPr>
        <w:t>行业标准</w:t>
      </w:r>
      <w:r w:rsidRPr="00852A65">
        <w:rPr>
          <w:rFonts w:hint="eastAsia"/>
        </w:rPr>
        <w:t>《蒸压加气混凝土墙体专用砂浆》JC/T 890的规定。</w:t>
      </w:r>
    </w:p>
    <w:p w:rsidR="00D260D6" w:rsidRDefault="001F4A4B" w:rsidP="00852A65">
      <w:pPr>
        <w:pStyle w:val="affffffffb"/>
        <w:ind w:left="0"/>
      </w:pPr>
      <w:r>
        <w:rPr>
          <w:rFonts w:hint="eastAsia"/>
        </w:rPr>
        <w:t>耐碱玻璃纤维网布的主要性能应符合表</w:t>
      </w:r>
      <w:r w:rsidR="00272482">
        <w:t>6</w:t>
      </w:r>
      <w:r>
        <w:rPr>
          <w:rFonts w:hint="eastAsia"/>
        </w:rPr>
        <w:t>的规定。</w:t>
      </w:r>
    </w:p>
    <w:p w:rsidR="00D260D6" w:rsidRDefault="001F4A4B" w:rsidP="00B65E24">
      <w:pPr>
        <w:pStyle w:val="aff2"/>
        <w:spacing w:before="156" w:after="156"/>
        <w:jc w:val="both"/>
      </w:pPr>
      <w:r>
        <w:rPr>
          <w:rFonts w:hint="eastAsia"/>
        </w:rPr>
        <w:t>耐碱玻璃纤维网布的性能指标</w:t>
      </w:r>
    </w:p>
    <w:tbl>
      <w:tblPr>
        <w:tblStyle w:val="affff6"/>
        <w:tblW w:w="9334"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3109"/>
        <w:gridCol w:w="1276"/>
        <w:gridCol w:w="3827"/>
        <w:gridCol w:w="1122"/>
      </w:tblGrid>
      <w:tr w:rsidR="00D260D6">
        <w:trPr>
          <w:tblHeader/>
          <w:jc w:val="center"/>
        </w:trPr>
        <w:tc>
          <w:tcPr>
            <w:tcW w:w="3109"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rPr>
              <w:t>项目</w:t>
            </w:r>
          </w:p>
        </w:tc>
        <w:tc>
          <w:tcPr>
            <w:tcW w:w="1276"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rPr>
              <w:t>单位</w:t>
            </w:r>
          </w:p>
        </w:tc>
        <w:tc>
          <w:tcPr>
            <w:tcW w:w="3827"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rPr>
              <w:t>性能指标</w:t>
            </w:r>
          </w:p>
        </w:tc>
        <w:tc>
          <w:tcPr>
            <w:tcW w:w="1122"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rPr>
              <w:t>测试方法</w:t>
            </w:r>
          </w:p>
        </w:tc>
      </w:tr>
      <w:tr w:rsidR="00D260D6">
        <w:trPr>
          <w:jc w:val="center"/>
        </w:trPr>
        <w:tc>
          <w:tcPr>
            <w:tcW w:w="3109" w:type="dxa"/>
            <w:tcBorders>
              <w:top w:val="single" w:sz="8" w:space="0" w:color="auto"/>
            </w:tcBorders>
            <w:shd w:val="clear" w:color="auto" w:fill="auto"/>
            <w:vAlign w:val="center"/>
          </w:tcPr>
          <w:p w:rsidR="00D260D6" w:rsidRDefault="001F4A4B">
            <w:pPr>
              <w:pStyle w:val="afffffffff3"/>
            </w:pPr>
            <w:r>
              <w:rPr>
                <w:rFonts w:hAnsi="宋体" w:hint="eastAsia"/>
              </w:rPr>
              <w:t>单位面积质量</w:t>
            </w:r>
          </w:p>
        </w:tc>
        <w:tc>
          <w:tcPr>
            <w:tcW w:w="1276" w:type="dxa"/>
            <w:tcBorders>
              <w:top w:val="single" w:sz="8" w:space="0" w:color="auto"/>
            </w:tcBorders>
            <w:shd w:val="clear" w:color="auto" w:fill="auto"/>
            <w:vAlign w:val="center"/>
          </w:tcPr>
          <w:p w:rsidR="00D260D6" w:rsidRDefault="001F4A4B">
            <w:pPr>
              <w:pStyle w:val="afffffffff3"/>
            </w:pPr>
            <w:r>
              <w:rPr>
                <w:rFonts w:hAnsi="宋体" w:hint="eastAsia"/>
              </w:rPr>
              <w:t>g/m</w:t>
            </w:r>
            <w:r>
              <w:rPr>
                <w:rFonts w:hAnsi="宋体" w:hint="eastAsia"/>
                <w:vertAlign w:val="superscript"/>
              </w:rPr>
              <w:t>2</w:t>
            </w:r>
          </w:p>
        </w:tc>
        <w:tc>
          <w:tcPr>
            <w:tcW w:w="3827" w:type="dxa"/>
            <w:tcBorders>
              <w:top w:val="single" w:sz="8" w:space="0" w:color="auto"/>
            </w:tcBorders>
            <w:shd w:val="clear" w:color="auto" w:fill="auto"/>
            <w:vAlign w:val="center"/>
          </w:tcPr>
          <w:p w:rsidR="00D260D6" w:rsidRPr="001C5835" w:rsidRDefault="001F4A4B" w:rsidP="0026248B">
            <w:pPr>
              <w:pStyle w:val="afffffffff3"/>
            </w:pPr>
            <w:r w:rsidRPr="001C5835">
              <w:rPr>
                <w:rFonts w:hAnsi="宋体" w:hint="eastAsia"/>
              </w:rPr>
              <w:t>≥160</w:t>
            </w:r>
            <w:r w:rsidR="006C5DF7" w:rsidRPr="001C5835">
              <w:rPr>
                <w:rFonts w:hAnsi="宋体" w:hint="eastAsia"/>
              </w:rPr>
              <w:t>（单层网）</w:t>
            </w:r>
            <w:r w:rsidR="0026248B" w:rsidRPr="001C5835">
              <w:rPr>
                <w:rFonts w:hAnsi="宋体" w:hint="eastAsia"/>
              </w:rPr>
              <w:t>；</w:t>
            </w:r>
            <w:r w:rsidR="006C5DF7" w:rsidRPr="001C5835">
              <w:rPr>
                <w:rFonts w:hAnsi="宋体" w:hint="eastAsia"/>
              </w:rPr>
              <w:t>≥130（双层网）</w:t>
            </w:r>
          </w:p>
        </w:tc>
        <w:tc>
          <w:tcPr>
            <w:tcW w:w="1122" w:type="dxa"/>
            <w:vMerge w:val="restart"/>
            <w:tcBorders>
              <w:top w:val="single" w:sz="8" w:space="0" w:color="auto"/>
            </w:tcBorders>
            <w:shd w:val="clear" w:color="auto" w:fill="auto"/>
            <w:vAlign w:val="center"/>
          </w:tcPr>
          <w:p w:rsidR="00D260D6" w:rsidRDefault="001F4A4B">
            <w:pPr>
              <w:pStyle w:val="afffffffff3"/>
            </w:pPr>
            <w:r>
              <w:rPr>
                <w:rFonts w:hAnsi="宋体" w:hint="eastAsia"/>
              </w:rPr>
              <w:t>JC/T 841</w:t>
            </w:r>
          </w:p>
        </w:tc>
      </w:tr>
      <w:tr w:rsidR="00D260D6">
        <w:trPr>
          <w:jc w:val="center"/>
        </w:trPr>
        <w:tc>
          <w:tcPr>
            <w:tcW w:w="3109" w:type="dxa"/>
            <w:shd w:val="clear" w:color="auto" w:fill="auto"/>
            <w:vAlign w:val="center"/>
          </w:tcPr>
          <w:p w:rsidR="00D260D6" w:rsidRDefault="001F4A4B">
            <w:pPr>
              <w:pStyle w:val="afffffffff3"/>
            </w:pPr>
            <w:r>
              <w:rPr>
                <w:rFonts w:hAnsi="宋体" w:hint="eastAsia"/>
              </w:rPr>
              <w:t>拉伸断裂强力（经、纬向）</w:t>
            </w:r>
          </w:p>
        </w:tc>
        <w:tc>
          <w:tcPr>
            <w:tcW w:w="1276" w:type="dxa"/>
            <w:shd w:val="clear" w:color="auto" w:fill="auto"/>
            <w:vAlign w:val="center"/>
          </w:tcPr>
          <w:p w:rsidR="00D260D6" w:rsidRDefault="001F4A4B">
            <w:pPr>
              <w:pStyle w:val="afffffffff3"/>
            </w:pPr>
            <w:r>
              <w:rPr>
                <w:rFonts w:hAnsi="宋体" w:hint="eastAsia"/>
              </w:rPr>
              <w:t>N/50mm</w:t>
            </w:r>
          </w:p>
        </w:tc>
        <w:tc>
          <w:tcPr>
            <w:tcW w:w="3827" w:type="dxa"/>
            <w:shd w:val="clear" w:color="auto" w:fill="auto"/>
            <w:vAlign w:val="center"/>
          </w:tcPr>
          <w:p w:rsidR="00D260D6" w:rsidRDefault="001F4A4B">
            <w:pPr>
              <w:pStyle w:val="afffffffff3"/>
            </w:pPr>
            <w:r>
              <w:rPr>
                <w:rFonts w:hAnsi="宋体" w:hint="eastAsia"/>
              </w:rPr>
              <w:t>≥1</w:t>
            </w:r>
            <w:r>
              <w:rPr>
                <w:rFonts w:hAnsi="宋体"/>
              </w:rPr>
              <w:t>2</w:t>
            </w:r>
            <w:r>
              <w:rPr>
                <w:rFonts w:hAnsi="宋体" w:hint="eastAsia"/>
              </w:rPr>
              <w:t>00</w:t>
            </w:r>
          </w:p>
        </w:tc>
        <w:tc>
          <w:tcPr>
            <w:tcW w:w="1122" w:type="dxa"/>
            <w:vMerge/>
            <w:shd w:val="clear" w:color="auto" w:fill="auto"/>
            <w:vAlign w:val="center"/>
          </w:tcPr>
          <w:p w:rsidR="00D260D6" w:rsidRDefault="00D260D6">
            <w:pPr>
              <w:pStyle w:val="afffffffff3"/>
            </w:pPr>
          </w:p>
        </w:tc>
      </w:tr>
      <w:tr w:rsidR="00D260D6">
        <w:trPr>
          <w:jc w:val="center"/>
        </w:trPr>
        <w:tc>
          <w:tcPr>
            <w:tcW w:w="3109" w:type="dxa"/>
            <w:shd w:val="clear" w:color="auto" w:fill="auto"/>
            <w:vAlign w:val="center"/>
          </w:tcPr>
          <w:p w:rsidR="00D260D6" w:rsidRDefault="001F4A4B">
            <w:pPr>
              <w:pStyle w:val="afffffffff3"/>
            </w:pPr>
            <w:r>
              <w:rPr>
                <w:rFonts w:hAnsi="宋体" w:hint="eastAsia"/>
              </w:rPr>
              <w:t>断裂伸长率（经、纬向）</w:t>
            </w:r>
          </w:p>
        </w:tc>
        <w:tc>
          <w:tcPr>
            <w:tcW w:w="1276" w:type="dxa"/>
            <w:shd w:val="clear" w:color="auto" w:fill="auto"/>
            <w:vAlign w:val="center"/>
          </w:tcPr>
          <w:p w:rsidR="00D260D6" w:rsidRDefault="001F4A4B">
            <w:pPr>
              <w:pStyle w:val="afffffffff3"/>
            </w:pPr>
            <w:r>
              <w:rPr>
                <w:rFonts w:hAnsi="宋体" w:hint="eastAsia"/>
              </w:rPr>
              <w:t>%</w:t>
            </w:r>
          </w:p>
        </w:tc>
        <w:tc>
          <w:tcPr>
            <w:tcW w:w="3827" w:type="dxa"/>
            <w:shd w:val="clear" w:color="auto" w:fill="auto"/>
            <w:vAlign w:val="center"/>
          </w:tcPr>
          <w:p w:rsidR="00D260D6" w:rsidRDefault="001F4A4B">
            <w:pPr>
              <w:pStyle w:val="afffffffff3"/>
            </w:pPr>
            <w:r>
              <w:rPr>
                <w:rFonts w:hAnsi="宋体" w:hint="eastAsia"/>
              </w:rPr>
              <w:t>≤4.0</w:t>
            </w:r>
          </w:p>
        </w:tc>
        <w:tc>
          <w:tcPr>
            <w:tcW w:w="1122" w:type="dxa"/>
            <w:vMerge/>
            <w:shd w:val="clear" w:color="auto" w:fill="auto"/>
            <w:vAlign w:val="center"/>
          </w:tcPr>
          <w:p w:rsidR="00D260D6" w:rsidRDefault="00D260D6">
            <w:pPr>
              <w:pStyle w:val="afffffffff3"/>
            </w:pPr>
          </w:p>
        </w:tc>
      </w:tr>
      <w:tr w:rsidR="00D260D6">
        <w:trPr>
          <w:jc w:val="center"/>
        </w:trPr>
        <w:tc>
          <w:tcPr>
            <w:tcW w:w="3109" w:type="dxa"/>
            <w:shd w:val="clear" w:color="auto" w:fill="auto"/>
            <w:vAlign w:val="center"/>
          </w:tcPr>
          <w:p w:rsidR="00D260D6" w:rsidRDefault="001F4A4B">
            <w:pPr>
              <w:pStyle w:val="afffffffff3"/>
            </w:pPr>
            <w:r>
              <w:rPr>
                <w:rFonts w:hAnsi="宋体" w:hint="eastAsia"/>
              </w:rPr>
              <w:t>耐碱断裂强力保留率（经、纬向）</w:t>
            </w:r>
          </w:p>
        </w:tc>
        <w:tc>
          <w:tcPr>
            <w:tcW w:w="1276" w:type="dxa"/>
            <w:shd w:val="clear" w:color="auto" w:fill="auto"/>
            <w:vAlign w:val="center"/>
          </w:tcPr>
          <w:p w:rsidR="00D260D6" w:rsidRDefault="001F4A4B">
            <w:pPr>
              <w:pStyle w:val="afffffffff3"/>
            </w:pPr>
            <w:r>
              <w:rPr>
                <w:rFonts w:hAnsi="宋体" w:hint="eastAsia"/>
              </w:rPr>
              <w:t>%</w:t>
            </w:r>
          </w:p>
        </w:tc>
        <w:tc>
          <w:tcPr>
            <w:tcW w:w="3827" w:type="dxa"/>
            <w:shd w:val="clear" w:color="auto" w:fill="auto"/>
            <w:vAlign w:val="center"/>
          </w:tcPr>
          <w:p w:rsidR="00D260D6" w:rsidRDefault="001F4A4B">
            <w:pPr>
              <w:pStyle w:val="afffffffff3"/>
            </w:pPr>
            <w:r>
              <w:rPr>
                <w:rFonts w:hAnsi="宋体" w:hint="eastAsia"/>
              </w:rPr>
              <w:t>≥</w:t>
            </w:r>
            <w:r w:rsidR="00956AB1">
              <w:rPr>
                <w:rFonts w:hAnsi="宋体" w:hint="eastAsia"/>
              </w:rPr>
              <w:t>80</w:t>
            </w:r>
          </w:p>
        </w:tc>
        <w:tc>
          <w:tcPr>
            <w:tcW w:w="1122" w:type="dxa"/>
            <w:vMerge/>
            <w:shd w:val="clear" w:color="auto" w:fill="auto"/>
            <w:vAlign w:val="center"/>
          </w:tcPr>
          <w:p w:rsidR="00D260D6" w:rsidRDefault="00D260D6">
            <w:pPr>
              <w:pStyle w:val="afffffffff3"/>
            </w:pPr>
          </w:p>
        </w:tc>
      </w:tr>
      <w:tr w:rsidR="00D260D6">
        <w:trPr>
          <w:jc w:val="center"/>
        </w:trPr>
        <w:tc>
          <w:tcPr>
            <w:tcW w:w="3109" w:type="dxa"/>
            <w:shd w:val="clear" w:color="auto" w:fill="auto"/>
            <w:vAlign w:val="center"/>
          </w:tcPr>
          <w:p w:rsidR="00D260D6" w:rsidRDefault="001F4A4B" w:rsidP="0037118A">
            <w:pPr>
              <w:pStyle w:val="afffffffff3"/>
            </w:pPr>
            <w:r>
              <w:rPr>
                <w:rFonts w:hAnsi="宋体" w:hint="eastAsia"/>
              </w:rPr>
              <w:t>氧化锆</w:t>
            </w:r>
            <w:r w:rsidR="0037118A">
              <w:rPr>
                <w:rFonts w:hAnsi="宋体" w:hint="eastAsia"/>
              </w:rPr>
              <w:t>（</w:t>
            </w:r>
            <w:r w:rsidR="0037118A" w:rsidRPr="0037118A">
              <w:rPr>
                <w:rFonts w:hAnsi="宋体"/>
              </w:rPr>
              <w:t>ZrO</w:t>
            </w:r>
            <w:r w:rsidR="0037118A" w:rsidRPr="0037118A">
              <w:rPr>
                <w:rFonts w:hAnsi="宋体"/>
                <w:vertAlign w:val="subscript"/>
              </w:rPr>
              <w:t>2</w:t>
            </w:r>
            <w:r w:rsidR="0037118A">
              <w:rPr>
                <w:rFonts w:hAnsi="宋体" w:hint="eastAsia"/>
              </w:rPr>
              <w:t>）</w:t>
            </w:r>
            <w:r>
              <w:rPr>
                <w:rFonts w:hAnsi="宋体" w:hint="eastAsia"/>
              </w:rPr>
              <w:t>含量</w:t>
            </w:r>
          </w:p>
        </w:tc>
        <w:tc>
          <w:tcPr>
            <w:tcW w:w="1276" w:type="dxa"/>
            <w:shd w:val="clear" w:color="auto" w:fill="auto"/>
            <w:vAlign w:val="center"/>
          </w:tcPr>
          <w:p w:rsidR="00D260D6" w:rsidRDefault="001F4A4B">
            <w:pPr>
              <w:pStyle w:val="afffffffff3"/>
            </w:pPr>
            <w:r>
              <w:rPr>
                <w:rFonts w:hAnsi="宋体" w:hint="eastAsia"/>
              </w:rPr>
              <w:t>%</w:t>
            </w:r>
          </w:p>
        </w:tc>
        <w:tc>
          <w:tcPr>
            <w:tcW w:w="3827" w:type="dxa"/>
            <w:shd w:val="clear" w:color="auto" w:fill="auto"/>
            <w:vAlign w:val="center"/>
          </w:tcPr>
          <w:p w:rsidR="00D260D6" w:rsidRDefault="001F4A4B" w:rsidP="0037118A">
            <w:pPr>
              <w:pStyle w:val="afffffffff3"/>
              <w:adjustRightInd w:val="0"/>
              <w:snapToGrid w:val="0"/>
            </w:pPr>
            <w:r>
              <w:rPr>
                <w:rFonts w:hAnsi="宋体" w:hint="eastAsia"/>
              </w:rPr>
              <w:t>≥16.</w:t>
            </w:r>
            <w:r w:rsidR="0037118A">
              <w:rPr>
                <w:rFonts w:hAnsi="宋体" w:hint="eastAsia"/>
              </w:rPr>
              <w:t>5</w:t>
            </w:r>
          </w:p>
        </w:tc>
        <w:tc>
          <w:tcPr>
            <w:tcW w:w="1122" w:type="dxa"/>
            <w:vMerge/>
            <w:shd w:val="clear" w:color="auto" w:fill="auto"/>
            <w:vAlign w:val="center"/>
          </w:tcPr>
          <w:p w:rsidR="00D260D6" w:rsidRDefault="00D260D6">
            <w:pPr>
              <w:pStyle w:val="afffffffff3"/>
            </w:pPr>
          </w:p>
        </w:tc>
      </w:tr>
      <w:tr w:rsidR="00D260D6">
        <w:trPr>
          <w:jc w:val="center"/>
        </w:trPr>
        <w:tc>
          <w:tcPr>
            <w:tcW w:w="3109" w:type="dxa"/>
            <w:shd w:val="clear" w:color="auto" w:fill="auto"/>
            <w:vAlign w:val="center"/>
          </w:tcPr>
          <w:p w:rsidR="00D260D6" w:rsidRDefault="001F4A4B">
            <w:pPr>
              <w:pStyle w:val="afffffffff3"/>
            </w:pPr>
            <w:r>
              <w:rPr>
                <w:rFonts w:hAnsi="宋体" w:hint="eastAsia"/>
              </w:rPr>
              <w:t>可燃物含量</w:t>
            </w:r>
          </w:p>
        </w:tc>
        <w:tc>
          <w:tcPr>
            <w:tcW w:w="1276" w:type="dxa"/>
            <w:shd w:val="clear" w:color="auto" w:fill="auto"/>
            <w:vAlign w:val="center"/>
          </w:tcPr>
          <w:p w:rsidR="00D260D6" w:rsidRDefault="001F4A4B">
            <w:pPr>
              <w:pStyle w:val="afffffffff3"/>
            </w:pPr>
            <w:r>
              <w:rPr>
                <w:rFonts w:hAnsi="宋体" w:hint="eastAsia"/>
              </w:rPr>
              <w:t>%</w:t>
            </w:r>
          </w:p>
        </w:tc>
        <w:tc>
          <w:tcPr>
            <w:tcW w:w="3827" w:type="dxa"/>
            <w:shd w:val="clear" w:color="auto" w:fill="auto"/>
            <w:vAlign w:val="center"/>
          </w:tcPr>
          <w:p w:rsidR="00D260D6" w:rsidRDefault="001F4A4B" w:rsidP="0037118A">
            <w:pPr>
              <w:pStyle w:val="afffffffff3"/>
            </w:pPr>
            <w:r>
              <w:rPr>
                <w:rFonts w:hAnsi="宋体" w:hint="eastAsia"/>
              </w:rPr>
              <w:t>≥1</w:t>
            </w:r>
            <w:r w:rsidR="0037118A">
              <w:rPr>
                <w:rFonts w:hAnsi="宋体" w:hint="eastAsia"/>
              </w:rPr>
              <w:t>3</w:t>
            </w:r>
          </w:p>
        </w:tc>
        <w:tc>
          <w:tcPr>
            <w:tcW w:w="1122" w:type="dxa"/>
            <w:vMerge/>
            <w:shd w:val="clear" w:color="auto" w:fill="auto"/>
            <w:vAlign w:val="center"/>
          </w:tcPr>
          <w:p w:rsidR="00D260D6" w:rsidRDefault="00D260D6">
            <w:pPr>
              <w:pStyle w:val="afffffffff3"/>
            </w:pPr>
          </w:p>
        </w:tc>
      </w:tr>
    </w:tbl>
    <w:p w:rsidR="00D260D6" w:rsidRDefault="00D260D6">
      <w:pPr>
        <w:spacing w:line="360" w:lineRule="exact"/>
        <w:ind w:firstLineChars="200" w:firstLine="420"/>
        <w:rPr>
          <w:rFonts w:ascii="宋体" w:hAnsi="宋体"/>
          <w:color w:val="000000"/>
        </w:rPr>
      </w:pPr>
    </w:p>
    <w:p w:rsidR="00D260D6" w:rsidRPr="00852A65" w:rsidRDefault="001F4A4B" w:rsidP="00852A65">
      <w:pPr>
        <w:pStyle w:val="affffffffb"/>
        <w:ind w:left="0"/>
      </w:pPr>
      <w:r w:rsidRPr="00852A65">
        <w:rPr>
          <w:rFonts w:hint="eastAsia"/>
        </w:rPr>
        <w:t>专用</w:t>
      </w:r>
      <w:proofErr w:type="gramStart"/>
      <w:r w:rsidRPr="00852A65">
        <w:rPr>
          <w:rFonts w:hint="eastAsia"/>
        </w:rPr>
        <w:t>密封胶宜选用</w:t>
      </w:r>
      <w:proofErr w:type="gramEnd"/>
      <w:r w:rsidRPr="00852A65">
        <w:rPr>
          <w:rFonts w:hint="eastAsia"/>
        </w:rPr>
        <w:t>低模量弹性密封胶，位移能力不宜低于20级，其他性能应符合表</w:t>
      </w:r>
      <w:r w:rsidR="00272482">
        <w:t>7</w:t>
      </w:r>
      <w:r w:rsidRPr="00852A65">
        <w:rPr>
          <w:rFonts w:hint="eastAsia"/>
        </w:rPr>
        <w:t>的规定。</w:t>
      </w:r>
    </w:p>
    <w:p w:rsidR="00D260D6" w:rsidRDefault="001F4A4B" w:rsidP="00E16658">
      <w:pPr>
        <w:pStyle w:val="aff2"/>
        <w:spacing w:before="156" w:after="156"/>
        <w:jc w:val="both"/>
      </w:pPr>
      <w:r>
        <w:rPr>
          <w:rFonts w:hint="eastAsia"/>
        </w:rPr>
        <w:t>专用密封胶性能指标</w:t>
      </w:r>
    </w:p>
    <w:tbl>
      <w:tblPr>
        <w:tblStyle w:val="affff6"/>
        <w:tblW w:w="9334"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1271"/>
        <w:gridCol w:w="1271"/>
        <w:gridCol w:w="2125"/>
        <w:gridCol w:w="2127"/>
        <w:gridCol w:w="2540"/>
      </w:tblGrid>
      <w:tr w:rsidR="00D260D6">
        <w:trPr>
          <w:tblHeader/>
          <w:jc w:val="center"/>
        </w:trPr>
        <w:tc>
          <w:tcPr>
            <w:tcW w:w="2542" w:type="dxa"/>
            <w:gridSpan w:val="2"/>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szCs w:val="21"/>
              </w:rPr>
              <w:t>项目</w:t>
            </w:r>
          </w:p>
        </w:tc>
        <w:tc>
          <w:tcPr>
            <w:tcW w:w="2125"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szCs w:val="21"/>
              </w:rPr>
              <w:t>单位</w:t>
            </w:r>
          </w:p>
        </w:tc>
        <w:tc>
          <w:tcPr>
            <w:tcW w:w="2127"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szCs w:val="21"/>
              </w:rPr>
              <w:t>性能指标</w:t>
            </w:r>
          </w:p>
        </w:tc>
        <w:tc>
          <w:tcPr>
            <w:tcW w:w="2540" w:type="dxa"/>
            <w:tcBorders>
              <w:top w:val="single" w:sz="8" w:space="0" w:color="auto"/>
              <w:bottom w:val="single" w:sz="8" w:space="0" w:color="auto"/>
            </w:tcBorders>
            <w:shd w:val="clear" w:color="auto" w:fill="auto"/>
            <w:vAlign w:val="center"/>
          </w:tcPr>
          <w:p w:rsidR="00D260D6" w:rsidRDefault="001F4A4B">
            <w:pPr>
              <w:pStyle w:val="afffffffff3"/>
            </w:pPr>
            <w:r>
              <w:rPr>
                <w:rFonts w:hAnsi="宋体" w:hint="eastAsia"/>
                <w:szCs w:val="21"/>
              </w:rPr>
              <w:t>试验方法</w:t>
            </w:r>
          </w:p>
        </w:tc>
      </w:tr>
      <w:tr w:rsidR="00D260D6">
        <w:trPr>
          <w:jc w:val="center"/>
        </w:trPr>
        <w:tc>
          <w:tcPr>
            <w:tcW w:w="2542" w:type="dxa"/>
            <w:gridSpan w:val="2"/>
            <w:tcBorders>
              <w:top w:val="single" w:sz="8" w:space="0" w:color="auto"/>
            </w:tcBorders>
            <w:shd w:val="clear" w:color="auto" w:fill="auto"/>
            <w:vAlign w:val="center"/>
          </w:tcPr>
          <w:p w:rsidR="00D260D6" w:rsidRDefault="001F4A4B">
            <w:pPr>
              <w:pStyle w:val="afffffffff3"/>
            </w:pPr>
            <w:r>
              <w:rPr>
                <w:rFonts w:hAnsi="宋体" w:hint="eastAsia"/>
                <w:szCs w:val="21"/>
              </w:rPr>
              <w:t>下垂度（垂直）</w:t>
            </w:r>
          </w:p>
        </w:tc>
        <w:tc>
          <w:tcPr>
            <w:tcW w:w="2125" w:type="dxa"/>
            <w:tcBorders>
              <w:top w:val="single" w:sz="8" w:space="0" w:color="auto"/>
            </w:tcBorders>
            <w:shd w:val="clear" w:color="auto" w:fill="auto"/>
            <w:vAlign w:val="center"/>
          </w:tcPr>
          <w:p w:rsidR="00D260D6" w:rsidRDefault="001F4A4B">
            <w:pPr>
              <w:pStyle w:val="afffffffff3"/>
            </w:pPr>
            <w:r>
              <w:rPr>
                <w:rFonts w:hAnsi="宋体" w:hint="eastAsia"/>
                <w:szCs w:val="21"/>
              </w:rPr>
              <w:t>mm</w:t>
            </w:r>
          </w:p>
        </w:tc>
        <w:tc>
          <w:tcPr>
            <w:tcW w:w="2127" w:type="dxa"/>
            <w:tcBorders>
              <w:top w:val="single" w:sz="8" w:space="0" w:color="auto"/>
            </w:tcBorders>
            <w:shd w:val="clear" w:color="auto" w:fill="auto"/>
            <w:vAlign w:val="center"/>
          </w:tcPr>
          <w:p w:rsidR="00D260D6" w:rsidRDefault="001F4A4B">
            <w:pPr>
              <w:pStyle w:val="afffffffff3"/>
            </w:pPr>
            <w:r>
              <w:rPr>
                <w:rFonts w:hAnsi="宋体" w:hint="eastAsia"/>
                <w:szCs w:val="21"/>
              </w:rPr>
              <w:t>≤3</w:t>
            </w:r>
          </w:p>
        </w:tc>
        <w:tc>
          <w:tcPr>
            <w:tcW w:w="2540" w:type="dxa"/>
            <w:tcBorders>
              <w:top w:val="single" w:sz="8" w:space="0" w:color="auto"/>
            </w:tcBorders>
            <w:shd w:val="clear" w:color="auto" w:fill="auto"/>
            <w:vAlign w:val="center"/>
          </w:tcPr>
          <w:p w:rsidR="00D260D6" w:rsidRDefault="001F4A4B">
            <w:pPr>
              <w:pStyle w:val="afffffffff3"/>
            </w:pPr>
            <w:r>
              <w:rPr>
                <w:rFonts w:hAnsi="宋体" w:hint="eastAsia"/>
                <w:szCs w:val="21"/>
              </w:rPr>
              <w:t>GB/T 13477.6</w:t>
            </w:r>
          </w:p>
        </w:tc>
      </w:tr>
      <w:tr w:rsidR="00D260D6">
        <w:trPr>
          <w:jc w:val="center"/>
        </w:trPr>
        <w:tc>
          <w:tcPr>
            <w:tcW w:w="2542" w:type="dxa"/>
            <w:gridSpan w:val="2"/>
            <w:shd w:val="clear" w:color="auto" w:fill="auto"/>
            <w:vAlign w:val="center"/>
          </w:tcPr>
          <w:p w:rsidR="00D260D6" w:rsidRDefault="001F4A4B">
            <w:pPr>
              <w:pStyle w:val="afffffffff3"/>
            </w:pPr>
            <w:r>
              <w:rPr>
                <w:rFonts w:hAnsi="宋体" w:hint="eastAsia"/>
                <w:szCs w:val="21"/>
              </w:rPr>
              <w:t>挤出性（仅适用单组分产品）</w:t>
            </w:r>
          </w:p>
        </w:tc>
        <w:tc>
          <w:tcPr>
            <w:tcW w:w="2125" w:type="dxa"/>
            <w:shd w:val="clear" w:color="auto" w:fill="auto"/>
            <w:vAlign w:val="center"/>
          </w:tcPr>
          <w:p w:rsidR="00D260D6" w:rsidRDefault="001F4A4B">
            <w:pPr>
              <w:pStyle w:val="afffffffff3"/>
            </w:pPr>
            <w:r>
              <w:rPr>
                <w:rFonts w:hAnsi="宋体" w:hint="eastAsia"/>
                <w:szCs w:val="21"/>
              </w:rPr>
              <w:t>ml/min</w:t>
            </w:r>
          </w:p>
        </w:tc>
        <w:tc>
          <w:tcPr>
            <w:tcW w:w="2127" w:type="dxa"/>
            <w:shd w:val="clear" w:color="auto" w:fill="auto"/>
            <w:vAlign w:val="center"/>
          </w:tcPr>
          <w:p w:rsidR="00D260D6" w:rsidRDefault="001F4A4B">
            <w:pPr>
              <w:pStyle w:val="afffffffff3"/>
            </w:pPr>
            <w:r>
              <w:rPr>
                <w:rFonts w:hAnsi="宋体" w:hint="eastAsia"/>
                <w:szCs w:val="21"/>
              </w:rPr>
              <w:t>≥150</w:t>
            </w:r>
          </w:p>
        </w:tc>
        <w:tc>
          <w:tcPr>
            <w:tcW w:w="2540" w:type="dxa"/>
            <w:shd w:val="clear" w:color="auto" w:fill="auto"/>
            <w:vAlign w:val="center"/>
          </w:tcPr>
          <w:p w:rsidR="00D260D6" w:rsidRDefault="001F4A4B">
            <w:pPr>
              <w:pStyle w:val="afffffffff3"/>
            </w:pPr>
            <w:r>
              <w:rPr>
                <w:rFonts w:hAnsi="宋体" w:hint="eastAsia"/>
                <w:szCs w:val="21"/>
              </w:rPr>
              <w:t>GB/T 13477.3</w:t>
            </w:r>
          </w:p>
        </w:tc>
      </w:tr>
      <w:tr w:rsidR="00D260D6">
        <w:trPr>
          <w:jc w:val="center"/>
        </w:trPr>
        <w:tc>
          <w:tcPr>
            <w:tcW w:w="2542" w:type="dxa"/>
            <w:gridSpan w:val="2"/>
            <w:shd w:val="clear" w:color="auto" w:fill="auto"/>
            <w:vAlign w:val="center"/>
          </w:tcPr>
          <w:p w:rsidR="00D260D6" w:rsidRDefault="001F4A4B">
            <w:pPr>
              <w:pStyle w:val="afffffffff3"/>
            </w:pPr>
            <w:r>
              <w:rPr>
                <w:rFonts w:hAnsi="宋体" w:hint="eastAsia"/>
                <w:szCs w:val="21"/>
              </w:rPr>
              <w:t>弹性恢复率</w:t>
            </w:r>
          </w:p>
        </w:tc>
        <w:tc>
          <w:tcPr>
            <w:tcW w:w="2125" w:type="dxa"/>
            <w:shd w:val="clear" w:color="auto" w:fill="auto"/>
            <w:vAlign w:val="center"/>
          </w:tcPr>
          <w:p w:rsidR="00D260D6" w:rsidRDefault="001F4A4B">
            <w:pPr>
              <w:pStyle w:val="afffffffff3"/>
            </w:pPr>
            <w:r>
              <w:rPr>
                <w:rFonts w:hAnsi="宋体" w:hint="eastAsia"/>
                <w:szCs w:val="21"/>
              </w:rPr>
              <w:t>%</w:t>
            </w:r>
          </w:p>
        </w:tc>
        <w:tc>
          <w:tcPr>
            <w:tcW w:w="2127" w:type="dxa"/>
            <w:shd w:val="clear" w:color="auto" w:fill="auto"/>
            <w:vAlign w:val="center"/>
          </w:tcPr>
          <w:p w:rsidR="00D260D6" w:rsidRDefault="001F4A4B">
            <w:pPr>
              <w:pStyle w:val="afffffffff3"/>
            </w:pPr>
            <w:r>
              <w:rPr>
                <w:rFonts w:hAnsi="宋体" w:hint="eastAsia"/>
                <w:szCs w:val="21"/>
              </w:rPr>
              <w:t>≥60</w:t>
            </w:r>
          </w:p>
        </w:tc>
        <w:tc>
          <w:tcPr>
            <w:tcW w:w="2540" w:type="dxa"/>
            <w:shd w:val="clear" w:color="auto" w:fill="auto"/>
            <w:vAlign w:val="center"/>
          </w:tcPr>
          <w:p w:rsidR="00D260D6" w:rsidRDefault="001F4A4B">
            <w:pPr>
              <w:pStyle w:val="afffffffff3"/>
            </w:pPr>
            <w:r>
              <w:rPr>
                <w:rFonts w:hAnsi="宋体" w:hint="eastAsia"/>
                <w:szCs w:val="21"/>
              </w:rPr>
              <w:t>GB/T 13477.17</w:t>
            </w:r>
          </w:p>
        </w:tc>
      </w:tr>
      <w:tr w:rsidR="00D260D6">
        <w:trPr>
          <w:jc w:val="center"/>
        </w:trPr>
        <w:tc>
          <w:tcPr>
            <w:tcW w:w="2542" w:type="dxa"/>
            <w:gridSpan w:val="2"/>
            <w:shd w:val="clear" w:color="auto" w:fill="auto"/>
            <w:vAlign w:val="center"/>
          </w:tcPr>
          <w:p w:rsidR="00D260D6" w:rsidRDefault="001F4A4B">
            <w:pPr>
              <w:pStyle w:val="afffffffff3"/>
            </w:pPr>
            <w:proofErr w:type="gramStart"/>
            <w:r>
              <w:rPr>
                <w:rFonts w:hAnsi="宋体" w:hint="eastAsia"/>
                <w:szCs w:val="21"/>
              </w:rPr>
              <w:t>定伸粘结性</w:t>
            </w:r>
            <w:proofErr w:type="gramEnd"/>
          </w:p>
        </w:tc>
        <w:tc>
          <w:tcPr>
            <w:tcW w:w="2125" w:type="dxa"/>
            <w:shd w:val="clear" w:color="auto" w:fill="auto"/>
            <w:vAlign w:val="center"/>
          </w:tcPr>
          <w:p w:rsidR="00D260D6" w:rsidRDefault="001F4A4B">
            <w:pPr>
              <w:pStyle w:val="afffffffff3"/>
            </w:pPr>
            <w:r>
              <w:rPr>
                <w:rFonts w:hAnsi="宋体" w:hint="eastAsia"/>
                <w:szCs w:val="21"/>
              </w:rPr>
              <w:t>/</w:t>
            </w:r>
          </w:p>
        </w:tc>
        <w:tc>
          <w:tcPr>
            <w:tcW w:w="2127" w:type="dxa"/>
            <w:shd w:val="clear" w:color="auto" w:fill="auto"/>
            <w:vAlign w:val="center"/>
          </w:tcPr>
          <w:p w:rsidR="00D260D6" w:rsidRDefault="001F4A4B">
            <w:pPr>
              <w:pStyle w:val="afffffffff3"/>
            </w:pPr>
            <w:r>
              <w:rPr>
                <w:rFonts w:hAnsi="宋体" w:hint="eastAsia"/>
                <w:szCs w:val="21"/>
              </w:rPr>
              <w:t>无破坏</w:t>
            </w:r>
          </w:p>
        </w:tc>
        <w:tc>
          <w:tcPr>
            <w:tcW w:w="2540" w:type="dxa"/>
            <w:shd w:val="clear" w:color="auto" w:fill="auto"/>
            <w:vAlign w:val="center"/>
          </w:tcPr>
          <w:p w:rsidR="00D260D6" w:rsidRDefault="001F4A4B">
            <w:pPr>
              <w:pStyle w:val="afffffffff3"/>
            </w:pPr>
            <w:r>
              <w:rPr>
                <w:rFonts w:hAnsi="宋体" w:hint="eastAsia"/>
                <w:szCs w:val="21"/>
              </w:rPr>
              <w:t>GB/T 13477.10</w:t>
            </w:r>
          </w:p>
        </w:tc>
      </w:tr>
      <w:tr w:rsidR="00D260D6">
        <w:trPr>
          <w:jc w:val="center"/>
        </w:trPr>
        <w:tc>
          <w:tcPr>
            <w:tcW w:w="2542" w:type="dxa"/>
            <w:gridSpan w:val="2"/>
            <w:shd w:val="clear" w:color="auto" w:fill="auto"/>
            <w:vAlign w:val="center"/>
          </w:tcPr>
          <w:p w:rsidR="00D260D6" w:rsidRDefault="001F4A4B">
            <w:pPr>
              <w:pStyle w:val="afffffffff3"/>
            </w:pPr>
            <w:r>
              <w:rPr>
                <w:rFonts w:hAnsi="宋体" w:hint="eastAsia"/>
                <w:szCs w:val="21"/>
              </w:rPr>
              <w:t>浸水</w:t>
            </w:r>
            <w:proofErr w:type="gramStart"/>
            <w:r>
              <w:rPr>
                <w:rFonts w:hAnsi="宋体" w:hint="eastAsia"/>
                <w:szCs w:val="21"/>
              </w:rPr>
              <w:t>后定伸粘结性</w:t>
            </w:r>
            <w:proofErr w:type="gramEnd"/>
          </w:p>
        </w:tc>
        <w:tc>
          <w:tcPr>
            <w:tcW w:w="2125" w:type="dxa"/>
            <w:shd w:val="clear" w:color="auto" w:fill="auto"/>
            <w:vAlign w:val="center"/>
          </w:tcPr>
          <w:p w:rsidR="00D260D6" w:rsidRDefault="001F4A4B">
            <w:pPr>
              <w:pStyle w:val="afffffffff3"/>
            </w:pPr>
            <w:r>
              <w:rPr>
                <w:rFonts w:hAnsi="宋体" w:hint="eastAsia"/>
                <w:szCs w:val="21"/>
              </w:rPr>
              <w:t>/</w:t>
            </w:r>
          </w:p>
        </w:tc>
        <w:tc>
          <w:tcPr>
            <w:tcW w:w="2127" w:type="dxa"/>
            <w:shd w:val="clear" w:color="auto" w:fill="auto"/>
            <w:vAlign w:val="center"/>
          </w:tcPr>
          <w:p w:rsidR="00D260D6" w:rsidRDefault="001F4A4B">
            <w:pPr>
              <w:pStyle w:val="afffffffff3"/>
            </w:pPr>
            <w:r>
              <w:rPr>
                <w:rFonts w:hAnsi="宋体" w:hint="eastAsia"/>
                <w:szCs w:val="21"/>
              </w:rPr>
              <w:t>无破坏</w:t>
            </w:r>
          </w:p>
        </w:tc>
        <w:tc>
          <w:tcPr>
            <w:tcW w:w="2540" w:type="dxa"/>
            <w:shd w:val="clear" w:color="auto" w:fill="auto"/>
            <w:vAlign w:val="center"/>
          </w:tcPr>
          <w:p w:rsidR="00D260D6" w:rsidRDefault="001F4A4B">
            <w:pPr>
              <w:pStyle w:val="afffffffff3"/>
            </w:pPr>
            <w:r>
              <w:rPr>
                <w:rFonts w:hAnsi="宋体" w:hint="eastAsia"/>
                <w:szCs w:val="21"/>
              </w:rPr>
              <w:t>GB/T 13477.11</w:t>
            </w:r>
          </w:p>
        </w:tc>
      </w:tr>
      <w:tr w:rsidR="00D260D6">
        <w:trPr>
          <w:jc w:val="center"/>
        </w:trPr>
        <w:tc>
          <w:tcPr>
            <w:tcW w:w="2542" w:type="dxa"/>
            <w:gridSpan w:val="2"/>
            <w:shd w:val="clear" w:color="auto" w:fill="auto"/>
            <w:vAlign w:val="center"/>
          </w:tcPr>
          <w:p w:rsidR="00D260D6" w:rsidRDefault="001F4A4B">
            <w:pPr>
              <w:pStyle w:val="afffffffff3"/>
            </w:pPr>
            <w:r>
              <w:rPr>
                <w:rFonts w:hAnsi="宋体" w:hint="eastAsia"/>
                <w:szCs w:val="21"/>
              </w:rPr>
              <w:t>冷拉-热压后粘结性</w:t>
            </w:r>
          </w:p>
        </w:tc>
        <w:tc>
          <w:tcPr>
            <w:tcW w:w="2125" w:type="dxa"/>
            <w:shd w:val="clear" w:color="auto" w:fill="auto"/>
            <w:vAlign w:val="center"/>
          </w:tcPr>
          <w:p w:rsidR="00D260D6" w:rsidRDefault="001F4A4B">
            <w:pPr>
              <w:pStyle w:val="afffffffff3"/>
            </w:pPr>
            <w:r>
              <w:rPr>
                <w:rFonts w:hAnsi="宋体" w:hint="eastAsia"/>
                <w:szCs w:val="21"/>
              </w:rPr>
              <w:t>/</w:t>
            </w:r>
          </w:p>
        </w:tc>
        <w:tc>
          <w:tcPr>
            <w:tcW w:w="2127" w:type="dxa"/>
            <w:shd w:val="clear" w:color="auto" w:fill="auto"/>
            <w:vAlign w:val="center"/>
          </w:tcPr>
          <w:p w:rsidR="00D260D6" w:rsidRDefault="001F4A4B">
            <w:pPr>
              <w:pStyle w:val="afffffffff3"/>
            </w:pPr>
            <w:r>
              <w:rPr>
                <w:rFonts w:hAnsi="宋体" w:hint="eastAsia"/>
                <w:szCs w:val="21"/>
              </w:rPr>
              <w:t>无破坏</w:t>
            </w:r>
          </w:p>
        </w:tc>
        <w:tc>
          <w:tcPr>
            <w:tcW w:w="2540" w:type="dxa"/>
            <w:shd w:val="clear" w:color="auto" w:fill="auto"/>
            <w:vAlign w:val="center"/>
          </w:tcPr>
          <w:p w:rsidR="00D260D6" w:rsidRDefault="001F4A4B">
            <w:pPr>
              <w:pStyle w:val="afffffffff3"/>
            </w:pPr>
            <w:r>
              <w:rPr>
                <w:rFonts w:hAnsi="宋体" w:hint="eastAsia"/>
                <w:szCs w:val="21"/>
              </w:rPr>
              <w:t>GB/T 13477.13</w:t>
            </w:r>
          </w:p>
        </w:tc>
      </w:tr>
      <w:tr w:rsidR="00D260D6">
        <w:trPr>
          <w:jc w:val="center"/>
        </w:trPr>
        <w:tc>
          <w:tcPr>
            <w:tcW w:w="2542" w:type="dxa"/>
            <w:gridSpan w:val="2"/>
            <w:shd w:val="clear" w:color="auto" w:fill="auto"/>
            <w:vAlign w:val="center"/>
          </w:tcPr>
          <w:p w:rsidR="00D260D6" w:rsidRDefault="001F4A4B">
            <w:pPr>
              <w:pStyle w:val="afffffffff3"/>
            </w:pPr>
            <w:r>
              <w:rPr>
                <w:rFonts w:hAnsi="宋体" w:hint="eastAsia"/>
                <w:szCs w:val="21"/>
              </w:rPr>
              <w:t>质量损失率</w:t>
            </w:r>
          </w:p>
        </w:tc>
        <w:tc>
          <w:tcPr>
            <w:tcW w:w="2125" w:type="dxa"/>
            <w:shd w:val="clear" w:color="auto" w:fill="auto"/>
            <w:vAlign w:val="center"/>
          </w:tcPr>
          <w:p w:rsidR="00D260D6" w:rsidRDefault="001F4A4B">
            <w:pPr>
              <w:pStyle w:val="afffffffff3"/>
            </w:pPr>
            <w:r>
              <w:rPr>
                <w:rFonts w:hAnsi="宋体" w:hint="eastAsia"/>
                <w:szCs w:val="21"/>
              </w:rPr>
              <w:t>%</w:t>
            </w:r>
          </w:p>
        </w:tc>
        <w:tc>
          <w:tcPr>
            <w:tcW w:w="2127" w:type="dxa"/>
            <w:shd w:val="clear" w:color="auto" w:fill="auto"/>
            <w:vAlign w:val="center"/>
          </w:tcPr>
          <w:p w:rsidR="00D260D6" w:rsidRDefault="001F4A4B">
            <w:pPr>
              <w:pStyle w:val="afffffffff3"/>
            </w:pPr>
            <w:r>
              <w:rPr>
                <w:rFonts w:hAnsi="宋体" w:hint="eastAsia"/>
                <w:szCs w:val="21"/>
              </w:rPr>
              <w:t>≤5</w:t>
            </w:r>
          </w:p>
        </w:tc>
        <w:tc>
          <w:tcPr>
            <w:tcW w:w="2540" w:type="dxa"/>
            <w:shd w:val="clear" w:color="auto" w:fill="auto"/>
            <w:vAlign w:val="center"/>
          </w:tcPr>
          <w:p w:rsidR="00D260D6" w:rsidRDefault="001F4A4B">
            <w:pPr>
              <w:pStyle w:val="afffffffff3"/>
            </w:pPr>
            <w:r>
              <w:rPr>
                <w:rFonts w:hAnsi="宋体" w:hint="eastAsia"/>
                <w:szCs w:val="21"/>
              </w:rPr>
              <w:t>GB/T 13477.19</w:t>
            </w:r>
          </w:p>
        </w:tc>
      </w:tr>
      <w:tr w:rsidR="00D260D6">
        <w:trPr>
          <w:trHeight w:val="92"/>
          <w:jc w:val="center"/>
        </w:trPr>
        <w:tc>
          <w:tcPr>
            <w:tcW w:w="1271" w:type="dxa"/>
            <w:vMerge w:val="restart"/>
            <w:shd w:val="clear" w:color="auto" w:fill="auto"/>
            <w:vAlign w:val="center"/>
          </w:tcPr>
          <w:p w:rsidR="00D260D6" w:rsidRDefault="001F4A4B">
            <w:pPr>
              <w:pStyle w:val="afffffffff3"/>
            </w:pPr>
            <w:r>
              <w:rPr>
                <w:rFonts w:hAnsi="宋体" w:hint="eastAsia"/>
                <w:szCs w:val="21"/>
              </w:rPr>
              <w:t>拉伸模量</w:t>
            </w:r>
          </w:p>
        </w:tc>
        <w:tc>
          <w:tcPr>
            <w:tcW w:w="1271" w:type="dxa"/>
            <w:shd w:val="clear" w:color="auto" w:fill="auto"/>
            <w:vAlign w:val="center"/>
          </w:tcPr>
          <w:p w:rsidR="00D260D6" w:rsidRDefault="001F4A4B">
            <w:pPr>
              <w:pStyle w:val="afffffffff3"/>
            </w:pPr>
            <w:r>
              <w:rPr>
                <w:rFonts w:hAnsi="宋体" w:hint="eastAsia"/>
                <w:szCs w:val="21"/>
              </w:rPr>
              <w:t>23℃</w:t>
            </w:r>
          </w:p>
        </w:tc>
        <w:tc>
          <w:tcPr>
            <w:tcW w:w="2125" w:type="dxa"/>
            <w:vMerge w:val="restart"/>
            <w:shd w:val="clear" w:color="auto" w:fill="auto"/>
            <w:vAlign w:val="center"/>
          </w:tcPr>
          <w:p w:rsidR="00D260D6" w:rsidRDefault="001F4A4B">
            <w:pPr>
              <w:pStyle w:val="afffffffff3"/>
            </w:pPr>
            <w:r>
              <w:rPr>
                <w:rFonts w:hAnsi="宋体" w:hint="eastAsia"/>
                <w:szCs w:val="21"/>
              </w:rPr>
              <w:t>MPa</w:t>
            </w:r>
          </w:p>
        </w:tc>
        <w:tc>
          <w:tcPr>
            <w:tcW w:w="2127" w:type="dxa"/>
            <w:shd w:val="clear" w:color="auto" w:fill="auto"/>
            <w:vAlign w:val="center"/>
          </w:tcPr>
          <w:p w:rsidR="00D260D6" w:rsidRDefault="001F4A4B">
            <w:pPr>
              <w:pStyle w:val="afffffffff3"/>
            </w:pPr>
            <w:r>
              <w:rPr>
                <w:rFonts w:hAnsi="宋体" w:hint="eastAsia"/>
                <w:szCs w:val="21"/>
              </w:rPr>
              <w:t>≤0.4</w:t>
            </w:r>
          </w:p>
        </w:tc>
        <w:tc>
          <w:tcPr>
            <w:tcW w:w="2540" w:type="dxa"/>
            <w:vMerge w:val="restart"/>
            <w:shd w:val="clear" w:color="auto" w:fill="auto"/>
            <w:vAlign w:val="center"/>
          </w:tcPr>
          <w:p w:rsidR="00D260D6" w:rsidRDefault="001F4A4B">
            <w:pPr>
              <w:pStyle w:val="afffffffff3"/>
            </w:pPr>
            <w:r>
              <w:rPr>
                <w:rFonts w:hAnsi="宋体" w:hint="eastAsia"/>
                <w:szCs w:val="21"/>
              </w:rPr>
              <w:t>GB/T 13477.8</w:t>
            </w:r>
          </w:p>
        </w:tc>
      </w:tr>
      <w:tr w:rsidR="00D260D6">
        <w:trPr>
          <w:trHeight w:val="92"/>
          <w:jc w:val="center"/>
        </w:trPr>
        <w:tc>
          <w:tcPr>
            <w:tcW w:w="1271" w:type="dxa"/>
            <w:vMerge/>
            <w:shd w:val="clear" w:color="auto" w:fill="auto"/>
            <w:vAlign w:val="center"/>
          </w:tcPr>
          <w:p w:rsidR="00D260D6" w:rsidRDefault="00D260D6">
            <w:pPr>
              <w:pStyle w:val="afffffffff3"/>
              <w:rPr>
                <w:rFonts w:hAnsi="宋体"/>
                <w:szCs w:val="21"/>
              </w:rPr>
            </w:pPr>
          </w:p>
        </w:tc>
        <w:tc>
          <w:tcPr>
            <w:tcW w:w="1271" w:type="dxa"/>
            <w:shd w:val="clear" w:color="auto" w:fill="auto"/>
            <w:vAlign w:val="center"/>
          </w:tcPr>
          <w:p w:rsidR="00D260D6" w:rsidRDefault="001F4A4B">
            <w:pPr>
              <w:pStyle w:val="afffffffff3"/>
              <w:rPr>
                <w:rFonts w:hAnsi="宋体"/>
                <w:szCs w:val="21"/>
              </w:rPr>
            </w:pPr>
            <w:r>
              <w:rPr>
                <w:rFonts w:hAnsi="宋体" w:hint="eastAsia"/>
                <w:szCs w:val="21"/>
              </w:rPr>
              <w:t>-20℃</w:t>
            </w:r>
          </w:p>
        </w:tc>
        <w:tc>
          <w:tcPr>
            <w:tcW w:w="2125" w:type="dxa"/>
            <w:vMerge/>
            <w:shd w:val="clear" w:color="auto" w:fill="auto"/>
            <w:vAlign w:val="center"/>
          </w:tcPr>
          <w:p w:rsidR="00D260D6" w:rsidRDefault="00D260D6">
            <w:pPr>
              <w:pStyle w:val="afffffffff3"/>
            </w:pPr>
          </w:p>
        </w:tc>
        <w:tc>
          <w:tcPr>
            <w:tcW w:w="2127" w:type="dxa"/>
            <w:shd w:val="clear" w:color="auto" w:fill="auto"/>
            <w:vAlign w:val="center"/>
          </w:tcPr>
          <w:p w:rsidR="00D260D6" w:rsidRDefault="001F4A4B">
            <w:pPr>
              <w:pStyle w:val="afffffffff3"/>
            </w:pPr>
            <w:r>
              <w:rPr>
                <w:rFonts w:hAnsi="宋体" w:hint="eastAsia"/>
                <w:szCs w:val="21"/>
              </w:rPr>
              <w:t>≤0.6</w:t>
            </w:r>
          </w:p>
        </w:tc>
        <w:tc>
          <w:tcPr>
            <w:tcW w:w="2540" w:type="dxa"/>
            <w:vMerge/>
            <w:shd w:val="clear" w:color="auto" w:fill="auto"/>
            <w:vAlign w:val="center"/>
          </w:tcPr>
          <w:p w:rsidR="00D260D6" w:rsidRDefault="00D260D6">
            <w:pPr>
              <w:pStyle w:val="afffffffff3"/>
            </w:pPr>
          </w:p>
        </w:tc>
      </w:tr>
      <w:tr w:rsidR="00D260D6">
        <w:trPr>
          <w:jc w:val="center"/>
        </w:trPr>
        <w:tc>
          <w:tcPr>
            <w:tcW w:w="2542" w:type="dxa"/>
            <w:gridSpan w:val="2"/>
            <w:shd w:val="clear" w:color="auto" w:fill="auto"/>
            <w:vAlign w:val="center"/>
          </w:tcPr>
          <w:p w:rsidR="00D260D6" w:rsidRDefault="001F4A4B">
            <w:pPr>
              <w:pStyle w:val="afffffffff3"/>
            </w:pPr>
            <w:r>
              <w:rPr>
                <w:rFonts w:hAnsi="宋体" w:hint="eastAsia"/>
                <w:szCs w:val="21"/>
              </w:rPr>
              <w:t>阻燃性能</w:t>
            </w:r>
          </w:p>
        </w:tc>
        <w:tc>
          <w:tcPr>
            <w:tcW w:w="2125" w:type="dxa"/>
            <w:shd w:val="clear" w:color="auto" w:fill="auto"/>
            <w:vAlign w:val="center"/>
          </w:tcPr>
          <w:p w:rsidR="00D260D6" w:rsidRDefault="001F4A4B">
            <w:pPr>
              <w:pStyle w:val="afffffffff3"/>
            </w:pPr>
            <w:r>
              <w:rPr>
                <w:rFonts w:hAnsi="宋体" w:hint="eastAsia"/>
                <w:szCs w:val="21"/>
              </w:rPr>
              <w:t>/</w:t>
            </w:r>
          </w:p>
        </w:tc>
        <w:tc>
          <w:tcPr>
            <w:tcW w:w="2127" w:type="dxa"/>
            <w:shd w:val="clear" w:color="auto" w:fill="auto"/>
            <w:vAlign w:val="center"/>
          </w:tcPr>
          <w:p w:rsidR="00D260D6" w:rsidRDefault="001F4A4B">
            <w:pPr>
              <w:pStyle w:val="afffffffff3"/>
            </w:pPr>
            <w:r>
              <w:rPr>
                <w:rFonts w:hAnsi="宋体" w:hint="eastAsia"/>
                <w:szCs w:val="21"/>
              </w:rPr>
              <w:t>FV-0级</w:t>
            </w:r>
          </w:p>
        </w:tc>
        <w:tc>
          <w:tcPr>
            <w:tcW w:w="2540" w:type="dxa"/>
            <w:shd w:val="clear" w:color="auto" w:fill="auto"/>
            <w:vAlign w:val="center"/>
          </w:tcPr>
          <w:p w:rsidR="00D260D6" w:rsidRDefault="001F4A4B" w:rsidP="00272482">
            <w:pPr>
              <w:pStyle w:val="afffffffff3"/>
              <w:adjustRightInd w:val="0"/>
              <w:snapToGrid w:val="0"/>
            </w:pPr>
            <w:r>
              <w:rPr>
                <w:rFonts w:hAnsi="宋体" w:hint="eastAsia"/>
                <w:szCs w:val="21"/>
              </w:rPr>
              <w:t>GB/T 2408的垂直法，</w:t>
            </w:r>
            <w:proofErr w:type="gramStart"/>
            <w:r>
              <w:rPr>
                <w:rFonts w:hAnsi="宋体" w:hint="eastAsia"/>
                <w:szCs w:val="21"/>
              </w:rPr>
              <w:t>测试前单组分</w:t>
            </w:r>
            <w:proofErr w:type="gramEnd"/>
            <w:r>
              <w:rPr>
                <w:rFonts w:hAnsi="宋体" w:hint="eastAsia"/>
                <w:szCs w:val="21"/>
              </w:rPr>
              <w:t>养护21d，双组分养护14d。</w:t>
            </w:r>
          </w:p>
        </w:tc>
      </w:tr>
    </w:tbl>
    <w:p w:rsidR="00D260D6" w:rsidRDefault="00D260D6">
      <w:pPr>
        <w:spacing w:line="360" w:lineRule="exact"/>
        <w:ind w:firstLineChars="200" w:firstLine="420"/>
        <w:rPr>
          <w:rFonts w:ascii="宋体" w:hAnsi="宋体"/>
          <w:color w:val="000000"/>
        </w:rPr>
      </w:pPr>
    </w:p>
    <w:p w:rsidR="00D260D6" w:rsidRDefault="000F189B" w:rsidP="00852A65">
      <w:pPr>
        <w:pStyle w:val="affffffffb"/>
        <w:ind w:left="0"/>
      </w:pPr>
      <w:r>
        <w:rPr>
          <w:rFonts w:hint="eastAsia"/>
        </w:rPr>
        <w:t>应根据不同工况分别选择相应的</w:t>
      </w:r>
      <w:r w:rsidR="001F4A4B">
        <w:rPr>
          <w:rFonts w:hint="eastAsia"/>
        </w:rPr>
        <w:t>尼龙锚栓、机械锚栓和胶粘型锚栓</w:t>
      </w:r>
      <w:r>
        <w:rPr>
          <w:rFonts w:hint="eastAsia"/>
        </w:rPr>
        <w:t>类型</w:t>
      </w:r>
      <w:r w:rsidR="001F4A4B">
        <w:rPr>
          <w:rFonts w:hint="eastAsia"/>
        </w:rPr>
        <w:t>。机械锚栓和</w:t>
      </w:r>
      <w:proofErr w:type="gramStart"/>
      <w:r w:rsidR="001F4A4B">
        <w:rPr>
          <w:rFonts w:hint="eastAsia"/>
        </w:rPr>
        <w:t>金属质胶粘</w:t>
      </w:r>
      <w:proofErr w:type="gramEnd"/>
      <w:r w:rsidR="001F4A4B">
        <w:rPr>
          <w:rFonts w:hint="eastAsia"/>
        </w:rPr>
        <w:t>型锚栓应有可靠的防腐措施，其防腐蚀标准应高于被连接构件的防腐蚀要求。机械锚栓及化学锚栓的螺杆宜为碳素钢、合金钢、不锈钢</w:t>
      </w:r>
      <w:proofErr w:type="gramStart"/>
      <w:r w:rsidR="001F4A4B">
        <w:rPr>
          <w:rFonts w:hint="eastAsia"/>
        </w:rPr>
        <w:t>或高耐腐</w:t>
      </w:r>
      <w:proofErr w:type="gramEnd"/>
      <w:r w:rsidR="001F4A4B">
        <w:rPr>
          <w:rFonts w:hint="eastAsia"/>
        </w:rPr>
        <w:t>不锈钢材料。锚栓的其他性能指标应符合《蒸压加气混凝土制品应用技术规程》JGJ/T</w:t>
      </w:r>
      <w:r>
        <w:t xml:space="preserve"> </w:t>
      </w:r>
      <w:r w:rsidR="001F4A4B">
        <w:rPr>
          <w:rFonts w:hint="eastAsia"/>
        </w:rPr>
        <w:t>17的规定。</w:t>
      </w:r>
    </w:p>
    <w:p w:rsidR="00D260D6" w:rsidRDefault="001F4A4B">
      <w:pPr>
        <w:pStyle w:val="affc"/>
        <w:spacing w:before="312" w:after="312"/>
      </w:pPr>
      <w:bookmarkStart w:id="100" w:name="_Toc3816"/>
      <w:bookmarkStart w:id="101" w:name="_Toc83603962"/>
      <w:r>
        <w:rPr>
          <w:rFonts w:hint="eastAsia"/>
        </w:rPr>
        <w:t>建筑与节能设计</w:t>
      </w:r>
      <w:bookmarkEnd w:id="100"/>
      <w:bookmarkEnd w:id="101"/>
    </w:p>
    <w:p w:rsidR="00D260D6" w:rsidRDefault="001F4A4B">
      <w:pPr>
        <w:pStyle w:val="affd"/>
        <w:spacing w:before="156" w:after="156"/>
        <w:ind w:left="0"/>
      </w:pPr>
      <w:bookmarkStart w:id="102" w:name="_Toc5364"/>
      <w:bookmarkStart w:id="103" w:name="_Toc83603963"/>
      <w:r>
        <w:rPr>
          <w:rFonts w:hint="eastAsia"/>
        </w:rPr>
        <w:t>一般规定</w:t>
      </w:r>
      <w:bookmarkEnd w:id="102"/>
      <w:bookmarkEnd w:id="103"/>
    </w:p>
    <w:p w:rsidR="00D260D6" w:rsidRDefault="001C5835" w:rsidP="008203F8">
      <w:pPr>
        <w:pStyle w:val="affffffffb"/>
        <w:ind w:left="0"/>
      </w:pPr>
      <w:r>
        <w:rPr>
          <w:rFonts w:hint="eastAsia"/>
        </w:rPr>
        <w:t>高性能板</w:t>
      </w:r>
      <w:r w:rsidR="001F4A4B">
        <w:rPr>
          <w:rFonts w:hint="eastAsia"/>
        </w:rPr>
        <w:t>墙</w:t>
      </w:r>
      <w:r>
        <w:rPr>
          <w:rFonts w:hint="eastAsia"/>
        </w:rPr>
        <w:t>体系统</w:t>
      </w:r>
      <w:r w:rsidR="001F4A4B">
        <w:rPr>
          <w:rFonts w:hint="eastAsia"/>
        </w:rPr>
        <w:t>设计应遵循系统化、标准化、模块化的装配式建筑设计原则。</w:t>
      </w:r>
    </w:p>
    <w:p w:rsidR="000F189B" w:rsidRDefault="000F189B" w:rsidP="008203F8">
      <w:pPr>
        <w:pStyle w:val="affffffffb"/>
        <w:ind w:left="0"/>
      </w:pPr>
      <w:r w:rsidRPr="001C5835">
        <w:rPr>
          <w:rFonts w:hint="eastAsia"/>
        </w:rPr>
        <w:lastRenderedPageBreak/>
        <w:t>高性能板</w:t>
      </w:r>
      <w:r>
        <w:rPr>
          <w:rFonts w:hint="eastAsia"/>
        </w:rPr>
        <w:t>墙体</w:t>
      </w:r>
      <w:r w:rsidRPr="001C5835">
        <w:rPr>
          <w:rFonts w:hint="eastAsia"/>
        </w:rPr>
        <w:t>应满足建筑节能、隔声、防火等有关标准的要求</w:t>
      </w:r>
      <w:r>
        <w:rPr>
          <w:rFonts w:hint="eastAsia"/>
        </w:rPr>
        <w:t>。</w:t>
      </w:r>
    </w:p>
    <w:p w:rsidR="001C5835" w:rsidRDefault="001C5835" w:rsidP="008203F8">
      <w:pPr>
        <w:pStyle w:val="affffffffb"/>
        <w:ind w:left="0"/>
      </w:pPr>
      <w:r w:rsidRPr="001C5835">
        <w:rPr>
          <w:rFonts w:hint="eastAsia"/>
        </w:rPr>
        <w:t>高性能板</w:t>
      </w:r>
      <w:r>
        <w:rPr>
          <w:rFonts w:hint="eastAsia"/>
        </w:rPr>
        <w:t>和拼装大板</w:t>
      </w:r>
      <w:r w:rsidRPr="001C5835">
        <w:rPr>
          <w:rFonts w:hint="eastAsia"/>
        </w:rPr>
        <w:t>强度等级不应低于A3.5</w:t>
      </w:r>
      <w:r w:rsidR="00A457D4">
        <w:rPr>
          <w:rFonts w:hint="eastAsia"/>
        </w:rPr>
        <w:t>，</w:t>
      </w:r>
      <w:r w:rsidRPr="001C5835">
        <w:rPr>
          <w:rFonts w:hint="eastAsia"/>
        </w:rPr>
        <w:t>保温薄板强度等级不应低于A1.5。</w:t>
      </w:r>
    </w:p>
    <w:p w:rsidR="00D260D6" w:rsidRDefault="001C5835" w:rsidP="008203F8">
      <w:pPr>
        <w:pStyle w:val="affffffffb"/>
        <w:ind w:left="0"/>
      </w:pPr>
      <w:r>
        <w:rPr>
          <w:rFonts w:hint="eastAsia"/>
        </w:rPr>
        <w:t>高性能</w:t>
      </w:r>
      <w:proofErr w:type="gramStart"/>
      <w:r>
        <w:rPr>
          <w:rFonts w:hint="eastAsia"/>
        </w:rPr>
        <w:t>板应用</w:t>
      </w:r>
      <w:r w:rsidR="001F4A4B">
        <w:rPr>
          <w:rFonts w:hint="eastAsia"/>
        </w:rPr>
        <w:t>应</w:t>
      </w:r>
      <w:proofErr w:type="gramEnd"/>
      <w:r w:rsidR="001F4A4B">
        <w:rPr>
          <w:rFonts w:hint="eastAsia"/>
        </w:rPr>
        <w:t>统筹设计、制作、运输、安装施工及运营维护全过程，并应进行一体化协同设计，宜采用建筑信息模型技术。</w:t>
      </w:r>
    </w:p>
    <w:p w:rsidR="001C5835" w:rsidRDefault="000F189B" w:rsidP="008203F8">
      <w:pPr>
        <w:pStyle w:val="affffffffb"/>
        <w:ind w:left="0"/>
      </w:pPr>
      <w:r>
        <w:rPr>
          <w:rFonts w:hint="eastAsia"/>
        </w:rPr>
        <w:t>采用</w:t>
      </w:r>
      <w:r w:rsidR="001C5835" w:rsidRPr="001C5835">
        <w:rPr>
          <w:rFonts w:hint="eastAsia"/>
        </w:rPr>
        <w:t>高性能板的建筑平面与竖向设计应符合下列要求</w:t>
      </w:r>
      <w:r w:rsidR="001C5835">
        <w:rPr>
          <w:rFonts w:hint="eastAsia"/>
        </w:rPr>
        <w:t>：</w:t>
      </w:r>
    </w:p>
    <w:p w:rsidR="001C5835" w:rsidRPr="001C5835" w:rsidRDefault="000F189B" w:rsidP="00E558B6">
      <w:pPr>
        <w:pStyle w:val="afffff"/>
        <w:ind w:firstLine="420"/>
      </w:pPr>
      <w:r>
        <w:t>a</w:t>
      </w:r>
      <w:r w:rsidR="002B2C04">
        <w:rPr>
          <w:rFonts w:hint="eastAsia"/>
        </w:rPr>
        <w:t xml:space="preserve">） </w:t>
      </w:r>
      <w:r w:rsidR="001C5835" w:rsidRPr="001C5835">
        <w:rPr>
          <w:rFonts w:hint="eastAsia"/>
        </w:rPr>
        <w:t>建筑平面宜简洁、规则，体形凹凸转折不宜过多，立面不宜突变过大；</w:t>
      </w:r>
    </w:p>
    <w:p w:rsidR="001C5835" w:rsidRPr="001C5835" w:rsidRDefault="00E558B6" w:rsidP="00E558B6">
      <w:pPr>
        <w:pStyle w:val="afffff"/>
        <w:ind w:firstLine="420"/>
      </w:pPr>
      <w:r>
        <w:rPr>
          <w:rFonts w:hint="eastAsia"/>
        </w:rPr>
        <w:t>b）</w:t>
      </w:r>
      <w:r w:rsidR="002B2C04">
        <w:rPr>
          <w:rFonts w:hint="eastAsia"/>
        </w:rPr>
        <w:t xml:space="preserve"> </w:t>
      </w:r>
      <w:r w:rsidR="001C5835" w:rsidRPr="001C5835">
        <w:rPr>
          <w:rFonts w:hint="eastAsia"/>
        </w:rPr>
        <w:t>建筑变形缝应做盖缝处理</w:t>
      </w:r>
      <w:r>
        <w:rPr>
          <w:rFonts w:hint="eastAsia"/>
        </w:rPr>
        <w:t>；</w:t>
      </w:r>
    </w:p>
    <w:p w:rsidR="001C5835" w:rsidRPr="001C5835" w:rsidRDefault="000F189B" w:rsidP="00E558B6">
      <w:pPr>
        <w:pStyle w:val="afffff"/>
        <w:ind w:firstLine="420"/>
      </w:pPr>
      <w:r>
        <w:rPr>
          <w:rFonts w:hint="eastAsia"/>
        </w:rPr>
        <w:t>c</w:t>
      </w:r>
      <w:r w:rsidR="00E558B6">
        <w:rPr>
          <w:rFonts w:hint="eastAsia"/>
        </w:rPr>
        <w:t>）</w:t>
      </w:r>
      <w:r w:rsidR="002B2C04">
        <w:rPr>
          <w:rFonts w:hint="eastAsia"/>
        </w:rPr>
        <w:t xml:space="preserve"> </w:t>
      </w:r>
      <w:r w:rsidR="001C5835" w:rsidRPr="001C5835">
        <w:rPr>
          <w:rFonts w:hint="eastAsia"/>
        </w:rPr>
        <w:t>施工图上应详细标注墙上预留孔洞、管线槽口以及门窗洞口、设备固定点及后锚固等位置；</w:t>
      </w:r>
    </w:p>
    <w:p w:rsidR="001C5835" w:rsidRPr="001C5835" w:rsidRDefault="000F189B" w:rsidP="00E558B6">
      <w:pPr>
        <w:pStyle w:val="afffff"/>
        <w:ind w:firstLine="420"/>
      </w:pPr>
      <w:r>
        <w:rPr>
          <w:rFonts w:hint="eastAsia"/>
        </w:rPr>
        <w:t>d</w:t>
      </w:r>
      <w:r w:rsidR="00E558B6">
        <w:rPr>
          <w:rFonts w:hint="eastAsia"/>
        </w:rPr>
        <w:t>）</w:t>
      </w:r>
      <w:r w:rsidR="002B2C04">
        <w:rPr>
          <w:rFonts w:hint="eastAsia"/>
        </w:rPr>
        <w:t xml:space="preserve"> </w:t>
      </w:r>
      <w:r w:rsidR="001C5835" w:rsidRPr="001C5835">
        <w:rPr>
          <w:rFonts w:hint="eastAsia"/>
        </w:rPr>
        <w:t>排水道管道应明管安装, 不得嵌入墙板内</w:t>
      </w:r>
      <w:r w:rsidR="00E558B6">
        <w:rPr>
          <w:rFonts w:hint="eastAsia"/>
        </w:rPr>
        <w:t>；</w:t>
      </w:r>
    </w:p>
    <w:p w:rsidR="00C04E1A" w:rsidRDefault="000F189B" w:rsidP="00E558B6">
      <w:pPr>
        <w:pStyle w:val="afffff"/>
        <w:ind w:firstLine="420"/>
      </w:pPr>
      <w:r>
        <w:rPr>
          <w:rFonts w:hint="eastAsia"/>
        </w:rPr>
        <w:t>e</w:t>
      </w:r>
      <w:r w:rsidR="00E558B6">
        <w:rPr>
          <w:rFonts w:hint="eastAsia"/>
        </w:rPr>
        <w:t>）</w:t>
      </w:r>
      <w:r w:rsidR="002B2C04">
        <w:rPr>
          <w:rFonts w:hint="eastAsia"/>
        </w:rPr>
        <w:t xml:space="preserve"> </w:t>
      </w:r>
      <w:r w:rsidR="001C5835" w:rsidRPr="001C5835">
        <w:rPr>
          <w:rFonts w:hint="eastAsia"/>
        </w:rPr>
        <w:t>门厅和楼梯间内，应安排好竖向水、暖、电管线用的管道以及各种表盒位置</w:t>
      </w:r>
      <w:r w:rsidR="00E558B6">
        <w:rPr>
          <w:rFonts w:hint="eastAsia"/>
        </w:rPr>
        <w:t>。</w:t>
      </w:r>
      <w:r w:rsidR="001C5835">
        <w:rPr>
          <w:rFonts w:hint="eastAsia"/>
        </w:rPr>
        <w:t xml:space="preserve"> </w:t>
      </w:r>
    </w:p>
    <w:p w:rsidR="000C455E" w:rsidRPr="002D2DD9" w:rsidRDefault="00090A8A" w:rsidP="008203F8">
      <w:pPr>
        <w:pStyle w:val="affffffffb"/>
        <w:ind w:left="0"/>
      </w:pPr>
      <w:r>
        <w:rPr>
          <w:rFonts w:hint="eastAsia"/>
        </w:rPr>
        <w:t>高性能</w:t>
      </w:r>
      <w:r w:rsidR="000C455E">
        <w:rPr>
          <w:rFonts w:hint="eastAsia"/>
        </w:rPr>
        <w:t>板</w:t>
      </w:r>
      <w:r>
        <w:rPr>
          <w:rFonts w:hint="eastAsia"/>
        </w:rPr>
        <w:t>墙体</w:t>
      </w:r>
      <w:r w:rsidR="000C455E">
        <w:rPr>
          <w:rFonts w:hint="eastAsia"/>
        </w:rPr>
        <w:t>与门、窗、附墙管道、管线支架、卫生设备等应连接牢固。</w:t>
      </w:r>
    </w:p>
    <w:p w:rsidR="00D260D6" w:rsidRPr="002D2DD9" w:rsidRDefault="002D2DD9" w:rsidP="00090A8A">
      <w:pPr>
        <w:pStyle w:val="affffffffb"/>
        <w:ind w:left="0"/>
      </w:pPr>
      <w:r>
        <w:rPr>
          <w:rFonts w:hint="eastAsia"/>
        </w:rPr>
        <w:t>高性能</w:t>
      </w:r>
      <w:r w:rsidR="001F4A4B">
        <w:rPr>
          <w:rFonts w:hint="eastAsia"/>
        </w:rPr>
        <w:t>板</w:t>
      </w:r>
      <w:r w:rsidR="00090A8A">
        <w:rPr>
          <w:rFonts w:hint="eastAsia"/>
        </w:rPr>
        <w:t>墙体</w:t>
      </w:r>
      <w:r w:rsidR="001F4A4B">
        <w:rPr>
          <w:rFonts w:hint="eastAsia"/>
        </w:rPr>
        <w:t>的耐火</w:t>
      </w:r>
      <w:r>
        <w:rPr>
          <w:rFonts w:hint="eastAsia"/>
        </w:rPr>
        <w:t>性能</w:t>
      </w:r>
      <w:r w:rsidR="001F4A4B" w:rsidRPr="00F37C7B">
        <w:rPr>
          <w:rFonts w:hint="eastAsia"/>
        </w:rPr>
        <w:t>应符合</w:t>
      </w:r>
      <w:r w:rsidR="00F37C7B" w:rsidRPr="00F37C7B">
        <w:rPr>
          <w:rFonts w:hint="eastAsia"/>
        </w:rPr>
        <w:t>国家标准《建筑设计防火规范》GB 50016</w:t>
      </w:r>
      <w:r w:rsidR="001F4A4B" w:rsidRPr="00F37C7B">
        <w:rPr>
          <w:rFonts w:hint="eastAsia"/>
        </w:rPr>
        <w:t>的规定</w:t>
      </w:r>
      <w:r w:rsidR="00090A8A">
        <w:rPr>
          <w:rFonts w:hint="eastAsia"/>
        </w:rPr>
        <w:t>，</w:t>
      </w:r>
      <w:r w:rsidR="00090A8A" w:rsidRPr="00090A8A">
        <w:rPr>
          <w:rFonts w:hint="eastAsia"/>
        </w:rPr>
        <w:t>高性能板的耐火</w:t>
      </w:r>
      <w:r w:rsidR="00081D12">
        <w:rPr>
          <w:rFonts w:hint="eastAsia"/>
        </w:rPr>
        <w:t>极限和燃烧性能应按本文件</w:t>
      </w:r>
      <w:r w:rsidR="00272482">
        <w:rPr>
          <w:rFonts w:hint="eastAsia"/>
        </w:rPr>
        <w:t>附录B</w:t>
      </w:r>
      <w:r w:rsidR="00081D12">
        <w:rPr>
          <w:rFonts w:hint="eastAsia"/>
        </w:rPr>
        <w:t>选用</w:t>
      </w:r>
      <w:r w:rsidR="00090A8A">
        <w:rPr>
          <w:rFonts w:hint="eastAsia"/>
        </w:rPr>
        <w:t>。</w:t>
      </w:r>
    </w:p>
    <w:p w:rsidR="002D2DD9" w:rsidRDefault="002D2DD9" w:rsidP="002B2C04">
      <w:pPr>
        <w:pStyle w:val="affffffffb"/>
        <w:ind w:left="0"/>
      </w:pPr>
      <w:r>
        <w:rPr>
          <w:rFonts w:hint="eastAsia"/>
        </w:rPr>
        <w:t>高性能板</w:t>
      </w:r>
      <w:r w:rsidR="00090A8A">
        <w:rPr>
          <w:rFonts w:hint="eastAsia"/>
        </w:rPr>
        <w:t>墙体的</w:t>
      </w:r>
      <w:r>
        <w:rPr>
          <w:rFonts w:hint="eastAsia"/>
        </w:rPr>
        <w:t>隔声性能应</w:t>
      </w:r>
      <w:r w:rsidRPr="008203F8">
        <w:rPr>
          <w:rFonts w:hint="eastAsia"/>
        </w:rPr>
        <w:t>符合国家标准</w:t>
      </w:r>
      <w:r w:rsidR="00F37C7B" w:rsidRPr="008203F8">
        <w:rPr>
          <w:rFonts w:hint="eastAsia"/>
        </w:rPr>
        <w:t>《民用建筑隔声设计规范》</w:t>
      </w:r>
      <w:r w:rsidR="00F37C7B" w:rsidRPr="008203F8">
        <w:t>GB</w:t>
      </w:r>
      <w:r w:rsidR="00F37C7B" w:rsidRPr="008203F8">
        <w:rPr>
          <w:rFonts w:hint="eastAsia"/>
        </w:rPr>
        <w:t xml:space="preserve"> </w:t>
      </w:r>
      <w:r w:rsidR="00F37C7B" w:rsidRPr="008203F8">
        <w:t>50118</w:t>
      </w:r>
      <w:r>
        <w:rPr>
          <w:rFonts w:hint="eastAsia"/>
        </w:rPr>
        <w:t>的规定</w:t>
      </w:r>
      <w:r w:rsidR="00090A8A">
        <w:rPr>
          <w:rFonts w:hint="eastAsia"/>
        </w:rPr>
        <w:t>，</w:t>
      </w:r>
      <w:r w:rsidR="00090A8A" w:rsidRPr="00090A8A">
        <w:rPr>
          <w:rFonts w:hint="eastAsia"/>
        </w:rPr>
        <w:t>高性能板的隔声</w:t>
      </w:r>
      <w:r w:rsidR="002B2C04">
        <w:rPr>
          <w:rFonts w:hint="eastAsia"/>
        </w:rPr>
        <w:t>性能</w:t>
      </w:r>
      <w:r w:rsidR="00090A8A">
        <w:rPr>
          <w:rFonts w:hint="eastAsia"/>
        </w:rPr>
        <w:t>指标</w:t>
      </w:r>
      <w:r w:rsidR="002B2C04">
        <w:rPr>
          <w:rFonts w:hint="eastAsia"/>
        </w:rPr>
        <w:t>可</w:t>
      </w:r>
      <w:r w:rsidR="00081D12">
        <w:rPr>
          <w:rFonts w:hint="eastAsia"/>
        </w:rPr>
        <w:t>按</w:t>
      </w:r>
      <w:r w:rsidR="002B2C04">
        <w:rPr>
          <w:rFonts w:hint="eastAsia"/>
        </w:rPr>
        <w:t>行业标准《</w:t>
      </w:r>
      <w:r w:rsidR="002B2C04" w:rsidRPr="002B2C04">
        <w:rPr>
          <w:rFonts w:hint="eastAsia"/>
        </w:rPr>
        <w:t>蒸压加气混凝土</w:t>
      </w:r>
      <w:r w:rsidR="0037118A">
        <w:rPr>
          <w:rFonts w:hint="eastAsia"/>
        </w:rPr>
        <w:t>制品</w:t>
      </w:r>
      <w:r w:rsidR="002B2C04" w:rsidRPr="002B2C04">
        <w:rPr>
          <w:rFonts w:hint="eastAsia"/>
        </w:rPr>
        <w:t>应用技术规程》JGJ/T 17</w:t>
      </w:r>
      <w:r w:rsidR="00272482">
        <w:rPr>
          <w:rFonts w:hint="eastAsia"/>
        </w:rPr>
        <w:t>附录</w:t>
      </w:r>
      <w:r w:rsidR="002B2C04">
        <w:rPr>
          <w:rFonts w:hint="eastAsia"/>
        </w:rPr>
        <w:t>A选用</w:t>
      </w:r>
      <w:r w:rsidR="00090A8A">
        <w:rPr>
          <w:rFonts w:hint="eastAsia"/>
        </w:rPr>
        <w:t>。</w:t>
      </w:r>
    </w:p>
    <w:p w:rsidR="00D260D6" w:rsidRDefault="001F4A4B">
      <w:pPr>
        <w:pStyle w:val="affd"/>
        <w:spacing w:before="156" w:after="156"/>
        <w:ind w:left="0"/>
      </w:pPr>
      <w:bookmarkStart w:id="104" w:name="_Toc1753"/>
      <w:bookmarkStart w:id="105" w:name="_Toc83603964"/>
      <w:r>
        <w:rPr>
          <w:rFonts w:hint="eastAsia"/>
        </w:rPr>
        <w:t>构造设计</w:t>
      </w:r>
      <w:bookmarkEnd w:id="104"/>
      <w:bookmarkEnd w:id="105"/>
    </w:p>
    <w:p w:rsidR="00A81DCE" w:rsidRDefault="00A81DCE" w:rsidP="008203F8">
      <w:pPr>
        <w:pStyle w:val="affffffffb"/>
        <w:ind w:left="0"/>
      </w:pPr>
      <w:r w:rsidRPr="00A81DCE">
        <w:rPr>
          <w:rFonts w:hint="eastAsia"/>
        </w:rPr>
        <w:t>装配式建筑</w:t>
      </w:r>
      <w:r>
        <w:rPr>
          <w:rFonts w:hint="eastAsia"/>
        </w:rPr>
        <w:t>墙</w:t>
      </w:r>
      <w:r w:rsidR="000C455E">
        <w:rPr>
          <w:rFonts w:hint="eastAsia"/>
        </w:rPr>
        <w:t>体宜</w:t>
      </w:r>
      <w:r w:rsidRPr="00A81DCE">
        <w:rPr>
          <w:rFonts w:hint="eastAsia"/>
        </w:rPr>
        <w:t>采用拼装大板</w:t>
      </w:r>
      <w:r w:rsidR="000C455E">
        <w:rPr>
          <w:rFonts w:hint="eastAsia"/>
        </w:rPr>
        <w:t>，</w:t>
      </w:r>
      <w:r w:rsidRPr="00A81DCE">
        <w:rPr>
          <w:rFonts w:hint="eastAsia"/>
        </w:rPr>
        <w:t>内</w:t>
      </w:r>
      <w:r>
        <w:rPr>
          <w:rFonts w:hint="eastAsia"/>
        </w:rPr>
        <w:t>隔</w:t>
      </w:r>
      <w:r w:rsidRPr="00A81DCE">
        <w:rPr>
          <w:rFonts w:hint="eastAsia"/>
        </w:rPr>
        <w:t>墙</w:t>
      </w:r>
      <w:r>
        <w:rPr>
          <w:rFonts w:hint="eastAsia"/>
        </w:rPr>
        <w:t>可选用</w:t>
      </w:r>
      <w:r w:rsidRPr="00A81DCE">
        <w:rPr>
          <w:rFonts w:hint="eastAsia"/>
        </w:rPr>
        <w:t>高性能</w:t>
      </w:r>
      <w:r>
        <w:rPr>
          <w:rFonts w:hint="eastAsia"/>
        </w:rPr>
        <w:t>条</w:t>
      </w:r>
      <w:r w:rsidRPr="00A81DCE">
        <w:rPr>
          <w:rFonts w:hint="eastAsia"/>
        </w:rPr>
        <w:t>板。</w:t>
      </w:r>
    </w:p>
    <w:p w:rsidR="00F123CE" w:rsidRDefault="006647D6" w:rsidP="00F123CE">
      <w:pPr>
        <w:pStyle w:val="affffffffb"/>
        <w:ind w:left="0"/>
      </w:pPr>
      <w:r>
        <w:rPr>
          <w:rFonts w:hint="eastAsia"/>
        </w:rPr>
        <w:t>高性能板</w:t>
      </w:r>
      <w:r w:rsidR="000C455E">
        <w:rPr>
          <w:rFonts w:hint="eastAsia"/>
        </w:rPr>
        <w:t>和拼装大板</w:t>
      </w:r>
      <w:r>
        <w:rPr>
          <w:rFonts w:hint="eastAsia"/>
        </w:rPr>
        <w:t>外墙</w:t>
      </w:r>
      <w:r w:rsidR="006D207C">
        <w:rPr>
          <w:rFonts w:hint="eastAsia"/>
        </w:rPr>
        <w:t>系统</w:t>
      </w:r>
      <w:r w:rsidR="00F123CE" w:rsidRPr="00F123CE">
        <w:rPr>
          <w:rFonts w:hint="eastAsia"/>
        </w:rPr>
        <w:t>宜采用内嵌或</w:t>
      </w:r>
      <w:proofErr w:type="gramStart"/>
      <w:r w:rsidR="00F123CE" w:rsidRPr="00F123CE">
        <w:rPr>
          <w:rFonts w:hint="eastAsia"/>
        </w:rPr>
        <w:t>嵌挂结合</w:t>
      </w:r>
      <w:proofErr w:type="gramEnd"/>
      <w:r w:rsidR="000F189B">
        <w:rPr>
          <w:rFonts w:hint="eastAsia"/>
        </w:rPr>
        <w:t>的连接</w:t>
      </w:r>
      <w:r w:rsidR="00090A8A">
        <w:rPr>
          <w:rFonts w:hint="eastAsia"/>
        </w:rPr>
        <w:t>方</w:t>
      </w:r>
      <w:r w:rsidR="00F123CE" w:rsidRPr="00F123CE">
        <w:rPr>
          <w:rFonts w:hint="eastAsia"/>
        </w:rPr>
        <w:t>式，并</w:t>
      </w:r>
      <w:r w:rsidR="000F189B">
        <w:rPr>
          <w:rFonts w:hint="eastAsia"/>
        </w:rPr>
        <w:t>应</w:t>
      </w:r>
      <w:r w:rsidR="00F123CE" w:rsidRPr="00F123CE">
        <w:rPr>
          <w:rFonts w:hint="eastAsia"/>
        </w:rPr>
        <w:t>满足下列要求：</w:t>
      </w:r>
    </w:p>
    <w:p w:rsidR="002B6174" w:rsidRDefault="00F123CE" w:rsidP="00991AAD">
      <w:pPr>
        <w:pStyle w:val="afffff"/>
        <w:numPr>
          <w:ilvl w:val="0"/>
          <w:numId w:val="34"/>
        </w:numPr>
        <w:ind w:firstLineChars="0"/>
      </w:pPr>
      <w:r w:rsidRPr="00F123CE">
        <w:rPr>
          <w:rFonts w:hint="eastAsia"/>
        </w:rPr>
        <w:t>宜采用竖板布置方式；</w:t>
      </w:r>
    </w:p>
    <w:p w:rsidR="00F123CE" w:rsidRDefault="00F123CE" w:rsidP="00991AAD">
      <w:pPr>
        <w:pStyle w:val="afffff"/>
        <w:numPr>
          <w:ilvl w:val="0"/>
          <w:numId w:val="34"/>
        </w:numPr>
        <w:ind w:firstLineChars="0"/>
      </w:pPr>
      <w:r w:rsidRPr="00F123CE">
        <w:rPr>
          <w:rFonts w:hint="eastAsia"/>
        </w:rPr>
        <w:t>板缝宜选用构造防水+材料防水</w:t>
      </w:r>
      <w:r w:rsidR="000F189B">
        <w:rPr>
          <w:rFonts w:hint="eastAsia"/>
        </w:rPr>
        <w:t>双重</w:t>
      </w:r>
      <w:r w:rsidRPr="00F123CE">
        <w:rPr>
          <w:rFonts w:hint="eastAsia"/>
        </w:rPr>
        <w:t>构造措施，仅采用材料防水时应采用多重材料防水；</w:t>
      </w:r>
    </w:p>
    <w:p w:rsidR="006647D6" w:rsidRPr="00F123CE" w:rsidRDefault="00F123CE" w:rsidP="00991AAD">
      <w:pPr>
        <w:pStyle w:val="afffff"/>
        <w:numPr>
          <w:ilvl w:val="0"/>
          <w:numId w:val="34"/>
        </w:numPr>
        <w:ind w:firstLineChars="0"/>
      </w:pPr>
      <w:r w:rsidRPr="00F123CE">
        <w:rPr>
          <w:rFonts w:hint="eastAsia"/>
        </w:rPr>
        <w:t>墙板外设石板或金属等饰面时，饰面板应设置独立的金属龙骨系统，直接固定在主体结构上</w:t>
      </w:r>
      <w:r w:rsidR="002B6174">
        <w:rPr>
          <w:rFonts w:hint="eastAsia"/>
        </w:rPr>
        <w:t>。</w:t>
      </w:r>
    </w:p>
    <w:p w:rsidR="00A81DCE" w:rsidRPr="00A81DCE" w:rsidRDefault="00A81DCE" w:rsidP="008203F8">
      <w:pPr>
        <w:pStyle w:val="affffffffb"/>
        <w:ind w:left="0"/>
      </w:pPr>
      <w:r w:rsidRPr="00A81DCE">
        <w:rPr>
          <w:rFonts w:hint="eastAsia"/>
        </w:rPr>
        <w:t>安装各类预制墙板的金属</w:t>
      </w:r>
      <w:proofErr w:type="gramStart"/>
      <w:r w:rsidRPr="00A81DCE">
        <w:rPr>
          <w:rFonts w:hint="eastAsia"/>
        </w:rPr>
        <w:t>拉结件应</w:t>
      </w:r>
      <w:proofErr w:type="gramEnd"/>
      <w:r w:rsidRPr="00A81DCE">
        <w:rPr>
          <w:rFonts w:hint="eastAsia"/>
        </w:rPr>
        <w:t>进行防锈蚀处理。</w:t>
      </w:r>
    </w:p>
    <w:p w:rsidR="00A81DCE" w:rsidRPr="00A81DCE" w:rsidRDefault="00A81DCE" w:rsidP="008203F8">
      <w:pPr>
        <w:pStyle w:val="affffffffb"/>
        <w:ind w:left="0"/>
      </w:pPr>
      <w:r w:rsidRPr="00A81DCE">
        <w:rPr>
          <w:rFonts w:hint="eastAsia"/>
        </w:rPr>
        <w:t>高性能板</w:t>
      </w:r>
      <w:r w:rsidR="006647D6">
        <w:rPr>
          <w:rFonts w:hint="eastAsia"/>
        </w:rPr>
        <w:t>外</w:t>
      </w:r>
      <w:r w:rsidRPr="00A81DCE">
        <w:rPr>
          <w:rFonts w:hint="eastAsia"/>
        </w:rPr>
        <w:t>墙</w:t>
      </w:r>
      <w:r w:rsidR="00641A32">
        <w:rPr>
          <w:rFonts w:hint="eastAsia"/>
        </w:rPr>
        <w:t>系统</w:t>
      </w:r>
      <w:r w:rsidRPr="00A81DCE">
        <w:rPr>
          <w:rFonts w:hint="eastAsia"/>
        </w:rPr>
        <w:t>应符合下列要求：</w:t>
      </w:r>
    </w:p>
    <w:p w:rsidR="00A81DCE" w:rsidRDefault="00A81DCE" w:rsidP="00991AAD">
      <w:pPr>
        <w:pStyle w:val="afffff"/>
        <w:numPr>
          <w:ilvl w:val="0"/>
          <w:numId w:val="32"/>
        </w:numPr>
        <w:ind w:firstLineChars="0"/>
      </w:pPr>
      <w:r w:rsidRPr="00A81DCE">
        <w:rPr>
          <w:rFonts w:hint="eastAsia"/>
        </w:rPr>
        <w:t>应满足抗震、抗风压、吊装等结构安全要求，与主体结构、外门窗之间应有可靠、耐久的连接构造；</w:t>
      </w:r>
    </w:p>
    <w:p w:rsidR="00A81DCE" w:rsidRPr="00A81DCE" w:rsidRDefault="00A81DCE" w:rsidP="00991AAD">
      <w:pPr>
        <w:pStyle w:val="afffff"/>
        <w:numPr>
          <w:ilvl w:val="0"/>
          <w:numId w:val="32"/>
        </w:numPr>
        <w:ind w:firstLineChars="0"/>
      </w:pPr>
      <w:r w:rsidRPr="00A81DCE">
        <w:rPr>
          <w:rFonts w:hint="eastAsia"/>
        </w:rPr>
        <w:t>板间接缝以及墙板与主体结构接缝处应有可靠的防水、防声、防风压等构造措施；</w:t>
      </w:r>
    </w:p>
    <w:p w:rsidR="00A81DCE" w:rsidRPr="00A81DCE" w:rsidRDefault="00A81DCE" w:rsidP="00991AAD">
      <w:pPr>
        <w:pStyle w:val="afffff"/>
        <w:numPr>
          <w:ilvl w:val="0"/>
          <w:numId w:val="32"/>
        </w:numPr>
        <w:ind w:firstLineChars="0"/>
      </w:pPr>
      <w:r w:rsidRPr="00A81DCE">
        <w:rPr>
          <w:rFonts w:hint="eastAsia"/>
        </w:rPr>
        <w:t>板外侧应设防水层，其构造应满足</w:t>
      </w:r>
      <w:r w:rsidR="007D576B">
        <w:rPr>
          <w:rFonts w:hint="eastAsia"/>
        </w:rPr>
        <w:t>行业标准</w:t>
      </w:r>
      <w:r w:rsidRPr="00A81DCE">
        <w:rPr>
          <w:rFonts w:hint="eastAsia"/>
        </w:rPr>
        <w:t>《建筑外墙防水工程技术规程》JGJ/T 235的要求；</w:t>
      </w:r>
    </w:p>
    <w:p w:rsidR="00A81DCE" w:rsidRPr="00A81DCE" w:rsidRDefault="00A81DCE" w:rsidP="00991AAD">
      <w:pPr>
        <w:pStyle w:val="afffff"/>
        <w:numPr>
          <w:ilvl w:val="0"/>
          <w:numId w:val="32"/>
        </w:numPr>
        <w:ind w:firstLineChars="0"/>
      </w:pPr>
      <w:proofErr w:type="gramStart"/>
      <w:r w:rsidRPr="00A81DCE">
        <w:rPr>
          <w:rFonts w:hint="eastAsia"/>
        </w:rPr>
        <w:t>沿高度</w:t>
      </w:r>
      <w:proofErr w:type="gramEnd"/>
      <w:r w:rsidRPr="00A81DCE">
        <w:rPr>
          <w:rFonts w:hint="eastAsia"/>
        </w:rPr>
        <w:t>方向不应采取接板安装；</w:t>
      </w:r>
    </w:p>
    <w:p w:rsidR="00A81DCE" w:rsidRPr="00A81DCE" w:rsidRDefault="00A81DCE" w:rsidP="00991AAD">
      <w:pPr>
        <w:pStyle w:val="afffff"/>
        <w:numPr>
          <w:ilvl w:val="0"/>
          <w:numId w:val="32"/>
        </w:numPr>
        <w:ind w:firstLineChars="0"/>
      </w:pPr>
      <w:r w:rsidRPr="00A81DCE">
        <w:rPr>
          <w:rFonts w:hint="eastAsia"/>
        </w:rPr>
        <w:t>防水层、饰面层宜在工厂制作完成</w:t>
      </w:r>
      <w:r w:rsidR="000C455E">
        <w:rPr>
          <w:rFonts w:hint="eastAsia"/>
        </w:rPr>
        <w:t>；</w:t>
      </w:r>
    </w:p>
    <w:p w:rsidR="00A81DCE" w:rsidRPr="00A81DCE" w:rsidRDefault="00A81DCE" w:rsidP="00991AAD">
      <w:pPr>
        <w:pStyle w:val="afffff"/>
        <w:numPr>
          <w:ilvl w:val="0"/>
          <w:numId w:val="32"/>
        </w:numPr>
        <w:ind w:firstLineChars="0"/>
      </w:pPr>
      <w:proofErr w:type="gramStart"/>
      <w:r w:rsidRPr="00A81DCE">
        <w:rPr>
          <w:rFonts w:hint="eastAsia"/>
        </w:rPr>
        <w:t>水平板缝宜采用</w:t>
      </w:r>
      <w:proofErr w:type="gramEnd"/>
      <w:r w:rsidRPr="00A81DCE">
        <w:rPr>
          <w:rFonts w:hint="eastAsia"/>
        </w:rPr>
        <w:t>企口缝，</w:t>
      </w:r>
      <w:proofErr w:type="gramStart"/>
      <w:r w:rsidRPr="00A81DCE">
        <w:rPr>
          <w:rFonts w:hint="eastAsia"/>
        </w:rPr>
        <w:t>外低内高</w:t>
      </w:r>
      <w:proofErr w:type="gramEnd"/>
      <w:r w:rsidRPr="00A81DCE">
        <w:rPr>
          <w:rFonts w:hint="eastAsia"/>
        </w:rPr>
        <w:t>，竖向板缝宜采用凸缝，板缝不宜采用贯通缝</w:t>
      </w:r>
      <w:r w:rsidR="000C455E">
        <w:rPr>
          <w:rFonts w:hint="eastAsia"/>
        </w:rPr>
        <w:t>；</w:t>
      </w:r>
    </w:p>
    <w:p w:rsidR="00A81DCE" w:rsidRPr="00A81DCE" w:rsidRDefault="00641A32" w:rsidP="00991AAD">
      <w:pPr>
        <w:pStyle w:val="afffff"/>
        <w:numPr>
          <w:ilvl w:val="0"/>
          <w:numId w:val="32"/>
        </w:numPr>
        <w:ind w:firstLineChars="0"/>
      </w:pPr>
      <w:r>
        <w:rPr>
          <w:rFonts w:hint="eastAsia"/>
        </w:rPr>
        <w:t>双层</w:t>
      </w:r>
      <w:r w:rsidR="00A81DCE" w:rsidRPr="00A81DCE">
        <w:rPr>
          <w:rFonts w:hint="eastAsia"/>
        </w:rPr>
        <w:t>夹心墙</w:t>
      </w:r>
      <w:r>
        <w:rPr>
          <w:rFonts w:hint="eastAsia"/>
        </w:rPr>
        <w:t>的</w:t>
      </w:r>
      <w:r w:rsidR="00A81DCE" w:rsidRPr="00A81DCE">
        <w:rPr>
          <w:rFonts w:hint="eastAsia"/>
        </w:rPr>
        <w:t>内叶墙板厚度不应小于75</w:t>
      </w:r>
      <w:r w:rsidR="00EC5238">
        <w:rPr>
          <w:rFonts w:hint="eastAsia"/>
        </w:rPr>
        <w:t xml:space="preserve"> </w:t>
      </w:r>
      <w:r w:rsidR="00A81DCE" w:rsidRPr="00A81DCE">
        <w:rPr>
          <w:rFonts w:hint="eastAsia"/>
        </w:rPr>
        <w:t>mm，</w:t>
      </w:r>
      <w:r w:rsidRPr="00641A32">
        <w:rPr>
          <w:rFonts w:hint="eastAsia"/>
        </w:rPr>
        <w:t>外叶墙板的厚度不应小于</w:t>
      </w:r>
      <w:r>
        <w:rPr>
          <w:rFonts w:hint="eastAsia"/>
        </w:rPr>
        <w:t>150</w:t>
      </w:r>
      <w:r w:rsidRPr="00641A32">
        <w:rPr>
          <w:rFonts w:hint="eastAsia"/>
        </w:rPr>
        <w:t xml:space="preserve"> mm，</w:t>
      </w:r>
      <w:r w:rsidR="00A81DCE" w:rsidRPr="00A81DCE">
        <w:rPr>
          <w:rFonts w:hint="eastAsia"/>
        </w:rPr>
        <w:t>双层板前后应错缝，错缝间距应大于或等于200</w:t>
      </w:r>
      <w:r w:rsidR="00EC5238">
        <w:rPr>
          <w:rFonts w:hint="eastAsia"/>
        </w:rPr>
        <w:t xml:space="preserve"> </w:t>
      </w:r>
      <w:r w:rsidR="00A81DCE" w:rsidRPr="00A81DCE">
        <w:rPr>
          <w:rFonts w:hint="eastAsia"/>
        </w:rPr>
        <w:t>mm。</w:t>
      </w:r>
    </w:p>
    <w:p w:rsidR="00A81DCE" w:rsidRPr="00A81DCE" w:rsidRDefault="00A81DCE" w:rsidP="008203F8">
      <w:pPr>
        <w:pStyle w:val="affffffffb"/>
        <w:ind w:left="0"/>
      </w:pPr>
      <w:r w:rsidRPr="00A81DCE">
        <w:rPr>
          <w:rFonts w:hint="eastAsia"/>
        </w:rPr>
        <w:t>高性能板隔墙</w:t>
      </w:r>
      <w:r w:rsidR="00641A32">
        <w:rPr>
          <w:rFonts w:hint="eastAsia"/>
        </w:rPr>
        <w:t>系统</w:t>
      </w:r>
      <w:r w:rsidRPr="00A81DCE">
        <w:rPr>
          <w:rFonts w:hint="eastAsia"/>
        </w:rPr>
        <w:t>应符合下列要求：</w:t>
      </w:r>
    </w:p>
    <w:p w:rsidR="00A81DCE" w:rsidRDefault="00A81DCE" w:rsidP="00991AAD">
      <w:pPr>
        <w:pStyle w:val="afffff"/>
        <w:numPr>
          <w:ilvl w:val="0"/>
          <w:numId w:val="33"/>
        </w:numPr>
        <w:ind w:firstLineChars="0"/>
      </w:pPr>
      <w:r w:rsidRPr="00A81DCE">
        <w:rPr>
          <w:rFonts w:hint="eastAsia"/>
        </w:rPr>
        <w:t>应根据其使用部位采用单层构造或双层构造，采用双层构造时应错缝布置</w:t>
      </w:r>
      <w:r w:rsidR="000C455E">
        <w:rPr>
          <w:rFonts w:hint="eastAsia"/>
        </w:rPr>
        <w:t>；</w:t>
      </w:r>
    </w:p>
    <w:p w:rsidR="00EC5238" w:rsidRDefault="00A81DCE" w:rsidP="00991AAD">
      <w:pPr>
        <w:pStyle w:val="afffff"/>
        <w:numPr>
          <w:ilvl w:val="0"/>
          <w:numId w:val="33"/>
        </w:numPr>
        <w:ind w:firstLineChars="0"/>
      </w:pPr>
      <w:r w:rsidRPr="00A81DCE">
        <w:rPr>
          <w:rFonts w:hint="eastAsia"/>
        </w:rPr>
        <w:t>宜采用竖板安装，设计中宜采用600</w:t>
      </w:r>
      <w:r w:rsidR="00EC5238">
        <w:rPr>
          <w:rFonts w:hint="eastAsia"/>
        </w:rPr>
        <w:t xml:space="preserve"> </w:t>
      </w:r>
      <w:r w:rsidRPr="00A81DCE">
        <w:rPr>
          <w:rFonts w:hint="eastAsia"/>
        </w:rPr>
        <w:t>mm的宽都模数。隔墙采用竖板安装且端部尺寸不足一块板宽度</w:t>
      </w:r>
      <w:r w:rsidR="00EC5238">
        <w:rPr>
          <w:rFonts w:hint="eastAsia"/>
        </w:rPr>
        <w:t>、</w:t>
      </w:r>
      <w:r w:rsidRPr="00A81DCE">
        <w:rPr>
          <w:rFonts w:hint="eastAsia"/>
        </w:rPr>
        <w:t>需要补板时，补板宽度不应小于200</w:t>
      </w:r>
      <w:r w:rsidR="00EC5238">
        <w:rPr>
          <w:rFonts w:hint="eastAsia"/>
        </w:rPr>
        <w:t xml:space="preserve"> </w:t>
      </w:r>
      <w:r w:rsidRPr="00A81DCE">
        <w:rPr>
          <w:rFonts w:hint="eastAsia"/>
        </w:rPr>
        <w:t>mm</w:t>
      </w:r>
      <w:r w:rsidR="000C455E">
        <w:rPr>
          <w:rFonts w:hint="eastAsia"/>
        </w:rPr>
        <w:t>；</w:t>
      </w:r>
    </w:p>
    <w:p w:rsidR="00A81DCE" w:rsidRPr="00A81DCE" w:rsidRDefault="00A81DCE" w:rsidP="00991AAD">
      <w:pPr>
        <w:pStyle w:val="afffff"/>
        <w:numPr>
          <w:ilvl w:val="0"/>
          <w:numId w:val="33"/>
        </w:numPr>
        <w:ind w:firstLineChars="0"/>
      </w:pPr>
      <w:r w:rsidRPr="00A81DCE">
        <w:rPr>
          <w:rFonts w:hint="eastAsia"/>
        </w:rPr>
        <w:t>不宜</w:t>
      </w:r>
      <w:proofErr w:type="gramStart"/>
      <w:r w:rsidRPr="00A81DCE">
        <w:rPr>
          <w:rFonts w:hint="eastAsia"/>
        </w:rPr>
        <w:t>沿高度</w:t>
      </w:r>
      <w:proofErr w:type="gramEnd"/>
      <w:r w:rsidRPr="00A81DCE">
        <w:rPr>
          <w:rFonts w:hint="eastAsia"/>
        </w:rPr>
        <w:t>方向拼接安装。确需要安装时，接板不应超过一次</w:t>
      </w:r>
      <w:r w:rsidR="000C455E">
        <w:rPr>
          <w:rFonts w:hint="eastAsia"/>
        </w:rPr>
        <w:t>；</w:t>
      </w:r>
    </w:p>
    <w:p w:rsidR="00A81DCE" w:rsidRPr="00A81DCE" w:rsidRDefault="006647D6" w:rsidP="00991AAD">
      <w:pPr>
        <w:pStyle w:val="afffff"/>
        <w:numPr>
          <w:ilvl w:val="0"/>
          <w:numId w:val="33"/>
        </w:numPr>
        <w:ind w:firstLineChars="0"/>
      </w:pPr>
      <w:r>
        <w:rPr>
          <w:rFonts w:hint="eastAsia"/>
        </w:rPr>
        <w:t>应有</w:t>
      </w:r>
      <w:r w:rsidR="00A81DCE" w:rsidRPr="00A81DCE">
        <w:rPr>
          <w:rFonts w:hint="eastAsia"/>
        </w:rPr>
        <w:t>防止板缝处开裂</w:t>
      </w:r>
      <w:r>
        <w:rPr>
          <w:rFonts w:hint="eastAsia"/>
        </w:rPr>
        <w:t>的措施</w:t>
      </w:r>
      <w:r w:rsidR="00A81DCE" w:rsidRPr="00A81DCE">
        <w:rPr>
          <w:rFonts w:hint="eastAsia"/>
        </w:rPr>
        <w:t>，隔墙板拼装墙体的饰面层宜采用双层玻璃纤维网格布，两层网格布的纬向应相互垂直</w:t>
      </w:r>
      <w:r w:rsidR="000C455E">
        <w:rPr>
          <w:rFonts w:hint="eastAsia"/>
        </w:rPr>
        <w:t>；</w:t>
      </w:r>
    </w:p>
    <w:p w:rsidR="00A81DCE" w:rsidRPr="00A81DCE" w:rsidRDefault="006647D6" w:rsidP="00991AAD">
      <w:pPr>
        <w:pStyle w:val="afffff"/>
        <w:numPr>
          <w:ilvl w:val="0"/>
          <w:numId w:val="33"/>
        </w:numPr>
        <w:ind w:firstLineChars="0"/>
      </w:pPr>
      <w:r>
        <w:rPr>
          <w:rFonts w:hint="eastAsia"/>
        </w:rPr>
        <w:t>高性能</w:t>
      </w:r>
      <w:proofErr w:type="gramStart"/>
      <w:r w:rsidR="00A81DCE" w:rsidRPr="00A81DCE">
        <w:rPr>
          <w:rFonts w:hint="eastAsia"/>
        </w:rPr>
        <w:t>板用于</w:t>
      </w:r>
      <w:proofErr w:type="gramEnd"/>
      <w:r w:rsidR="00A81DCE" w:rsidRPr="00A81DCE">
        <w:rPr>
          <w:rFonts w:hint="eastAsia"/>
        </w:rPr>
        <w:t>卫生间、厨房及有防潮、防水要求环境时，应采取防潮、防水处理构造措施，并应进行专项设计</w:t>
      </w:r>
      <w:r w:rsidR="000C455E">
        <w:rPr>
          <w:rFonts w:hint="eastAsia"/>
        </w:rPr>
        <w:t>；</w:t>
      </w:r>
    </w:p>
    <w:p w:rsidR="00A81DCE" w:rsidRDefault="00A81DCE" w:rsidP="00991AAD">
      <w:pPr>
        <w:pStyle w:val="afffff"/>
        <w:numPr>
          <w:ilvl w:val="0"/>
          <w:numId w:val="33"/>
        </w:numPr>
        <w:ind w:firstLineChars="0"/>
      </w:pPr>
      <w:r w:rsidRPr="00A81DCE">
        <w:rPr>
          <w:rFonts w:hint="eastAsia"/>
        </w:rPr>
        <w:lastRenderedPageBreak/>
        <w:t xml:space="preserve">在隔墙上横向开槽敷设电气暗管、开关盒时, </w:t>
      </w:r>
      <w:r w:rsidR="006647D6">
        <w:rPr>
          <w:rFonts w:hint="eastAsia"/>
        </w:rPr>
        <w:t>高性能</w:t>
      </w:r>
      <w:r w:rsidRPr="00A81DCE">
        <w:rPr>
          <w:rFonts w:hint="eastAsia"/>
        </w:rPr>
        <w:t>板最小剩余厚度不应小于90</w:t>
      </w:r>
      <w:r w:rsidR="006647D6">
        <w:rPr>
          <w:rFonts w:hint="eastAsia"/>
        </w:rPr>
        <w:t xml:space="preserve"> </w:t>
      </w:r>
      <w:r w:rsidRPr="00A81DCE">
        <w:rPr>
          <w:rFonts w:hint="eastAsia"/>
        </w:rPr>
        <w:t>mm 开槽长度不应大于蒸压加气混凝土板宽度的</w:t>
      </w:r>
      <w:r w:rsidR="006647D6">
        <w:rPr>
          <w:rFonts w:hint="eastAsia"/>
        </w:rPr>
        <w:t>1</w:t>
      </w:r>
      <w:r w:rsidRPr="00A81DCE">
        <w:rPr>
          <w:rFonts w:hint="eastAsia"/>
        </w:rPr>
        <w:t>/2。不得在隔墙两侧同一部位开槽,其间距至少错开200</w:t>
      </w:r>
      <w:r w:rsidR="006647D6">
        <w:rPr>
          <w:rFonts w:hint="eastAsia"/>
        </w:rPr>
        <w:t xml:space="preserve"> </w:t>
      </w:r>
      <w:r w:rsidRPr="00A81DCE">
        <w:rPr>
          <w:rFonts w:hint="eastAsia"/>
        </w:rPr>
        <w:t>mm。 管线埋设后, 镂槽部位应做填实、补齐处理。</w:t>
      </w:r>
    </w:p>
    <w:p w:rsidR="00D260D6" w:rsidRPr="009560BB" w:rsidRDefault="001F4A4B">
      <w:pPr>
        <w:pStyle w:val="affd"/>
        <w:spacing w:before="156" w:after="156"/>
        <w:ind w:left="0"/>
        <w:rPr>
          <w:color w:val="FF0000"/>
        </w:rPr>
      </w:pPr>
      <w:bookmarkStart w:id="106" w:name="_Toc8322"/>
      <w:bookmarkStart w:id="107" w:name="_Toc83603965"/>
      <w:r>
        <w:rPr>
          <w:rFonts w:hint="eastAsia"/>
        </w:rPr>
        <w:t>节能设计</w:t>
      </w:r>
      <w:bookmarkEnd w:id="106"/>
      <w:bookmarkEnd w:id="107"/>
    </w:p>
    <w:p w:rsidR="00D260D6" w:rsidRDefault="000C455E" w:rsidP="00CB56C2">
      <w:pPr>
        <w:pStyle w:val="affffffffb"/>
        <w:ind w:left="0"/>
      </w:pPr>
      <w:r>
        <w:rPr>
          <w:rFonts w:hint="eastAsia"/>
        </w:rPr>
        <w:t>高性能</w:t>
      </w:r>
      <w:proofErr w:type="gramStart"/>
      <w:r w:rsidR="001F4A4B">
        <w:rPr>
          <w:rFonts w:hint="eastAsia"/>
        </w:rPr>
        <w:t>板用于</w:t>
      </w:r>
      <w:proofErr w:type="gramEnd"/>
      <w:r w:rsidR="001F4A4B">
        <w:rPr>
          <w:rFonts w:hint="eastAsia"/>
        </w:rPr>
        <w:t>墙体保温工程时，其热工设计应符合国家</w:t>
      </w:r>
      <w:r>
        <w:rPr>
          <w:rFonts w:hint="eastAsia"/>
        </w:rPr>
        <w:t>和湖北省</w:t>
      </w:r>
      <w:r w:rsidR="001F4A4B">
        <w:rPr>
          <w:rFonts w:hint="eastAsia"/>
        </w:rPr>
        <w:t>现行标准的规定。</w:t>
      </w:r>
    </w:p>
    <w:p w:rsidR="000C455E" w:rsidRPr="000C455E" w:rsidRDefault="000C455E" w:rsidP="00CB56C2">
      <w:pPr>
        <w:pStyle w:val="affffffffb"/>
        <w:ind w:left="0"/>
      </w:pPr>
      <w:r w:rsidRPr="000C455E">
        <w:rPr>
          <w:rFonts w:hint="eastAsia"/>
        </w:rPr>
        <w:t>装配式建筑自承重</w:t>
      </w:r>
      <w:r>
        <w:rPr>
          <w:rFonts w:hint="eastAsia"/>
        </w:rPr>
        <w:t>外</w:t>
      </w:r>
      <w:r w:rsidRPr="000C455E">
        <w:rPr>
          <w:rFonts w:hint="eastAsia"/>
        </w:rPr>
        <w:t>墙</w:t>
      </w:r>
      <w:r>
        <w:rPr>
          <w:rFonts w:hint="eastAsia"/>
        </w:rPr>
        <w:t>应优先</w:t>
      </w:r>
      <w:r w:rsidRPr="000C455E">
        <w:rPr>
          <w:rFonts w:hint="eastAsia"/>
        </w:rPr>
        <w:t>采用高性能板</w:t>
      </w:r>
      <w:r>
        <w:rPr>
          <w:rFonts w:hint="eastAsia"/>
        </w:rPr>
        <w:t>和</w:t>
      </w:r>
      <w:r w:rsidRPr="000C455E">
        <w:rPr>
          <w:rFonts w:hint="eastAsia"/>
        </w:rPr>
        <w:t>拼装大板</w:t>
      </w:r>
      <w:r>
        <w:rPr>
          <w:rFonts w:hint="eastAsia"/>
        </w:rPr>
        <w:t>自保温外墙</w:t>
      </w:r>
      <w:r w:rsidR="004D24BF">
        <w:rPr>
          <w:rFonts w:hint="eastAsia"/>
        </w:rPr>
        <w:t>系统</w:t>
      </w:r>
      <w:r w:rsidRPr="000C455E">
        <w:rPr>
          <w:rFonts w:hint="eastAsia"/>
        </w:rPr>
        <w:t>。</w:t>
      </w:r>
    </w:p>
    <w:p w:rsidR="00D260D6" w:rsidRPr="00CB56C2" w:rsidRDefault="000C455E" w:rsidP="00AF4898">
      <w:pPr>
        <w:pStyle w:val="affffffffb"/>
        <w:ind w:left="0"/>
      </w:pPr>
      <w:r>
        <w:rPr>
          <w:rFonts w:hint="eastAsia"/>
        </w:rPr>
        <w:t>高性能</w:t>
      </w:r>
      <w:r w:rsidR="001F4A4B">
        <w:rPr>
          <w:rFonts w:hint="eastAsia"/>
        </w:rPr>
        <w:t>板</w:t>
      </w:r>
      <w:r w:rsidR="00AF4898" w:rsidRPr="00AF4898">
        <w:rPr>
          <w:rFonts w:hint="eastAsia"/>
        </w:rPr>
        <w:t>墙体热工设计计算值（</w:t>
      </w:r>
      <w:proofErr w:type="spellStart"/>
      <w:r w:rsidR="00AF4898" w:rsidRPr="000F189B">
        <w:rPr>
          <w:rFonts w:ascii="Times New Roman"/>
          <w:i/>
          <w:iCs/>
        </w:rPr>
        <w:t>λ</w:t>
      </w:r>
      <w:r w:rsidR="00AF4898" w:rsidRPr="000F189B">
        <w:rPr>
          <w:rFonts w:hint="eastAsia"/>
          <w:vertAlign w:val="subscript"/>
        </w:rPr>
        <w:t>c</w:t>
      </w:r>
      <w:proofErr w:type="spellEnd"/>
      <w:r w:rsidR="00AF4898" w:rsidRPr="00AF4898">
        <w:rPr>
          <w:rFonts w:hint="eastAsia"/>
        </w:rPr>
        <w:t>、</w:t>
      </w:r>
      <w:r w:rsidR="00AF4898" w:rsidRPr="000F189B">
        <w:rPr>
          <w:rFonts w:ascii="Times New Roman"/>
          <w:i/>
          <w:iCs/>
        </w:rPr>
        <w:t>S</w:t>
      </w:r>
      <w:r w:rsidR="00AF4898" w:rsidRPr="000F189B">
        <w:rPr>
          <w:rFonts w:hint="eastAsia"/>
          <w:vertAlign w:val="subscript"/>
        </w:rPr>
        <w:t>c</w:t>
      </w:r>
      <w:r w:rsidR="00AF4898" w:rsidRPr="00AF4898">
        <w:rPr>
          <w:rFonts w:hint="eastAsia"/>
        </w:rPr>
        <w:t>）应按</w:t>
      </w:r>
      <w:r w:rsidR="001F4A4B">
        <w:rPr>
          <w:rFonts w:hint="eastAsia"/>
        </w:rPr>
        <w:t>表</w:t>
      </w:r>
      <w:r w:rsidR="00E843F5">
        <w:t>8</w:t>
      </w:r>
      <w:r w:rsidR="001F4A4B">
        <w:rPr>
          <w:rFonts w:hint="eastAsia"/>
        </w:rPr>
        <w:t>采用</w:t>
      </w:r>
      <w:r w:rsidR="001F4A4B" w:rsidRPr="00CB56C2">
        <w:rPr>
          <w:rFonts w:hint="eastAsia"/>
        </w:rPr>
        <w:t>。</w:t>
      </w:r>
    </w:p>
    <w:p w:rsidR="00D260D6" w:rsidRDefault="004D24BF" w:rsidP="00AF4898">
      <w:pPr>
        <w:pStyle w:val="aff2"/>
        <w:spacing w:before="156" w:after="156"/>
        <w:ind w:left="0"/>
      </w:pPr>
      <w:r>
        <w:rPr>
          <w:rFonts w:hint="eastAsia"/>
        </w:rPr>
        <w:t>高性能</w:t>
      </w:r>
      <w:r w:rsidR="001F4A4B">
        <w:rPr>
          <w:rFonts w:hint="eastAsia"/>
        </w:rPr>
        <w:t>板</w:t>
      </w:r>
      <w:r w:rsidR="00AF4898" w:rsidRPr="00AF4898">
        <w:rPr>
          <w:rFonts w:hint="eastAsia"/>
        </w:rPr>
        <w:t>的墙体热工设计计算值（</w:t>
      </w:r>
      <w:proofErr w:type="spellStart"/>
      <w:r w:rsidR="00AF4898" w:rsidRPr="007D576B">
        <w:rPr>
          <w:rFonts w:ascii="Times New Roman"/>
          <w:i/>
        </w:rPr>
        <w:t>λ</w:t>
      </w:r>
      <w:r w:rsidR="00AF4898" w:rsidRPr="007D576B">
        <w:rPr>
          <w:rFonts w:ascii="Times New Roman"/>
          <w:vertAlign w:val="subscript"/>
        </w:rPr>
        <w:t>c</w:t>
      </w:r>
      <w:proofErr w:type="spellEnd"/>
      <w:r w:rsidR="00AF4898" w:rsidRPr="007D576B">
        <w:rPr>
          <w:rFonts w:ascii="Times New Roman"/>
        </w:rPr>
        <w:t>、</w:t>
      </w:r>
      <w:r w:rsidR="00AF4898" w:rsidRPr="007D576B">
        <w:rPr>
          <w:rFonts w:ascii="Times New Roman"/>
          <w:i/>
        </w:rPr>
        <w:t>S</w:t>
      </w:r>
      <w:r w:rsidR="00AF4898" w:rsidRPr="007D576B">
        <w:rPr>
          <w:rFonts w:ascii="Times New Roman"/>
          <w:vertAlign w:val="subscript"/>
        </w:rPr>
        <w:t>c</w:t>
      </w:r>
      <w:r w:rsidR="00AF4898" w:rsidRPr="00AF4898">
        <w:rPr>
          <w:rFonts w:hint="eastAsia"/>
        </w:rPr>
        <w:t>）</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8"/>
        <w:gridCol w:w="2676"/>
        <w:gridCol w:w="2676"/>
        <w:gridCol w:w="2677"/>
      </w:tblGrid>
      <w:tr w:rsidR="00165D97" w:rsidTr="00A00904">
        <w:trPr>
          <w:trHeight w:val="20"/>
          <w:jc w:val="center"/>
        </w:trPr>
        <w:tc>
          <w:tcPr>
            <w:tcW w:w="1438" w:type="dxa"/>
            <w:vMerge w:val="restart"/>
            <w:vAlign w:val="center"/>
          </w:tcPr>
          <w:p w:rsidR="00165D97" w:rsidRDefault="00165D97" w:rsidP="00A00904">
            <w:pPr>
              <w:spacing w:line="300" w:lineRule="exact"/>
              <w:jc w:val="center"/>
              <w:rPr>
                <w:rFonts w:ascii="宋体"/>
                <w:sz w:val="18"/>
                <w:szCs w:val="18"/>
              </w:rPr>
            </w:pPr>
            <w:r>
              <w:rPr>
                <w:rFonts w:ascii="宋体" w:hAnsi="宋体" w:hint="eastAsia"/>
                <w:sz w:val="18"/>
                <w:szCs w:val="18"/>
              </w:rPr>
              <w:t>密度级别</w:t>
            </w:r>
          </w:p>
        </w:tc>
        <w:tc>
          <w:tcPr>
            <w:tcW w:w="8029" w:type="dxa"/>
            <w:gridSpan w:val="3"/>
            <w:vAlign w:val="center"/>
          </w:tcPr>
          <w:p w:rsidR="00165D97" w:rsidRDefault="00165D97" w:rsidP="00A00904">
            <w:pPr>
              <w:spacing w:line="300" w:lineRule="exact"/>
              <w:jc w:val="center"/>
              <w:rPr>
                <w:rFonts w:ascii="宋体"/>
                <w:sz w:val="18"/>
                <w:szCs w:val="18"/>
              </w:rPr>
            </w:pPr>
            <w:r>
              <w:rPr>
                <w:rFonts w:ascii="宋体" w:hAnsi="宋体" w:hint="eastAsia"/>
                <w:sz w:val="18"/>
                <w:szCs w:val="18"/>
              </w:rPr>
              <w:t>设</w:t>
            </w:r>
            <w:r>
              <w:rPr>
                <w:rFonts w:ascii="宋体" w:hAnsi="宋体"/>
                <w:sz w:val="18"/>
                <w:szCs w:val="18"/>
              </w:rPr>
              <w:t xml:space="preserve"> </w:t>
            </w:r>
            <w:r>
              <w:rPr>
                <w:rFonts w:ascii="宋体" w:hAnsi="宋体" w:hint="eastAsia"/>
                <w:sz w:val="18"/>
                <w:szCs w:val="18"/>
              </w:rPr>
              <w:t>计</w:t>
            </w:r>
            <w:r>
              <w:rPr>
                <w:rFonts w:ascii="宋体" w:hAnsi="宋体"/>
                <w:sz w:val="18"/>
                <w:szCs w:val="18"/>
              </w:rPr>
              <w:t xml:space="preserve"> </w:t>
            </w:r>
            <w:r>
              <w:rPr>
                <w:rFonts w:ascii="宋体" w:hAnsi="宋体" w:hint="eastAsia"/>
                <w:sz w:val="18"/>
                <w:szCs w:val="18"/>
              </w:rPr>
              <w:t>计</w:t>
            </w:r>
            <w:r>
              <w:rPr>
                <w:rFonts w:ascii="宋体" w:hAnsi="宋体"/>
                <w:sz w:val="18"/>
                <w:szCs w:val="18"/>
              </w:rPr>
              <w:t xml:space="preserve"> </w:t>
            </w:r>
            <w:r>
              <w:rPr>
                <w:rFonts w:ascii="宋体" w:hAnsi="宋体" w:hint="eastAsia"/>
                <w:sz w:val="18"/>
                <w:szCs w:val="18"/>
              </w:rPr>
              <w:t>算</w:t>
            </w:r>
            <w:r>
              <w:rPr>
                <w:rFonts w:ascii="宋体" w:hAnsi="宋体"/>
                <w:sz w:val="18"/>
                <w:szCs w:val="18"/>
              </w:rPr>
              <w:t xml:space="preserve"> </w:t>
            </w:r>
            <w:r>
              <w:rPr>
                <w:rFonts w:ascii="宋体" w:hAnsi="宋体" w:hint="eastAsia"/>
                <w:sz w:val="18"/>
                <w:szCs w:val="18"/>
              </w:rPr>
              <w:t>值</w:t>
            </w:r>
          </w:p>
        </w:tc>
      </w:tr>
      <w:tr w:rsidR="00165D97" w:rsidTr="00A00904">
        <w:trPr>
          <w:trHeight w:val="20"/>
          <w:jc w:val="center"/>
        </w:trPr>
        <w:tc>
          <w:tcPr>
            <w:tcW w:w="1438" w:type="dxa"/>
            <w:vMerge/>
            <w:vAlign w:val="center"/>
          </w:tcPr>
          <w:p w:rsidR="00165D97" w:rsidRDefault="00165D97" w:rsidP="00A00904">
            <w:pPr>
              <w:spacing w:line="300" w:lineRule="exact"/>
              <w:jc w:val="center"/>
              <w:rPr>
                <w:rFonts w:ascii="宋体"/>
                <w:sz w:val="18"/>
                <w:szCs w:val="18"/>
              </w:rPr>
            </w:pPr>
          </w:p>
        </w:tc>
        <w:tc>
          <w:tcPr>
            <w:tcW w:w="2676" w:type="dxa"/>
            <w:vAlign w:val="center"/>
          </w:tcPr>
          <w:p w:rsidR="00165D97" w:rsidRDefault="00165D97" w:rsidP="00A00904">
            <w:pPr>
              <w:spacing w:line="300" w:lineRule="exact"/>
              <w:jc w:val="center"/>
              <w:rPr>
                <w:rFonts w:ascii="宋体"/>
                <w:spacing w:val="-30"/>
                <w:sz w:val="18"/>
                <w:szCs w:val="18"/>
              </w:rPr>
            </w:pPr>
            <w:r>
              <w:rPr>
                <w:rFonts w:ascii="宋体" w:hAnsi="宋体" w:hint="eastAsia"/>
                <w:sz w:val="18"/>
                <w:szCs w:val="18"/>
              </w:rPr>
              <w:t>导热系数</w:t>
            </w:r>
            <w:r w:rsidRPr="007A7418">
              <w:rPr>
                <w:rFonts w:ascii="Times New Roman" w:hAnsi="Times New Roman"/>
                <w:i/>
                <w:spacing w:val="-30"/>
                <w:sz w:val="18"/>
                <w:szCs w:val="18"/>
              </w:rPr>
              <w:t>λ</w:t>
            </w:r>
            <w:r w:rsidR="007A7418">
              <w:rPr>
                <w:rFonts w:ascii="Times New Roman" w:hAnsi="Times New Roman" w:hint="eastAsia"/>
                <w:i/>
                <w:spacing w:val="-30"/>
                <w:sz w:val="18"/>
                <w:szCs w:val="18"/>
              </w:rPr>
              <w:t xml:space="preserve">  </w:t>
            </w:r>
            <w:r w:rsidRPr="007A7418">
              <w:rPr>
                <w:rFonts w:ascii="Times New Roman" w:hAnsi="Times New Roman"/>
                <w:spacing w:val="-30"/>
                <w:sz w:val="18"/>
                <w:szCs w:val="18"/>
                <w:vertAlign w:val="subscript"/>
              </w:rPr>
              <w:t>c</w:t>
            </w:r>
            <w:r w:rsidR="007A7418" w:rsidRPr="007A7418">
              <w:rPr>
                <w:rFonts w:ascii="Times New Roman" w:hAnsi="Times New Roman"/>
                <w:spacing w:val="-30"/>
                <w:sz w:val="28"/>
                <w:szCs w:val="28"/>
                <w:vertAlign w:val="subscript"/>
              </w:rPr>
              <w:t xml:space="preserve"> </w:t>
            </w:r>
            <w:r w:rsidRPr="007A7418">
              <w:rPr>
                <w:rFonts w:ascii="Times New Roman" w:hAnsi="Times New Roman"/>
                <w:spacing w:val="-30"/>
                <w:sz w:val="28"/>
                <w:szCs w:val="28"/>
              </w:rPr>
              <w:t xml:space="preserve"> </w:t>
            </w:r>
            <w:r>
              <w:rPr>
                <w:rFonts w:ascii="宋体" w:hAnsi="宋体"/>
                <w:sz w:val="18"/>
                <w:szCs w:val="18"/>
              </w:rPr>
              <w:t>[W/</w:t>
            </w:r>
            <w:r>
              <w:rPr>
                <w:rFonts w:ascii="宋体" w:hAnsi="宋体" w:hint="eastAsia"/>
                <w:sz w:val="18"/>
                <w:szCs w:val="18"/>
              </w:rPr>
              <w:t>（</w:t>
            </w:r>
            <w:r>
              <w:rPr>
                <w:rFonts w:ascii="宋体" w:hAnsi="宋体"/>
                <w:sz w:val="18"/>
                <w:szCs w:val="18"/>
              </w:rPr>
              <w:t>m</w:t>
            </w:r>
            <w:r>
              <w:rPr>
                <w:rFonts w:ascii="宋体" w:hAnsi="宋体" w:hint="eastAsia"/>
                <w:sz w:val="18"/>
                <w:szCs w:val="18"/>
              </w:rPr>
              <w:t>·</w:t>
            </w:r>
            <w:r>
              <w:rPr>
                <w:rFonts w:ascii="宋体" w:hAnsi="宋体"/>
                <w:sz w:val="18"/>
                <w:szCs w:val="18"/>
              </w:rPr>
              <w:t>K</w:t>
            </w:r>
            <w:r>
              <w:rPr>
                <w:rFonts w:ascii="宋体" w:hAnsi="宋体" w:hint="eastAsia"/>
                <w:sz w:val="18"/>
                <w:szCs w:val="18"/>
              </w:rPr>
              <w:t>）</w:t>
            </w:r>
            <w:r>
              <w:rPr>
                <w:rFonts w:ascii="宋体" w:hAnsi="宋体"/>
                <w:sz w:val="18"/>
                <w:szCs w:val="18"/>
              </w:rPr>
              <w:t>]</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hint="eastAsia"/>
                <w:sz w:val="18"/>
                <w:szCs w:val="18"/>
              </w:rPr>
              <w:t>蓄热系数</w:t>
            </w:r>
            <w:r w:rsidRPr="007A7418">
              <w:rPr>
                <w:rFonts w:ascii="Times New Roman" w:hAnsi="Times New Roman"/>
                <w:i/>
                <w:sz w:val="18"/>
                <w:szCs w:val="18"/>
              </w:rPr>
              <w:t>S</w:t>
            </w:r>
            <w:r w:rsidRPr="007A7418">
              <w:rPr>
                <w:rFonts w:ascii="Times New Roman" w:hAnsi="Times New Roman"/>
                <w:sz w:val="18"/>
                <w:szCs w:val="18"/>
                <w:vertAlign w:val="subscript"/>
              </w:rPr>
              <w:t>c</w:t>
            </w:r>
            <w:r>
              <w:rPr>
                <w:rFonts w:ascii="宋体" w:hAnsi="宋体"/>
                <w:sz w:val="18"/>
                <w:szCs w:val="18"/>
              </w:rPr>
              <w:t>[W/(</w:t>
            </w:r>
            <w:r>
              <w:rPr>
                <w:rFonts w:ascii="宋体" w:hAnsi="宋体" w:hint="eastAsia"/>
                <w:sz w:val="18"/>
                <w:szCs w:val="18"/>
              </w:rPr>
              <w:t>㎡·</w:t>
            </w:r>
            <w:r>
              <w:rPr>
                <w:rFonts w:ascii="宋体" w:hAnsi="宋体"/>
                <w:sz w:val="18"/>
                <w:szCs w:val="18"/>
              </w:rPr>
              <w:t>K)]</w:t>
            </w:r>
          </w:p>
        </w:tc>
        <w:tc>
          <w:tcPr>
            <w:tcW w:w="2677" w:type="dxa"/>
            <w:vAlign w:val="center"/>
          </w:tcPr>
          <w:p w:rsidR="00165D97" w:rsidRDefault="00165D97" w:rsidP="00A00904">
            <w:pPr>
              <w:spacing w:line="300" w:lineRule="exact"/>
              <w:jc w:val="center"/>
              <w:rPr>
                <w:rFonts w:ascii="宋体"/>
                <w:spacing w:val="-30"/>
                <w:sz w:val="18"/>
                <w:szCs w:val="18"/>
              </w:rPr>
            </w:pPr>
            <w:r>
              <w:rPr>
                <w:rFonts w:ascii="宋体" w:hAnsi="宋体" w:hint="eastAsia"/>
                <w:sz w:val="18"/>
                <w:szCs w:val="18"/>
              </w:rPr>
              <w:t>蒸汽渗透系数</w:t>
            </w:r>
            <w:r w:rsidRPr="007A7418">
              <w:rPr>
                <w:rFonts w:ascii="Times New Roman" w:hAnsi="Times New Roman"/>
                <w:i/>
                <w:spacing w:val="-30"/>
                <w:sz w:val="18"/>
                <w:szCs w:val="18"/>
              </w:rPr>
              <w:t>μ</w:t>
            </w:r>
            <w:r>
              <w:rPr>
                <w:rFonts w:ascii="宋体" w:hAnsi="宋体"/>
                <w:spacing w:val="-30"/>
                <w:sz w:val="18"/>
                <w:szCs w:val="18"/>
              </w:rPr>
              <w:t xml:space="preserve"> [g/</w:t>
            </w:r>
            <w:r>
              <w:rPr>
                <w:rFonts w:ascii="宋体" w:hAnsi="宋体" w:hint="eastAsia"/>
                <w:spacing w:val="-30"/>
                <w:sz w:val="18"/>
                <w:szCs w:val="18"/>
              </w:rPr>
              <w:t>（</w:t>
            </w:r>
            <w:r>
              <w:rPr>
                <w:rFonts w:ascii="宋体" w:hAnsi="宋体"/>
                <w:spacing w:val="-30"/>
                <w:sz w:val="18"/>
                <w:szCs w:val="18"/>
              </w:rPr>
              <w:t xml:space="preserve">  m</w:t>
            </w:r>
            <w:r>
              <w:rPr>
                <w:rFonts w:ascii="宋体" w:hAnsi="宋体" w:hint="eastAsia"/>
                <w:spacing w:val="-30"/>
                <w:sz w:val="18"/>
                <w:szCs w:val="18"/>
              </w:rPr>
              <w:t>·</w:t>
            </w:r>
            <w:r>
              <w:rPr>
                <w:rFonts w:ascii="宋体" w:hAnsi="宋体"/>
                <w:spacing w:val="-30"/>
                <w:sz w:val="18"/>
                <w:szCs w:val="18"/>
              </w:rPr>
              <w:t>h</w:t>
            </w:r>
            <w:r>
              <w:rPr>
                <w:rFonts w:ascii="宋体" w:hAnsi="宋体" w:hint="eastAsia"/>
                <w:spacing w:val="-30"/>
                <w:sz w:val="18"/>
                <w:szCs w:val="18"/>
              </w:rPr>
              <w:t>·</w:t>
            </w:r>
            <w:r>
              <w:rPr>
                <w:rFonts w:ascii="宋体" w:hAnsi="宋体"/>
                <w:spacing w:val="-30"/>
                <w:sz w:val="18"/>
                <w:szCs w:val="18"/>
              </w:rPr>
              <w:t xml:space="preserve">Pa </w:t>
            </w:r>
            <w:r>
              <w:rPr>
                <w:rFonts w:ascii="宋体" w:hAnsi="宋体" w:hint="eastAsia"/>
                <w:spacing w:val="-30"/>
                <w:sz w:val="18"/>
                <w:szCs w:val="18"/>
              </w:rPr>
              <w:t>）</w:t>
            </w:r>
            <w:r>
              <w:rPr>
                <w:rFonts w:ascii="宋体" w:hAnsi="宋体"/>
                <w:spacing w:val="-30"/>
                <w:sz w:val="18"/>
                <w:szCs w:val="18"/>
              </w:rPr>
              <w:t>]</w:t>
            </w:r>
          </w:p>
        </w:tc>
      </w:tr>
      <w:tr w:rsidR="00165D97" w:rsidTr="00A00904">
        <w:trPr>
          <w:trHeight w:val="20"/>
          <w:jc w:val="center"/>
        </w:trPr>
        <w:tc>
          <w:tcPr>
            <w:tcW w:w="1438" w:type="dxa"/>
            <w:vAlign w:val="center"/>
          </w:tcPr>
          <w:p w:rsidR="00165D97" w:rsidRDefault="00165D97" w:rsidP="00A00904">
            <w:pPr>
              <w:spacing w:line="300" w:lineRule="exact"/>
              <w:jc w:val="center"/>
              <w:rPr>
                <w:rFonts w:ascii="宋体"/>
                <w:sz w:val="18"/>
                <w:szCs w:val="18"/>
              </w:rPr>
            </w:pPr>
            <w:r>
              <w:rPr>
                <w:rFonts w:ascii="宋体" w:hAnsi="宋体"/>
                <w:sz w:val="18"/>
                <w:szCs w:val="18"/>
              </w:rPr>
              <w:t>B03</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0.09</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1.89</w:t>
            </w:r>
          </w:p>
        </w:tc>
        <w:tc>
          <w:tcPr>
            <w:tcW w:w="2677" w:type="dxa"/>
            <w:vAlign w:val="center"/>
          </w:tcPr>
          <w:p w:rsidR="00165D97" w:rsidRDefault="00165D97" w:rsidP="00A00904">
            <w:pPr>
              <w:spacing w:line="300" w:lineRule="exact"/>
              <w:jc w:val="center"/>
              <w:rPr>
                <w:rFonts w:ascii="宋体"/>
                <w:sz w:val="18"/>
                <w:szCs w:val="18"/>
              </w:rPr>
            </w:pPr>
            <w:r>
              <w:rPr>
                <w:rFonts w:ascii="宋体" w:hAnsi="宋体"/>
                <w:sz w:val="18"/>
                <w:szCs w:val="18"/>
              </w:rPr>
              <w:t>1.11</w:t>
            </w:r>
            <w:r>
              <w:rPr>
                <w:rFonts w:ascii="宋体" w:hAnsi="宋体" w:hint="eastAsia"/>
                <w:sz w:val="18"/>
                <w:szCs w:val="18"/>
              </w:rPr>
              <w:t>×</w:t>
            </w:r>
            <w:r>
              <w:rPr>
                <w:rFonts w:ascii="宋体" w:hAnsi="宋体"/>
                <w:sz w:val="18"/>
                <w:szCs w:val="18"/>
              </w:rPr>
              <w:t>10</w:t>
            </w:r>
            <w:r>
              <w:rPr>
                <w:rFonts w:ascii="宋体" w:hAnsi="宋体"/>
                <w:sz w:val="18"/>
                <w:szCs w:val="18"/>
                <w:vertAlign w:val="superscript"/>
              </w:rPr>
              <w:t>-4</w:t>
            </w:r>
          </w:p>
        </w:tc>
      </w:tr>
      <w:tr w:rsidR="00165D97" w:rsidTr="00A00904">
        <w:trPr>
          <w:trHeight w:val="20"/>
          <w:jc w:val="center"/>
        </w:trPr>
        <w:tc>
          <w:tcPr>
            <w:tcW w:w="1438" w:type="dxa"/>
            <w:vAlign w:val="center"/>
          </w:tcPr>
          <w:p w:rsidR="00165D97" w:rsidRDefault="00165D97" w:rsidP="00A00904">
            <w:pPr>
              <w:spacing w:line="300" w:lineRule="exact"/>
              <w:jc w:val="center"/>
              <w:rPr>
                <w:rFonts w:ascii="宋体"/>
                <w:sz w:val="18"/>
                <w:szCs w:val="18"/>
              </w:rPr>
            </w:pPr>
            <w:r>
              <w:rPr>
                <w:rFonts w:ascii="宋体" w:hAnsi="宋体"/>
                <w:sz w:val="18"/>
                <w:szCs w:val="18"/>
              </w:rPr>
              <w:t>B04</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0.10</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2.37</w:t>
            </w:r>
          </w:p>
        </w:tc>
        <w:tc>
          <w:tcPr>
            <w:tcW w:w="2677" w:type="dxa"/>
            <w:vAlign w:val="center"/>
          </w:tcPr>
          <w:p w:rsidR="00165D97" w:rsidRDefault="00165D97" w:rsidP="00A00904">
            <w:pPr>
              <w:spacing w:line="300" w:lineRule="exact"/>
              <w:jc w:val="center"/>
              <w:rPr>
                <w:rFonts w:ascii="宋体"/>
                <w:sz w:val="18"/>
                <w:szCs w:val="18"/>
              </w:rPr>
            </w:pPr>
            <w:r>
              <w:rPr>
                <w:rFonts w:ascii="宋体" w:hAnsi="宋体"/>
                <w:sz w:val="18"/>
                <w:szCs w:val="18"/>
              </w:rPr>
              <w:t>1.11</w:t>
            </w:r>
            <w:r>
              <w:rPr>
                <w:rFonts w:ascii="宋体" w:hAnsi="宋体" w:hint="eastAsia"/>
                <w:sz w:val="18"/>
                <w:szCs w:val="18"/>
              </w:rPr>
              <w:t>×</w:t>
            </w:r>
            <w:r>
              <w:rPr>
                <w:rFonts w:ascii="宋体" w:hAnsi="宋体"/>
                <w:sz w:val="18"/>
                <w:szCs w:val="18"/>
              </w:rPr>
              <w:t>10</w:t>
            </w:r>
            <w:r>
              <w:rPr>
                <w:rFonts w:ascii="宋体" w:hAnsi="宋体"/>
                <w:sz w:val="18"/>
                <w:szCs w:val="18"/>
                <w:vertAlign w:val="superscript"/>
              </w:rPr>
              <w:t>-4</w:t>
            </w:r>
          </w:p>
        </w:tc>
      </w:tr>
      <w:tr w:rsidR="00165D97" w:rsidTr="00A00904">
        <w:trPr>
          <w:trHeight w:val="20"/>
          <w:jc w:val="center"/>
        </w:trPr>
        <w:tc>
          <w:tcPr>
            <w:tcW w:w="1438" w:type="dxa"/>
            <w:vAlign w:val="center"/>
          </w:tcPr>
          <w:p w:rsidR="00165D97" w:rsidRDefault="00165D97" w:rsidP="00A00904">
            <w:pPr>
              <w:spacing w:line="300" w:lineRule="exact"/>
              <w:jc w:val="center"/>
              <w:rPr>
                <w:rFonts w:ascii="宋体"/>
                <w:sz w:val="18"/>
                <w:szCs w:val="18"/>
              </w:rPr>
            </w:pPr>
            <w:r>
              <w:rPr>
                <w:rFonts w:ascii="宋体" w:hAnsi="宋体"/>
                <w:sz w:val="18"/>
                <w:szCs w:val="18"/>
              </w:rPr>
              <w:t>B05</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0.13</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3.00</w:t>
            </w:r>
          </w:p>
        </w:tc>
        <w:tc>
          <w:tcPr>
            <w:tcW w:w="2677" w:type="dxa"/>
            <w:vAlign w:val="center"/>
          </w:tcPr>
          <w:p w:rsidR="00165D97" w:rsidRDefault="00165D97" w:rsidP="00A00904">
            <w:pPr>
              <w:spacing w:line="300" w:lineRule="exact"/>
              <w:jc w:val="center"/>
              <w:rPr>
                <w:rFonts w:ascii="宋体"/>
                <w:sz w:val="18"/>
                <w:szCs w:val="18"/>
              </w:rPr>
            </w:pPr>
            <w:r>
              <w:rPr>
                <w:rFonts w:ascii="宋体" w:hAnsi="宋体"/>
                <w:sz w:val="18"/>
                <w:szCs w:val="18"/>
              </w:rPr>
              <w:t>1.11</w:t>
            </w:r>
            <w:r>
              <w:rPr>
                <w:rFonts w:ascii="宋体" w:hAnsi="宋体" w:hint="eastAsia"/>
                <w:sz w:val="18"/>
                <w:szCs w:val="18"/>
              </w:rPr>
              <w:t>×</w:t>
            </w:r>
            <w:r>
              <w:rPr>
                <w:rFonts w:ascii="宋体" w:hAnsi="宋体"/>
                <w:sz w:val="18"/>
                <w:szCs w:val="18"/>
              </w:rPr>
              <w:t>10</w:t>
            </w:r>
            <w:r>
              <w:rPr>
                <w:rFonts w:ascii="宋体" w:hAnsi="宋体"/>
                <w:sz w:val="18"/>
                <w:szCs w:val="18"/>
                <w:vertAlign w:val="superscript"/>
              </w:rPr>
              <w:t>-4</w:t>
            </w:r>
          </w:p>
        </w:tc>
      </w:tr>
      <w:tr w:rsidR="00165D97" w:rsidTr="00A00904">
        <w:trPr>
          <w:trHeight w:val="20"/>
          <w:jc w:val="center"/>
        </w:trPr>
        <w:tc>
          <w:tcPr>
            <w:tcW w:w="1438" w:type="dxa"/>
            <w:vAlign w:val="center"/>
          </w:tcPr>
          <w:p w:rsidR="00165D97" w:rsidRDefault="00165D97" w:rsidP="00A00904">
            <w:pPr>
              <w:spacing w:line="300" w:lineRule="exact"/>
              <w:jc w:val="center"/>
              <w:rPr>
                <w:rFonts w:ascii="宋体"/>
                <w:sz w:val="18"/>
                <w:szCs w:val="18"/>
              </w:rPr>
            </w:pPr>
            <w:r>
              <w:rPr>
                <w:rFonts w:ascii="宋体" w:hAnsi="宋体"/>
                <w:sz w:val="18"/>
                <w:szCs w:val="18"/>
              </w:rPr>
              <w:t>B06</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0.15</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3.46</w:t>
            </w:r>
          </w:p>
        </w:tc>
        <w:tc>
          <w:tcPr>
            <w:tcW w:w="2677" w:type="dxa"/>
            <w:vAlign w:val="center"/>
          </w:tcPr>
          <w:p w:rsidR="00165D97" w:rsidRDefault="00165D97" w:rsidP="00A00904">
            <w:pPr>
              <w:spacing w:line="300" w:lineRule="exact"/>
              <w:jc w:val="center"/>
              <w:rPr>
                <w:rFonts w:ascii="宋体"/>
                <w:sz w:val="18"/>
                <w:szCs w:val="18"/>
              </w:rPr>
            </w:pPr>
            <w:r>
              <w:rPr>
                <w:rFonts w:ascii="宋体" w:hAnsi="宋体"/>
                <w:sz w:val="18"/>
                <w:szCs w:val="18"/>
              </w:rPr>
              <w:t>1.11</w:t>
            </w:r>
            <w:r>
              <w:rPr>
                <w:rFonts w:ascii="宋体" w:hAnsi="宋体" w:hint="eastAsia"/>
                <w:sz w:val="18"/>
                <w:szCs w:val="18"/>
              </w:rPr>
              <w:t>×</w:t>
            </w:r>
            <w:r>
              <w:rPr>
                <w:rFonts w:ascii="宋体" w:hAnsi="宋体"/>
                <w:sz w:val="18"/>
                <w:szCs w:val="18"/>
              </w:rPr>
              <w:t>10</w:t>
            </w:r>
            <w:r>
              <w:rPr>
                <w:rFonts w:ascii="宋体" w:hAnsi="宋体"/>
                <w:sz w:val="18"/>
                <w:szCs w:val="18"/>
                <w:vertAlign w:val="superscript"/>
              </w:rPr>
              <w:t>-4</w:t>
            </w:r>
          </w:p>
        </w:tc>
      </w:tr>
      <w:tr w:rsidR="00165D97" w:rsidTr="00A00904">
        <w:trPr>
          <w:trHeight w:val="20"/>
          <w:jc w:val="center"/>
        </w:trPr>
        <w:tc>
          <w:tcPr>
            <w:tcW w:w="1438" w:type="dxa"/>
            <w:vAlign w:val="center"/>
          </w:tcPr>
          <w:p w:rsidR="00165D97" w:rsidRDefault="00165D97" w:rsidP="00A00904">
            <w:pPr>
              <w:spacing w:line="300" w:lineRule="exact"/>
              <w:jc w:val="center"/>
              <w:rPr>
                <w:rFonts w:ascii="宋体"/>
                <w:sz w:val="18"/>
                <w:szCs w:val="18"/>
              </w:rPr>
            </w:pPr>
            <w:r>
              <w:rPr>
                <w:rFonts w:ascii="宋体" w:hAnsi="宋体"/>
                <w:sz w:val="18"/>
                <w:szCs w:val="18"/>
              </w:rPr>
              <w:t>B07</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0.17</w:t>
            </w:r>
          </w:p>
        </w:tc>
        <w:tc>
          <w:tcPr>
            <w:tcW w:w="2676" w:type="dxa"/>
            <w:vAlign w:val="center"/>
          </w:tcPr>
          <w:p w:rsidR="00165D97" w:rsidRDefault="00165D97" w:rsidP="00A00904">
            <w:pPr>
              <w:spacing w:line="300" w:lineRule="exact"/>
              <w:jc w:val="center"/>
              <w:rPr>
                <w:rFonts w:ascii="宋体"/>
                <w:sz w:val="18"/>
                <w:szCs w:val="18"/>
              </w:rPr>
            </w:pPr>
            <w:r>
              <w:rPr>
                <w:rFonts w:ascii="宋体" w:hAnsi="宋体"/>
                <w:sz w:val="18"/>
                <w:szCs w:val="18"/>
              </w:rPr>
              <w:t>4.01</w:t>
            </w:r>
          </w:p>
        </w:tc>
        <w:tc>
          <w:tcPr>
            <w:tcW w:w="2677" w:type="dxa"/>
            <w:vAlign w:val="center"/>
          </w:tcPr>
          <w:p w:rsidR="00165D97" w:rsidRDefault="00165D97" w:rsidP="00A00904">
            <w:pPr>
              <w:spacing w:line="300" w:lineRule="exact"/>
              <w:jc w:val="center"/>
              <w:rPr>
                <w:rFonts w:ascii="宋体"/>
                <w:sz w:val="18"/>
                <w:szCs w:val="18"/>
              </w:rPr>
            </w:pPr>
            <w:r>
              <w:rPr>
                <w:rFonts w:ascii="宋体" w:hAnsi="宋体"/>
                <w:sz w:val="18"/>
                <w:szCs w:val="18"/>
              </w:rPr>
              <w:t>1.11</w:t>
            </w:r>
            <w:r>
              <w:rPr>
                <w:rFonts w:ascii="宋体" w:hAnsi="宋体" w:hint="eastAsia"/>
                <w:sz w:val="18"/>
                <w:szCs w:val="18"/>
              </w:rPr>
              <w:t>×</w:t>
            </w:r>
            <w:r>
              <w:rPr>
                <w:rFonts w:ascii="宋体" w:hAnsi="宋体"/>
                <w:sz w:val="18"/>
                <w:szCs w:val="18"/>
              </w:rPr>
              <w:t>10</w:t>
            </w:r>
            <w:r>
              <w:rPr>
                <w:rFonts w:ascii="宋体" w:hAnsi="宋体"/>
                <w:sz w:val="18"/>
                <w:szCs w:val="18"/>
                <w:vertAlign w:val="superscript"/>
              </w:rPr>
              <w:t>-4</w:t>
            </w:r>
          </w:p>
        </w:tc>
      </w:tr>
      <w:tr w:rsidR="00165D97" w:rsidTr="00A00904">
        <w:trPr>
          <w:trHeight w:val="728"/>
          <w:jc w:val="center"/>
        </w:trPr>
        <w:tc>
          <w:tcPr>
            <w:tcW w:w="9467" w:type="dxa"/>
            <w:gridSpan w:val="4"/>
            <w:vAlign w:val="center"/>
          </w:tcPr>
          <w:p w:rsidR="00165D97" w:rsidRDefault="00165D97" w:rsidP="00A00904">
            <w:pPr>
              <w:spacing w:line="300" w:lineRule="exact"/>
              <w:ind w:firstLineChars="200" w:firstLine="360"/>
              <w:jc w:val="left"/>
              <w:rPr>
                <w:rFonts w:ascii="宋体"/>
                <w:sz w:val="18"/>
                <w:szCs w:val="18"/>
              </w:rPr>
            </w:pPr>
            <w:r>
              <w:rPr>
                <w:rFonts w:ascii="宋体" w:hAnsi="宋体" w:hint="eastAsia"/>
                <w:sz w:val="18"/>
                <w:szCs w:val="18"/>
              </w:rPr>
              <w:t>注：</w:t>
            </w:r>
            <w:r>
              <w:rPr>
                <w:rFonts w:ascii="宋体" w:hAnsi="宋体"/>
                <w:sz w:val="18"/>
                <w:szCs w:val="18"/>
              </w:rPr>
              <w:t>1</w:t>
            </w:r>
            <w:r>
              <w:rPr>
                <w:rFonts w:ascii="宋体" w:hAnsi="宋体" w:hint="eastAsia"/>
                <w:sz w:val="18"/>
                <w:szCs w:val="18"/>
              </w:rPr>
              <w:t>、高</w:t>
            </w:r>
            <w:r>
              <w:rPr>
                <w:rFonts w:ascii="宋体" w:hAnsi="宋体"/>
                <w:sz w:val="18"/>
                <w:szCs w:val="18"/>
              </w:rPr>
              <w:t>性能</w:t>
            </w:r>
            <w:r>
              <w:rPr>
                <w:rFonts w:ascii="宋体" w:hAnsi="宋体" w:hint="eastAsia"/>
                <w:sz w:val="18"/>
                <w:szCs w:val="18"/>
              </w:rPr>
              <w:t>板采用</w:t>
            </w:r>
            <w:r w:rsidR="00641A32">
              <w:rPr>
                <w:rFonts w:ascii="宋体" w:hAnsi="宋体" w:hint="eastAsia"/>
                <w:sz w:val="18"/>
                <w:szCs w:val="18"/>
              </w:rPr>
              <w:t>专用</w:t>
            </w:r>
            <w:r>
              <w:rPr>
                <w:rFonts w:ascii="宋体" w:hAnsi="宋体" w:hint="eastAsia"/>
                <w:sz w:val="18"/>
                <w:szCs w:val="18"/>
              </w:rPr>
              <w:t>粘结剂粘结，灰缝影响系数取</w:t>
            </w:r>
            <w:r>
              <w:rPr>
                <w:rFonts w:ascii="宋体" w:hAnsi="宋体"/>
                <w:sz w:val="18"/>
                <w:szCs w:val="18"/>
              </w:rPr>
              <w:t>1.0</w:t>
            </w:r>
            <w:r>
              <w:rPr>
                <w:rFonts w:ascii="宋体" w:hAnsi="宋体" w:hint="eastAsia"/>
                <w:sz w:val="18"/>
                <w:szCs w:val="18"/>
              </w:rPr>
              <w:t>。</w:t>
            </w:r>
          </w:p>
          <w:p w:rsidR="00165D97" w:rsidRDefault="00165D97" w:rsidP="00A00904">
            <w:pPr>
              <w:spacing w:line="300" w:lineRule="exact"/>
              <w:ind w:firstLineChars="400" w:firstLine="720"/>
              <w:jc w:val="left"/>
              <w:rPr>
                <w:rFonts w:ascii="宋体"/>
                <w:sz w:val="18"/>
                <w:szCs w:val="18"/>
              </w:rPr>
            </w:pPr>
            <w:r>
              <w:rPr>
                <w:rFonts w:ascii="宋体" w:hAnsi="宋体"/>
                <w:sz w:val="18"/>
                <w:szCs w:val="18"/>
              </w:rPr>
              <w:t>2</w:t>
            </w:r>
            <w:r>
              <w:rPr>
                <w:rFonts w:ascii="宋体" w:hAnsi="宋体" w:hint="eastAsia"/>
                <w:sz w:val="18"/>
                <w:szCs w:val="18"/>
              </w:rPr>
              <w:t>、表中设计计算值已包含</w:t>
            </w:r>
            <w:r w:rsidR="000D411D">
              <w:rPr>
                <w:rFonts w:ascii="宋体" w:hAnsi="宋体" w:hint="eastAsia"/>
                <w:sz w:val="18"/>
                <w:szCs w:val="18"/>
              </w:rPr>
              <w:t>了</w:t>
            </w:r>
            <w:r>
              <w:rPr>
                <w:rFonts w:ascii="宋体" w:hAnsi="宋体" w:hint="eastAsia"/>
                <w:sz w:val="18"/>
                <w:szCs w:val="18"/>
              </w:rPr>
              <w:t>平衡含水率影响</w:t>
            </w:r>
            <w:r w:rsidR="000D411D">
              <w:rPr>
                <w:rFonts w:ascii="宋体" w:hAnsi="宋体" w:hint="eastAsia"/>
                <w:sz w:val="18"/>
                <w:szCs w:val="18"/>
              </w:rPr>
              <w:t>因素，修正</w:t>
            </w:r>
            <w:r>
              <w:rPr>
                <w:rFonts w:ascii="宋体" w:hAnsi="宋体" w:hint="eastAsia"/>
                <w:sz w:val="18"/>
                <w:szCs w:val="18"/>
              </w:rPr>
              <w:t>系数</w:t>
            </w:r>
            <w:r w:rsidR="000D411D">
              <w:rPr>
                <w:rFonts w:ascii="宋体" w:hAnsi="宋体" w:hint="eastAsia"/>
                <w:sz w:val="18"/>
                <w:szCs w:val="18"/>
              </w:rPr>
              <w:t>取值为</w:t>
            </w:r>
            <w:r>
              <w:rPr>
                <w:rFonts w:ascii="宋体" w:hAnsi="宋体"/>
                <w:sz w:val="18"/>
                <w:szCs w:val="18"/>
              </w:rPr>
              <w:t>1.15</w:t>
            </w:r>
            <w:r>
              <w:rPr>
                <w:rFonts w:ascii="宋体" w:hAnsi="宋体" w:hint="eastAsia"/>
                <w:sz w:val="18"/>
                <w:szCs w:val="18"/>
              </w:rPr>
              <w:t>。</w:t>
            </w:r>
          </w:p>
        </w:tc>
      </w:tr>
    </w:tbl>
    <w:p w:rsidR="00165D97" w:rsidRDefault="00165D97" w:rsidP="00165D97">
      <w:pPr>
        <w:spacing w:line="360" w:lineRule="exact"/>
        <w:rPr>
          <w:rFonts w:ascii="宋体" w:hAnsi="宋体"/>
          <w:color w:val="000000"/>
        </w:rPr>
      </w:pPr>
    </w:p>
    <w:p w:rsidR="00D260D6" w:rsidRDefault="001F4A4B" w:rsidP="00CB56C2">
      <w:pPr>
        <w:pStyle w:val="affffffffb"/>
        <w:ind w:left="0"/>
      </w:pPr>
      <w:r>
        <w:rPr>
          <w:rFonts w:hint="eastAsia"/>
        </w:rPr>
        <w:t>钢梁、钢柱及钢筋混凝土梁、柱、剪力墙等紧邻外墙部位</w:t>
      </w:r>
      <w:r w:rsidR="004D24BF">
        <w:rPr>
          <w:rFonts w:hint="eastAsia"/>
        </w:rPr>
        <w:t>应</w:t>
      </w:r>
      <w:r w:rsidR="000F189B">
        <w:rPr>
          <w:rFonts w:hint="eastAsia"/>
        </w:rPr>
        <w:t>有</w:t>
      </w:r>
      <w:r>
        <w:rPr>
          <w:rFonts w:hint="eastAsia"/>
        </w:rPr>
        <w:t>保温隔热措施。外墙构造柱</w:t>
      </w:r>
      <w:r w:rsidR="000F189B">
        <w:rPr>
          <w:rFonts w:hint="eastAsia"/>
        </w:rPr>
        <w:t>与</w:t>
      </w:r>
      <w:proofErr w:type="gramStart"/>
      <w:r>
        <w:rPr>
          <w:rFonts w:hint="eastAsia"/>
        </w:rPr>
        <w:t>连系</w:t>
      </w:r>
      <w:proofErr w:type="gramEnd"/>
      <w:r>
        <w:rPr>
          <w:rFonts w:hint="eastAsia"/>
        </w:rPr>
        <w:t>梁</w:t>
      </w:r>
      <w:r w:rsidR="000F189B">
        <w:rPr>
          <w:rFonts w:hint="eastAsia"/>
        </w:rPr>
        <w:t>、</w:t>
      </w:r>
      <w:r>
        <w:rPr>
          <w:rFonts w:hint="eastAsia"/>
        </w:rPr>
        <w:t>门窗洞口过梁及封闭阳台钢筋混凝土件</w:t>
      </w:r>
      <w:r w:rsidR="000F189B">
        <w:rPr>
          <w:rFonts w:hint="eastAsia"/>
        </w:rPr>
        <w:t>、</w:t>
      </w:r>
      <w:r>
        <w:rPr>
          <w:rFonts w:hint="eastAsia"/>
        </w:rPr>
        <w:t>嵌入外墙金属件等热桥部位，应根据热</w:t>
      </w:r>
      <w:proofErr w:type="gramStart"/>
      <w:r>
        <w:rPr>
          <w:rFonts w:hint="eastAsia"/>
        </w:rPr>
        <w:t>工计算</w:t>
      </w:r>
      <w:proofErr w:type="gramEnd"/>
      <w:r>
        <w:rPr>
          <w:rFonts w:hint="eastAsia"/>
        </w:rPr>
        <w:t>需要进行保温处理。</w:t>
      </w:r>
    </w:p>
    <w:p w:rsidR="00D260D6" w:rsidRPr="00AF4898" w:rsidRDefault="001F4A4B" w:rsidP="00526ACD">
      <w:pPr>
        <w:pStyle w:val="affc"/>
        <w:spacing w:before="312" w:after="312"/>
      </w:pPr>
      <w:bookmarkStart w:id="108" w:name="_Toc71462559"/>
      <w:bookmarkStart w:id="109" w:name="_Toc21295"/>
      <w:bookmarkStart w:id="110" w:name="_Toc83603966"/>
      <w:r w:rsidRPr="00AF4898">
        <w:rPr>
          <w:rFonts w:hint="eastAsia"/>
        </w:rPr>
        <w:t>结构</w:t>
      </w:r>
      <w:r w:rsidRPr="00AF4898">
        <w:t>设计</w:t>
      </w:r>
      <w:bookmarkEnd w:id="108"/>
      <w:bookmarkEnd w:id="109"/>
      <w:bookmarkEnd w:id="110"/>
    </w:p>
    <w:p w:rsidR="00D260D6" w:rsidRPr="00AF4898" w:rsidRDefault="001F4A4B">
      <w:pPr>
        <w:pStyle w:val="affd"/>
        <w:spacing w:before="156" w:after="156"/>
        <w:ind w:left="0"/>
      </w:pPr>
      <w:bookmarkStart w:id="111" w:name="_Toc71462560"/>
      <w:bookmarkStart w:id="112" w:name="_Toc4894"/>
      <w:bookmarkStart w:id="113" w:name="_Toc83603967"/>
      <w:r w:rsidRPr="00AF4898">
        <w:rPr>
          <w:rFonts w:hint="eastAsia"/>
        </w:rPr>
        <w:t>一般</w:t>
      </w:r>
      <w:r w:rsidRPr="00AF4898">
        <w:t>规定</w:t>
      </w:r>
      <w:bookmarkEnd w:id="111"/>
      <w:bookmarkEnd w:id="112"/>
      <w:bookmarkEnd w:id="113"/>
    </w:p>
    <w:p w:rsidR="00607AB2" w:rsidRPr="00742848" w:rsidRDefault="0055502C" w:rsidP="00742848">
      <w:pPr>
        <w:pStyle w:val="affffffffb"/>
        <w:ind w:left="0"/>
      </w:pPr>
      <w:bookmarkStart w:id="114" w:name="_Toc74729703"/>
      <w:bookmarkStart w:id="115" w:name="_Toc74730575"/>
      <w:r>
        <w:rPr>
          <w:rFonts w:hint="eastAsia"/>
        </w:rPr>
        <w:t>高性能</w:t>
      </w:r>
      <w:r w:rsidR="001F4A4B" w:rsidRPr="00742848">
        <w:t>板</w:t>
      </w:r>
      <w:r>
        <w:rPr>
          <w:rFonts w:hint="eastAsia"/>
        </w:rPr>
        <w:t>墙体</w:t>
      </w:r>
      <w:r w:rsidR="005C3381" w:rsidRPr="00742848">
        <w:rPr>
          <w:rFonts w:hint="eastAsia"/>
        </w:rPr>
        <w:t>系统</w:t>
      </w:r>
      <w:r w:rsidR="001F4A4B" w:rsidRPr="00742848">
        <w:t>的设计使用年限</w:t>
      </w:r>
      <w:bookmarkEnd w:id="114"/>
      <w:bookmarkEnd w:id="115"/>
      <w:r w:rsidR="005C3381" w:rsidRPr="00742848">
        <w:rPr>
          <w:rFonts w:hint="eastAsia"/>
        </w:rPr>
        <w:t>应与主体结构相同，且</w:t>
      </w:r>
      <w:r>
        <w:rPr>
          <w:rFonts w:hint="eastAsia"/>
        </w:rPr>
        <w:t>应</w:t>
      </w:r>
      <w:r w:rsidR="005C3381" w:rsidRPr="00742848">
        <w:rPr>
          <w:rFonts w:hint="eastAsia"/>
        </w:rPr>
        <w:t>符合《建筑结构可靠性设计统一标准》GB 50068的有关规定，连接件和</w:t>
      </w:r>
      <w:proofErr w:type="gramStart"/>
      <w:r w:rsidR="005C3381" w:rsidRPr="00742848">
        <w:rPr>
          <w:rFonts w:hint="eastAsia"/>
        </w:rPr>
        <w:t>密封胶应定期</w:t>
      </w:r>
      <w:r>
        <w:rPr>
          <w:rFonts w:hint="eastAsia"/>
        </w:rPr>
        <w:t>维</w:t>
      </w:r>
      <w:r w:rsidR="005C3381" w:rsidRPr="00742848">
        <w:rPr>
          <w:rFonts w:hint="eastAsia"/>
        </w:rPr>
        <w:t>护</w:t>
      </w:r>
      <w:proofErr w:type="gramEnd"/>
      <w:r w:rsidR="005C3381" w:rsidRPr="00742848">
        <w:rPr>
          <w:rFonts w:hint="eastAsia"/>
        </w:rPr>
        <w:t>。</w:t>
      </w:r>
    </w:p>
    <w:p w:rsidR="00D260D6" w:rsidRPr="00742848" w:rsidRDefault="0055502C" w:rsidP="0055502C">
      <w:pPr>
        <w:pStyle w:val="affffffffb"/>
        <w:ind w:left="0"/>
      </w:pPr>
      <w:r w:rsidRPr="0055502C">
        <w:rPr>
          <w:rFonts w:hint="eastAsia"/>
        </w:rPr>
        <w:t>高性能板</w:t>
      </w:r>
      <w:r>
        <w:rPr>
          <w:rFonts w:hint="eastAsia"/>
        </w:rPr>
        <w:t>外墙</w:t>
      </w:r>
      <w:r w:rsidRPr="0055502C">
        <w:rPr>
          <w:rFonts w:hint="eastAsia"/>
        </w:rPr>
        <w:t>系统</w:t>
      </w:r>
      <w:r>
        <w:rPr>
          <w:rFonts w:hint="eastAsia"/>
        </w:rPr>
        <w:t>可分为</w:t>
      </w:r>
      <w:r w:rsidRPr="0055502C">
        <w:rPr>
          <w:rFonts w:hint="eastAsia"/>
        </w:rPr>
        <w:t>高性能板</w:t>
      </w:r>
      <w:r>
        <w:rPr>
          <w:rFonts w:hint="eastAsia"/>
        </w:rPr>
        <w:t>单层</w:t>
      </w:r>
      <w:r w:rsidRPr="0055502C">
        <w:rPr>
          <w:rFonts w:hint="eastAsia"/>
        </w:rPr>
        <w:t>外墙</w:t>
      </w:r>
      <w:r>
        <w:rPr>
          <w:rFonts w:hint="eastAsia"/>
        </w:rPr>
        <w:t>、</w:t>
      </w:r>
      <w:r w:rsidRPr="0055502C">
        <w:rPr>
          <w:rFonts w:hint="eastAsia"/>
        </w:rPr>
        <w:t>双层夹心保温组合外墙和高性能板+保温装饰一体化板复合外墙</w:t>
      </w:r>
      <w:r w:rsidR="00607AB2" w:rsidRPr="00742848">
        <w:rPr>
          <w:rFonts w:hint="eastAsia"/>
        </w:rPr>
        <w:t>三种类型</w:t>
      </w:r>
      <w:r>
        <w:rPr>
          <w:rFonts w:hint="eastAsia"/>
        </w:rPr>
        <w:t>。</w:t>
      </w:r>
      <w:r w:rsidRPr="0055502C">
        <w:rPr>
          <w:rFonts w:hint="eastAsia"/>
        </w:rPr>
        <w:t>双层夹心保温组合外墙</w:t>
      </w:r>
      <w:r>
        <w:rPr>
          <w:rFonts w:hint="eastAsia"/>
        </w:rPr>
        <w:t>应由</w:t>
      </w:r>
      <w:r w:rsidR="00607AB2" w:rsidRPr="00742848">
        <w:rPr>
          <w:rFonts w:hint="eastAsia"/>
        </w:rPr>
        <w:t>外叶</w:t>
      </w:r>
      <w:proofErr w:type="gramStart"/>
      <w:r w:rsidR="00607AB2" w:rsidRPr="00742848">
        <w:rPr>
          <w:rFonts w:hint="eastAsia"/>
        </w:rPr>
        <w:t>墙承担</w:t>
      </w:r>
      <w:proofErr w:type="gramEnd"/>
      <w:r w:rsidR="00607AB2" w:rsidRPr="00742848">
        <w:rPr>
          <w:rFonts w:hint="eastAsia"/>
        </w:rPr>
        <w:t>风荷载。</w:t>
      </w:r>
    </w:p>
    <w:p w:rsidR="002B00E7" w:rsidRDefault="002B00E7" w:rsidP="00742848">
      <w:pPr>
        <w:pStyle w:val="affffffffb"/>
        <w:ind w:left="0"/>
      </w:pPr>
      <w:bookmarkStart w:id="116" w:name="_Toc74729704"/>
      <w:bookmarkStart w:id="117" w:name="_Toc74730576"/>
      <w:r>
        <w:rPr>
          <w:rFonts w:hint="eastAsia"/>
        </w:rPr>
        <w:t>配筋板材自重可按其蒸压加气混凝土干密度的1</w:t>
      </w:r>
      <w:r>
        <w:t>.4</w:t>
      </w:r>
      <w:r>
        <w:rPr>
          <w:rFonts w:hint="eastAsia"/>
        </w:rPr>
        <w:t>倍选用。</w:t>
      </w:r>
    </w:p>
    <w:p w:rsidR="00D260D6" w:rsidRPr="00742848" w:rsidRDefault="0055502C" w:rsidP="00742848">
      <w:pPr>
        <w:pStyle w:val="affffffffb"/>
        <w:ind w:left="0"/>
      </w:pPr>
      <w:r>
        <w:rPr>
          <w:rFonts w:hint="eastAsia"/>
        </w:rPr>
        <w:t>高性能</w:t>
      </w:r>
      <w:r w:rsidR="001F4A4B" w:rsidRPr="00742848">
        <w:t>外墙板与主体结构的连接方式应与主体结构不同方向的层间位移相适应，</w:t>
      </w:r>
      <w:r w:rsidR="006E03D2" w:rsidRPr="00742848">
        <w:rPr>
          <w:rFonts w:hint="eastAsia"/>
        </w:rPr>
        <w:t>在风荷载作用下（50年一遇</w:t>
      </w:r>
      <w:proofErr w:type="gramStart"/>
      <w:r w:rsidR="006E03D2" w:rsidRPr="00742848">
        <w:rPr>
          <w:rFonts w:hint="eastAsia"/>
        </w:rPr>
        <w:t>）</w:t>
      </w:r>
      <w:proofErr w:type="gramEnd"/>
      <w:r w:rsidR="006E03D2" w:rsidRPr="00742848">
        <w:rPr>
          <w:rFonts w:hint="eastAsia"/>
        </w:rPr>
        <w:t>的</w:t>
      </w:r>
      <w:r w:rsidR="001F4A4B" w:rsidRPr="00742848">
        <w:rPr>
          <w:rFonts w:hint="eastAsia"/>
        </w:rPr>
        <w:t>层间位移角不宜超过1/400。</w:t>
      </w:r>
      <w:bookmarkEnd w:id="116"/>
      <w:bookmarkEnd w:id="117"/>
      <w:r w:rsidR="002A3CC4" w:rsidRPr="00742848">
        <w:rPr>
          <w:rFonts w:hint="eastAsia"/>
        </w:rPr>
        <w:t>当用在电梯间围护结构时，应根据梯速和内风压进行设计。</w:t>
      </w:r>
    </w:p>
    <w:p w:rsidR="00D260D6" w:rsidRPr="00742848" w:rsidRDefault="001F4A4B" w:rsidP="00742848">
      <w:pPr>
        <w:pStyle w:val="affffffffb"/>
        <w:ind w:left="0"/>
      </w:pPr>
      <w:r w:rsidRPr="00742848">
        <w:rPr>
          <w:rFonts w:hint="eastAsia"/>
        </w:rPr>
        <w:t>在正常使用极限状态下，</w:t>
      </w:r>
      <w:r w:rsidR="003564B7">
        <w:rPr>
          <w:rFonts w:hint="eastAsia"/>
        </w:rPr>
        <w:t>高性能</w:t>
      </w:r>
      <w:r w:rsidRPr="00742848">
        <w:rPr>
          <w:rFonts w:hint="eastAsia"/>
        </w:rPr>
        <w:t>外墙板</w:t>
      </w:r>
      <w:r w:rsidR="002B00E7" w:rsidRPr="00742848">
        <w:rPr>
          <w:rFonts w:hint="eastAsia"/>
        </w:rPr>
        <w:t>应进行</w:t>
      </w:r>
      <w:r w:rsidRPr="00742848">
        <w:rPr>
          <w:rFonts w:hint="eastAsia"/>
        </w:rPr>
        <w:t>在风荷载标准组合作用下</w:t>
      </w:r>
      <w:r w:rsidR="002B00E7">
        <w:rPr>
          <w:rFonts w:hint="eastAsia"/>
        </w:rPr>
        <w:t>的</w:t>
      </w:r>
      <w:r w:rsidRPr="00742848">
        <w:rPr>
          <w:rFonts w:hint="eastAsia"/>
        </w:rPr>
        <w:t>挠度及</w:t>
      </w:r>
      <w:r w:rsidR="00AE6AD0" w:rsidRPr="00742848">
        <w:rPr>
          <w:rFonts w:hint="eastAsia"/>
        </w:rPr>
        <w:t>裂缝宽度</w:t>
      </w:r>
      <w:r w:rsidRPr="00742848">
        <w:rPr>
          <w:rFonts w:hint="eastAsia"/>
        </w:rPr>
        <w:t>验算，其挠度值不应大于支点距离的1/250。</w:t>
      </w:r>
    </w:p>
    <w:p w:rsidR="00D260D6" w:rsidRPr="00742848" w:rsidRDefault="003564B7" w:rsidP="00742848">
      <w:pPr>
        <w:pStyle w:val="affffffffb"/>
        <w:ind w:left="0"/>
      </w:pPr>
      <w:bookmarkStart w:id="118" w:name="_Toc74729705"/>
      <w:bookmarkStart w:id="119" w:name="_Toc74730577"/>
      <w:r>
        <w:rPr>
          <w:rFonts w:hint="eastAsia"/>
        </w:rPr>
        <w:t>高性能板</w:t>
      </w:r>
      <w:r w:rsidR="001F4A4B" w:rsidRPr="00742848">
        <w:t>墙</w:t>
      </w:r>
      <w:r>
        <w:rPr>
          <w:rFonts w:hint="eastAsia"/>
        </w:rPr>
        <w:t>体</w:t>
      </w:r>
      <w:r w:rsidR="001F4A4B" w:rsidRPr="00742848">
        <w:t>的抗震设计应符合《建筑抗震设计规范》GB 50011</w:t>
      </w:r>
      <w:r w:rsidR="005C3381" w:rsidRPr="00742848">
        <w:rPr>
          <w:rFonts w:hint="eastAsia"/>
        </w:rPr>
        <w:t>和本</w:t>
      </w:r>
      <w:r w:rsidR="002B00E7">
        <w:rPr>
          <w:rFonts w:hint="eastAsia"/>
        </w:rPr>
        <w:t>文件</w:t>
      </w:r>
      <w:r w:rsidR="005C3381" w:rsidRPr="00742848">
        <w:rPr>
          <w:rFonts w:hint="eastAsia"/>
        </w:rPr>
        <w:t>的规定，外墙板围护系统与主体结构的连接应满足抗震、抗风等安全要求，连接件承载力设计的安全等级</w:t>
      </w:r>
      <w:r w:rsidR="005C3381" w:rsidRPr="003564B7">
        <w:rPr>
          <w:rFonts w:hint="eastAsia"/>
          <w:highlight w:val="yellow"/>
        </w:rPr>
        <w:t>应提高一级</w:t>
      </w:r>
      <w:bookmarkEnd w:id="118"/>
      <w:bookmarkEnd w:id="119"/>
      <w:r w:rsidR="005F658C" w:rsidRPr="00742848">
        <w:rPr>
          <w:rFonts w:hint="eastAsia"/>
        </w:rPr>
        <w:t>，连接节点及预埋件的承载力应满足中震弹性、大震不屈服</w:t>
      </w:r>
      <w:r w:rsidR="005F658C" w:rsidRPr="003564B7">
        <w:rPr>
          <w:rFonts w:hint="eastAsia"/>
          <w:highlight w:val="yellow"/>
        </w:rPr>
        <w:t>及2倍风荷载设计值</w:t>
      </w:r>
      <w:r w:rsidR="005F658C" w:rsidRPr="00742848">
        <w:rPr>
          <w:rFonts w:hint="eastAsia"/>
        </w:rPr>
        <w:t>的能力</w:t>
      </w:r>
      <w:r w:rsidR="002B00E7">
        <w:rPr>
          <w:rFonts w:hint="eastAsia"/>
        </w:rPr>
        <w:t>要</w:t>
      </w:r>
      <w:r w:rsidR="005F658C" w:rsidRPr="00742848">
        <w:rPr>
          <w:rFonts w:hint="eastAsia"/>
        </w:rPr>
        <w:t>求。</w:t>
      </w:r>
    </w:p>
    <w:p w:rsidR="00D260D6" w:rsidRPr="00742848" w:rsidRDefault="003564B7" w:rsidP="003564B7">
      <w:pPr>
        <w:pStyle w:val="affffffffb"/>
        <w:ind w:left="0"/>
      </w:pPr>
      <w:r>
        <w:rPr>
          <w:rFonts w:hint="eastAsia"/>
        </w:rPr>
        <w:t>高</w:t>
      </w:r>
      <w:r w:rsidRPr="003564B7">
        <w:rPr>
          <w:rFonts w:hint="eastAsia"/>
        </w:rPr>
        <w:t>性能板墙体</w:t>
      </w:r>
      <w:r w:rsidR="001F4A4B" w:rsidRPr="00742848">
        <w:t>洞口加强连接件</w:t>
      </w:r>
      <w:r w:rsidR="000A2B43" w:rsidRPr="00742848">
        <w:rPr>
          <w:rFonts w:hint="eastAsia"/>
        </w:rPr>
        <w:t>可采用扁钢或角钢，扁钢和角钢型号</w:t>
      </w:r>
      <w:r w:rsidR="002B00E7">
        <w:rPr>
          <w:rFonts w:hint="eastAsia"/>
        </w:rPr>
        <w:t>应</w:t>
      </w:r>
      <w:r w:rsidR="000A2B43" w:rsidRPr="00742848">
        <w:rPr>
          <w:rFonts w:hint="eastAsia"/>
        </w:rPr>
        <w:t>根据墙板</w:t>
      </w:r>
      <w:r w:rsidR="00405E7B" w:rsidRPr="00742848">
        <w:rPr>
          <w:rFonts w:hint="eastAsia"/>
        </w:rPr>
        <w:t>承受的</w:t>
      </w:r>
      <w:r w:rsidR="000A2B43" w:rsidRPr="00742848">
        <w:rPr>
          <w:rFonts w:hint="eastAsia"/>
        </w:rPr>
        <w:t>风荷载</w:t>
      </w:r>
      <w:r w:rsidR="00405E7B" w:rsidRPr="00742848">
        <w:rPr>
          <w:rFonts w:hint="eastAsia"/>
        </w:rPr>
        <w:t>设计值选用，</w:t>
      </w:r>
      <w:r w:rsidR="000A2B43" w:rsidRPr="00742848">
        <w:rPr>
          <w:rFonts w:hint="eastAsia"/>
        </w:rPr>
        <w:t>当</w:t>
      </w:r>
      <w:r w:rsidR="00405E7B" w:rsidRPr="00742848">
        <w:rPr>
          <w:rFonts w:hint="eastAsia"/>
        </w:rPr>
        <w:t>层高超过3.9</w:t>
      </w:r>
      <w:r>
        <w:rPr>
          <w:rFonts w:hint="eastAsia"/>
        </w:rPr>
        <w:t xml:space="preserve"> </w:t>
      </w:r>
      <w:r w:rsidR="00405E7B" w:rsidRPr="00742848">
        <w:rPr>
          <w:rFonts w:hint="eastAsia"/>
        </w:rPr>
        <w:t>m和建筑高度超过100</w:t>
      </w:r>
      <w:r>
        <w:rPr>
          <w:rFonts w:hint="eastAsia"/>
        </w:rPr>
        <w:t xml:space="preserve"> </w:t>
      </w:r>
      <w:r w:rsidR="00405E7B" w:rsidRPr="00742848">
        <w:rPr>
          <w:rFonts w:hint="eastAsia"/>
        </w:rPr>
        <w:t>m</w:t>
      </w:r>
      <w:r w:rsidR="002B00E7">
        <w:rPr>
          <w:rFonts w:hint="eastAsia"/>
        </w:rPr>
        <w:t>时</w:t>
      </w:r>
      <w:r w:rsidR="00405E7B" w:rsidRPr="00742848">
        <w:rPr>
          <w:rFonts w:hint="eastAsia"/>
        </w:rPr>
        <w:t>，连接件应进行</w:t>
      </w:r>
      <w:r w:rsidR="002B00E7" w:rsidRPr="00742848">
        <w:rPr>
          <w:rFonts w:hint="eastAsia"/>
        </w:rPr>
        <w:t>单独</w:t>
      </w:r>
      <w:r w:rsidR="00405E7B" w:rsidRPr="00742848">
        <w:rPr>
          <w:rFonts w:hint="eastAsia"/>
        </w:rPr>
        <w:t>计算复核。</w:t>
      </w:r>
    </w:p>
    <w:p w:rsidR="00D260D6" w:rsidRPr="00742848" w:rsidRDefault="003564B7" w:rsidP="003564B7">
      <w:pPr>
        <w:pStyle w:val="affffffffb"/>
        <w:ind w:left="0"/>
      </w:pPr>
      <w:r w:rsidRPr="003564B7">
        <w:rPr>
          <w:rFonts w:hint="eastAsia"/>
        </w:rPr>
        <w:lastRenderedPageBreak/>
        <w:t>高性能板</w:t>
      </w:r>
      <w:r w:rsidR="001F4A4B" w:rsidRPr="00742848">
        <w:rPr>
          <w:rFonts w:hint="eastAsia"/>
        </w:rPr>
        <w:t>隔墙</w:t>
      </w:r>
      <w:r>
        <w:rPr>
          <w:rFonts w:hint="eastAsia"/>
        </w:rPr>
        <w:t>系统</w:t>
      </w:r>
      <w:r w:rsidR="001F4A4B" w:rsidRPr="00742848">
        <w:rPr>
          <w:rFonts w:hint="eastAsia"/>
        </w:rPr>
        <w:t>承受较大水平力作用时，宜进行墙板及其连接节点的承载力计算。</w:t>
      </w:r>
    </w:p>
    <w:p w:rsidR="00D260D6" w:rsidRPr="00742848" w:rsidRDefault="003564B7" w:rsidP="003564B7">
      <w:pPr>
        <w:pStyle w:val="affffffffb"/>
        <w:ind w:left="0"/>
      </w:pPr>
      <w:bookmarkStart w:id="120" w:name="_Toc74729709"/>
      <w:bookmarkStart w:id="121" w:name="_Toc74730581"/>
      <w:r w:rsidRPr="003564B7">
        <w:rPr>
          <w:rFonts w:hint="eastAsia"/>
        </w:rPr>
        <w:t>高性能</w:t>
      </w:r>
      <w:r w:rsidR="001F4A4B" w:rsidRPr="00742848">
        <w:t>板应进行吊装承载力验算，板自重荷载的分项系数应取1.</w:t>
      </w:r>
      <w:r w:rsidR="00865A36" w:rsidRPr="00742848">
        <w:rPr>
          <w:rFonts w:hint="eastAsia"/>
        </w:rPr>
        <w:t>3</w:t>
      </w:r>
      <w:r w:rsidR="001F4A4B" w:rsidRPr="00742848">
        <w:t>，动力系数应取1.5</w:t>
      </w:r>
      <w:r w:rsidR="001F4A4B" w:rsidRPr="00742848">
        <w:rPr>
          <w:rFonts w:hint="eastAsia"/>
        </w:rPr>
        <w:t>；</w:t>
      </w:r>
      <w:bookmarkEnd w:id="120"/>
      <w:bookmarkEnd w:id="121"/>
    </w:p>
    <w:p w:rsidR="00D260D6" w:rsidRPr="00742848" w:rsidRDefault="003564B7" w:rsidP="003564B7">
      <w:pPr>
        <w:pStyle w:val="affffffffb"/>
        <w:ind w:left="0"/>
      </w:pPr>
      <w:bookmarkStart w:id="122" w:name="_Toc74729710"/>
      <w:bookmarkStart w:id="123" w:name="_Toc74730582"/>
      <w:r w:rsidRPr="003564B7">
        <w:rPr>
          <w:rFonts w:hint="eastAsia"/>
        </w:rPr>
        <w:t>高性能板</w:t>
      </w:r>
      <w:r w:rsidR="001F4A4B" w:rsidRPr="00742848">
        <w:rPr>
          <w:rFonts w:hint="eastAsia"/>
        </w:rPr>
        <w:t>在出</w:t>
      </w:r>
      <w:proofErr w:type="gramStart"/>
      <w:r w:rsidR="001F4A4B" w:rsidRPr="00742848">
        <w:rPr>
          <w:rFonts w:hint="eastAsia"/>
        </w:rPr>
        <w:t>釜</w:t>
      </w:r>
      <w:proofErr w:type="gramEnd"/>
      <w:r w:rsidR="001F4A4B" w:rsidRPr="00742848">
        <w:rPr>
          <w:rFonts w:hint="eastAsia"/>
        </w:rPr>
        <w:t>、吊装、运输、安装等短暂设计状况下应满足承载能力极限状态的要求。</w:t>
      </w:r>
    </w:p>
    <w:bookmarkEnd w:id="122"/>
    <w:bookmarkEnd w:id="123"/>
    <w:p w:rsidR="00D260D6" w:rsidRPr="0053275A" w:rsidRDefault="003564B7" w:rsidP="003564B7">
      <w:pPr>
        <w:pStyle w:val="affffffffb"/>
        <w:ind w:left="0"/>
      </w:pPr>
      <w:r w:rsidRPr="003564B7">
        <w:rPr>
          <w:rFonts w:hint="eastAsia"/>
        </w:rPr>
        <w:t>高性能板</w:t>
      </w:r>
      <w:r w:rsidR="001F4A4B" w:rsidRPr="0053275A">
        <w:rPr>
          <w:rFonts w:hint="eastAsia"/>
        </w:rPr>
        <w:t>吊挂重物时应采取专门的构造措施。</w:t>
      </w:r>
    </w:p>
    <w:p w:rsidR="00D260D6" w:rsidRPr="0053275A" w:rsidRDefault="001F4A4B">
      <w:pPr>
        <w:pStyle w:val="affd"/>
        <w:spacing w:before="156" w:after="156"/>
        <w:ind w:left="0"/>
      </w:pPr>
      <w:bookmarkStart w:id="124" w:name="_Toc1696"/>
      <w:bookmarkStart w:id="125" w:name="_Toc83603968"/>
      <w:proofErr w:type="gramStart"/>
      <w:r w:rsidRPr="0053275A">
        <w:rPr>
          <w:rFonts w:hint="eastAsia"/>
        </w:rPr>
        <w:t>受弯板材</w:t>
      </w:r>
      <w:proofErr w:type="gramEnd"/>
      <w:r w:rsidRPr="0053275A">
        <w:rPr>
          <w:rFonts w:hint="eastAsia"/>
        </w:rPr>
        <w:t>承载力计算</w:t>
      </w:r>
      <w:bookmarkEnd w:id="124"/>
      <w:bookmarkEnd w:id="125"/>
    </w:p>
    <w:p w:rsidR="00614727" w:rsidRPr="0053275A" w:rsidRDefault="00614727" w:rsidP="00742848">
      <w:pPr>
        <w:pStyle w:val="affffffffb"/>
        <w:ind w:left="0"/>
      </w:pPr>
      <w:r w:rsidRPr="0053275A">
        <w:rPr>
          <w:rFonts w:hint="eastAsia"/>
        </w:rPr>
        <w:t>在持久设计状况下，</w:t>
      </w:r>
      <w:r w:rsidR="003564B7">
        <w:rPr>
          <w:rFonts w:hint="eastAsia"/>
        </w:rPr>
        <w:t>高性能</w:t>
      </w:r>
      <w:r w:rsidRPr="0053275A">
        <w:rPr>
          <w:rFonts w:hint="eastAsia"/>
        </w:rPr>
        <w:t>板及其连接节点应满足承载能力极限状态的要求。</w:t>
      </w:r>
    </w:p>
    <w:p w:rsidR="00614727" w:rsidRPr="0053275A" w:rsidRDefault="00614727" w:rsidP="003564B7">
      <w:pPr>
        <w:pStyle w:val="affffffffb"/>
        <w:ind w:left="0"/>
      </w:pPr>
      <w:r w:rsidRPr="0053275A">
        <w:rPr>
          <w:rFonts w:hint="eastAsia"/>
        </w:rPr>
        <w:t>在地震设计状况下，</w:t>
      </w:r>
      <w:r w:rsidR="003564B7" w:rsidRPr="003564B7">
        <w:rPr>
          <w:rFonts w:hint="eastAsia"/>
        </w:rPr>
        <w:t>高性能板</w:t>
      </w:r>
      <w:r w:rsidRPr="0053275A">
        <w:rPr>
          <w:rFonts w:hint="eastAsia"/>
        </w:rPr>
        <w:t>及其连接节点应满足下列规定</w:t>
      </w:r>
      <w:r w:rsidR="00047E0F" w:rsidRPr="0053275A">
        <w:rPr>
          <w:rFonts w:hint="eastAsia"/>
        </w:rPr>
        <w:t>：</w:t>
      </w:r>
    </w:p>
    <w:p w:rsidR="00614727" w:rsidRPr="0053275A" w:rsidRDefault="00614727" w:rsidP="00614727">
      <w:pPr>
        <w:pStyle w:val="affffffffb"/>
        <w:numPr>
          <w:ilvl w:val="0"/>
          <w:numId w:val="0"/>
        </w:numPr>
        <w:ind w:firstLineChars="200" w:firstLine="420"/>
      </w:pPr>
      <w:r w:rsidRPr="0053275A">
        <w:rPr>
          <w:rFonts w:hint="eastAsia"/>
        </w:rPr>
        <w:t xml:space="preserve">a）　</w:t>
      </w:r>
      <w:proofErr w:type="gramStart"/>
      <w:r w:rsidRPr="0053275A">
        <w:rPr>
          <w:rFonts w:hint="eastAsia"/>
        </w:rPr>
        <w:t>多遇地震</w:t>
      </w:r>
      <w:proofErr w:type="gramEnd"/>
      <w:r w:rsidRPr="0053275A">
        <w:rPr>
          <w:rFonts w:hint="eastAsia"/>
        </w:rPr>
        <w:t>作用下，</w:t>
      </w:r>
      <w:r w:rsidR="003564B7" w:rsidRPr="003564B7">
        <w:rPr>
          <w:rFonts w:hint="eastAsia"/>
        </w:rPr>
        <w:t>高性能板</w:t>
      </w:r>
      <w:r w:rsidRPr="0053275A">
        <w:rPr>
          <w:rFonts w:hint="eastAsia"/>
        </w:rPr>
        <w:t>及其连接节点应满足承载能力极限状态的要求；</w:t>
      </w:r>
    </w:p>
    <w:p w:rsidR="00D260D6" w:rsidRPr="0053275A" w:rsidRDefault="00614727" w:rsidP="00614727">
      <w:pPr>
        <w:pStyle w:val="affffffffb"/>
        <w:numPr>
          <w:ilvl w:val="0"/>
          <w:numId w:val="0"/>
        </w:numPr>
        <w:ind w:firstLineChars="200" w:firstLine="420"/>
      </w:pPr>
      <w:r w:rsidRPr="0053275A">
        <w:rPr>
          <w:rFonts w:hint="eastAsia"/>
        </w:rPr>
        <w:t>b）　罕遇地震作用下，</w:t>
      </w:r>
      <w:r w:rsidR="003564B7" w:rsidRPr="003564B7">
        <w:rPr>
          <w:rFonts w:hint="eastAsia"/>
        </w:rPr>
        <w:t>高性能板</w:t>
      </w:r>
      <w:r w:rsidRPr="0053275A">
        <w:rPr>
          <w:rFonts w:hint="eastAsia"/>
        </w:rPr>
        <w:t>的连接节点应满足承载能力极限状态的要求</w:t>
      </w:r>
      <w:r w:rsidR="003564B7">
        <w:rPr>
          <w:rFonts w:hint="eastAsia"/>
        </w:rPr>
        <w:t>。</w:t>
      </w:r>
    </w:p>
    <w:p w:rsidR="005F658C" w:rsidRPr="0053275A" w:rsidRDefault="003564B7" w:rsidP="003564B7">
      <w:pPr>
        <w:pStyle w:val="affffffffb"/>
        <w:ind w:left="0"/>
      </w:pPr>
      <w:r w:rsidRPr="003564B7">
        <w:rPr>
          <w:rFonts w:hint="eastAsia"/>
        </w:rPr>
        <w:t>高性能板</w:t>
      </w:r>
      <w:r w:rsidR="005F658C" w:rsidRPr="0053275A">
        <w:rPr>
          <w:rFonts w:hint="eastAsia"/>
        </w:rPr>
        <w:t>与连接节点的承载力设计值应符合下列规定：</w:t>
      </w:r>
    </w:p>
    <w:p w:rsidR="00D260D6" w:rsidRPr="0053275A" w:rsidRDefault="001F4A4B">
      <w:pPr>
        <w:pStyle w:val="afffff"/>
        <w:ind w:firstLine="420"/>
      </w:pPr>
      <w:r w:rsidRPr="0053275A">
        <w:t>a</w:t>
      </w:r>
      <w:r w:rsidRPr="0053275A">
        <w:rPr>
          <w:rFonts w:hint="eastAsia"/>
        </w:rPr>
        <w:t xml:space="preserve">）　</w:t>
      </w:r>
      <w:r w:rsidRPr="0053275A">
        <w:t>持久设计状况</w:t>
      </w:r>
      <w:r w:rsidRPr="0053275A">
        <w:rPr>
          <w:rFonts w:hint="eastAsia"/>
        </w:rPr>
        <w:t>：</w:t>
      </w:r>
    </w:p>
    <w:p w:rsidR="00D260D6" w:rsidRPr="0053275A" w:rsidRDefault="001F4A4B">
      <w:pPr>
        <w:pStyle w:val="affffffb"/>
      </w:pPr>
      <w:r w:rsidRPr="0053275A">
        <w:tab/>
      </w:r>
      <m:oMath>
        <m:r>
          <m:rPr>
            <m:sty m:val="p"/>
          </m:rPr>
          <w:rPr>
            <w:rFonts w:ascii="Cambria Math" w:hAnsi="Cambria Math" w:cs="宋体"/>
            <w:spacing w:val="4"/>
            <w:kern w:val="0"/>
            <w:position w:val="-12"/>
            <w:sz w:val="24"/>
            <w:szCs w:val="20"/>
          </w:rPr>
          <w:object w:dxaOrig="1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25pt;height:18.55pt" o:ole="">
              <v:imagedata r:id="rId17" o:title=""/>
            </v:shape>
            <o:OLEObject Type="Embed" ProgID="Equation.DSMT4" ShapeID="_x0000_i1025" DrawAspect="Content" ObjectID="_1694246269" r:id="rId18"/>
          </w:object>
        </m:r>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pPr>
        <w:tabs>
          <w:tab w:val="center" w:pos="4139"/>
        </w:tabs>
        <w:ind w:right="840" w:firstLineChars="200" w:firstLine="420"/>
        <w:rPr>
          <w:rFonts w:ascii="黑体" w:hAnsi="黑体"/>
        </w:rPr>
      </w:pPr>
      <w:r w:rsidRPr="0053275A">
        <w:rPr>
          <w:rFonts w:ascii="宋体" w:hAnsi="宋体"/>
        </w:rPr>
        <w:t>b</w:t>
      </w:r>
      <w:r w:rsidRPr="0053275A">
        <w:rPr>
          <w:rFonts w:hint="eastAsia"/>
        </w:rPr>
        <w:t xml:space="preserve">）　</w:t>
      </w:r>
      <w:r w:rsidRPr="0053275A">
        <w:rPr>
          <w:rFonts w:ascii="黑体" w:hAnsi="黑体"/>
        </w:rPr>
        <w:t>地震设计状况</w:t>
      </w:r>
      <w:r w:rsidRPr="0053275A">
        <w:rPr>
          <w:rFonts w:ascii="黑体" w:hAnsi="黑体" w:hint="eastAsia"/>
        </w:rPr>
        <w:t>：</w:t>
      </w:r>
    </w:p>
    <w:p w:rsidR="00D260D6" w:rsidRPr="0053275A" w:rsidRDefault="001F4A4B">
      <w:pPr>
        <w:pStyle w:val="affffffb"/>
      </w:pPr>
      <w:r w:rsidRPr="0053275A">
        <w:tab/>
      </w:r>
      <m:oMath>
        <m:r>
          <m:rPr>
            <m:sty m:val="p"/>
          </m:rPr>
          <w:rPr>
            <w:rFonts w:ascii="Cambria Math" w:hAnsi="Cambria Math" w:cs="宋体"/>
            <w:spacing w:val="4"/>
            <w:kern w:val="0"/>
            <w:position w:val="-12"/>
            <w:sz w:val="24"/>
            <w:szCs w:val="20"/>
          </w:rPr>
          <w:object w:dxaOrig="3060" w:dyaOrig="360">
            <v:shape id="_x0000_i1026" type="#_x0000_t75" style="width:160.9pt;height:18.55pt" o:ole="">
              <v:imagedata r:id="rId19" o:title=""/>
            </v:shape>
            <o:OLEObject Type="Embed" ProgID="Equation.DSMT4" ShapeID="_x0000_i1026" DrawAspect="Content" ObjectID="_1694246270" r:id="rId20"/>
          </w:object>
        </m:r>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pPr>
        <w:pStyle w:val="affffe"/>
        <w:ind w:firstLine="420"/>
      </w:pPr>
      <w:r w:rsidRPr="0053275A">
        <w:rPr>
          <w:rFonts w:hint="eastAsia"/>
        </w:rPr>
        <w:t>式中：</w:t>
      </w:r>
    </w:p>
    <w:p w:rsidR="00D260D6" w:rsidRPr="0053275A" w:rsidRDefault="00D260D6">
      <w:pPr>
        <w:pStyle w:val="afffff"/>
        <w:ind w:firstLine="420"/>
      </w:pPr>
      <w:r w:rsidRPr="0053275A">
        <w:object w:dxaOrig="220" w:dyaOrig="280">
          <v:shape id="_x0000_i1027" type="#_x0000_t75" style="width:11.45pt;height:14.75pt" o:ole="">
            <v:imagedata r:id="rId21" o:title=""/>
          </v:shape>
          <o:OLEObject Type="Embed" ProgID="Equation.DSMT4" ShapeID="_x0000_i1027" DrawAspect="Content" ObjectID="_1694246271" r:id="rId22"/>
        </w:object>
      </w:r>
      <w:r w:rsidR="00E45247">
        <w:rPr>
          <w:rFonts w:hint="eastAsia"/>
        </w:rPr>
        <w:t>——</w:t>
      </w:r>
      <w:r w:rsidR="001F4A4B" w:rsidRPr="0053275A">
        <w:t>基本组合的效应设计值；</w:t>
      </w:r>
    </w:p>
    <w:p w:rsidR="00D260D6" w:rsidRPr="0053275A" w:rsidRDefault="00D260D6">
      <w:pPr>
        <w:pStyle w:val="afffff"/>
        <w:ind w:firstLine="420"/>
      </w:pPr>
      <w:r w:rsidRPr="0053275A">
        <w:object w:dxaOrig="380" w:dyaOrig="360">
          <v:shape id="_x0000_i1028" type="#_x0000_t75" style="width:18.55pt;height:18.55pt" o:ole="">
            <v:imagedata r:id="rId23" o:title=""/>
          </v:shape>
          <o:OLEObject Type="Embed" ProgID="Equation.DSMT4" ShapeID="_x0000_i1028" DrawAspect="Content" ObjectID="_1694246272" r:id="rId24"/>
        </w:object>
      </w:r>
      <w:r w:rsidR="00E45247">
        <w:rPr>
          <w:rFonts w:hint="eastAsia"/>
        </w:rPr>
        <w:t>——</w:t>
      </w:r>
      <w:r w:rsidR="001F4A4B" w:rsidRPr="0053275A">
        <w:t>永久荷载的效应标准值；</w:t>
      </w:r>
    </w:p>
    <w:p w:rsidR="00D260D6" w:rsidRPr="0053275A" w:rsidRDefault="00D260D6">
      <w:pPr>
        <w:pStyle w:val="afffff"/>
        <w:ind w:firstLine="420"/>
      </w:pPr>
      <w:r w:rsidRPr="0053275A">
        <w:object w:dxaOrig="400" w:dyaOrig="360">
          <v:shape id="_x0000_i1029" type="#_x0000_t75" style="width:20.75pt;height:18.55pt" o:ole="">
            <v:imagedata r:id="rId25" o:title=""/>
          </v:shape>
          <o:OLEObject Type="Embed" ProgID="Equation.DSMT4" ShapeID="_x0000_i1029" DrawAspect="Content" ObjectID="_1694246273" r:id="rId26"/>
        </w:object>
      </w:r>
      <w:r w:rsidR="00E45247">
        <w:rPr>
          <w:rFonts w:hint="eastAsia"/>
        </w:rPr>
        <w:t>——</w:t>
      </w:r>
      <w:r w:rsidR="001F4A4B" w:rsidRPr="0053275A">
        <w:t>风荷载的效应标准值；</w:t>
      </w:r>
    </w:p>
    <w:p w:rsidR="00D260D6" w:rsidRPr="0053275A" w:rsidRDefault="00D260D6">
      <w:pPr>
        <w:pStyle w:val="afffff"/>
        <w:ind w:firstLine="420"/>
      </w:pPr>
      <w:r w:rsidRPr="0053275A">
        <w:object w:dxaOrig="380" w:dyaOrig="360">
          <v:shape id="_x0000_i1030" type="#_x0000_t75" style="width:20.2pt;height:18.55pt" o:ole="">
            <v:imagedata r:id="rId27" o:title=""/>
          </v:shape>
          <o:OLEObject Type="Embed" ProgID="Equation.DSMT4" ShapeID="_x0000_i1030" DrawAspect="Content" ObjectID="_1694246274" r:id="rId28"/>
        </w:object>
      </w:r>
      <w:r w:rsidR="00E45247">
        <w:rPr>
          <w:rFonts w:hint="eastAsia"/>
        </w:rPr>
        <w:t>——</w:t>
      </w:r>
      <w:r w:rsidR="001F4A4B" w:rsidRPr="0053275A">
        <w:t>水平地震作用组合的效应设计值</w:t>
      </w:r>
      <w:r w:rsidR="002B00E7">
        <w:rPr>
          <w:rFonts w:hint="eastAsia"/>
        </w:rPr>
        <w:t>；</w:t>
      </w:r>
    </w:p>
    <w:p w:rsidR="00D260D6" w:rsidRPr="0053275A" w:rsidRDefault="00D260D6">
      <w:pPr>
        <w:pStyle w:val="afffff"/>
        <w:ind w:firstLine="420"/>
      </w:pPr>
      <w:r w:rsidRPr="0053275A">
        <w:object w:dxaOrig="440" w:dyaOrig="360">
          <v:shape id="_x0000_i1031" type="#_x0000_t75" style="width:21.25pt;height:18.55pt" o:ole="">
            <v:imagedata r:id="rId29" o:title=""/>
          </v:shape>
          <o:OLEObject Type="Embed" ProgID="Equation.DSMT4" ShapeID="_x0000_i1031" DrawAspect="Content" ObjectID="_1694246275" r:id="rId30"/>
        </w:object>
      </w:r>
      <w:r w:rsidR="00E45247">
        <w:rPr>
          <w:rFonts w:hint="eastAsia"/>
        </w:rPr>
        <w:t>——</w:t>
      </w:r>
      <w:r w:rsidR="001F4A4B" w:rsidRPr="0053275A">
        <w:t>水平地震作用的效应标准值</w:t>
      </w:r>
      <w:r w:rsidR="002B00E7">
        <w:rPr>
          <w:rFonts w:hint="eastAsia"/>
        </w:rPr>
        <w:t>；</w:t>
      </w:r>
    </w:p>
    <w:p w:rsidR="00D260D6" w:rsidRPr="0053275A" w:rsidRDefault="00D260D6">
      <w:pPr>
        <w:pStyle w:val="afffff"/>
        <w:ind w:firstLine="420"/>
      </w:pPr>
      <w:r w:rsidRPr="0053275A">
        <w:object w:dxaOrig="300" w:dyaOrig="360">
          <v:shape id="_x0000_i1032" type="#_x0000_t75" style="width:14.75pt;height:18.55pt" o:ole="">
            <v:imagedata r:id="rId31" o:title=""/>
          </v:shape>
          <o:OLEObject Type="Embed" ProgID="Equation.DSMT4" ShapeID="_x0000_i1032" DrawAspect="Content" ObjectID="_1694246276" r:id="rId32"/>
        </w:object>
      </w:r>
      <w:r w:rsidR="00E45247">
        <w:rPr>
          <w:rFonts w:hint="eastAsia"/>
        </w:rPr>
        <w:t>——</w:t>
      </w:r>
      <w:r w:rsidR="001F4A4B" w:rsidRPr="0053275A">
        <w:t>永久荷载分项系数，取1.3</w:t>
      </w:r>
      <w:r w:rsidR="002B00E7">
        <w:rPr>
          <w:rFonts w:hint="eastAsia"/>
        </w:rPr>
        <w:t>；</w:t>
      </w:r>
    </w:p>
    <w:p w:rsidR="00D260D6" w:rsidRPr="0053275A" w:rsidRDefault="00D260D6">
      <w:pPr>
        <w:pStyle w:val="afffff"/>
        <w:ind w:firstLine="420"/>
      </w:pPr>
      <w:r w:rsidRPr="0053275A">
        <w:object w:dxaOrig="320" w:dyaOrig="360">
          <v:shape id="_x0000_i1033" type="#_x0000_t75" style="width:16.9pt;height:18.55pt" o:ole="">
            <v:imagedata r:id="rId33" o:title=""/>
          </v:shape>
          <o:OLEObject Type="Embed" ProgID="Equation.DSMT4" ShapeID="_x0000_i1033" DrawAspect="Content" ObjectID="_1694246277" r:id="rId34"/>
        </w:object>
      </w:r>
      <w:r w:rsidR="00E45247">
        <w:rPr>
          <w:rFonts w:hint="eastAsia"/>
        </w:rPr>
        <w:t>——</w:t>
      </w:r>
      <w:r w:rsidR="001F4A4B" w:rsidRPr="0053275A">
        <w:t>风荷载分项系数，取1.5</w:t>
      </w:r>
      <w:r w:rsidR="002B00E7">
        <w:rPr>
          <w:rFonts w:hint="eastAsia"/>
        </w:rPr>
        <w:t>；</w:t>
      </w:r>
    </w:p>
    <w:p w:rsidR="00D260D6" w:rsidRPr="0053275A" w:rsidRDefault="00D260D6">
      <w:pPr>
        <w:pStyle w:val="afffff"/>
        <w:ind w:firstLine="420"/>
      </w:pPr>
      <w:r w:rsidRPr="0053275A">
        <w:object w:dxaOrig="360" w:dyaOrig="360">
          <v:shape id="_x0000_i1034" type="#_x0000_t75" style="width:18.55pt;height:18.55pt" o:ole="">
            <v:imagedata r:id="rId35" o:title=""/>
          </v:shape>
          <o:OLEObject Type="Embed" ProgID="Equation.DSMT4" ShapeID="_x0000_i1034" DrawAspect="Content" ObjectID="_1694246278" r:id="rId36"/>
        </w:object>
      </w:r>
      <w:r w:rsidR="00E45247">
        <w:rPr>
          <w:rFonts w:hint="eastAsia"/>
        </w:rPr>
        <w:t>——</w:t>
      </w:r>
      <w:r w:rsidR="001F4A4B" w:rsidRPr="0053275A">
        <w:t>水平地震作用分项系数，取1.3</w:t>
      </w:r>
      <w:r w:rsidR="002B00E7">
        <w:rPr>
          <w:rFonts w:hint="eastAsia"/>
        </w:rPr>
        <w:t>；</w:t>
      </w:r>
    </w:p>
    <w:p w:rsidR="00D260D6" w:rsidRPr="0053275A" w:rsidRDefault="00D260D6">
      <w:pPr>
        <w:pStyle w:val="afffff"/>
        <w:ind w:firstLine="420"/>
      </w:pPr>
      <w:r w:rsidRPr="0053275A">
        <w:object w:dxaOrig="360" w:dyaOrig="360">
          <v:shape id="_x0000_i1035" type="#_x0000_t75" style="width:18.55pt;height:18.55pt" o:ole="">
            <v:imagedata r:id="rId37" o:title=""/>
          </v:shape>
          <o:OLEObject Type="Embed" ProgID="Equation.DSMT4" ShapeID="_x0000_i1035" DrawAspect="Content" ObjectID="_1694246279" r:id="rId38"/>
        </w:object>
      </w:r>
      <w:r w:rsidR="00E45247">
        <w:rPr>
          <w:rFonts w:hint="eastAsia"/>
        </w:rPr>
        <w:t>——</w:t>
      </w:r>
      <w:r w:rsidR="001F4A4B" w:rsidRPr="0053275A">
        <w:t>风荷载组合系数，持久设计状况取0.6，地震设计状况取</w:t>
      </w:r>
      <w:r w:rsidR="001F4A4B" w:rsidRPr="0053275A">
        <w:rPr>
          <w:rFonts w:hint="eastAsia"/>
        </w:rPr>
        <w:t>0</w:t>
      </w:r>
      <w:r w:rsidR="001F4A4B" w:rsidRPr="0053275A">
        <w:t>.2</w:t>
      </w:r>
      <w:r w:rsidR="001F4A4B" w:rsidRPr="0053275A">
        <w:rPr>
          <w:rFonts w:hint="eastAsia"/>
        </w:rPr>
        <w:t>。</w:t>
      </w:r>
    </w:p>
    <w:p w:rsidR="00D260D6" w:rsidRPr="0053275A" w:rsidRDefault="003564B7" w:rsidP="003564B7">
      <w:pPr>
        <w:pStyle w:val="affffffffb"/>
        <w:ind w:left="0"/>
      </w:pPr>
      <w:r w:rsidRPr="003564B7">
        <w:rPr>
          <w:rFonts w:hint="eastAsia"/>
        </w:rPr>
        <w:t>高性能</w:t>
      </w:r>
      <w:r>
        <w:rPr>
          <w:rFonts w:hint="eastAsia"/>
        </w:rPr>
        <w:t>墙</w:t>
      </w:r>
      <w:r w:rsidRPr="003564B7">
        <w:rPr>
          <w:rFonts w:hint="eastAsia"/>
        </w:rPr>
        <w:t>板</w:t>
      </w:r>
      <w:r w:rsidR="00865A36" w:rsidRPr="0053275A">
        <w:t>水平地震作用标准值应按</w:t>
      </w:r>
      <w:r w:rsidR="002B00E7">
        <w:rPr>
          <w:rFonts w:hint="eastAsia"/>
        </w:rPr>
        <w:t>公</w:t>
      </w:r>
      <w:r w:rsidR="001F4A4B" w:rsidRPr="0053275A">
        <w:t>式</w:t>
      </w:r>
      <w:r w:rsidR="00865A36" w:rsidRPr="0053275A">
        <w:rPr>
          <w:rFonts w:hint="eastAsia"/>
        </w:rPr>
        <w:t>（3）</w:t>
      </w:r>
      <w:r w:rsidR="001F4A4B" w:rsidRPr="0053275A">
        <w:t>计算</w:t>
      </w:r>
      <w:r w:rsidR="001F4A4B" w:rsidRPr="0053275A">
        <w:rPr>
          <w:rFonts w:hint="eastAsia"/>
        </w:rPr>
        <w:t>：</w:t>
      </w:r>
    </w:p>
    <w:p w:rsidR="00D260D6" w:rsidRPr="0053275A" w:rsidRDefault="001F4A4B">
      <w:pPr>
        <w:pStyle w:val="affffffb"/>
      </w:pPr>
      <w:r w:rsidRPr="0053275A">
        <w:tab/>
      </w:r>
      <m:oMath>
        <m:r>
          <m:rPr>
            <m:sty m:val="p"/>
          </m:rPr>
          <w:rPr>
            <w:rFonts w:ascii="Cambria Math" w:hAnsi="Cambria Math" w:cs="宋体"/>
            <w:spacing w:val="4"/>
            <w:kern w:val="0"/>
            <w:position w:val="-12"/>
            <w:sz w:val="24"/>
            <w:szCs w:val="20"/>
          </w:rPr>
          <w:object w:dxaOrig="1860" w:dyaOrig="360">
            <v:shape id="_x0000_i1036" type="#_x0000_t75" style="width:110.2pt;height:21.25pt" o:ole="">
              <v:imagedata r:id="rId39" o:title=""/>
            </v:shape>
            <o:OLEObject Type="Embed" ProgID="Equation.DSMT4" ShapeID="_x0000_i1036" DrawAspect="Content" ObjectID="_1694246280" r:id="rId40"/>
          </w:object>
        </m:r>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pPr>
        <w:pStyle w:val="affffe"/>
        <w:ind w:firstLine="420"/>
      </w:pPr>
      <w:r w:rsidRPr="0053275A">
        <w:rPr>
          <w:rFonts w:hint="eastAsia"/>
        </w:rPr>
        <w:t>式中：</w:t>
      </w:r>
    </w:p>
    <w:p w:rsidR="00D260D6" w:rsidRPr="0053275A" w:rsidRDefault="00D260D6">
      <w:pPr>
        <w:pStyle w:val="afffff"/>
        <w:ind w:firstLine="420"/>
      </w:pPr>
      <w:r w:rsidRPr="0053275A">
        <w:object w:dxaOrig="440" w:dyaOrig="360">
          <v:shape id="_x0000_i1037" type="#_x0000_t75" style="width:21.25pt;height:18.55pt" o:ole="">
            <v:imagedata r:id="rId41" o:title=""/>
          </v:shape>
          <o:OLEObject Type="Embed" ProgID="Equation.DSMT4" ShapeID="_x0000_i1037" DrawAspect="Content" ObjectID="_1694246281" r:id="rId42"/>
        </w:object>
      </w:r>
      <w:r w:rsidR="00E45247">
        <w:rPr>
          <w:rFonts w:hint="eastAsia"/>
        </w:rPr>
        <w:t>——</w:t>
      </w:r>
      <w:r w:rsidR="001F4A4B" w:rsidRPr="0053275A">
        <w:t>基本组合的效应设计值</w:t>
      </w:r>
      <w:r w:rsidR="001F4A4B" w:rsidRPr="0053275A">
        <w:rPr>
          <w:rFonts w:hint="eastAsia"/>
        </w:rPr>
        <w:t>；</w:t>
      </w:r>
    </w:p>
    <w:p w:rsidR="00D260D6" w:rsidRPr="0053275A" w:rsidRDefault="00D260D6" w:rsidP="00865A36">
      <w:pPr>
        <w:pStyle w:val="afffff"/>
        <w:ind w:leftChars="200" w:left="840" w:hangingChars="200" w:hanging="420"/>
      </w:pPr>
      <w:r w:rsidRPr="0053275A">
        <w:rPr>
          <w:position w:val="-10"/>
        </w:rPr>
        <w:object w:dxaOrig="200" w:dyaOrig="260">
          <v:shape id="_x0000_i1038" type="#_x0000_t75" style="width:9.8pt;height:12.55pt" o:ole="">
            <v:imagedata r:id="rId43" o:title=""/>
          </v:shape>
          <o:OLEObject Type="Embed" ProgID="Equation.DSMT4" ShapeID="_x0000_i1038" DrawAspect="Content" ObjectID="_1694246282" r:id="rId44"/>
        </w:object>
      </w:r>
      <w:r w:rsidR="00E45247">
        <w:rPr>
          <w:rFonts w:hint="eastAsia"/>
        </w:rPr>
        <w:t>——</w:t>
      </w:r>
      <w:r w:rsidR="001F4A4B" w:rsidRPr="0053275A">
        <w:t>非结构构件功能系数，</w:t>
      </w:r>
      <w:r w:rsidR="00E04011" w:rsidRPr="0053275A">
        <w:rPr>
          <w:rFonts w:hint="eastAsia"/>
        </w:rPr>
        <w:t>当</w:t>
      </w:r>
      <w:r w:rsidR="001F4A4B" w:rsidRPr="0053275A">
        <w:t>建筑抗震设防类别为</w:t>
      </w:r>
      <w:r w:rsidR="00405E7B" w:rsidRPr="0053275A">
        <w:rPr>
          <w:rFonts w:hint="eastAsia"/>
        </w:rPr>
        <w:t>甲类和</w:t>
      </w:r>
      <w:r w:rsidR="001F4A4B" w:rsidRPr="0053275A">
        <w:t>乙类</w:t>
      </w:r>
      <w:r w:rsidR="00E04011" w:rsidRPr="0053275A">
        <w:rPr>
          <w:rFonts w:hint="eastAsia"/>
        </w:rPr>
        <w:t>时</w:t>
      </w:r>
      <w:r w:rsidR="001F4A4B" w:rsidRPr="0053275A">
        <w:t>取1.4</w:t>
      </w:r>
      <w:r w:rsidR="001F4A4B" w:rsidRPr="0053275A">
        <w:rPr>
          <w:rFonts w:hint="eastAsia"/>
        </w:rPr>
        <w:t>，</w:t>
      </w:r>
      <w:r w:rsidR="001F4A4B" w:rsidRPr="0053275A">
        <w:t>丙类取1.0</w:t>
      </w:r>
      <w:r w:rsidR="001F4A4B" w:rsidRPr="0053275A">
        <w:rPr>
          <w:rFonts w:hint="eastAsia"/>
        </w:rPr>
        <w:t>；</w:t>
      </w:r>
    </w:p>
    <w:p w:rsidR="00D260D6" w:rsidRPr="0053275A" w:rsidRDefault="00D260D6">
      <w:pPr>
        <w:pStyle w:val="afffff"/>
        <w:ind w:firstLine="420"/>
      </w:pPr>
      <w:r w:rsidRPr="0053275A">
        <w:object w:dxaOrig="200" w:dyaOrig="260">
          <v:shape id="_x0000_i1039" type="#_x0000_t75" style="width:9.8pt;height:12.55pt" o:ole="">
            <v:imagedata r:id="rId45" o:title=""/>
          </v:shape>
          <o:OLEObject Type="Embed" ProgID="Equation.DSMT4" ShapeID="_x0000_i1039" DrawAspect="Content" ObjectID="_1694246283" r:id="rId46"/>
        </w:object>
      </w:r>
      <w:r w:rsidR="00E45247">
        <w:rPr>
          <w:rFonts w:hint="eastAsia"/>
        </w:rPr>
        <w:t>——</w:t>
      </w:r>
      <w:r w:rsidR="001F4A4B" w:rsidRPr="0053275A">
        <w:t>非结构构件类别系数</w:t>
      </w:r>
      <w:r w:rsidR="001F4A4B" w:rsidRPr="0053275A">
        <w:rPr>
          <w:rFonts w:hint="eastAsia"/>
        </w:rPr>
        <w:t>，</w:t>
      </w:r>
      <w:r w:rsidR="001F4A4B" w:rsidRPr="0053275A">
        <w:t>对墙板取0.9</w:t>
      </w:r>
      <w:r w:rsidR="001F4A4B" w:rsidRPr="0053275A">
        <w:rPr>
          <w:rFonts w:hint="eastAsia"/>
        </w:rPr>
        <w:t>，</w:t>
      </w:r>
      <w:r w:rsidR="001F4A4B" w:rsidRPr="0053275A">
        <w:t>对墙板连接件取</w:t>
      </w:r>
      <w:r w:rsidR="001F4A4B" w:rsidRPr="0053275A">
        <w:rPr>
          <w:rFonts w:hint="eastAsia"/>
        </w:rPr>
        <w:t>1</w:t>
      </w:r>
      <w:r w:rsidR="001F4A4B" w:rsidRPr="0053275A">
        <w:t>.0</w:t>
      </w:r>
      <w:r w:rsidR="001F4A4B" w:rsidRPr="0053275A">
        <w:rPr>
          <w:rFonts w:hint="eastAsia"/>
        </w:rPr>
        <w:t>；</w:t>
      </w:r>
    </w:p>
    <w:p w:rsidR="00D260D6" w:rsidRPr="0053275A" w:rsidRDefault="00D260D6">
      <w:pPr>
        <w:pStyle w:val="afffff"/>
        <w:ind w:firstLine="420"/>
      </w:pPr>
      <w:r w:rsidRPr="0053275A">
        <w:object w:dxaOrig="240" w:dyaOrig="360">
          <v:shape id="_x0000_i1040" type="#_x0000_t75" style="width:12pt;height:18.55pt" o:ole="">
            <v:imagedata r:id="rId47" o:title=""/>
          </v:shape>
          <o:OLEObject Type="Embed" ProgID="Equation.DSMT4" ShapeID="_x0000_i1040" DrawAspect="Content" ObjectID="_1694246284" r:id="rId48"/>
        </w:object>
      </w:r>
      <w:r w:rsidR="00E45247">
        <w:rPr>
          <w:rFonts w:hint="eastAsia"/>
        </w:rPr>
        <w:t>——</w:t>
      </w:r>
      <w:r w:rsidR="001F4A4B" w:rsidRPr="0053275A">
        <w:t>状态系数，对柔性</w:t>
      </w:r>
      <w:proofErr w:type="gramStart"/>
      <w:r w:rsidR="001F4A4B" w:rsidRPr="0053275A">
        <w:t>连接自</w:t>
      </w:r>
      <w:proofErr w:type="gramEnd"/>
      <w:r w:rsidR="001F4A4B" w:rsidRPr="0053275A">
        <w:t>承重墙板取1.</w:t>
      </w:r>
      <w:r w:rsidR="00E04011" w:rsidRPr="0053275A">
        <w:rPr>
          <w:rFonts w:hint="eastAsia"/>
        </w:rPr>
        <w:t>3</w:t>
      </w:r>
      <w:r w:rsidR="001F4A4B" w:rsidRPr="0053275A">
        <w:t>，其他取</w:t>
      </w:r>
      <w:r w:rsidR="001F4A4B" w:rsidRPr="0053275A">
        <w:rPr>
          <w:rFonts w:hint="eastAsia"/>
        </w:rPr>
        <w:t>1</w:t>
      </w:r>
      <w:r w:rsidR="001F4A4B" w:rsidRPr="0053275A">
        <w:t>.0</w:t>
      </w:r>
      <w:r w:rsidR="001F4A4B" w:rsidRPr="0053275A">
        <w:rPr>
          <w:rFonts w:hint="eastAsia"/>
        </w:rPr>
        <w:t>；</w:t>
      </w:r>
    </w:p>
    <w:p w:rsidR="00D260D6" w:rsidRPr="0053275A" w:rsidRDefault="00D260D6">
      <w:pPr>
        <w:pStyle w:val="afffff"/>
        <w:ind w:firstLine="420"/>
      </w:pPr>
      <w:r w:rsidRPr="0053275A">
        <w:object w:dxaOrig="260" w:dyaOrig="360">
          <v:shape id="_x0000_i1041" type="#_x0000_t75" style="width:13.1pt;height:18.55pt" o:ole="">
            <v:imagedata r:id="rId49" o:title=""/>
          </v:shape>
          <o:OLEObject Type="Embed" ProgID="Equation.DSMT4" ShapeID="_x0000_i1041" DrawAspect="Content" ObjectID="_1694246285" r:id="rId50"/>
        </w:object>
      </w:r>
      <w:r w:rsidR="00E45247">
        <w:rPr>
          <w:rFonts w:hint="eastAsia"/>
        </w:rPr>
        <w:t>——</w:t>
      </w:r>
      <w:r w:rsidR="001F4A4B" w:rsidRPr="0053275A">
        <w:t>位置系数，建筑的顶点宜取2.0；底部宜取</w:t>
      </w:r>
      <w:r w:rsidR="001F4A4B" w:rsidRPr="0053275A">
        <w:rPr>
          <w:rFonts w:hint="eastAsia"/>
        </w:rPr>
        <w:t>1</w:t>
      </w:r>
      <w:r w:rsidR="001F4A4B" w:rsidRPr="0053275A">
        <w:t>.0</w:t>
      </w:r>
      <w:r w:rsidR="001F4A4B" w:rsidRPr="0053275A">
        <w:rPr>
          <w:rFonts w:hint="eastAsia"/>
        </w:rPr>
        <w:t>，</w:t>
      </w:r>
      <w:r w:rsidR="001F4A4B" w:rsidRPr="0053275A">
        <w:t>且</w:t>
      </w:r>
      <w:proofErr w:type="gramStart"/>
      <w:r w:rsidR="001F4A4B" w:rsidRPr="0053275A">
        <w:t>沿高度</w:t>
      </w:r>
      <w:proofErr w:type="gramEnd"/>
      <w:r w:rsidR="001F4A4B" w:rsidRPr="0053275A">
        <w:t>线性分布</w:t>
      </w:r>
      <w:r w:rsidR="002B00E7">
        <w:rPr>
          <w:rFonts w:hint="eastAsia"/>
        </w:rPr>
        <w:t>；</w:t>
      </w:r>
    </w:p>
    <w:p w:rsidR="00D260D6" w:rsidRPr="0053275A" w:rsidRDefault="00D260D6">
      <w:pPr>
        <w:pStyle w:val="afffff"/>
        <w:ind w:firstLine="420"/>
      </w:pPr>
      <w:r w:rsidRPr="0053275A">
        <w:object w:dxaOrig="460" w:dyaOrig="360">
          <v:shape id="_x0000_i1042" type="#_x0000_t75" style="width:23.45pt;height:18.55pt" o:ole="">
            <v:imagedata r:id="rId51" o:title=""/>
          </v:shape>
          <o:OLEObject Type="Embed" ProgID="Equation.DSMT4" ShapeID="_x0000_i1042" DrawAspect="Content" ObjectID="_1694246286" r:id="rId52"/>
        </w:object>
      </w:r>
      <w:r w:rsidR="00E45247">
        <w:rPr>
          <w:rFonts w:hint="eastAsia"/>
        </w:rPr>
        <w:t>——</w:t>
      </w:r>
      <w:r w:rsidR="001F4A4B" w:rsidRPr="0053275A">
        <w:t>地震影响系数最大值，应按国家标准《建筑抗震设计规范》GB 50011</w:t>
      </w:r>
      <w:proofErr w:type="gramStart"/>
      <w:r w:rsidR="001F4A4B" w:rsidRPr="0053275A">
        <w:t>多遇地震</w:t>
      </w:r>
      <w:proofErr w:type="gramEnd"/>
      <w:r w:rsidR="001F4A4B" w:rsidRPr="0053275A">
        <w:t>取值</w:t>
      </w:r>
      <w:r w:rsidR="001F4A4B" w:rsidRPr="0053275A">
        <w:rPr>
          <w:rFonts w:hint="eastAsia"/>
        </w:rPr>
        <w:t>；</w:t>
      </w:r>
    </w:p>
    <w:p w:rsidR="00D260D6" w:rsidRPr="0053275A" w:rsidRDefault="00D260D6">
      <w:pPr>
        <w:pStyle w:val="afffff"/>
        <w:ind w:firstLine="420"/>
      </w:pPr>
      <w:r w:rsidRPr="0053275A">
        <w:object w:dxaOrig="320" w:dyaOrig="360">
          <v:shape id="_x0000_i1043" type="#_x0000_t75" style="width:16.9pt;height:18.55pt" o:ole="">
            <v:imagedata r:id="rId53" o:title=""/>
          </v:shape>
          <o:OLEObject Type="Embed" ProgID="Equation.DSMT4" ShapeID="_x0000_i1043" DrawAspect="Content" ObjectID="_1694246287" r:id="rId54"/>
        </w:object>
      </w:r>
      <w:r w:rsidR="00E45247">
        <w:rPr>
          <w:rFonts w:hint="eastAsia"/>
        </w:rPr>
        <w:t>——</w:t>
      </w:r>
      <w:r w:rsidR="001F4A4B" w:rsidRPr="0053275A">
        <w:t>墙板的重力荷载标准值</w:t>
      </w:r>
      <w:r w:rsidR="002B00E7">
        <w:rPr>
          <w:rFonts w:hint="eastAsia"/>
        </w:rPr>
        <w:t>。</w:t>
      </w:r>
    </w:p>
    <w:p w:rsidR="00D260D6" w:rsidRPr="0053275A" w:rsidRDefault="00B65D0F" w:rsidP="005D5CD7">
      <w:pPr>
        <w:pStyle w:val="affffffffb"/>
        <w:ind w:left="0"/>
      </w:pPr>
      <w:r>
        <w:rPr>
          <w:rFonts w:hint="eastAsia"/>
        </w:rPr>
        <w:t>高性能</w:t>
      </w:r>
      <w:r w:rsidR="003564B7">
        <w:rPr>
          <w:rFonts w:hint="eastAsia"/>
        </w:rPr>
        <w:t>墙</w:t>
      </w:r>
      <w:r w:rsidR="00865A36" w:rsidRPr="0053275A">
        <w:t>板自重产生的水平地震作用设计值，应按</w:t>
      </w:r>
      <w:r w:rsidR="002B00E7">
        <w:rPr>
          <w:rFonts w:hint="eastAsia"/>
        </w:rPr>
        <w:t>公</w:t>
      </w:r>
      <w:r w:rsidR="001F4A4B" w:rsidRPr="0053275A">
        <w:t>式</w:t>
      </w:r>
      <w:r w:rsidR="00865A36" w:rsidRPr="0053275A">
        <w:rPr>
          <w:rFonts w:hint="eastAsia"/>
        </w:rPr>
        <w:t>（4）</w:t>
      </w:r>
      <w:r w:rsidR="001F4A4B" w:rsidRPr="0053275A">
        <w:t>计算</w:t>
      </w:r>
      <w:r w:rsidR="001F4A4B" w:rsidRPr="0053275A">
        <w:rPr>
          <w:rFonts w:hint="eastAsia"/>
        </w:rPr>
        <w:t>：</w:t>
      </w:r>
    </w:p>
    <w:p w:rsidR="00D260D6" w:rsidRPr="0053275A" w:rsidRDefault="001F4A4B">
      <w:pPr>
        <w:pStyle w:val="affffffb"/>
        <w:rPr>
          <w:rFonts w:hAnsi="Times New Roman"/>
          <w:kern w:val="0"/>
          <w:szCs w:val="20"/>
        </w:rPr>
      </w:pPr>
      <w:r w:rsidRPr="0053275A">
        <w:rPr>
          <w:rFonts w:hAnsi="Times New Roman"/>
          <w:kern w:val="0"/>
          <w:szCs w:val="20"/>
        </w:rPr>
        <w:tab/>
      </w:r>
      <m:oMath>
        <m:r>
          <m:rPr>
            <m:sty m:val="p"/>
          </m:rPr>
          <w:rPr>
            <w:rFonts w:ascii="Cambria Math" w:hAnsi="Cambria Math"/>
            <w:kern w:val="0"/>
            <w:szCs w:val="20"/>
          </w:rPr>
          <w:object w:dxaOrig="1199" w:dyaOrig="360">
            <v:shape id="_x0000_i1044" type="#_x0000_t75" style="width:70.35pt;height:21.25pt" o:ole="">
              <v:imagedata r:id="rId55" o:title=""/>
            </v:shape>
            <o:OLEObject Type="Embed" ProgID="Equation.DSMT4" ShapeID="_x0000_i1044" DrawAspect="Content" ObjectID="_1694246288" r:id="rId56"/>
          </w:object>
        </m:r>
      </m:oMath>
      <w:r w:rsidRPr="0053275A">
        <w:rPr>
          <w:rFonts w:hAnsi="Times New Roman"/>
          <w:kern w:val="0"/>
          <w:szCs w:val="20"/>
        </w:rPr>
        <w:tab/>
        <w:t>(</w:t>
      </w:r>
      <w:r w:rsidR="003A4E06" w:rsidRPr="0053275A">
        <w:rPr>
          <w:rFonts w:hAnsi="Times New Roman"/>
          <w:kern w:val="0"/>
          <w:szCs w:val="20"/>
        </w:rPr>
        <w:fldChar w:fldCharType="begin"/>
      </w:r>
      <w:r w:rsidRPr="0053275A">
        <w:rPr>
          <w:rFonts w:hAnsi="Times New Roman"/>
          <w:kern w:val="0"/>
          <w:szCs w:val="20"/>
        </w:rPr>
        <w:instrText xml:space="preserve"> AUTONUM </w:instrText>
      </w:r>
      <w:r w:rsidR="003A4E06" w:rsidRPr="0053275A">
        <w:rPr>
          <w:rFonts w:hAnsi="Times New Roman"/>
          <w:kern w:val="0"/>
          <w:szCs w:val="20"/>
        </w:rPr>
        <w:fldChar w:fldCharType="end"/>
      </w:r>
      <w:r w:rsidRPr="0053275A">
        <w:rPr>
          <w:rFonts w:hAnsi="Times New Roman"/>
          <w:kern w:val="0"/>
          <w:szCs w:val="20"/>
        </w:rPr>
        <w:t>)</w:t>
      </w:r>
    </w:p>
    <w:p w:rsidR="00D260D6" w:rsidRPr="0053275A" w:rsidRDefault="001F4A4B">
      <w:pPr>
        <w:pStyle w:val="affffe"/>
        <w:ind w:firstLine="420"/>
        <w:rPr>
          <w:rFonts w:ascii="宋体" w:hAnsi="Times New Roman"/>
          <w:szCs w:val="20"/>
        </w:rPr>
      </w:pPr>
      <w:r w:rsidRPr="0053275A">
        <w:rPr>
          <w:rFonts w:ascii="宋体" w:hAnsi="Times New Roman" w:hint="eastAsia"/>
          <w:szCs w:val="20"/>
        </w:rPr>
        <w:t>式中：</w:t>
      </w:r>
    </w:p>
    <w:p w:rsidR="00D260D6" w:rsidRPr="0053275A" w:rsidRDefault="00D260D6">
      <w:pPr>
        <w:pStyle w:val="afffff"/>
        <w:ind w:firstLine="420"/>
      </w:pPr>
      <w:r w:rsidRPr="0053275A">
        <w:object w:dxaOrig="380" w:dyaOrig="360">
          <v:shape id="_x0000_i1045" type="#_x0000_t75" style="width:20.2pt;height:18.55pt" o:ole="">
            <v:imagedata r:id="rId57" o:title=""/>
          </v:shape>
          <o:OLEObject Type="Embed" ProgID="Equation.DSMT4" ShapeID="_x0000_i1045" DrawAspect="Content" ObjectID="_1694246289" r:id="rId58"/>
        </w:object>
      </w:r>
      <w:r w:rsidR="00E45247">
        <w:rPr>
          <w:rFonts w:hint="eastAsia"/>
        </w:rPr>
        <w:t>——</w:t>
      </w:r>
      <w:r w:rsidR="001F4A4B" w:rsidRPr="0053275A">
        <w:t>墙板水平地震作用设计值</w:t>
      </w:r>
      <w:r w:rsidR="001F4A4B" w:rsidRPr="0053275A">
        <w:rPr>
          <w:rFonts w:hint="eastAsia"/>
        </w:rPr>
        <w:t>；</w:t>
      </w:r>
    </w:p>
    <w:p w:rsidR="00D260D6" w:rsidRPr="0053275A" w:rsidRDefault="00D260D6">
      <w:pPr>
        <w:pStyle w:val="afffff"/>
        <w:ind w:firstLine="420"/>
      </w:pPr>
      <w:r w:rsidRPr="0053275A">
        <w:object w:dxaOrig="360" w:dyaOrig="360">
          <v:shape id="_x0000_i1046" type="#_x0000_t75" style="width:18.55pt;height:18.55pt" o:ole="">
            <v:imagedata r:id="rId59" o:title=""/>
          </v:shape>
          <o:OLEObject Type="Embed" ProgID="Equation.DSMT4" ShapeID="_x0000_i1046" DrawAspect="Content" ObjectID="_1694246290" r:id="rId60"/>
        </w:object>
      </w:r>
      <w:r w:rsidR="00E45247">
        <w:rPr>
          <w:rFonts w:hint="eastAsia"/>
        </w:rPr>
        <w:t>——</w:t>
      </w:r>
      <w:r w:rsidR="001F4A4B" w:rsidRPr="0053275A">
        <w:t>水平地震作用分项系数，取1.3</w:t>
      </w:r>
      <w:r w:rsidR="002B00E7">
        <w:rPr>
          <w:rFonts w:hint="eastAsia"/>
        </w:rPr>
        <w:t>。</w:t>
      </w:r>
    </w:p>
    <w:p w:rsidR="00D260D6" w:rsidRPr="0053275A" w:rsidRDefault="001F4A4B" w:rsidP="005D5CD7">
      <w:pPr>
        <w:pStyle w:val="affffffffb"/>
        <w:ind w:left="0"/>
      </w:pPr>
      <w:bookmarkStart w:id="126" w:name="_Toc74730584"/>
      <w:bookmarkStart w:id="127" w:name="_Toc74729712"/>
      <w:r w:rsidRPr="0053275A">
        <w:t>配筋</w:t>
      </w:r>
      <w:r w:rsidR="003564B7">
        <w:rPr>
          <w:rFonts w:hint="eastAsia"/>
        </w:rPr>
        <w:t>高性能</w:t>
      </w:r>
      <w:r w:rsidRPr="0053275A">
        <w:t>墙板正截面承载力（图1）应按下式计算</w:t>
      </w:r>
      <w:r w:rsidRPr="0053275A">
        <w:rPr>
          <w:rFonts w:hint="eastAsia"/>
        </w:rPr>
        <w:t>：</w:t>
      </w:r>
      <w:bookmarkEnd w:id="126"/>
      <w:bookmarkEnd w:id="127"/>
    </w:p>
    <w:p w:rsidR="00D260D6" w:rsidRPr="0053275A" w:rsidRDefault="001F4A4B">
      <w:pPr>
        <w:pStyle w:val="afffff"/>
        <w:ind w:firstLine="422"/>
        <w:jc w:val="center"/>
      </w:pPr>
      <w:r w:rsidRPr="0053275A">
        <w:rPr>
          <w:rFonts w:hAnsi="宋体"/>
          <w:b/>
          <w:noProof/>
        </w:rPr>
        <w:drawing>
          <wp:inline distT="0" distB="0" distL="0" distR="0">
            <wp:extent cx="3429000" cy="1104900"/>
            <wp:effectExtent l="0" t="0" r="0" b="0"/>
            <wp:docPr id="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29000" cy="1104900"/>
                    </a:xfrm>
                    <a:prstGeom prst="rect">
                      <a:avLst/>
                    </a:prstGeom>
                    <a:noFill/>
                    <a:ln>
                      <a:noFill/>
                    </a:ln>
                  </pic:spPr>
                </pic:pic>
              </a:graphicData>
            </a:graphic>
          </wp:inline>
        </w:drawing>
      </w:r>
    </w:p>
    <w:p w:rsidR="00D260D6" w:rsidRPr="0053275A" w:rsidRDefault="001F4A4B">
      <w:pPr>
        <w:pStyle w:val="afd"/>
        <w:spacing w:before="156" w:after="156"/>
      </w:pPr>
      <w:r w:rsidRPr="0053275A">
        <w:t>配筋墙板正</w:t>
      </w:r>
      <w:proofErr w:type="gramStart"/>
      <w:r w:rsidRPr="0053275A">
        <w:t>截面</w:t>
      </w:r>
      <w:r w:rsidRPr="0053275A">
        <w:rPr>
          <w:rFonts w:hint="eastAsia"/>
        </w:rPr>
        <w:t>受弯</w:t>
      </w:r>
      <w:r w:rsidRPr="0053275A">
        <w:t>承载力</w:t>
      </w:r>
      <w:proofErr w:type="gramEnd"/>
      <w:r w:rsidRPr="0053275A">
        <w:t>计算</w:t>
      </w:r>
      <w:r w:rsidRPr="0053275A">
        <w:rPr>
          <w:rFonts w:hint="eastAsia"/>
        </w:rPr>
        <w:t>简</w:t>
      </w:r>
      <w:r w:rsidRPr="0053275A">
        <w:t>图</w:t>
      </w:r>
    </w:p>
    <w:p w:rsidR="00D260D6" w:rsidRPr="0053275A" w:rsidRDefault="00D260D6">
      <w:pPr>
        <w:pStyle w:val="afffff"/>
        <w:ind w:firstLine="420"/>
      </w:pPr>
    </w:p>
    <w:p w:rsidR="00D260D6" w:rsidRPr="0053275A" w:rsidRDefault="001F4A4B">
      <w:pPr>
        <w:pStyle w:val="affffffb"/>
      </w:pPr>
      <w:r w:rsidRPr="0053275A">
        <w:tab/>
      </w:r>
      <m:oMath>
        <m:r>
          <w:rPr>
            <w:rFonts w:ascii="Cambria Math" w:hAnsi="Cambria Math"/>
            <w:sz w:val="24"/>
            <w:szCs w:val="22"/>
          </w:rPr>
          <m:t>M</m:t>
        </m:r>
        <m:r>
          <m:rPr>
            <m:sty m:val="p"/>
          </m:rPr>
          <w:rPr>
            <w:rFonts w:ascii="Cambria Math" w:hAnsi="Cambria Math"/>
            <w:sz w:val="24"/>
            <w:szCs w:val="22"/>
          </w:rPr>
          <m:t>≤0.75</m:t>
        </m:r>
        <m:sSub>
          <m:sSubPr>
            <m:ctrlPr>
              <w:rPr>
                <w:rFonts w:ascii="Cambria Math" w:hAnsi="Cambria Math"/>
                <w:sz w:val="24"/>
                <w:szCs w:val="22"/>
                <w:vertAlign w:val="subscript"/>
              </w:rPr>
            </m:ctrlPr>
          </m:sSubPr>
          <m:e>
            <m:r>
              <w:rPr>
                <w:rFonts w:ascii="Cambria Math" w:hAnsi="Cambria Math"/>
                <w:sz w:val="24"/>
                <w:szCs w:val="22"/>
              </w:rPr>
              <m:t>f</m:t>
            </m:r>
          </m:e>
          <m:sub>
            <m:r>
              <m:rPr>
                <m:sty m:val="p"/>
              </m:rPr>
              <w:rPr>
                <w:rFonts w:ascii="Cambria Math" w:hAnsi="Cambria Math"/>
                <w:sz w:val="24"/>
                <w:szCs w:val="22"/>
                <w:vertAlign w:val="subscript"/>
              </w:rPr>
              <m:t>c</m:t>
            </m:r>
          </m:sub>
        </m:sSub>
        <m:r>
          <w:rPr>
            <w:rFonts w:ascii="Cambria Math" w:hAnsi="Cambria Math"/>
            <w:sz w:val="24"/>
            <w:szCs w:val="22"/>
          </w:rPr>
          <m:t>bx</m:t>
        </m:r>
        <m:d>
          <m:dPr>
            <m:begChr m:val="（"/>
            <m:endChr m:val="）"/>
            <m:ctrlPr>
              <w:rPr>
                <w:rFonts w:ascii="Cambria Math" w:hAnsi="Cambria Math"/>
                <w:sz w:val="24"/>
                <w:szCs w:val="22"/>
              </w:rPr>
            </m:ctrlPr>
          </m:dPr>
          <m:e>
            <m:sSub>
              <m:sSubPr>
                <m:ctrlPr>
                  <w:rPr>
                    <w:rFonts w:ascii="Cambria Math" w:eastAsia="Times New Roman" w:hAnsi="Cambria Math"/>
                    <w:sz w:val="24"/>
                    <w:szCs w:val="22"/>
                    <w:vertAlign w:val="subscript"/>
                  </w:rPr>
                </m:ctrlPr>
              </m:sSubPr>
              <m:e>
                <m:r>
                  <w:rPr>
                    <w:rFonts w:ascii="Cambria Math" w:hAnsi="Cambria Math"/>
                    <w:sz w:val="24"/>
                    <w:szCs w:val="22"/>
                  </w:rPr>
                  <m:t>h</m:t>
                </m:r>
              </m:e>
              <m:sub>
                <m:r>
                  <m:rPr>
                    <m:sty m:val="p"/>
                  </m:rPr>
                  <w:rPr>
                    <w:rFonts w:ascii="Cambria Math" w:eastAsia="Times New Roman" w:hAnsi="Cambria Math"/>
                    <w:sz w:val="24"/>
                    <w:szCs w:val="22"/>
                    <w:vertAlign w:val="subscript"/>
                  </w:rPr>
                  <m:t>0</m:t>
                </m:r>
              </m:sub>
            </m:sSub>
            <m:r>
              <m:rPr>
                <m:sty m:val="p"/>
              </m:rPr>
              <w:rPr>
                <w:rFonts w:ascii="Cambria Math" w:eastAsia="Times New Roman" w:hAnsi="Cambria Math"/>
                <w:sz w:val="24"/>
                <w:szCs w:val="22"/>
              </w:rPr>
              <m:t>-</m:t>
            </m:r>
            <m:r>
              <m:rPr>
                <m:sty m:val="p"/>
              </m:rPr>
              <w:rPr>
                <w:rFonts w:ascii="Cambria Math" w:hAnsi="Cambria Math" w:cs="Tahoma"/>
                <w:position w:val="-24"/>
                <w:sz w:val="24"/>
                <w:szCs w:val="22"/>
              </w:rPr>
              <w:object w:dxaOrig="240" w:dyaOrig="619">
                <v:shape id="_x0000_i1078" type="#_x0000_t75" style="width:13.1pt;height:32.2pt" o:ole="">
                  <v:imagedata r:id="rId62" o:title=""/>
                </v:shape>
                <o:OLEObject Type="Embed" ProgID="Equation.3" ShapeID="_x0000_i1078" DrawAspect="Content" ObjectID="_1694246291" r:id="rId63"/>
              </w:object>
            </m:r>
          </m:e>
        </m:d>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pPr>
        <w:pStyle w:val="afffff"/>
        <w:ind w:firstLine="420"/>
      </w:pPr>
      <w:r w:rsidRPr="0053275A">
        <w:rPr>
          <w:rFonts w:hint="eastAsia"/>
        </w:rPr>
        <w:t>受压区高度可按下列公式确定：</w:t>
      </w:r>
    </w:p>
    <w:p w:rsidR="00D260D6" w:rsidRPr="0053275A" w:rsidRDefault="001F4A4B">
      <w:pPr>
        <w:pStyle w:val="affffffb"/>
      </w:pPr>
      <w:r w:rsidRPr="0053275A">
        <w:tab/>
      </w:r>
      <m:oMath>
        <m:sSub>
          <m:sSubPr>
            <m:ctrlPr>
              <w:rPr>
                <w:rFonts w:ascii="Cambria Math" w:hAnsi="Cambria Math"/>
                <w:i/>
                <w:iCs/>
                <w:sz w:val="24"/>
                <w:szCs w:val="22"/>
              </w:rPr>
            </m:ctrlPr>
          </m:sSubPr>
          <m:e>
            <m:r>
              <w:rPr>
                <w:rFonts w:ascii="Cambria Math" w:hAnsi="Cambria Math"/>
                <w:sz w:val="24"/>
                <w:szCs w:val="22"/>
              </w:rPr>
              <m:t>f</m:t>
            </m:r>
          </m:e>
          <m:sub>
            <m:r>
              <m:rPr>
                <m:sty m:val="p"/>
              </m:rPr>
              <w:rPr>
                <w:rFonts w:ascii="Cambria Math" w:hAnsi="Cambria Math"/>
                <w:sz w:val="24"/>
                <w:szCs w:val="22"/>
                <w:vertAlign w:val="subscript"/>
              </w:rPr>
              <m:t>c</m:t>
            </m:r>
          </m:sub>
        </m:sSub>
        <m:r>
          <w:rPr>
            <w:rFonts w:ascii="Cambria Math" w:hAnsi="Cambria Math"/>
            <w:sz w:val="24"/>
            <w:szCs w:val="22"/>
          </w:rPr>
          <m:t>bx</m:t>
        </m:r>
        <m:r>
          <m:rPr>
            <m:sty m:val="p"/>
          </m:rPr>
          <w:rPr>
            <w:rFonts w:ascii="Cambria Math" w:hAnsi="Cambria Math"/>
            <w:sz w:val="24"/>
            <w:szCs w:val="22"/>
          </w:rPr>
          <m:t>=</m:t>
        </m:r>
        <m:sSub>
          <m:sSubPr>
            <m:ctrlPr>
              <w:rPr>
                <w:rFonts w:ascii="Cambria Math" w:hAnsi="Cambria Math"/>
                <w:sz w:val="24"/>
                <w:szCs w:val="22"/>
              </w:rPr>
            </m:ctrlPr>
          </m:sSubPr>
          <m:e>
            <m:r>
              <w:rPr>
                <w:rFonts w:ascii="Cambria Math" w:hAnsi="Cambria Math"/>
                <w:sz w:val="24"/>
                <w:szCs w:val="22"/>
              </w:rPr>
              <m:t>f</m:t>
            </m:r>
          </m:e>
          <m:sub>
            <m:r>
              <m:rPr>
                <m:sty m:val="p"/>
              </m:rPr>
              <w:rPr>
                <w:rFonts w:ascii="Cambria Math" w:hAnsi="Cambria Math"/>
                <w:sz w:val="24"/>
                <w:szCs w:val="22"/>
                <w:vertAlign w:val="subscript"/>
              </w:rPr>
              <m:t>y</m:t>
            </m:r>
          </m:sub>
        </m:sSub>
        <m:sSub>
          <m:sSubPr>
            <m:ctrlPr>
              <w:rPr>
                <w:rFonts w:ascii="Cambria Math" w:hAnsi="Cambria Math"/>
                <w:i/>
                <w:iCs/>
                <w:sz w:val="24"/>
                <w:szCs w:val="22"/>
              </w:rPr>
            </m:ctrlPr>
          </m:sSubPr>
          <m:e>
            <m:r>
              <w:rPr>
                <w:rFonts w:ascii="Cambria Math" w:hAnsi="Cambria Math"/>
                <w:sz w:val="24"/>
                <w:szCs w:val="22"/>
              </w:rPr>
              <m:t>A</m:t>
            </m:r>
          </m:e>
          <m:sub>
            <m:r>
              <m:rPr>
                <m:sty m:val="p"/>
              </m:rPr>
              <w:rPr>
                <w:rFonts w:ascii="Cambria Math" w:hAnsi="Cambria Math"/>
                <w:sz w:val="24"/>
                <w:szCs w:val="22"/>
                <w:vertAlign w:val="subscript"/>
              </w:rPr>
              <m:t>s</m:t>
            </m:r>
          </m:sub>
        </m:sSub>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pPr>
        <w:pStyle w:val="afffff"/>
        <w:ind w:firstLine="420"/>
      </w:pPr>
      <w:r w:rsidRPr="0053275A">
        <w:rPr>
          <w:rFonts w:hint="eastAsia"/>
        </w:rPr>
        <w:t>并应符合条件：</w:t>
      </w:r>
    </w:p>
    <w:p w:rsidR="00D260D6" w:rsidRPr="0053275A" w:rsidRDefault="001F4A4B">
      <w:pPr>
        <w:pStyle w:val="affffffb"/>
      </w:pPr>
      <w:r w:rsidRPr="0053275A">
        <w:tab/>
      </w:r>
      <m:oMath>
        <m:r>
          <w:rPr>
            <w:rFonts w:ascii="Cambria Math" w:hAnsi="Cambria Math"/>
            <w:sz w:val="24"/>
            <w:szCs w:val="22"/>
          </w:rPr>
          <m:t xml:space="preserve"> x</m:t>
        </m:r>
        <m:r>
          <m:rPr>
            <m:sty m:val="p"/>
          </m:rPr>
          <w:rPr>
            <w:rFonts w:ascii="Cambria Math" w:hAnsi="Cambria Math"/>
            <w:sz w:val="24"/>
            <w:szCs w:val="22"/>
          </w:rPr>
          <m:t>≤0.5</m:t>
        </m:r>
        <m:sSub>
          <m:sSubPr>
            <m:ctrlPr>
              <w:rPr>
                <w:rFonts w:ascii="Cambria Math" w:hAnsi="Cambria Math"/>
                <w:sz w:val="24"/>
                <w:szCs w:val="22"/>
              </w:rPr>
            </m:ctrlPr>
          </m:sSubPr>
          <m:e>
            <m:r>
              <w:rPr>
                <w:rFonts w:ascii="Cambria Math" w:hAnsi="Cambria Math"/>
                <w:sz w:val="24"/>
                <w:szCs w:val="22"/>
              </w:rPr>
              <m:t>h</m:t>
            </m:r>
          </m:e>
          <m:sub>
            <m:r>
              <m:rPr>
                <m:sty m:val="p"/>
              </m:rPr>
              <w:rPr>
                <w:rFonts w:ascii="Cambria Math" w:eastAsia="Times New Roman" w:hAnsi="Cambria Math"/>
                <w:sz w:val="24"/>
                <w:szCs w:val="22"/>
                <w:vertAlign w:val="subscript"/>
              </w:rPr>
              <m:t>0</m:t>
            </m:r>
          </m:sub>
        </m:sSub>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pPr>
        <w:pStyle w:val="afffff"/>
        <w:ind w:firstLine="420"/>
      </w:pPr>
      <w:r w:rsidRPr="0053275A">
        <w:rPr>
          <w:rFonts w:hint="eastAsia"/>
        </w:rPr>
        <w:t>即单面受拉钢筋的最大配筋率为：</w:t>
      </w:r>
    </w:p>
    <w:p w:rsidR="00D260D6" w:rsidRPr="0053275A" w:rsidRDefault="001F4A4B">
      <w:pPr>
        <w:pStyle w:val="affffffb"/>
      </w:pPr>
      <w:r w:rsidRPr="0053275A">
        <w:tab/>
      </w:r>
      <m:oMath>
        <m:sSub>
          <m:sSubPr>
            <m:ctrlPr>
              <w:rPr>
                <w:rFonts w:ascii="Cambria Math" w:hAnsi="Cambria Math"/>
              </w:rPr>
            </m:ctrlPr>
          </m:sSubPr>
          <m:e>
            <m:r>
              <w:rPr>
                <w:rFonts w:ascii="Cambria Math" w:hAnsi="Cambria Math" w:hint="eastAsia"/>
              </w:rPr>
              <m:t>ρ</m:t>
            </m:r>
          </m:e>
          <m:sub>
            <m:r>
              <w:rPr>
                <w:rFonts w:ascii="Cambria Math" w:hAnsi="Cambria Math"/>
              </w:rPr>
              <m:t>max</m:t>
            </m:r>
          </m:sub>
        </m:sSub>
        <m:r>
          <m:rPr>
            <m:sty m:val="p"/>
          </m:rPr>
          <w:rPr>
            <w:rFonts w:ascii="Cambria Math" w:hAnsi="Cambria Math"/>
          </w:rPr>
          <m:t>=0.5</m:t>
        </m:r>
        <m:f>
          <m:fPr>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num>
          <m:den>
            <m:sSub>
              <m:sSubPr>
                <m:ctrlPr>
                  <w:rPr>
                    <w:rFonts w:ascii="Cambria Math" w:hAnsi="Cambria Math"/>
                    <w:i/>
                  </w:rPr>
                </m:ctrlPr>
              </m:sSubPr>
              <m:e>
                <m:r>
                  <w:rPr>
                    <w:rFonts w:ascii="Cambria Math" w:hAnsi="Cambria Math"/>
                  </w:rPr>
                  <m:t>f</m:t>
                </m:r>
              </m:e>
              <m:sub>
                <m:r>
                  <w:rPr>
                    <w:rFonts w:ascii="Cambria Math" w:hAnsi="Cambria Math"/>
                  </w:rPr>
                  <m:t>y</m:t>
                </m:r>
              </m:sub>
            </m:sSub>
          </m:den>
        </m:f>
        <m:r>
          <w:rPr>
            <w:rFonts w:ascii="Cambria Math" w:hAnsi="Cambria Math"/>
          </w:rPr>
          <m:t>100%</m:t>
        </m:r>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pPr>
        <w:pStyle w:val="affffe"/>
        <w:ind w:firstLine="420"/>
      </w:pPr>
      <w:r w:rsidRPr="0053275A">
        <w:rPr>
          <w:rFonts w:hint="eastAsia"/>
        </w:rPr>
        <w:t>式中：</w:t>
      </w:r>
    </w:p>
    <w:p w:rsidR="00D260D6" w:rsidRPr="0053275A" w:rsidRDefault="001F4A4B">
      <w:pPr>
        <w:pStyle w:val="afffff"/>
        <w:ind w:firstLine="480"/>
        <w:rPr>
          <w:sz w:val="24"/>
        </w:rPr>
      </w:pPr>
      <w:r w:rsidRPr="0053275A">
        <w:rPr>
          <w:i/>
          <w:iCs/>
          <w:sz w:val="24"/>
        </w:rPr>
        <w:t>M</w:t>
      </w:r>
      <w:r w:rsidR="00E45247">
        <w:rPr>
          <w:rFonts w:hint="eastAsia"/>
          <w:i/>
          <w:iCs/>
          <w:sz w:val="24"/>
        </w:rPr>
        <w:t xml:space="preserve"> </w:t>
      </w:r>
      <w:r w:rsidRPr="0053275A">
        <w:t>——</w:t>
      </w:r>
      <w:r w:rsidRPr="0053275A">
        <w:rPr>
          <w:rFonts w:hint="eastAsia"/>
        </w:rPr>
        <w:t xml:space="preserve"> 弯矩设计值；</w:t>
      </w:r>
    </w:p>
    <w:p w:rsidR="00D260D6" w:rsidRPr="0053275A" w:rsidRDefault="001F4A4B" w:rsidP="00865A36">
      <w:pPr>
        <w:pStyle w:val="afffff"/>
        <w:ind w:leftChars="228" w:left="1199" w:hangingChars="300" w:hanging="720"/>
        <w:rPr>
          <w:sz w:val="24"/>
        </w:rPr>
      </w:pPr>
      <w:r w:rsidRPr="007A7418">
        <w:rPr>
          <w:rFonts w:ascii="Times New Roman"/>
          <w:i/>
          <w:iCs/>
          <w:sz w:val="24"/>
        </w:rPr>
        <w:t>f</w:t>
      </w:r>
      <w:r w:rsidRPr="0053275A">
        <w:rPr>
          <w:sz w:val="24"/>
          <w:vertAlign w:val="subscript"/>
        </w:rPr>
        <w:t>c</w:t>
      </w:r>
      <w:r w:rsidR="00E45247">
        <w:rPr>
          <w:rFonts w:hint="eastAsia"/>
          <w:sz w:val="24"/>
          <w:vertAlign w:val="subscript"/>
        </w:rPr>
        <w:t xml:space="preserve"> </w:t>
      </w:r>
      <w:r w:rsidRPr="0053275A">
        <w:t>——</w:t>
      </w:r>
      <w:r w:rsidRPr="0053275A">
        <w:rPr>
          <w:rFonts w:hint="eastAsia"/>
        </w:rPr>
        <w:t xml:space="preserve"> 蒸压加气混凝土抗压强度设计值，应符合《蒸压加气混凝土制品应用技术规程》</w:t>
      </w:r>
      <w:r w:rsidRPr="0053275A">
        <w:t>JGJ/T 17的规定</w:t>
      </w:r>
      <w:r w:rsidRPr="0053275A">
        <w:rPr>
          <w:rFonts w:hint="eastAsia"/>
        </w:rPr>
        <w:t>；</w:t>
      </w:r>
    </w:p>
    <w:p w:rsidR="00D260D6" w:rsidRPr="0053275A" w:rsidRDefault="001F4A4B">
      <w:pPr>
        <w:pStyle w:val="afffff"/>
        <w:ind w:firstLine="480"/>
        <w:rPr>
          <w:sz w:val="24"/>
        </w:rPr>
      </w:pPr>
      <w:r w:rsidRPr="0053275A">
        <w:rPr>
          <w:i/>
          <w:iCs/>
          <w:sz w:val="24"/>
        </w:rPr>
        <w:lastRenderedPageBreak/>
        <w:t>b</w:t>
      </w:r>
      <w:r w:rsidR="00E45247">
        <w:rPr>
          <w:rFonts w:hint="eastAsia"/>
          <w:i/>
          <w:iCs/>
          <w:sz w:val="24"/>
        </w:rPr>
        <w:t xml:space="preserve"> </w:t>
      </w:r>
      <w:r w:rsidRPr="0053275A">
        <w:t>——</w:t>
      </w:r>
      <w:r w:rsidRPr="0053275A">
        <w:rPr>
          <w:rFonts w:hint="eastAsia"/>
        </w:rPr>
        <w:t xml:space="preserve"> 板材截面宽度；</w:t>
      </w:r>
    </w:p>
    <w:p w:rsidR="00D260D6" w:rsidRPr="0053275A" w:rsidRDefault="001F4A4B">
      <w:pPr>
        <w:pStyle w:val="afffff"/>
        <w:ind w:firstLine="480"/>
        <w:rPr>
          <w:sz w:val="24"/>
        </w:rPr>
      </w:pPr>
      <w:r w:rsidRPr="007A7418">
        <w:rPr>
          <w:rFonts w:ascii="Times New Roman"/>
          <w:i/>
          <w:iCs/>
          <w:sz w:val="24"/>
        </w:rPr>
        <w:t>h</w:t>
      </w:r>
      <w:r w:rsidRPr="0053275A">
        <w:rPr>
          <w:sz w:val="24"/>
          <w:vertAlign w:val="subscript"/>
        </w:rPr>
        <w:t>0</w:t>
      </w:r>
      <w:r w:rsidR="00E45247">
        <w:rPr>
          <w:rFonts w:hint="eastAsia"/>
          <w:sz w:val="24"/>
          <w:vertAlign w:val="subscript"/>
        </w:rPr>
        <w:t xml:space="preserve"> </w:t>
      </w:r>
      <w:r w:rsidRPr="0053275A">
        <w:t>——</w:t>
      </w:r>
      <w:r w:rsidRPr="0053275A">
        <w:rPr>
          <w:rFonts w:hint="eastAsia"/>
        </w:rPr>
        <w:t xml:space="preserve"> 截面有效高度（图中</w:t>
      </w:r>
      <w:r w:rsidRPr="0053275A">
        <w:t>a</w:t>
      </w:r>
      <w:r w:rsidRPr="0053275A">
        <w:rPr>
          <w:rFonts w:hint="eastAsia"/>
        </w:rPr>
        <w:t>为受拉钢筋截面中心</w:t>
      </w:r>
      <w:proofErr w:type="gramStart"/>
      <w:r w:rsidRPr="0053275A">
        <w:rPr>
          <w:rFonts w:hint="eastAsia"/>
        </w:rPr>
        <w:t>到板底的</w:t>
      </w:r>
      <w:proofErr w:type="gramEnd"/>
      <w:r w:rsidRPr="0053275A">
        <w:rPr>
          <w:rFonts w:hint="eastAsia"/>
        </w:rPr>
        <w:t>距离）；</w:t>
      </w:r>
    </w:p>
    <w:p w:rsidR="00D260D6" w:rsidRPr="0053275A" w:rsidRDefault="001F4A4B">
      <w:pPr>
        <w:pStyle w:val="afffff"/>
        <w:ind w:firstLine="480"/>
        <w:rPr>
          <w:sz w:val="24"/>
        </w:rPr>
      </w:pPr>
      <w:r w:rsidRPr="007A7418">
        <w:rPr>
          <w:rFonts w:ascii="Times New Roman"/>
          <w:i/>
          <w:iCs/>
          <w:sz w:val="24"/>
        </w:rPr>
        <w:t>x</w:t>
      </w:r>
      <w:r w:rsidR="00E45247">
        <w:rPr>
          <w:rFonts w:hint="eastAsia"/>
          <w:i/>
          <w:iCs/>
          <w:sz w:val="24"/>
        </w:rPr>
        <w:t xml:space="preserve"> </w:t>
      </w:r>
      <w:r w:rsidRPr="0053275A">
        <w:t>——</w:t>
      </w:r>
      <w:r w:rsidRPr="0053275A">
        <w:rPr>
          <w:rFonts w:hint="eastAsia"/>
        </w:rPr>
        <w:t xml:space="preserve"> 蒸压加气混凝土受压区的高度；</w:t>
      </w:r>
    </w:p>
    <w:p w:rsidR="00D260D6" w:rsidRPr="0053275A" w:rsidRDefault="001F4A4B">
      <w:pPr>
        <w:pStyle w:val="afffff"/>
        <w:ind w:firstLine="480"/>
        <w:rPr>
          <w:sz w:val="24"/>
        </w:rPr>
      </w:pPr>
      <w:proofErr w:type="spellStart"/>
      <w:r w:rsidRPr="007A7418">
        <w:rPr>
          <w:rFonts w:ascii="Times New Roman"/>
          <w:i/>
          <w:iCs/>
          <w:sz w:val="24"/>
        </w:rPr>
        <w:t>f</w:t>
      </w:r>
      <w:r w:rsidRPr="0053275A">
        <w:rPr>
          <w:sz w:val="24"/>
          <w:vertAlign w:val="subscript"/>
        </w:rPr>
        <w:t>y</w:t>
      </w:r>
      <w:proofErr w:type="spellEnd"/>
      <w:r w:rsidR="00E45247">
        <w:rPr>
          <w:rFonts w:hint="eastAsia"/>
          <w:sz w:val="24"/>
          <w:vertAlign w:val="subscript"/>
        </w:rPr>
        <w:t xml:space="preserve"> </w:t>
      </w:r>
      <w:r w:rsidRPr="0053275A">
        <w:t>——</w:t>
      </w:r>
      <w:r w:rsidRPr="0053275A">
        <w:rPr>
          <w:rFonts w:hint="eastAsia"/>
        </w:rPr>
        <w:t xml:space="preserve"> 纵向受拉钢筋的强度设计值，超过270N/mm²时，应取270N/mm²计算；</w:t>
      </w:r>
    </w:p>
    <w:p w:rsidR="00D260D6" w:rsidRPr="0053275A" w:rsidRDefault="001F4A4B">
      <w:pPr>
        <w:pStyle w:val="afffff"/>
        <w:ind w:firstLine="480"/>
        <w:rPr>
          <w:spacing w:val="4"/>
          <w:sz w:val="24"/>
        </w:rPr>
      </w:pPr>
      <w:r w:rsidRPr="007A7418">
        <w:rPr>
          <w:rFonts w:ascii="Times New Roman"/>
          <w:i/>
          <w:iCs/>
          <w:sz w:val="24"/>
        </w:rPr>
        <w:t>A</w:t>
      </w:r>
      <w:r w:rsidRPr="0053275A">
        <w:rPr>
          <w:sz w:val="24"/>
          <w:vertAlign w:val="subscript"/>
        </w:rPr>
        <w:t>s</w:t>
      </w:r>
      <w:r w:rsidR="00E45247">
        <w:rPr>
          <w:rFonts w:hint="eastAsia"/>
          <w:sz w:val="24"/>
          <w:vertAlign w:val="subscript"/>
        </w:rPr>
        <w:t xml:space="preserve"> </w:t>
      </w:r>
      <w:r w:rsidRPr="0053275A">
        <w:t>——</w:t>
      </w:r>
      <w:r w:rsidRPr="0053275A">
        <w:rPr>
          <w:rFonts w:hint="eastAsia"/>
        </w:rPr>
        <w:t xml:space="preserve"> 纵向受拉钢筋截面面积。</w:t>
      </w:r>
    </w:p>
    <w:p w:rsidR="00D260D6" w:rsidRPr="0053275A" w:rsidRDefault="002B00E7" w:rsidP="00E45247">
      <w:pPr>
        <w:pStyle w:val="affffffffb"/>
        <w:ind w:left="0"/>
      </w:pPr>
      <w:bookmarkStart w:id="128" w:name="_Toc74729713"/>
      <w:bookmarkStart w:id="129" w:name="_Toc74730585"/>
      <w:r>
        <w:rPr>
          <w:rFonts w:hint="eastAsia"/>
        </w:rPr>
        <w:t>高性能</w:t>
      </w:r>
      <w:r w:rsidR="001F4A4B" w:rsidRPr="0053275A">
        <w:t>配筋墙板的</w:t>
      </w:r>
      <w:proofErr w:type="gramStart"/>
      <w:r w:rsidR="001F4A4B" w:rsidRPr="0053275A">
        <w:t>截面抗剪承载力</w:t>
      </w:r>
      <w:proofErr w:type="gramEnd"/>
      <w:r w:rsidR="001F4A4B" w:rsidRPr="0053275A">
        <w:t>，应按</w:t>
      </w:r>
      <w:r>
        <w:rPr>
          <w:rFonts w:hint="eastAsia"/>
        </w:rPr>
        <w:t>公</w:t>
      </w:r>
      <w:r w:rsidR="001F4A4B" w:rsidRPr="0053275A">
        <w:t>式</w:t>
      </w:r>
      <w:r>
        <w:rPr>
          <w:rFonts w:hint="eastAsia"/>
        </w:rPr>
        <w:t>（9）</w:t>
      </w:r>
      <w:r w:rsidR="001F4A4B" w:rsidRPr="0053275A">
        <w:t>验算</w:t>
      </w:r>
      <w:r w:rsidR="001F4A4B" w:rsidRPr="0053275A">
        <w:rPr>
          <w:rFonts w:hint="eastAsia"/>
        </w:rPr>
        <w:t>：</w:t>
      </w:r>
      <w:bookmarkEnd w:id="128"/>
      <w:bookmarkEnd w:id="129"/>
    </w:p>
    <w:p w:rsidR="00D260D6" w:rsidRPr="0053275A" w:rsidRDefault="001F4A4B">
      <w:pPr>
        <w:pStyle w:val="affffffb"/>
      </w:pPr>
      <w:r w:rsidRPr="0053275A">
        <w:tab/>
      </w:r>
      <m:oMath>
        <m:r>
          <m:rPr>
            <m:sty m:val="p"/>
          </m:rPr>
          <w:rPr>
            <w:rFonts w:ascii="Cambria Math" w:hAnsi="Cambria Math" w:cs="宋体"/>
            <w:spacing w:val="4"/>
            <w:kern w:val="0"/>
            <w:position w:val="-12"/>
            <w:sz w:val="24"/>
            <w:szCs w:val="20"/>
          </w:rPr>
          <w:object w:dxaOrig="1359" w:dyaOrig="360">
            <v:shape id="_x0000_i1047" type="#_x0000_t75" style="width:76.9pt;height:21.25pt" o:ole="">
              <v:imagedata r:id="rId64" o:title=""/>
            </v:shape>
            <o:OLEObject Type="Embed" ProgID="Equation.DSMT4" ShapeID="_x0000_i1047" DrawAspect="Content" ObjectID="_1694246292" r:id="rId65"/>
          </w:object>
        </m:r>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rsidP="00865A36">
      <w:pPr>
        <w:pStyle w:val="affffe"/>
        <w:ind w:firstLineChars="400" w:firstLine="840"/>
      </w:pPr>
      <w:r w:rsidRPr="0053275A">
        <w:rPr>
          <w:rFonts w:hint="eastAsia"/>
        </w:rPr>
        <w:t>式中：</w:t>
      </w:r>
    </w:p>
    <w:p w:rsidR="00D260D6" w:rsidRPr="0053275A" w:rsidRDefault="00D260D6" w:rsidP="00865A36">
      <w:pPr>
        <w:pStyle w:val="afffff"/>
        <w:ind w:firstLineChars="400" w:firstLine="840"/>
      </w:pPr>
      <w:r w:rsidRPr="0053275A">
        <w:rPr>
          <w:position w:val="-6"/>
        </w:rPr>
        <w:object w:dxaOrig="240" w:dyaOrig="280">
          <v:shape id="_x0000_i1048" type="#_x0000_t75" style="width:12pt;height:14.75pt" o:ole="">
            <v:imagedata r:id="rId66" o:title=""/>
          </v:shape>
          <o:OLEObject Type="Embed" ProgID="Equation.DSMT4" ShapeID="_x0000_i1048" DrawAspect="Content" ObjectID="_1694246293" r:id="rId67"/>
        </w:object>
      </w:r>
      <w:r w:rsidR="00E45247">
        <w:rPr>
          <w:rFonts w:hint="eastAsia"/>
        </w:rPr>
        <w:t>——</w:t>
      </w:r>
      <w:r w:rsidR="001F4A4B" w:rsidRPr="0053275A">
        <w:rPr>
          <w:rFonts w:hint="eastAsia"/>
        </w:rPr>
        <w:t>剪力</w:t>
      </w:r>
      <w:r w:rsidR="001F4A4B" w:rsidRPr="0053275A">
        <w:t>设计值</w:t>
      </w:r>
      <w:r w:rsidR="001F4A4B" w:rsidRPr="0053275A">
        <w:rPr>
          <w:rFonts w:hint="eastAsia"/>
        </w:rPr>
        <w:t>；</w:t>
      </w:r>
    </w:p>
    <w:p w:rsidR="00D260D6" w:rsidRPr="0053275A" w:rsidRDefault="00D260D6" w:rsidP="00865A36">
      <w:pPr>
        <w:pStyle w:val="afffff"/>
        <w:ind w:firstLineChars="400" w:firstLine="840"/>
      </w:pPr>
      <w:r w:rsidRPr="0053275A">
        <w:rPr>
          <w:position w:val="-12"/>
        </w:rPr>
        <w:object w:dxaOrig="240" w:dyaOrig="360">
          <v:shape id="_x0000_i1049" type="#_x0000_t75" style="width:12pt;height:18.55pt" o:ole="">
            <v:imagedata r:id="rId68" o:title=""/>
          </v:shape>
          <o:OLEObject Type="Embed" ProgID="Equation.DSMT4" ShapeID="_x0000_i1049" DrawAspect="Content" ObjectID="_1694246294" r:id="rId69"/>
        </w:object>
      </w:r>
      <w:r w:rsidR="00E45247">
        <w:rPr>
          <w:rFonts w:hint="eastAsia"/>
        </w:rPr>
        <w:t>——</w:t>
      </w:r>
      <w:r w:rsidR="001F4A4B" w:rsidRPr="0053275A">
        <w:t>蒸压加气混凝土</w:t>
      </w:r>
      <w:r w:rsidR="00832C0C" w:rsidRPr="0053275A">
        <w:rPr>
          <w:rFonts w:hint="eastAsia"/>
        </w:rPr>
        <w:t>抗</w:t>
      </w:r>
      <w:r w:rsidR="001F4A4B" w:rsidRPr="0053275A">
        <w:t>拉强度设计值</w:t>
      </w:r>
      <w:r w:rsidR="001F4A4B" w:rsidRPr="0053275A">
        <w:rPr>
          <w:rFonts w:hint="eastAsia"/>
        </w:rPr>
        <w:t>；</w:t>
      </w:r>
    </w:p>
    <w:p w:rsidR="00D260D6" w:rsidRPr="0053275A" w:rsidRDefault="00D260D6" w:rsidP="00865A36">
      <w:pPr>
        <w:pStyle w:val="afffff"/>
        <w:ind w:firstLineChars="400" w:firstLine="840"/>
      </w:pPr>
      <w:r w:rsidRPr="0053275A">
        <w:rPr>
          <w:position w:val="-6"/>
        </w:rPr>
        <w:object w:dxaOrig="200" w:dyaOrig="279">
          <v:shape id="_x0000_i1050" type="#_x0000_t75" style="width:9.8pt;height:14.75pt" o:ole="">
            <v:imagedata r:id="rId70" o:title=""/>
          </v:shape>
          <o:OLEObject Type="Embed" ProgID="Equation.DSMT4" ShapeID="_x0000_i1050" DrawAspect="Content" ObjectID="_1694246295" r:id="rId71"/>
        </w:object>
      </w:r>
      <w:r w:rsidR="00E45247">
        <w:rPr>
          <w:rFonts w:hint="eastAsia"/>
        </w:rPr>
        <w:t>——</w:t>
      </w:r>
      <w:r w:rsidR="001F4A4B" w:rsidRPr="0053275A">
        <w:rPr>
          <w:rFonts w:hint="eastAsia"/>
        </w:rPr>
        <w:t>墙板</w:t>
      </w:r>
      <w:r w:rsidR="001F4A4B" w:rsidRPr="0053275A">
        <w:t>的宽度</w:t>
      </w:r>
      <w:r w:rsidR="001F4A4B" w:rsidRPr="0053275A">
        <w:rPr>
          <w:rFonts w:hint="eastAsia"/>
        </w:rPr>
        <w:t>；</w:t>
      </w:r>
    </w:p>
    <w:p w:rsidR="00D260D6" w:rsidRPr="0053275A" w:rsidRDefault="00D260D6" w:rsidP="00865A36">
      <w:pPr>
        <w:pStyle w:val="afffff"/>
        <w:ind w:firstLineChars="400" w:firstLine="840"/>
      </w:pPr>
      <w:r w:rsidRPr="0053275A">
        <w:rPr>
          <w:position w:val="-12"/>
        </w:rPr>
        <w:object w:dxaOrig="260" w:dyaOrig="360">
          <v:shape id="_x0000_i1051" type="#_x0000_t75" style="width:13.1pt;height:18.55pt" o:ole="">
            <v:imagedata r:id="rId72" o:title=""/>
          </v:shape>
          <o:OLEObject Type="Embed" ProgID="Equation.DSMT4" ShapeID="_x0000_i1051" DrawAspect="Content" ObjectID="_1694246296" r:id="rId73"/>
        </w:object>
      </w:r>
      <w:r w:rsidR="00E45247">
        <w:rPr>
          <w:rFonts w:hint="eastAsia"/>
        </w:rPr>
        <w:t>——</w:t>
      </w:r>
      <w:r w:rsidR="001F4A4B" w:rsidRPr="0053275A">
        <w:rPr>
          <w:rFonts w:hint="eastAsia"/>
        </w:rPr>
        <w:t>墙板</w:t>
      </w:r>
      <w:r w:rsidR="001F4A4B" w:rsidRPr="0053275A">
        <w:t>的有效高度</w:t>
      </w:r>
      <w:r w:rsidR="001F4A4B" w:rsidRPr="0053275A">
        <w:rPr>
          <w:rFonts w:hint="eastAsia"/>
        </w:rPr>
        <w:t>；</w:t>
      </w:r>
    </w:p>
    <w:p w:rsidR="00D260D6" w:rsidRPr="0053275A" w:rsidRDefault="0093336A" w:rsidP="005D5CD7">
      <w:pPr>
        <w:pStyle w:val="affffffffb"/>
        <w:ind w:left="0"/>
      </w:pPr>
      <w:bookmarkStart w:id="130" w:name="_Toc74729714"/>
      <w:bookmarkStart w:id="131" w:name="_Toc74730586"/>
      <w:r>
        <w:rPr>
          <w:rFonts w:hint="eastAsia"/>
        </w:rPr>
        <w:t>高性能</w:t>
      </w:r>
      <w:r w:rsidR="001F4A4B" w:rsidRPr="0053275A">
        <w:t>外墙板与主体结构连接采用螺栓连接时，</w:t>
      </w:r>
      <w:proofErr w:type="gramStart"/>
      <w:r w:rsidR="001F4A4B" w:rsidRPr="0053275A">
        <w:t>其抗剪承载力</w:t>
      </w:r>
      <w:proofErr w:type="gramEnd"/>
      <w:r w:rsidR="001F4A4B" w:rsidRPr="0053275A">
        <w:t>可按公式</w:t>
      </w:r>
      <w:r w:rsidR="002B00E7">
        <w:rPr>
          <w:rFonts w:hint="eastAsia"/>
        </w:rPr>
        <w:t>（1</w:t>
      </w:r>
      <w:r w:rsidR="002B00E7">
        <w:t>0</w:t>
      </w:r>
      <w:r w:rsidR="002B00E7">
        <w:rPr>
          <w:rFonts w:hint="eastAsia"/>
        </w:rPr>
        <w:t>）和（1</w:t>
      </w:r>
      <w:r w:rsidR="002B00E7">
        <w:t>1</w:t>
      </w:r>
      <w:r w:rsidR="002B00E7">
        <w:rPr>
          <w:rFonts w:hint="eastAsia"/>
        </w:rPr>
        <w:t>）</w:t>
      </w:r>
      <w:r w:rsidR="001F4A4B" w:rsidRPr="0053275A">
        <w:t>验算</w:t>
      </w:r>
      <w:bookmarkEnd w:id="130"/>
      <w:bookmarkEnd w:id="131"/>
      <w:r w:rsidR="00025A03">
        <w:rPr>
          <w:rFonts w:hint="eastAsia"/>
        </w:rPr>
        <w:t>。</w:t>
      </w:r>
    </w:p>
    <w:p w:rsidR="00D260D6" w:rsidRPr="0053275A" w:rsidRDefault="001F4A4B" w:rsidP="00EB5164">
      <w:pPr>
        <w:pStyle w:val="affffffb"/>
        <w:spacing w:afterLines="50"/>
      </w:pPr>
      <w:r w:rsidRPr="0053275A">
        <w:tab/>
      </w:r>
      <m:oMath>
        <m:r>
          <m:rPr>
            <m:sty m:val="p"/>
          </m:rPr>
          <w:rPr>
            <w:rFonts w:ascii="Cambria Math" w:hAnsi="Cambria Math" w:cs="宋体"/>
            <w:spacing w:val="4"/>
            <w:kern w:val="0"/>
            <w:position w:val="-14"/>
            <w:sz w:val="24"/>
            <w:szCs w:val="20"/>
          </w:rPr>
          <w:object w:dxaOrig="1679" w:dyaOrig="420">
            <v:shape id="_x0000_i1052" type="#_x0000_t75" style="width:93.25pt;height:24pt" o:ole="">
              <v:imagedata r:id="rId74" o:title=""/>
            </v:shape>
            <o:OLEObject Type="Embed" ProgID="Equation.DSMT4" ShapeID="_x0000_i1052" DrawAspect="Content" ObjectID="_1694246297" r:id="rId75"/>
          </w:object>
        </m:r>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rsidP="00EB5164">
      <w:pPr>
        <w:pStyle w:val="affffffb"/>
        <w:spacing w:afterLines="50"/>
      </w:pPr>
      <w:r w:rsidRPr="0053275A">
        <w:tab/>
      </w:r>
      <m:oMath>
        <m:r>
          <m:rPr>
            <m:sty m:val="p"/>
          </m:rPr>
          <w:rPr>
            <w:rFonts w:ascii="Cambria Math" w:hAnsi="Cambria Math" w:cs="宋体"/>
            <w:spacing w:val="4"/>
            <w:kern w:val="0"/>
            <w:position w:val="-14"/>
            <w:sz w:val="24"/>
            <w:szCs w:val="20"/>
          </w:rPr>
          <w:object w:dxaOrig="940" w:dyaOrig="400">
            <v:shape id="_x0000_i1053" type="#_x0000_t75" style="width:51.8pt;height:24pt" o:ole="">
              <v:imagedata r:id="rId76" o:title=""/>
            </v:shape>
            <o:OLEObject Type="Embed" ProgID="Equation.DSMT4" ShapeID="_x0000_i1053" DrawAspect="Content" ObjectID="_1694246298" r:id="rId77"/>
          </w:object>
        </m:r>
      </m:oMath>
      <w:r w:rsidRPr="0053275A">
        <w:rPr>
          <w:rFonts w:ascii="微软雅黑" w:eastAsia="微软雅黑" w:hAnsi="微软雅黑"/>
        </w:rPr>
        <w:tab/>
      </w:r>
      <w:r w:rsidRPr="0053275A">
        <w:t>(</w:t>
      </w:r>
      <w:r w:rsidR="003A4E06" w:rsidRPr="0053275A">
        <w:fldChar w:fldCharType="begin"/>
      </w:r>
      <w:r w:rsidRPr="0053275A">
        <w:instrText xml:space="preserve"> AUTONUM </w:instrText>
      </w:r>
      <w:r w:rsidR="003A4E06" w:rsidRPr="0053275A">
        <w:fldChar w:fldCharType="end"/>
      </w:r>
      <w:r w:rsidRPr="0053275A">
        <w:t>)</w:t>
      </w:r>
    </w:p>
    <w:p w:rsidR="00D260D6" w:rsidRPr="0053275A" w:rsidRDefault="001F4A4B">
      <w:pPr>
        <w:pStyle w:val="affffe"/>
        <w:ind w:firstLine="420"/>
      </w:pPr>
      <w:r w:rsidRPr="0053275A">
        <w:rPr>
          <w:rFonts w:hint="eastAsia"/>
        </w:rPr>
        <w:t>式中：</w:t>
      </w:r>
    </w:p>
    <w:p w:rsidR="00D260D6" w:rsidRPr="0053275A" w:rsidRDefault="00D260D6" w:rsidP="00865A36">
      <w:pPr>
        <w:pStyle w:val="afffff"/>
        <w:spacing w:line="340" w:lineRule="exact"/>
        <w:ind w:leftChars="200" w:left="945" w:hangingChars="250" w:hanging="525"/>
      </w:pPr>
      <w:r w:rsidRPr="0053275A">
        <w:rPr>
          <w:position w:val="-10"/>
        </w:rPr>
        <w:object w:dxaOrig="220" w:dyaOrig="260">
          <v:shape id="_x0000_i1054" type="#_x0000_t75" style="width:11.45pt;height:12.55pt" o:ole="">
            <v:imagedata r:id="rId78" o:title=""/>
          </v:shape>
          <o:OLEObject Type="Embed" ProgID="Equation.DSMT4" ShapeID="_x0000_i1054" DrawAspect="Content" ObjectID="_1694246299" r:id="rId79"/>
        </w:object>
      </w:r>
      <w:r w:rsidR="00E45247">
        <w:rPr>
          <w:rFonts w:hint="eastAsia"/>
        </w:rPr>
        <w:t>——</w:t>
      </w:r>
      <w:r w:rsidR="001F4A4B" w:rsidRPr="0053275A">
        <w:t>蒸压加气混凝土受拉承载力修正系数</w:t>
      </w:r>
      <w:r w:rsidR="001F4A4B" w:rsidRPr="0053275A">
        <w:rPr>
          <w:rFonts w:hint="eastAsia"/>
        </w:rPr>
        <w:t>，</w:t>
      </w:r>
      <w:r w:rsidR="001F4A4B" w:rsidRPr="0053275A">
        <w:t>螺栓有效锚固深度</w:t>
      </w:r>
      <w:r w:rsidRPr="0053275A">
        <w:rPr>
          <w:position w:val="-12"/>
        </w:rPr>
        <w:object w:dxaOrig="240" w:dyaOrig="360">
          <v:shape id="_x0000_i1055" type="#_x0000_t75" style="width:12pt;height:18.55pt" o:ole="">
            <v:imagedata r:id="rId80" o:title=""/>
          </v:shape>
          <o:OLEObject Type="Embed" ProgID="Equation.DSMT4" ShapeID="_x0000_i1055" DrawAspect="Content" ObjectID="_1694246300" r:id="rId81"/>
        </w:object>
      </w:r>
      <w:r w:rsidR="001F4A4B" w:rsidRPr="0053275A">
        <w:t>为</w:t>
      </w:r>
      <w:r w:rsidRPr="0053275A">
        <w:object w:dxaOrig="340" w:dyaOrig="280">
          <v:shape id="_x0000_i1056" type="#_x0000_t75" style="width:17.45pt;height:14.75pt" o:ole="">
            <v:imagedata r:id="rId82" o:title=""/>
          </v:shape>
          <o:OLEObject Type="Embed" ProgID="Equation.DSMT4" ShapeID="_x0000_i1056" DrawAspect="Content" ObjectID="_1694246301" r:id="rId83"/>
        </w:object>
      </w:r>
      <w:r w:rsidR="001F4A4B" w:rsidRPr="0053275A">
        <w:t>时取</w:t>
      </w:r>
      <w:r w:rsidR="001F4A4B" w:rsidRPr="0053275A">
        <w:rPr>
          <w:rFonts w:hint="eastAsia"/>
        </w:rPr>
        <w:t>0</w:t>
      </w:r>
      <w:r w:rsidR="001F4A4B" w:rsidRPr="0053275A">
        <w:t>.17</w:t>
      </w:r>
      <w:r w:rsidR="001F4A4B" w:rsidRPr="0053275A">
        <w:rPr>
          <w:rFonts w:hint="eastAsia"/>
        </w:rPr>
        <w:t>，</w:t>
      </w:r>
      <w:r w:rsidRPr="0053275A">
        <w:rPr>
          <w:position w:val="-12"/>
        </w:rPr>
        <w:object w:dxaOrig="240" w:dyaOrig="360">
          <v:shape id="_x0000_i1057" type="#_x0000_t75" style="width:12pt;height:18.55pt" o:ole="">
            <v:imagedata r:id="rId84" o:title=""/>
          </v:shape>
          <o:OLEObject Type="Embed" ProgID="Equation.DSMT4" ShapeID="_x0000_i1057" DrawAspect="Content" ObjectID="_1694246302" r:id="rId85"/>
        </w:object>
      </w:r>
      <w:r w:rsidR="001F4A4B" w:rsidRPr="0053275A">
        <w:t>为</w:t>
      </w:r>
      <w:r w:rsidRPr="0053275A">
        <w:object w:dxaOrig="440" w:dyaOrig="280">
          <v:shape id="_x0000_i1058" type="#_x0000_t75" style="width:21.25pt;height:14.75pt" o:ole="">
            <v:imagedata r:id="rId86" o:title=""/>
          </v:shape>
          <o:OLEObject Type="Embed" ProgID="Equation.DSMT4" ShapeID="_x0000_i1058" DrawAspect="Content" ObjectID="_1694246303" r:id="rId87"/>
        </w:object>
      </w:r>
      <w:r w:rsidR="001F4A4B" w:rsidRPr="0053275A">
        <w:t>时取</w:t>
      </w:r>
      <w:r w:rsidR="001F4A4B" w:rsidRPr="0053275A">
        <w:rPr>
          <w:rFonts w:hint="eastAsia"/>
        </w:rPr>
        <w:t>0</w:t>
      </w:r>
      <w:r w:rsidR="001F4A4B" w:rsidRPr="0053275A">
        <w:t>.085</w:t>
      </w:r>
      <w:r w:rsidR="001F4A4B" w:rsidRPr="0053275A">
        <w:rPr>
          <w:rFonts w:hint="eastAsia"/>
        </w:rPr>
        <w:t>，</w:t>
      </w:r>
      <w:r w:rsidRPr="0053275A">
        <w:rPr>
          <w:position w:val="-12"/>
        </w:rPr>
        <w:object w:dxaOrig="240" w:dyaOrig="360">
          <v:shape id="_x0000_i1059" type="#_x0000_t75" style="width:12pt;height:18.55pt" o:ole="">
            <v:imagedata r:id="rId88" o:title=""/>
          </v:shape>
          <o:OLEObject Type="Embed" ProgID="Equation.DSMT4" ShapeID="_x0000_i1059" DrawAspect="Content" ObjectID="_1694246304" r:id="rId89"/>
        </w:object>
      </w:r>
      <w:r w:rsidR="001F4A4B" w:rsidRPr="0053275A">
        <w:t>在</w:t>
      </w:r>
      <w:r w:rsidRPr="0053275A">
        <w:object w:dxaOrig="340" w:dyaOrig="280">
          <v:shape id="_x0000_i1060" type="#_x0000_t75" style="width:17.45pt;height:14.75pt" o:ole="">
            <v:imagedata r:id="rId90" o:title=""/>
          </v:shape>
          <o:OLEObject Type="Embed" ProgID="Equation.DSMT4" ShapeID="_x0000_i1060" DrawAspect="Content" ObjectID="_1694246305" r:id="rId91"/>
        </w:object>
      </w:r>
      <w:r w:rsidR="001F4A4B" w:rsidRPr="0053275A">
        <w:t>与</w:t>
      </w:r>
      <w:r w:rsidRPr="0053275A">
        <w:object w:dxaOrig="440" w:dyaOrig="280">
          <v:shape id="_x0000_i1061" type="#_x0000_t75" style="width:21.25pt;height:14.75pt" o:ole="">
            <v:imagedata r:id="rId92" o:title=""/>
          </v:shape>
          <o:OLEObject Type="Embed" ProgID="Equation.DSMT4" ShapeID="_x0000_i1061" DrawAspect="Content" ObjectID="_1694246306" r:id="rId93"/>
        </w:object>
      </w:r>
      <w:r w:rsidR="001F4A4B" w:rsidRPr="0053275A">
        <w:t>之间时取线性插值</w:t>
      </w:r>
      <w:r w:rsidR="001F4A4B" w:rsidRPr="0053275A">
        <w:rPr>
          <w:rFonts w:hint="eastAsia"/>
        </w:rPr>
        <w:t>；</w:t>
      </w:r>
    </w:p>
    <w:p w:rsidR="00D260D6" w:rsidRPr="0053275A" w:rsidRDefault="00D260D6">
      <w:pPr>
        <w:pStyle w:val="afffff"/>
        <w:ind w:firstLine="420"/>
      </w:pPr>
      <w:r w:rsidRPr="0053275A">
        <w:rPr>
          <w:position w:val="-14"/>
        </w:rPr>
        <w:object w:dxaOrig="320" w:dyaOrig="380">
          <v:shape id="_x0000_i1062" type="#_x0000_t75" style="width:16.9pt;height:20.2pt" o:ole="">
            <v:imagedata r:id="rId94" o:title=""/>
          </v:shape>
          <o:OLEObject Type="Embed" ProgID="Equation.DSMT4" ShapeID="_x0000_i1062" DrawAspect="Content" ObjectID="_1694246307" r:id="rId95"/>
        </w:object>
      </w:r>
      <w:r w:rsidR="00E45247">
        <w:rPr>
          <w:rFonts w:hint="eastAsia"/>
        </w:rPr>
        <w:t>——</w:t>
      </w:r>
      <w:r w:rsidR="001F4A4B" w:rsidRPr="0053275A">
        <w:t>蒸压加气混凝土锥体破坏的圆锥横截面面积</w:t>
      </w:r>
      <w:r w:rsidR="001F4A4B" w:rsidRPr="0053275A">
        <w:rPr>
          <w:rFonts w:hint="eastAsia"/>
        </w:rPr>
        <w:t>；</w:t>
      </w:r>
    </w:p>
    <w:p w:rsidR="00D260D6" w:rsidRPr="0053275A" w:rsidRDefault="00D260D6">
      <w:pPr>
        <w:pStyle w:val="afffff"/>
        <w:ind w:firstLine="420"/>
      </w:pPr>
      <w:r w:rsidRPr="0053275A">
        <w:rPr>
          <w:position w:val="-12"/>
        </w:rPr>
        <w:object w:dxaOrig="260" w:dyaOrig="360">
          <v:shape id="_x0000_i1063" type="#_x0000_t75" style="width:13.1pt;height:18.55pt" o:ole="">
            <v:imagedata r:id="rId96" o:title=""/>
          </v:shape>
          <o:OLEObject Type="Embed" ProgID="Equation.DSMT4" ShapeID="_x0000_i1063" DrawAspect="Content" ObjectID="_1694246308" r:id="rId97"/>
        </w:object>
      </w:r>
      <w:r w:rsidR="00E45247">
        <w:rPr>
          <w:rFonts w:hint="eastAsia"/>
        </w:rPr>
        <w:t>——</w:t>
      </w:r>
      <w:r w:rsidR="001F4A4B" w:rsidRPr="0053275A">
        <w:t>蒸压加气混凝土抗压强度设计值</w:t>
      </w:r>
      <w:r w:rsidR="001F4A4B" w:rsidRPr="0053275A">
        <w:rPr>
          <w:rFonts w:hint="eastAsia"/>
        </w:rPr>
        <w:t>；</w:t>
      </w:r>
    </w:p>
    <w:p w:rsidR="00D260D6" w:rsidRPr="0053275A" w:rsidRDefault="00D260D6">
      <w:pPr>
        <w:pStyle w:val="afffff"/>
        <w:ind w:firstLine="420"/>
      </w:pPr>
      <w:r w:rsidRPr="0053275A">
        <w:rPr>
          <w:position w:val="-12"/>
        </w:rPr>
        <w:object w:dxaOrig="240" w:dyaOrig="360">
          <v:shape id="_x0000_i1064" type="#_x0000_t75" style="width:12pt;height:18.55pt" o:ole="">
            <v:imagedata r:id="rId98" o:title=""/>
          </v:shape>
          <o:OLEObject Type="Embed" ProgID="Equation.DSMT4" ShapeID="_x0000_i1064" DrawAspect="Content" ObjectID="_1694246309" r:id="rId99"/>
        </w:object>
      </w:r>
      <w:r w:rsidR="00E45247">
        <w:rPr>
          <w:rFonts w:hint="eastAsia"/>
        </w:rPr>
        <w:t>——</w:t>
      </w:r>
      <w:r w:rsidR="001F4A4B" w:rsidRPr="0053275A">
        <w:t>螺栓在蒸压加气混凝土中的有效锚固深度</w:t>
      </w:r>
      <w:r w:rsidR="001F4A4B" w:rsidRPr="0053275A">
        <w:rPr>
          <w:rFonts w:hint="eastAsia"/>
        </w:rPr>
        <w:t>。</w:t>
      </w:r>
    </w:p>
    <w:p w:rsidR="005D5CD7" w:rsidRPr="0053275A" w:rsidRDefault="005D5CD7" w:rsidP="00991AAD">
      <w:pPr>
        <w:pStyle w:val="affffffffb"/>
        <w:numPr>
          <w:ilvl w:val="2"/>
          <w:numId w:val="35"/>
        </w:numPr>
      </w:pPr>
      <w:r w:rsidRPr="0053275A">
        <w:t>配筋蒸压加气混凝土墙板的</w:t>
      </w:r>
      <w:r w:rsidRPr="0053275A">
        <w:rPr>
          <w:rFonts w:hint="eastAsia"/>
        </w:rPr>
        <w:t>局部承压承载力设计值按公式</w:t>
      </w:r>
      <w:r w:rsidR="002B00E7">
        <w:rPr>
          <w:rFonts w:hint="eastAsia"/>
        </w:rPr>
        <w:t>（1</w:t>
      </w:r>
      <w:r w:rsidR="002B00E7">
        <w:t>2</w:t>
      </w:r>
      <w:r w:rsidR="002B00E7">
        <w:rPr>
          <w:rFonts w:hint="eastAsia"/>
        </w:rPr>
        <w:t>）</w:t>
      </w:r>
      <w:r w:rsidR="00025A03">
        <w:rPr>
          <w:rFonts w:hint="eastAsia"/>
        </w:rPr>
        <w:t>计算。</w:t>
      </w:r>
    </w:p>
    <w:p w:rsidR="005D5CD7" w:rsidRPr="0053275A" w:rsidRDefault="005D5CD7" w:rsidP="00E45247">
      <w:pPr>
        <w:pStyle w:val="afffff"/>
        <w:ind w:firstLineChars="1850" w:firstLine="3885"/>
      </w:pPr>
      <w:r w:rsidRPr="0053275A">
        <w:rPr>
          <w:rFonts w:ascii="Times New Roman"/>
          <w:i/>
        </w:rPr>
        <w:t>F</w:t>
      </w:r>
      <w:r w:rsidRPr="0053275A">
        <w:rPr>
          <w:rFonts w:hint="eastAsia"/>
          <w:vertAlign w:val="subscript"/>
        </w:rPr>
        <w:t>l</w:t>
      </w:r>
      <w:r w:rsidRPr="0053275A">
        <w:rPr>
          <w:rFonts w:hint="eastAsia"/>
        </w:rPr>
        <w:t>=</w:t>
      </w:r>
      <w:r w:rsidRPr="0053275A">
        <w:rPr>
          <w:rFonts w:ascii="Times New Roman" w:hint="eastAsia"/>
          <w:i/>
        </w:rPr>
        <w:t>f</w:t>
      </w:r>
      <w:r w:rsidRPr="0053275A">
        <w:rPr>
          <w:rFonts w:hint="eastAsia"/>
          <w:vertAlign w:val="subscript"/>
        </w:rPr>
        <w:t>c</w:t>
      </w:r>
      <w:r w:rsidR="000A1C2F" w:rsidRPr="0053275A">
        <w:rPr>
          <w:rFonts w:hint="eastAsia"/>
        </w:rPr>
        <w:t xml:space="preserve"> </w:t>
      </w:r>
      <w:r w:rsidRPr="0053275A">
        <w:rPr>
          <w:rFonts w:ascii="Times New Roman" w:hint="eastAsia"/>
          <w:i/>
        </w:rPr>
        <w:t>A</w:t>
      </w:r>
      <w:r w:rsidRPr="0053275A">
        <w:rPr>
          <w:rFonts w:hint="eastAsia"/>
          <w:i/>
          <w:vertAlign w:val="subscript"/>
        </w:rPr>
        <w:t>l</w:t>
      </w:r>
      <w:r w:rsidRPr="0053275A">
        <w:rPr>
          <w:rFonts w:hint="eastAsia"/>
          <w:i/>
        </w:rPr>
        <w:t xml:space="preserve">   </w:t>
      </w:r>
      <w:r w:rsidR="00E45247" w:rsidRPr="0053275A">
        <w:t>…</w:t>
      </w:r>
      <w:r w:rsidRPr="0053275A">
        <w:t>…</w:t>
      </w:r>
      <w:r w:rsidR="00E45247" w:rsidRPr="0053275A">
        <w:t>……………………………………</w:t>
      </w:r>
      <w:r w:rsidR="00E45247" w:rsidRPr="0093336A">
        <w:rPr>
          <w:rFonts w:hAnsi="宋体" w:hint="eastAsia"/>
          <w:kern w:val="2"/>
          <w:szCs w:val="21"/>
        </w:rPr>
        <w:t>.</w:t>
      </w:r>
      <w:r w:rsidR="00E45247" w:rsidRPr="0093336A">
        <w:rPr>
          <w:rFonts w:hAnsi="宋体"/>
          <w:kern w:val="2"/>
          <w:szCs w:val="21"/>
        </w:rPr>
        <w:t xml:space="preserve"> </w:t>
      </w:r>
      <w:r w:rsidR="00E45247" w:rsidRPr="0093336A">
        <w:rPr>
          <w:rFonts w:hAnsi="宋体" w:hint="eastAsia"/>
          <w:kern w:val="2"/>
          <w:szCs w:val="21"/>
        </w:rPr>
        <w:t xml:space="preserve"> </w:t>
      </w:r>
      <w:r w:rsidRPr="0093336A">
        <w:rPr>
          <w:rFonts w:hAnsi="宋体" w:hint="eastAsia"/>
          <w:kern w:val="2"/>
          <w:szCs w:val="21"/>
        </w:rPr>
        <w:t>(</w:t>
      </w:r>
      <w:r w:rsidR="00E45247" w:rsidRPr="0093336A">
        <w:rPr>
          <w:rFonts w:hAnsi="宋体" w:hint="eastAsia"/>
          <w:kern w:val="2"/>
          <w:szCs w:val="21"/>
        </w:rPr>
        <w:t>12</w:t>
      </w:r>
      <w:r w:rsidRPr="0093336A">
        <w:rPr>
          <w:rFonts w:hAnsi="宋体" w:hint="eastAsia"/>
          <w:kern w:val="2"/>
          <w:szCs w:val="21"/>
        </w:rPr>
        <w:t>)</w:t>
      </w:r>
    </w:p>
    <w:p w:rsidR="005D5CD7" w:rsidRPr="0053275A" w:rsidRDefault="005D5CD7" w:rsidP="005D5CD7">
      <w:pPr>
        <w:pStyle w:val="afffff"/>
        <w:ind w:left="619" w:firstLineChars="0" w:firstLine="0"/>
      </w:pPr>
      <w:r w:rsidRPr="0053275A">
        <w:rPr>
          <w:rFonts w:hint="eastAsia"/>
        </w:rPr>
        <w:t>式中：</w:t>
      </w:r>
    </w:p>
    <w:p w:rsidR="005D5CD7" w:rsidRPr="0053275A" w:rsidRDefault="005D5CD7" w:rsidP="000A1C2F">
      <w:pPr>
        <w:pStyle w:val="afffff"/>
        <w:ind w:leftChars="295" w:left="619" w:firstLine="420"/>
      </w:pPr>
      <w:r w:rsidRPr="0053275A">
        <w:rPr>
          <w:rFonts w:ascii="Times New Roman" w:hint="eastAsia"/>
          <w:i/>
        </w:rPr>
        <w:t>F</w:t>
      </w:r>
      <w:r w:rsidRPr="0053275A">
        <w:rPr>
          <w:rFonts w:hint="eastAsia"/>
          <w:vertAlign w:val="subscript"/>
        </w:rPr>
        <w:t xml:space="preserve">l </w:t>
      </w:r>
      <w:r w:rsidR="00E45247">
        <w:rPr>
          <w:rFonts w:hint="eastAsia"/>
        </w:rPr>
        <w:t>——</w:t>
      </w:r>
      <w:r w:rsidRPr="0053275A">
        <w:rPr>
          <w:rFonts w:hint="eastAsia"/>
        </w:rPr>
        <w:t>局部承压承载力设计值；</w:t>
      </w:r>
    </w:p>
    <w:p w:rsidR="005D5CD7" w:rsidRPr="0053275A" w:rsidRDefault="005D5CD7" w:rsidP="000A1C2F">
      <w:pPr>
        <w:pStyle w:val="afffff"/>
        <w:ind w:leftChars="295" w:left="619" w:firstLine="420"/>
      </w:pPr>
      <w:r w:rsidRPr="0053275A">
        <w:rPr>
          <w:rFonts w:ascii="Times New Roman" w:hint="eastAsia"/>
          <w:i/>
        </w:rPr>
        <w:t>f</w:t>
      </w:r>
      <w:r w:rsidRPr="0053275A">
        <w:rPr>
          <w:rFonts w:hint="eastAsia"/>
          <w:vertAlign w:val="subscript"/>
        </w:rPr>
        <w:t xml:space="preserve">c </w:t>
      </w:r>
      <w:r w:rsidR="00E45247">
        <w:rPr>
          <w:rFonts w:hint="eastAsia"/>
        </w:rPr>
        <w:t>——</w:t>
      </w:r>
      <w:r w:rsidRPr="0053275A">
        <w:rPr>
          <w:rFonts w:hint="eastAsia"/>
        </w:rPr>
        <w:t>蒸压加气混凝土抗压强度设计值；</w:t>
      </w:r>
    </w:p>
    <w:p w:rsidR="005D5CD7" w:rsidRPr="0053275A" w:rsidRDefault="005D5CD7" w:rsidP="000A1C2F">
      <w:pPr>
        <w:pStyle w:val="afffff"/>
        <w:ind w:leftChars="295" w:left="619" w:firstLine="420"/>
      </w:pPr>
      <w:r w:rsidRPr="0053275A">
        <w:rPr>
          <w:rFonts w:ascii="Times New Roman" w:hint="eastAsia"/>
          <w:i/>
        </w:rPr>
        <w:t>A</w:t>
      </w:r>
      <w:r w:rsidRPr="0053275A">
        <w:rPr>
          <w:rFonts w:hint="eastAsia"/>
          <w:i/>
          <w:vertAlign w:val="subscript"/>
        </w:rPr>
        <w:t xml:space="preserve">l </w:t>
      </w:r>
      <w:r w:rsidR="00E45247">
        <w:rPr>
          <w:rFonts w:hint="eastAsia"/>
        </w:rPr>
        <w:t>——</w:t>
      </w:r>
      <w:r w:rsidRPr="0053275A">
        <w:rPr>
          <w:rFonts w:hint="eastAsia"/>
        </w:rPr>
        <w:t>刚性垫板下蒸压加气混凝土面积。</w:t>
      </w:r>
    </w:p>
    <w:p w:rsidR="005D5CD7" w:rsidRPr="0053275A" w:rsidRDefault="005D5CD7" w:rsidP="00991AAD">
      <w:pPr>
        <w:pStyle w:val="affffffffb"/>
        <w:numPr>
          <w:ilvl w:val="2"/>
          <w:numId w:val="35"/>
        </w:numPr>
      </w:pPr>
      <w:r w:rsidRPr="0053275A">
        <w:rPr>
          <w:rFonts w:hint="eastAsia"/>
        </w:rPr>
        <w:t xml:space="preserve"> 拼装大板与主体结构连接节点承载力验算：</w:t>
      </w:r>
    </w:p>
    <w:p w:rsidR="00FB5C67" w:rsidRPr="0053275A" w:rsidRDefault="00FB5C67" w:rsidP="00991AAD">
      <w:pPr>
        <w:pStyle w:val="affffffffb"/>
        <w:numPr>
          <w:ilvl w:val="0"/>
          <w:numId w:val="36"/>
        </w:numPr>
      </w:pPr>
      <w:r w:rsidRPr="0053275A">
        <w:rPr>
          <w:rFonts w:hint="eastAsia"/>
        </w:rPr>
        <w:t>带钢垫板或刚性垫板的蒸压加气混凝土板局部承压按8.2.9</w:t>
      </w:r>
      <w:r w:rsidR="0093336A">
        <w:rPr>
          <w:rFonts w:hint="eastAsia"/>
        </w:rPr>
        <w:t>条</w:t>
      </w:r>
      <w:r w:rsidR="0093336A" w:rsidRPr="0053275A">
        <w:rPr>
          <w:rFonts w:hint="eastAsia"/>
        </w:rPr>
        <w:t>公式</w:t>
      </w:r>
      <w:r w:rsidR="00025A03">
        <w:rPr>
          <w:rFonts w:hint="eastAsia"/>
        </w:rPr>
        <w:t>（1</w:t>
      </w:r>
      <w:r w:rsidR="00025A03">
        <w:t>2</w:t>
      </w:r>
      <w:r w:rsidR="00025A03">
        <w:rPr>
          <w:rFonts w:hint="eastAsia"/>
        </w:rPr>
        <w:t>）</w:t>
      </w:r>
      <w:r w:rsidRPr="0053275A">
        <w:rPr>
          <w:rFonts w:hint="eastAsia"/>
        </w:rPr>
        <w:t>验算；</w:t>
      </w:r>
    </w:p>
    <w:p w:rsidR="00FB5C67" w:rsidRPr="0053275A" w:rsidRDefault="00FB5C67" w:rsidP="00991AAD">
      <w:pPr>
        <w:pStyle w:val="affffffffb"/>
        <w:numPr>
          <w:ilvl w:val="0"/>
          <w:numId w:val="36"/>
        </w:numPr>
      </w:pPr>
      <w:r w:rsidRPr="0053275A">
        <w:rPr>
          <w:rFonts w:hint="eastAsia"/>
        </w:rPr>
        <w:t>带钢垫板或刚性垫板的蒸压加气混凝土板冲切</w:t>
      </w:r>
      <w:proofErr w:type="gramStart"/>
      <w:r w:rsidRPr="0053275A">
        <w:rPr>
          <w:rFonts w:hint="eastAsia"/>
        </w:rPr>
        <w:t>验算按</w:t>
      </w:r>
      <w:proofErr w:type="gramEnd"/>
      <w:r w:rsidRPr="0053275A">
        <w:rPr>
          <w:rFonts w:hint="eastAsia"/>
        </w:rPr>
        <w:t>8.2.7条公式</w:t>
      </w:r>
      <w:r w:rsidR="00025A03">
        <w:rPr>
          <w:rFonts w:hint="eastAsia"/>
        </w:rPr>
        <w:t>（9）</w:t>
      </w:r>
      <w:r w:rsidRPr="0053275A">
        <w:rPr>
          <w:rFonts w:hint="eastAsia"/>
        </w:rPr>
        <w:t>验算，其中b用冲</w:t>
      </w:r>
      <w:proofErr w:type="gramStart"/>
      <w:r w:rsidRPr="0053275A">
        <w:rPr>
          <w:rFonts w:hint="eastAsia"/>
        </w:rPr>
        <w:t>切破坏面顶底平均</w:t>
      </w:r>
      <w:proofErr w:type="gramEnd"/>
      <w:r w:rsidRPr="0053275A">
        <w:rPr>
          <w:rFonts w:hint="eastAsia"/>
        </w:rPr>
        <w:t>周长替换，蒸压加气混凝土冲切锥体与平面夹角按45度考虑；</w:t>
      </w:r>
    </w:p>
    <w:p w:rsidR="00FB5C67" w:rsidRPr="0053275A" w:rsidRDefault="00FB5C67" w:rsidP="00991AAD">
      <w:pPr>
        <w:pStyle w:val="affffffffb"/>
        <w:numPr>
          <w:ilvl w:val="0"/>
          <w:numId w:val="36"/>
        </w:numPr>
      </w:pPr>
      <w:r w:rsidRPr="0053275A">
        <w:rPr>
          <w:rFonts w:hint="eastAsia"/>
        </w:rPr>
        <w:t>钢垫板或刚性垫板应根据钢结构或相应标准进行承载力验算。</w:t>
      </w:r>
    </w:p>
    <w:p w:rsidR="005D5CD7" w:rsidRPr="00FB5C67" w:rsidRDefault="00047E0F" w:rsidP="00991AAD">
      <w:pPr>
        <w:pStyle w:val="affffffffb"/>
        <w:numPr>
          <w:ilvl w:val="2"/>
          <w:numId w:val="35"/>
        </w:numPr>
      </w:pPr>
      <w:r w:rsidRPr="0053275A">
        <w:rPr>
          <w:rFonts w:hint="eastAsia"/>
        </w:rPr>
        <w:t xml:space="preserve"> </w:t>
      </w:r>
      <w:r w:rsidR="000A1C2F" w:rsidRPr="0053275A">
        <w:rPr>
          <w:rFonts w:hint="eastAsia"/>
        </w:rPr>
        <w:t>拼装大</w:t>
      </w:r>
      <w:r w:rsidR="00FB5C67" w:rsidRPr="0053275A">
        <w:rPr>
          <w:rFonts w:hint="eastAsia"/>
        </w:rPr>
        <w:t>板拼接板缝在使用、生产、运输、吊装过程不应开裂。在生产、运输、吊装过程中应采取可靠措施保证的</w:t>
      </w:r>
      <w:r w:rsidR="00FB5C67">
        <w:rPr>
          <w:rFonts w:hint="eastAsia"/>
        </w:rPr>
        <w:t>拼接板缝承载力并进行验算，其作用</w:t>
      </w:r>
      <w:proofErr w:type="gramStart"/>
      <w:r w:rsidR="00FB5C67">
        <w:rPr>
          <w:rFonts w:hint="eastAsia"/>
        </w:rPr>
        <w:t>可按仅按</w:t>
      </w:r>
      <w:proofErr w:type="gramEnd"/>
      <w:r w:rsidR="00FB5C67">
        <w:rPr>
          <w:rFonts w:hint="eastAsia"/>
        </w:rPr>
        <w:t>预制构件自重乘以动力系数作</w:t>
      </w:r>
      <w:r w:rsidR="00FB5C67">
        <w:rPr>
          <w:rFonts w:hint="eastAsia"/>
        </w:rPr>
        <w:lastRenderedPageBreak/>
        <w:t>用下的标准组合，动力系数按1.5取值。</w:t>
      </w:r>
      <w:proofErr w:type="gramStart"/>
      <w:r w:rsidR="00FB5C67">
        <w:rPr>
          <w:rFonts w:hint="eastAsia"/>
        </w:rPr>
        <w:t>组合板受拉</w:t>
      </w:r>
      <w:proofErr w:type="gramEnd"/>
      <w:r w:rsidR="00FB5C67">
        <w:rPr>
          <w:rFonts w:hint="eastAsia"/>
        </w:rPr>
        <w:t>边缘的强度</w:t>
      </w:r>
      <w:proofErr w:type="gramStart"/>
      <w:r w:rsidR="00FB5C67">
        <w:rPr>
          <w:rFonts w:hint="eastAsia"/>
        </w:rPr>
        <w:t>验算按</w:t>
      </w:r>
      <w:proofErr w:type="gramEnd"/>
      <w:r w:rsidR="00FB5C67">
        <w:rPr>
          <w:rFonts w:hint="eastAsia"/>
        </w:rPr>
        <w:t>8.3.1条公式</w:t>
      </w:r>
      <w:r w:rsidR="00025A03">
        <w:rPr>
          <w:rFonts w:hint="eastAsia"/>
        </w:rPr>
        <w:t>（</w:t>
      </w:r>
      <w:r w:rsidR="00FB5C67">
        <w:rPr>
          <w:rFonts w:hint="eastAsia"/>
        </w:rPr>
        <w:t>1</w:t>
      </w:r>
      <w:r w:rsidR="0093336A">
        <w:rPr>
          <w:rFonts w:hint="eastAsia"/>
        </w:rPr>
        <w:t>5</w:t>
      </w:r>
      <w:r w:rsidR="00025A03">
        <w:rPr>
          <w:rFonts w:hint="eastAsia"/>
        </w:rPr>
        <w:t>）</w:t>
      </w:r>
      <w:r w:rsidR="00FB5C67">
        <w:rPr>
          <w:rFonts w:hint="eastAsia"/>
        </w:rPr>
        <w:t>、</w:t>
      </w:r>
      <w:r w:rsidR="00025A03">
        <w:rPr>
          <w:rFonts w:hint="eastAsia"/>
        </w:rPr>
        <w:t>（1</w:t>
      </w:r>
      <w:r w:rsidR="00025A03">
        <w:t>6</w:t>
      </w:r>
      <w:r w:rsidR="00025A03">
        <w:rPr>
          <w:rFonts w:hint="eastAsia"/>
        </w:rPr>
        <w:t>）</w:t>
      </w:r>
      <w:r w:rsidR="00FB5C67">
        <w:rPr>
          <w:rFonts w:hint="eastAsia"/>
        </w:rPr>
        <w:t>验算，其中</w:t>
      </w:r>
      <w:proofErr w:type="spellStart"/>
      <w:r w:rsidR="00FB5C67" w:rsidRPr="0053275A">
        <w:rPr>
          <w:rFonts w:ascii="Times New Roman"/>
          <w:i/>
          <w:iCs/>
        </w:rPr>
        <w:t>f</w:t>
      </w:r>
      <w:r w:rsidR="00FB5C67" w:rsidRPr="0053275A">
        <w:rPr>
          <w:rFonts w:hint="eastAsia"/>
          <w:vertAlign w:val="subscript"/>
        </w:rPr>
        <w:t>tk</w:t>
      </w:r>
      <w:proofErr w:type="spellEnd"/>
      <w:r w:rsidR="00FB5C67">
        <w:rPr>
          <w:rFonts w:hint="eastAsia"/>
        </w:rPr>
        <w:t>取板缝粘结剂和蒸压加气混凝土强度标准值的较低值。</w:t>
      </w:r>
    </w:p>
    <w:p w:rsidR="005D5CD7" w:rsidRDefault="00FB5C67" w:rsidP="00991AAD">
      <w:pPr>
        <w:pStyle w:val="affffffffb"/>
        <w:numPr>
          <w:ilvl w:val="2"/>
          <w:numId w:val="35"/>
        </w:numPr>
      </w:pPr>
      <w:r>
        <w:rPr>
          <w:rFonts w:hint="eastAsia"/>
        </w:rPr>
        <w:t xml:space="preserve"> </w:t>
      </w:r>
      <w:r w:rsidR="000A1C2F">
        <w:rPr>
          <w:rFonts w:hint="eastAsia"/>
        </w:rPr>
        <w:t>拼装大板</w:t>
      </w:r>
      <w:r w:rsidR="005D5CD7">
        <w:rPr>
          <w:rFonts w:hint="eastAsia"/>
        </w:rPr>
        <w:t>吊点应进行承载力验算。其中：</w:t>
      </w:r>
    </w:p>
    <w:p w:rsidR="005D5CD7" w:rsidRDefault="005D5CD7" w:rsidP="00991AAD">
      <w:pPr>
        <w:pStyle w:val="affffffffb"/>
        <w:numPr>
          <w:ilvl w:val="0"/>
          <w:numId w:val="37"/>
        </w:numPr>
      </w:pPr>
      <w:r>
        <w:rPr>
          <w:rFonts w:hint="eastAsia"/>
        </w:rPr>
        <w:t>吊装作用荷载设计值</w:t>
      </w:r>
      <w:r w:rsidR="00025A03">
        <w:rPr>
          <w:rFonts w:hint="eastAsia"/>
        </w:rPr>
        <w:t>应按公式（1</w:t>
      </w:r>
      <w:r w:rsidR="00025A03">
        <w:t>3</w:t>
      </w:r>
      <w:r w:rsidR="00025A03">
        <w:rPr>
          <w:rFonts w:hint="eastAsia"/>
        </w:rPr>
        <w:t>）验算。</w:t>
      </w:r>
    </w:p>
    <w:p w:rsidR="005D5CD7" w:rsidRDefault="005D5CD7" w:rsidP="00FB5C67">
      <w:pPr>
        <w:pStyle w:val="afffff"/>
        <w:ind w:leftChars="295" w:left="619" w:firstLineChars="1450" w:firstLine="3045"/>
        <w:rPr>
          <w:vertAlign w:val="subscript"/>
        </w:rPr>
      </w:pPr>
      <w:r w:rsidRPr="00FB5C67">
        <w:rPr>
          <w:rFonts w:ascii="Times New Roman"/>
          <w:i/>
        </w:rPr>
        <w:t>P</w:t>
      </w:r>
      <w:r>
        <w:rPr>
          <w:rFonts w:hint="eastAsia"/>
        </w:rPr>
        <w:t>=</w:t>
      </w:r>
      <w:r w:rsidRPr="00FB5C67">
        <w:rPr>
          <w:rFonts w:ascii="Times New Roman"/>
          <w:i/>
        </w:rPr>
        <w:t>η</w:t>
      </w:r>
      <w:r w:rsidRPr="00FB5C67">
        <w:rPr>
          <w:rFonts w:ascii="Times New Roman" w:hint="eastAsia"/>
          <w:i/>
        </w:rPr>
        <w:t>γ</w:t>
      </w:r>
      <w:proofErr w:type="spellStart"/>
      <w:r w:rsidRPr="00B45D1A">
        <w:rPr>
          <w:rFonts w:hint="eastAsia"/>
          <w:vertAlign w:val="subscript"/>
        </w:rPr>
        <w:t>G</w:t>
      </w:r>
      <w:r w:rsidRPr="00FB5C67">
        <w:rPr>
          <w:rFonts w:ascii="Times New Roman" w:hint="eastAsia"/>
          <w:i/>
        </w:rPr>
        <w:t>G</w:t>
      </w:r>
      <w:r w:rsidRPr="00B45D1A">
        <w:rPr>
          <w:rFonts w:hint="eastAsia"/>
          <w:vertAlign w:val="subscript"/>
        </w:rPr>
        <w:t>k</w:t>
      </w:r>
      <w:proofErr w:type="spellEnd"/>
      <w:r w:rsidR="00E45247">
        <w:rPr>
          <w:rFonts w:hint="eastAsia"/>
          <w:vertAlign w:val="subscript"/>
        </w:rPr>
        <w:t xml:space="preserve">    </w:t>
      </w:r>
      <w:r w:rsidR="00E45247" w:rsidRPr="0053275A">
        <w:t>……</w:t>
      </w:r>
      <w:proofErr w:type="gramStart"/>
      <w:r w:rsidR="00E45247" w:rsidRPr="0053275A">
        <w:t>……………………………………</w:t>
      </w:r>
      <w:proofErr w:type="gramEnd"/>
      <w:r w:rsidR="00E45247" w:rsidRPr="0053275A">
        <w:rPr>
          <w:rFonts w:hint="eastAsia"/>
        </w:rPr>
        <w:t>.</w:t>
      </w:r>
      <w:r w:rsidR="00E45247">
        <w:rPr>
          <w:rFonts w:hint="eastAsia"/>
        </w:rPr>
        <w:t>（13）</w:t>
      </w:r>
    </w:p>
    <w:p w:rsidR="005D5CD7" w:rsidRDefault="005D5CD7" w:rsidP="0093336A">
      <w:pPr>
        <w:pStyle w:val="afffff"/>
        <w:ind w:firstLineChars="400" w:firstLine="840"/>
      </w:pPr>
      <w:r>
        <w:rPr>
          <w:rFonts w:hint="eastAsia"/>
        </w:rPr>
        <w:t>式中：</w:t>
      </w:r>
    </w:p>
    <w:p w:rsidR="005D5CD7" w:rsidRDefault="005D5CD7" w:rsidP="000A1C2F">
      <w:pPr>
        <w:pStyle w:val="afffff"/>
        <w:ind w:leftChars="295" w:left="619" w:firstLineChars="250" w:firstLine="525"/>
      </w:pPr>
      <w:r w:rsidRPr="00FB5C67">
        <w:rPr>
          <w:rFonts w:ascii="Times New Roman" w:hint="eastAsia"/>
          <w:i/>
        </w:rPr>
        <w:t>P</w:t>
      </w:r>
      <w:r w:rsidR="00FB5C67">
        <w:rPr>
          <w:rFonts w:ascii="Times New Roman" w:hint="eastAsia"/>
          <w:i/>
        </w:rPr>
        <w:t xml:space="preserve"> </w:t>
      </w:r>
      <w:r>
        <w:rPr>
          <w:rFonts w:hint="eastAsia"/>
        </w:rPr>
        <w:t>—</w:t>
      </w:r>
      <w:r w:rsidR="00025A03">
        <w:rPr>
          <w:rFonts w:hint="eastAsia"/>
        </w:rPr>
        <w:t>—</w:t>
      </w:r>
      <w:r>
        <w:rPr>
          <w:rFonts w:hint="eastAsia"/>
        </w:rPr>
        <w:t>吊装作用荷载设计值；</w:t>
      </w:r>
    </w:p>
    <w:p w:rsidR="005D5CD7" w:rsidRDefault="005D5CD7" w:rsidP="000A1C2F">
      <w:pPr>
        <w:pStyle w:val="afffff"/>
        <w:ind w:leftChars="295" w:left="619" w:firstLine="420"/>
      </w:pPr>
      <w:r w:rsidRPr="00FB5C67">
        <w:rPr>
          <w:rFonts w:ascii="Times New Roman" w:hint="eastAsia"/>
          <w:i/>
        </w:rPr>
        <w:t>G</w:t>
      </w:r>
      <w:r w:rsidRPr="00B45D1A">
        <w:rPr>
          <w:rFonts w:hint="eastAsia"/>
          <w:vertAlign w:val="subscript"/>
        </w:rPr>
        <w:t>k</w:t>
      </w:r>
      <w:r w:rsidR="00FB5C67">
        <w:rPr>
          <w:rFonts w:hint="eastAsia"/>
          <w:vertAlign w:val="subscript"/>
        </w:rPr>
        <w:t xml:space="preserve"> </w:t>
      </w:r>
      <w:r>
        <w:rPr>
          <w:rFonts w:hint="eastAsia"/>
        </w:rPr>
        <w:t>—</w:t>
      </w:r>
      <w:r w:rsidR="00025A03">
        <w:rPr>
          <w:rFonts w:hint="eastAsia"/>
        </w:rPr>
        <w:t>—</w:t>
      </w:r>
      <w:r>
        <w:rPr>
          <w:rFonts w:hint="eastAsia"/>
        </w:rPr>
        <w:t>预制构件自重标准值；</w:t>
      </w:r>
    </w:p>
    <w:p w:rsidR="005D5CD7" w:rsidRDefault="005D5CD7" w:rsidP="000A1C2F">
      <w:pPr>
        <w:pStyle w:val="afffff"/>
        <w:ind w:leftChars="295" w:left="619" w:firstLine="420"/>
      </w:pPr>
      <w:r w:rsidRPr="00FB5C67">
        <w:rPr>
          <w:rFonts w:ascii="Times New Roman" w:hint="eastAsia"/>
          <w:i/>
        </w:rPr>
        <w:t>γ</w:t>
      </w:r>
      <w:r w:rsidRPr="00B45D1A">
        <w:rPr>
          <w:rFonts w:hint="eastAsia"/>
          <w:vertAlign w:val="subscript"/>
        </w:rPr>
        <w:t>G</w:t>
      </w:r>
      <w:r w:rsidR="00FB5C67">
        <w:rPr>
          <w:rFonts w:hint="eastAsia"/>
          <w:vertAlign w:val="subscript"/>
        </w:rPr>
        <w:t xml:space="preserve"> </w:t>
      </w:r>
      <w:r>
        <w:rPr>
          <w:rFonts w:hint="eastAsia"/>
        </w:rPr>
        <w:t>—</w:t>
      </w:r>
      <w:r w:rsidR="00025A03">
        <w:rPr>
          <w:rFonts w:hint="eastAsia"/>
        </w:rPr>
        <w:t>—</w:t>
      </w:r>
      <w:r>
        <w:t>永久荷载分项系数，取1.3：</w:t>
      </w:r>
    </w:p>
    <w:p w:rsidR="005D5CD7" w:rsidRDefault="005D5CD7" w:rsidP="000A1C2F">
      <w:pPr>
        <w:pStyle w:val="afffff"/>
        <w:ind w:leftChars="295" w:left="619" w:firstLine="420"/>
      </w:pPr>
      <w:r w:rsidRPr="00FB5C67">
        <w:rPr>
          <w:rFonts w:ascii="Times New Roman"/>
          <w:i/>
        </w:rPr>
        <w:t>η</w:t>
      </w:r>
      <w:r w:rsidR="00FB5C67">
        <w:rPr>
          <w:rFonts w:ascii="Times New Roman" w:hint="eastAsia"/>
          <w:i/>
        </w:rPr>
        <w:t xml:space="preserve"> </w:t>
      </w:r>
      <w:r>
        <w:rPr>
          <w:rFonts w:hint="eastAsia"/>
        </w:rPr>
        <w:t>—</w:t>
      </w:r>
      <w:r w:rsidR="00025A03">
        <w:rPr>
          <w:rFonts w:hint="eastAsia"/>
        </w:rPr>
        <w:t>—</w:t>
      </w:r>
      <w:r>
        <w:rPr>
          <w:rFonts w:hint="eastAsia"/>
        </w:rPr>
        <w:t>吊装动力系数，取1.5。</w:t>
      </w:r>
    </w:p>
    <w:p w:rsidR="005D5CD7" w:rsidRDefault="005D5CD7" w:rsidP="00991AAD">
      <w:pPr>
        <w:pStyle w:val="affffffffb"/>
        <w:numPr>
          <w:ilvl w:val="0"/>
          <w:numId w:val="37"/>
        </w:numPr>
      </w:pPr>
      <w:proofErr w:type="gramStart"/>
      <w:r>
        <w:rPr>
          <w:rFonts w:hint="eastAsia"/>
        </w:rPr>
        <w:t>对穿螺杠或</w:t>
      </w:r>
      <w:proofErr w:type="gramEnd"/>
      <w:r>
        <w:rPr>
          <w:rFonts w:hint="eastAsia"/>
        </w:rPr>
        <w:t>刚性垫板局部承压承载力按8.2.9条</w:t>
      </w:r>
      <w:r w:rsidR="00025A03" w:rsidRPr="00025A03">
        <w:rPr>
          <w:rFonts w:hint="eastAsia"/>
        </w:rPr>
        <w:t>公式</w:t>
      </w:r>
      <w:r w:rsidR="00025A03">
        <w:rPr>
          <w:rFonts w:hint="eastAsia"/>
        </w:rPr>
        <w:t>（1</w:t>
      </w:r>
      <w:r w:rsidR="00025A03">
        <w:t>2</w:t>
      </w:r>
      <w:r w:rsidR="00025A03">
        <w:rPr>
          <w:rFonts w:hint="eastAsia"/>
        </w:rPr>
        <w:t>）</w:t>
      </w:r>
      <w:r>
        <w:rPr>
          <w:rFonts w:hint="eastAsia"/>
        </w:rPr>
        <w:t>验算。</w:t>
      </w:r>
    </w:p>
    <w:p w:rsidR="005D5CD7" w:rsidRPr="00540813" w:rsidRDefault="005D5CD7" w:rsidP="00991AAD">
      <w:pPr>
        <w:pStyle w:val="affffffffb"/>
        <w:numPr>
          <w:ilvl w:val="0"/>
          <w:numId w:val="37"/>
        </w:numPr>
      </w:pPr>
      <w:proofErr w:type="gramStart"/>
      <w:r>
        <w:rPr>
          <w:rFonts w:hint="eastAsia"/>
        </w:rPr>
        <w:t>吊点蒸压</w:t>
      </w:r>
      <w:proofErr w:type="gramEnd"/>
      <w:r>
        <w:rPr>
          <w:rFonts w:hint="eastAsia"/>
        </w:rPr>
        <w:t>加气</w:t>
      </w:r>
      <w:proofErr w:type="gramStart"/>
      <w:r>
        <w:rPr>
          <w:rFonts w:hint="eastAsia"/>
        </w:rPr>
        <w:t>混凝土抗剪承载力</w:t>
      </w:r>
      <w:proofErr w:type="gramEnd"/>
      <w:r>
        <w:rPr>
          <w:rFonts w:hint="eastAsia"/>
        </w:rPr>
        <w:t>按按8.2.7条公式</w:t>
      </w:r>
      <w:r w:rsidR="00025A03">
        <w:rPr>
          <w:rFonts w:hint="eastAsia"/>
        </w:rPr>
        <w:t>（9）</w:t>
      </w:r>
      <w:r>
        <w:rPr>
          <w:rFonts w:hint="eastAsia"/>
        </w:rPr>
        <w:t>验算，其中b用冲</w:t>
      </w:r>
      <w:proofErr w:type="gramStart"/>
      <w:r>
        <w:rPr>
          <w:rFonts w:hint="eastAsia"/>
        </w:rPr>
        <w:t>切破坏面顶底平均</w:t>
      </w:r>
      <w:proofErr w:type="gramEnd"/>
      <w:r>
        <w:rPr>
          <w:rFonts w:hint="eastAsia"/>
        </w:rPr>
        <w:t>周长替换，蒸压加气混凝土冲切锥体与平面夹角按45度考虑。</w:t>
      </w:r>
    </w:p>
    <w:p w:rsidR="005D5CD7" w:rsidRPr="00540813" w:rsidRDefault="005D5CD7" w:rsidP="005D5CD7">
      <w:pPr>
        <w:pStyle w:val="afffff"/>
        <w:ind w:firstLineChars="0" w:firstLine="0"/>
      </w:pPr>
    </w:p>
    <w:p w:rsidR="00D260D6" w:rsidRPr="00540813" w:rsidRDefault="001F4A4B">
      <w:pPr>
        <w:pStyle w:val="affd"/>
        <w:spacing w:before="156" w:after="156"/>
        <w:ind w:left="0"/>
      </w:pPr>
      <w:bookmarkStart w:id="132" w:name="_Toc71462562"/>
      <w:bookmarkStart w:id="133" w:name="_Toc8343"/>
      <w:bookmarkStart w:id="134" w:name="_Toc83603969"/>
      <w:proofErr w:type="gramStart"/>
      <w:r w:rsidRPr="00540813">
        <w:rPr>
          <w:rFonts w:hint="eastAsia"/>
        </w:rPr>
        <w:t>受弯板材</w:t>
      </w:r>
      <w:proofErr w:type="gramEnd"/>
      <w:r w:rsidRPr="00540813">
        <w:rPr>
          <w:rFonts w:hint="eastAsia"/>
        </w:rPr>
        <w:t>刚度计算</w:t>
      </w:r>
      <w:bookmarkEnd w:id="132"/>
      <w:bookmarkEnd w:id="133"/>
      <w:bookmarkEnd w:id="134"/>
    </w:p>
    <w:p w:rsidR="00D260D6" w:rsidRPr="00540813" w:rsidRDefault="001F4A4B" w:rsidP="00540813">
      <w:pPr>
        <w:pStyle w:val="affffffffb"/>
        <w:ind w:left="0"/>
      </w:pPr>
      <w:bookmarkStart w:id="135" w:name="_Toc74730590"/>
      <w:bookmarkStart w:id="136" w:name="_Toc74729718"/>
      <w:r w:rsidRPr="00540813">
        <w:t>配筋墙板在荷载效应标准组合下的短期刚度</w:t>
      </w:r>
      <w:r w:rsidR="00D260D6" w:rsidRPr="00540813">
        <w:object w:dxaOrig="280" w:dyaOrig="360">
          <v:shape id="_x0000_i1065" type="#_x0000_t75" style="width:14.75pt;height:18.55pt" o:ole="">
            <v:imagedata r:id="rId100" o:title=""/>
          </v:shape>
          <o:OLEObject Type="Embed" ProgID="Equation.DSMT4" ShapeID="_x0000_i1065" DrawAspect="Content" ObjectID="_1694246310" r:id="rId101"/>
        </w:object>
      </w:r>
      <w:r w:rsidRPr="00540813">
        <w:t>，应按</w:t>
      </w:r>
      <w:r w:rsidR="00025A03">
        <w:rPr>
          <w:rFonts w:hint="eastAsia"/>
        </w:rPr>
        <w:t>公</w:t>
      </w:r>
      <w:r w:rsidRPr="00540813">
        <w:t>式</w:t>
      </w:r>
      <w:r w:rsidR="00025A03">
        <w:rPr>
          <w:rFonts w:hint="eastAsia"/>
        </w:rPr>
        <w:t>（1</w:t>
      </w:r>
      <w:r w:rsidR="00025A03">
        <w:t>4</w:t>
      </w:r>
      <w:r w:rsidR="00025A03">
        <w:rPr>
          <w:rFonts w:hint="eastAsia"/>
        </w:rPr>
        <w:t>）</w:t>
      </w:r>
      <w:r w:rsidRPr="00540813">
        <w:t>计算</w:t>
      </w:r>
      <w:bookmarkEnd w:id="135"/>
      <w:bookmarkEnd w:id="136"/>
      <w:r w:rsidR="00025A03">
        <w:rPr>
          <w:rFonts w:hint="eastAsia"/>
        </w:rPr>
        <w:t>。</w:t>
      </w:r>
    </w:p>
    <w:p w:rsidR="00D260D6" w:rsidRPr="00540813" w:rsidRDefault="001F4A4B" w:rsidP="00EB5164">
      <w:pPr>
        <w:pStyle w:val="affffffb"/>
        <w:spacing w:afterLines="50"/>
      </w:pPr>
      <w:r w:rsidRPr="00540813">
        <w:tab/>
      </w:r>
      <m:oMath>
        <m:r>
          <m:rPr>
            <m:sty m:val="p"/>
          </m:rPr>
          <w:rPr>
            <w:rFonts w:ascii="Cambria Math" w:hAnsi="Cambria Math" w:cs="宋体"/>
            <w:spacing w:val="4"/>
            <w:kern w:val="0"/>
            <w:position w:val="-12"/>
            <w:sz w:val="24"/>
            <w:szCs w:val="20"/>
          </w:rPr>
          <w:object w:dxaOrig="1260" w:dyaOrig="360">
            <v:shape id="_x0000_i1066" type="#_x0000_t75" style="width:63.8pt;height:18.55pt" o:ole="">
              <v:imagedata r:id="rId102" o:title=""/>
            </v:shape>
            <o:OLEObject Type="Embed" ProgID="Equation.DSMT4" ShapeID="_x0000_i1066" DrawAspect="Content" ObjectID="_1694246311" r:id="rId103"/>
          </w:object>
        </m:r>
      </m:oMath>
      <w:r w:rsidRPr="00540813">
        <w:rPr>
          <w:rFonts w:ascii="微软雅黑" w:eastAsia="微软雅黑" w:hAnsi="微软雅黑"/>
        </w:rPr>
        <w:tab/>
      </w:r>
      <w:r w:rsidRPr="00540813">
        <w:t>(</w:t>
      </w:r>
      <w:r w:rsidR="0093336A">
        <w:rPr>
          <w:rFonts w:hint="eastAsia"/>
        </w:rPr>
        <w:t>14</w:t>
      </w:r>
      <w:r w:rsidRPr="00540813">
        <w:t>)</w:t>
      </w:r>
    </w:p>
    <w:p w:rsidR="00D260D6" w:rsidRPr="00540813" w:rsidRDefault="001F4A4B">
      <w:pPr>
        <w:pStyle w:val="affffe"/>
        <w:ind w:firstLine="420"/>
      </w:pPr>
      <w:r w:rsidRPr="00540813">
        <w:rPr>
          <w:rFonts w:hint="eastAsia"/>
        </w:rPr>
        <w:t>式中：</w:t>
      </w:r>
    </w:p>
    <w:p w:rsidR="00D260D6" w:rsidRPr="00540813" w:rsidRDefault="00D260D6">
      <w:pPr>
        <w:pStyle w:val="afffff"/>
        <w:ind w:firstLine="420"/>
      </w:pPr>
      <w:r w:rsidRPr="00540813">
        <w:rPr>
          <w:position w:val="-12"/>
        </w:rPr>
        <w:object w:dxaOrig="300" w:dyaOrig="360">
          <v:shape id="_x0000_i1067" type="#_x0000_t75" style="width:14.75pt;height:18.55pt" o:ole="">
            <v:imagedata r:id="rId104" o:title=""/>
          </v:shape>
          <o:OLEObject Type="Embed" ProgID="Equation.DSMT4" ShapeID="_x0000_i1067" DrawAspect="Content" ObjectID="_1694246312" r:id="rId105"/>
        </w:object>
      </w:r>
      <w:r w:rsidR="00025A03">
        <w:rPr>
          <w:rFonts w:hint="eastAsia"/>
        </w:rPr>
        <w:t>——</w:t>
      </w:r>
      <w:r w:rsidR="001F4A4B" w:rsidRPr="00540813">
        <w:t>蒸压加气混凝土</w:t>
      </w:r>
      <w:r w:rsidR="001F4A4B" w:rsidRPr="00540813">
        <w:rPr>
          <w:rFonts w:hint="eastAsia"/>
        </w:rPr>
        <w:t>墙</w:t>
      </w:r>
      <w:r w:rsidR="001F4A4B" w:rsidRPr="00540813">
        <w:t>板的弹性模量</w:t>
      </w:r>
      <w:r w:rsidR="001F4A4B" w:rsidRPr="00540813">
        <w:rPr>
          <w:rFonts w:hint="eastAsia"/>
        </w:rPr>
        <w:t>；</w:t>
      </w:r>
    </w:p>
    <w:p w:rsidR="00D260D6" w:rsidRPr="00540813" w:rsidRDefault="00D260D6">
      <w:pPr>
        <w:pStyle w:val="afffff"/>
        <w:ind w:firstLine="420"/>
      </w:pPr>
      <w:r w:rsidRPr="00540813">
        <w:rPr>
          <w:position w:val="-12"/>
        </w:rPr>
        <w:object w:dxaOrig="240" w:dyaOrig="360">
          <v:shape id="_x0000_i1068" type="#_x0000_t75" style="width:12pt;height:18.55pt" o:ole="">
            <v:imagedata r:id="rId106" o:title=""/>
          </v:shape>
          <o:OLEObject Type="Embed" ProgID="Equation.DSMT4" ShapeID="_x0000_i1068" DrawAspect="Content" ObjectID="_1694246313" r:id="rId107"/>
        </w:object>
      </w:r>
      <w:r w:rsidR="001F4A4B" w:rsidRPr="00540813">
        <w:rPr>
          <w:rFonts w:hint="eastAsia"/>
        </w:rPr>
        <w:t>—</w:t>
      </w:r>
      <w:r w:rsidR="00025A03">
        <w:rPr>
          <w:rFonts w:hint="eastAsia"/>
        </w:rPr>
        <w:t>—</w:t>
      </w:r>
      <w:r w:rsidR="001F4A4B" w:rsidRPr="00540813">
        <w:t>换算截</w:t>
      </w:r>
      <w:r w:rsidR="001F4A4B" w:rsidRPr="00540813">
        <w:rPr>
          <w:rFonts w:hint="eastAsia"/>
        </w:rPr>
        <w:t>面</w:t>
      </w:r>
      <w:r w:rsidR="001F4A4B" w:rsidRPr="00540813">
        <w:t>的惯性矩</w:t>
      </w:r>
      <w:r w:rsidR="001F4A4B" w:rsidRPr="00540813">
        <w:rPr>
          <w:rFonts w:hint="eastAsia"/>
        </w:rPr>
        <w:t>。</w:t>
      </w:r>
    </w:p>
    <w:p w:rsidR="00D260D6" w:rsidRPr="00540813" w:rsidRDefault="001F4A4B" w:rsidP="0093336A">
      <w:pPr>
        <w:pStyle w:val="affffffffb"/>
        <w:ind w:left="0"/>
        <w:rPr>
          <w:lang w:val="zh-CN"/>
        </w:rPr>
      </w:pPr>
      <w:bookmarkStart w:id="137" w:name="_Toc74729720"/>
      <w:bookmarkStart w:id="138" w:name="_Toc74730592"/>
      <w:r w:rsidRPr="00540813">
        <w:rPr>
          <w:lang w:val="zh-CN"/>
        </w:rPr>
        <w:t>在风荷载标准组合作用下，配筋蒸压加气混凝土墙板的受拉边缘应力应按公式</w:t>
      </w:r>
      <w:r w:rsidR="00025A03">
        <w:rPr>
          <w:rFonts w:hint="eastAsia"/>
          <w:lang w:val="zh-CN"/>
        </w:rPr>
        <w:t>（1</w:t>
      </w:r>
      <w:r w:rsidR="00025A03">
        <w:rPr>
          <w:lang w:val="zh-CN"/>
        </w:rPr>
        <w:t>5</w:t>
      </w:r>
      <w:r w:rsidR="00025A03">
        <w:rPr>
          <w:rFonts w:hint="eastAsia"/>
          <w:lang w:val="zh-CN"/>
        </w:rPr>
        <w:t>）、（1</w:t>
      </w:r>
      <w:r w:rsidR="00025A03">
        <w:rPr>
          <w:lang w:val="zh-CN"/>
        </w:rPr>
        <w:t>6</w:t>
      </w:r>
      <w:r w:rsidR="00025A03">
        <w:rPr>
          <w:rFonts w:hint="eastAsia"/>
          <w:lang w:val="zh-CN"/>
        </w:rPr>
        <w:t>）</w:t>
      </w:r>
      <w:r w:rsidRPr="00540813">
        <w:rPr>
          <w:lang w:val="zh-CN"/>
        </w:rPr>
        <w:t>验算</w:t>
      </w:r>
      <w:bookmarkEnd w:id="137"/>
      <w:bookmarkEnd w:id="138"/>
      <w:r w:rsidR="00025A03">
        <w:rPr>
          <w:rFonts w:hint="eastAsia"/>
          <w:lang w:val="zh-CN"/>
        </w:rPr>
        <w:t>。</w:t>
      </w:r>
    </w:p>
    <w:p w:rsidR="00D260D6" w:rsidRPr="00540813" w:rsidRDefault="001F4A4B" w:rsidP="00EB5164">
      <w:pPr>
        <w:pStyle w:val="affffffb"/>
        <w:spacing w:afterLines="50"/>
      </w:pPr>
      <w:r w:rsidRPr="00540813">
        <w:tab/>
      </w:r>
      <m:oMath>
        <m:r>
          <m:rPr>
            <m:sty m:val="p"/>
          </m:rPr>
          <w:rPr>
            <w:rFonts w:ascii="Cambria Math" w:hAnsi="Cambria Math" w:cs="宋体"/>
            <w:spacing w:val="4"/>
            <w:kern w:val="0"/>
            <w:position w:val="-14"/>
            <w:sz w:val="24"/>
            <w:szCs w:val="20"/>
          </w:rPr>
          <w:object w:dxaOrig="1399" w:dyaOrig="380">
            <v:shape id="_x0000_i1069" type="#_x0000_t75" style="width:79.1pt;height:21.25pt" o:ole="">
              <v:imagedata r:id="rId108" o:title=""/>
            </v:shape>
            <o:OLEObject Type="Embed" ProgID="Equation.DSMT4" ShapeID="_x0000_i1069" DrawAspect="Content" ObjectID="_1694246314" r:id="rId109"/>
          </w:object>
        </m:r>
      </m:oMath>
      <w:r w:rsidRPr="00540813">
        <w:rPr>
          <w:rFonts w:ascii="微软雅黑" w:eastAsia="微软雅黑" w:hAnsi="微软雅黑"/>
        </w:rPr>
        <w:tab/>
      </w:r>
      <w:r w:rsidRPr="00540813">
        <w:t>(</w:t>
      </w:r>
      <w:r w:rsidR="0093336A">
        <w:rPr>
          <w:rFonts w:hint="eastAsia"/>
        </w:rPr>
        <w:t>15</w:t>
      </w:r>
      <w:r w:rsidRPr="00540813">
        <w:t>)</w:t>
      </w:r>
    </w:p>
    <w:p w:rsidR="00D260D6" w:rsidRPr="00540813" w:rsidRDefault="001F4A4B" w:rsidP="00EB5164">
      <w:pPr>
        <w:pStyle w:val="affffffb"/>
        <w:spacing w:afterLines="100"/>
      </w:pPr>
      <w:r w:rsidRPr="00540813">
        <w:tab/>
      </w:r>
      <m:oMath>
        <m:r>
          <m:rPr>
            <m:sty m:val="p"/>
          </m:rPr>
          <w:rPr>
            <w:rFonts w:ascii="Cambria Math" w:hAnsi="Cambria Math" w:cs="宋体"/>
            <w:spacing w:val="4"/>
            <w:kern w:val="0"/>
            <w:position w:val="-30"/>
            <w:sz w:val="24"/>
            <w:szCs w:val="20"/>
          </w:rPr>
          <w:object w:dxaOrig="1300" w:dyaOrig="720">
            <v:shape id="_x0000_i1070" type="#_x0000_t75" style="width:72.55pt;height:42.55pt" o:ole="">
              <v:imagedata r:id="rId110" o:title=""/>
            </v:shape>
            <o:OLEObject Type="Embed" ProgID="Equation.DSMT4" ShapeID="_x0000_i1070" DrawAspect="Content" ObjectID="_1694246315" r:id="rId111"/>
          </w:object>
        </m:r>
      </m:oMath>
      <w:r w:rsidRPr="00540813">
        <w:rPr>
          <w:rFonts w:ascii="微软雅黑" w:eastAsia="微软雅黑" w:hAnsi="微软雅黑"/>
        </w:rPr>
        <w:tab/>
      </w:r>
      <w:r w:rsidRPr="00540813">
        <w:t>(</w:t>
      </w:r>
      <w:r w:rsidR="0093336A">
        <w:rPr>
          <w:rFonts w:hint="eastAsia"/>
        </w:rPr>
        <w:t>16</w:t>
      </w:r>
      <w:r w:rsidRPr="00540813">
        <w:t>)</w:t>
      </w:r>
    </w:p>
    <w:p w:rsidR="00D260D6" w:rsidRPr="00540813" w:rsidRDefault="001F4A4B">
      <w:pPr>
        <w:pStyle w:val="affffe"/>
        <w:ind w:firstLine="420"/>
      </w:pPr>
      <w:r w:rsidRPr="00540813">
        <w:rPr>
          <w:rFonts w:hint="eastAsia"/>
        </w:rPr>
        <w:t>式中：</w:t>
      </w:r>
    </w:p>
    <w:p w:rsidR="00D260D6" w:rsidRPr="00540813" w:rsidRDefault="00015134">
      <w:pPr>
        <w:pStyle w:val="afffff"/>
        <w:spacing w:line="360" w:lineRule="exact"/>
        <w:ind w:firstLine="420"/>
      </w:pPr>
      <w:r w:rsidRPr="00540813">
        <w:rPr>
          <w:position w:val="-12"/>
        </w:rPr>
        <w:object w:dxaOrig="360" w:dyaOrig="360">
          <v:shape id="_x0000_i1071" type="#_x0000_t75" style="width:16.9pt;height:18.55pt" o:ole="">
            <v:imagedata r:id="rId112" o:title=""/>
          </v:shape>
          <o:OLEObject Type="Embed" ProgID="Equation.DSMT4" ShapeID="_x0000_i1071" DrawAspect="Content" ObjectID="_1694246316" r:id="rId113"/>
        </w:object>
      </w:r>
      <w:r w:rsidR="00025A03">
        <w:rPr>
          <w:rFonts w:hint="eastAsia"/>
        </w:rPr>
        <w:t>——</w:t>
      </w:r>
      <w:r w:rsidR="001F4A4B" w:rsidRPr="00540813">
        <w:t>风</w:t>
      </w:r>
      <w:r w:rsidR="001F4A4B" w:rsidRPr="00540813">
        <w:rPr>
          <w:rFonts w:hint="eastAsia"/>
        </w:rPr>
        <w:t>荷载</w:t>
      </w:r>
      <w:r w:rsidR="001F4A4B" w:rsidRPr="00540813">
        <w:t>标准组合作用下抗裂验算边缘的混凝土法向应力</w:t>
      </w:r>
      <w:r w:rsidR="001F4A4B" w:rsidRPr="00540813">
        <w:rPr>
          <w:rFonts w:hint="eastAsia"/>
        </w:rPr>
        <w:t>；</w:t>
      </w:r>
    </w:p>
    <w:p w:rsidR="00D260D6" w:rsidRPr="00540813" w:rsidRDefault="00D260D6">
      <w:pPr>
        <w:pStyle w:val="afffff"/>
        <w:spacing w:line="360" w:lineRule="exact"/>
        <w:ind w:firstLine="420"/>
      </w:pPr>
      <w:r w:rsidRPr="00540813">
        <w:rPr>
          <w:position w:val="-14"/>
        </w:rPr>
        <w:object w:dxaOrig="380" w:dyaOrig="380">
          <v:shape id="_x0000_i1072" type="#_x0000_t75" style="width:20.2pt;height:20.2pt" o:ole="">
            <v:imagedata r:id="rId114" o:title=""/>
          </v:shape>
          <o:OLEObject Type="Embed" ProgID="Equation.DSMT4" ShapeID="_x0000_i1072" DrawAspect="Content" ObjectID="_1694246317" r:id="rId115"/>
        </w:object>
      </w:r>
      <w:r w:rsidR="001F4A4B" w:rsidRPr="00540813">
        <w:rPr>
          <w:rFonts w:hint="eastAsia"/>
        </w:rPr>
        <w:t>—</w:t>
      </w:r>
      <w:r w:rsidR="00025A03">
        <w:rPr>
          <w:rFonts w:hint="eastAsia"/>
        </w:rPr>
        <w:t>—</w:t>
      </w:r>
      <w:r w:rsidR="001F4A4B" w:rsidRPr="00540813">
        <w:t>扣除全部自应力损失后在抗裂验算边缘的混凝土预应力</w:t>
      </w:r>
      <w:r w:rsidR="001F4A4B" w:rsidRPr="00540813">
        <w:rPr>
          <w:rFonts w:hint="eastAsia"/>
        </w:rPr>
        <w:t>；</w:t>
      </w:r>
    </w:p>
    <w:p w:rsidR="00D260D6" w:rsidRPr="00540813" w:rsidRDefault="007A7418">
      <w:pPr>
        <w:pStyle w:val="afffff"/>
        <w:spacing w:line="360" w:lineRule="exact"/>
        <w:ind w:firstLine="420"/>
      </w:pPr>
      <w:r w:rsidRPr="00540813">
        <w:rPr>
          <w:position w:val="-12"/>
        </w:rPr>
        <w:object w:dxaOrig="320" w:dyaOrig="360">
          <v:shape id="_x0000_i1073" type="#_x0000_t75" style="width:13.65pt;height:18.55pt" o:ole="">
            <v:imagedata r:id="rId116" o:title=""/>
          </v:shape>
          <o:OLEObject Type="Embed" ProgID="Equation.DSMT4" ShapeID="_x0000_i1073" DrawAspect="Content" ObjectID="_1694246318" r:id="rId117"/>
        </w:object>
      </w:r>
      <w:r w:rsidR="001F4A4B" w:rsidRPr="00540813">
        <w:rPr>
          <w:rFonts w:hint="eastAsia"/>
        </w:rPr>
        <w:t>—</w:t>
      </w:r>
      <w:r w:rsidR="00025A03">
        <w:rPr>
          <w:rFonts w:hint="eastAsia"/>
        </w:rPr>
        <w:t>—</w:t>
      </w:r>
      <w:r w:rsidR="00832C0C" w:rsidRPr="00540813">
        <w:rPr>
          <w:rFonts w:hint="eastAsia"/>
        </w:rPr>
        <w:t>抗</w:t>
      </w:r>
      <w:r w:rsidR="001F4A4B" w:rsidRPr="00540813">
        <w:t>拉强度标准值</w:t>
      </w:r>
      <w:r w:rsidR="001F4A4B" w:rsidRPr="00540813">
        <w:rPr>
          <w:rFonts w:hint="eastAsia"/>
        </w:rPr>
        <w:t>；</w:t>
      </w:r>
    </w:p>
    <w:p w:rsidR="00D260D6" w:rsidRPr="00540813" w:rsidRDefault="00D260D6">
      <w:pPr>
        <w:pStyle w:val="afffff"/>
        <w:spacing w:line="360" w:lineRule="exact"/>
        <w:ind w:firstLine="420"/>
      </w:pPr>
      <w:r w:rsidRPr="00540813">
        <w:rPr>
          <w:position w:val="-14"/>
        </w:rPr>
        <w:object w:dxaOrig="320" w:dyaOrig="380">
          <v:shape id="_x0000_i1074" type="#_x0000_t75" style="width:16.9pt;height:20.2pt" o:ole="">
            <v:imagedata r:id="rId118" o:title=""/>
          </v:shape>
          <o:OLEObject Type="Embed" ProgID="Equation.DSMT4" ShapeID="_x0000_i1074" DrawAspect="Content" ObjectID="_1694246319" r:id="rId119"/>
        </w:object>
      </w:r>
      <w:r w:rsidR="001F4A4B" w:rsidRPr="00540813">
        <w:rPr>
          <w:rFonts w:hint="eastAsia"/>
        </w:rPr>
        <w:t>—</w:t>
      </w:r>
      <w:r w:rsidR="00025A03">
        <w:rPr>
          <w:rFonts w:hint="eastAsia"/>
        </w:rPr>
        <w:t>—</w:t>
      </w:r>
      <w:r w:rsidR="001F4A4B" w:rsidRPr="00540813">
        <w:t>钢筋自应力</w:t>
      </w:r>
      <w:r w:rsidR="00025A03">
        <w:rPr>
          <w:rFonts w:hint="eastAsia"/>
        </w:rPr>
        <w:t>，</w:t>
      </w:r>
      <w:r w:rsidR="001F4A4B" w:rsidRPr="00540813">
        <w:t>HPB300钢筋可取83N/mm</w:t>
      </w:r>
      <w:r w:rsidR="001F4A4B" w:rsidRPr="00540813">
        <w:rPr>
          <w:vertAlign w:val="superscript"/>
        </w:rPr>
        <w:t>2</w:t>
      </w:r>
      <w:r w:rsidR="001F4A4B" w:rsidRPr="00540813">
        <w:rPr>
          <w:rFonts w:hint="eastAsia"/>
        </w:rPr>
        <w:t>，</w:t>
      </w:r>
      <w:r w:rsidR="001F4A4B" w:rsidRPr="00540813">
        <w:t>HRB400钢筋可取79N/mm</w:t>
      </w:r>
      <w:r w:rsidR="001F4A4B" w:rsidRPr="00540813">
        <w:rPr>
          <w:vertAlign w:val="superscript"/>
        </w:rPr>
        <w:t>2</w:t>
      </w:r>
      <w:r w:rsidR="001F4A4B" w:rsidRPr="00540813">
        <w:rPr>
          <w:rFonts w:hint="eastAsia"/>
        </w:rPr>
        <w:t>，</w:t>
      </w:r>
      <w:r w:rsidR="001F4A4B" w:rsidRPr="00540813">
        <w:t>CRB600H钢筋可取75N/mm</w:t>
      </w:r>
      <w:r w:rsidR="001F4A4B" w:rsidRPr="00540813">
        <w:rPr>
          <w:vertAlign w:val="superscript"/>
        </w:rPr>
        <w:t>2</w:t>
      </w:r>
      <w:r w:rsidR="00025A03">
        <w:rPr>
          <w:rFonts w:hint="eastAsia"/>
        </w:rPr>
        <w:t>；</w:t>
      </w:r>
    </w:p>
    <w:p w:rsidR="00D260D6" w:rsidRPr="00540813" w:rsidRDefault="00D260D6">
      <w:pPr>
        <w:pStyle w:val="afffff"/>
        <w:spacing w:line="360" w:lineRule="exact"/>
        <w:ind w:firstLine="420"/>
      </w:pPr>
      <w:r w:rsidRPr="00540813">
        <w:rPr>
          <w:position w:val="-12"/>
        </w:rPr>
        <w:object w:dxaOrig="280" w:dyaOrig="360">
          <v:shape id="_x0000_i1075" type="#_x0000_t75" style="width:14.75pt;height:18.55pt" o:ole="">
            <v:imagedata r:id="rId120" o:title=""/>
          </v:shape>
          <o:OLEObject Type="Embed" ProgID="Equation.DSMT4" ShapeID="_x0000_i1075" DrawAspect="Content" ObjectID="_1694246320" r:id="rId121"/>
        </w:object>
      </w:r>
      <w:r w:rsidR="001F4A4B" w:rsidRPr="00540813">
        <w:rPr>
          <w:rFonts w:hint="eastAsia"/>
        </w:rPr>
        <w:t>—</w:t>
      </w:r>
      <w:r w:rsidR="00025A03">
        <w:rPr>
          <w:rFonts w:hint="eastAsia"/>
        </w:rPr>
        <w:t>—</w:t>
      </w:r>
      <w:proofErr w:type="gramStart"/>
      <w:r w:rsidR="001F4A4B" w:rsidRPr="00540813">
        <w:t>受拉区的</w:t>
      </w:r>
      <w:proofErr w:type="gramEnd"/>
      <w:r w:rsidR="001F4A4B" w:rsidRPr="00540813">
        <w:t>钢筋截面面积</w:t>
      </w:r>
      <w:r w:rsidR="001F4A4B" w:rsidRPr="00540813">
        <w:rPr>
          <w:rFonts w:hint="eastAsia"/>
        </w:rPr>
        <w:t>；</w:t>
      </w:r>
    </w:p>
    <w:p w:rsidR="00D260D6" w:rsidRPr="00540813" w:rsidRDefault="00D260D6">
      <w:pPr>
        <w:pStyle w:val="afffff"/>
        <w:spacing w:line="360" w:lineRule="exact"/>
        <w:ind w:firstLine="420"/>
      </w:pPr>
      <w:r w:rsidRPr="00540813">
        <w:rPr>
          <w:position w:val="-12"/>
        </w:rPr>
        <w:object w:dxaOrig="300" w:dyaOrig="360">
          <v:shape id="_x0000_i1076" type="#_x0000_t75" style="width:14.75pt;height:18.55pt" o:ole="">
            <v:imagedata r:id="rId122" o:title=""/>
          </v:shape>
          <o:OLEObject Type="Embed" ProgID="Equation.DSMT4" ShapeID="_x0000_i1076" DrawAspect="Content" ObjectID="_1694246321" r:id="rId123"/>
        </w:object>
      </w:r>
      <w:r w:rsidR="001F4A4B" w:rsidRPr="00540813">
        <w:rPr>
          <w:rFonts w:hint="eastAsia"/>
        </w:rPr>
        <w:t>—</w:t>
      </w:r>
      <w:r w:rsidR="00025A03">
        <w:rPr>
          <w:rFonts w:hint="eastAsia"/>
        </w:rPr>
        <w:t>—</w:t>
      </w:r>
      <w:r w:rsidR="001F4A4B" w:rsidRPr="00540813">
        <w:t>换算截面面积</w:t>
      </w:r>
      <w:r w:rsidR="001F4A4B" w:rsidRPr="00540813">
        <w:rPr>
          <w:rFonts w:hint="eastAsia"/>
        </w:rPr>
        <w:t>。</w:t>
      </w:r>
    </w:p>
    <w:p w:rsidR="00D260D6" w:rsidRPr="00540813" w:rsidRDefault="001F4A4B">
      <w:pPr>
        <w:pStyle w:val="affd"/>
        <w:spacing w:before="156" w:after="156"/>
        <w:ind w:left="0"/>
      </w:pPr>
      <w:bookmarkStart w:id="139" w:name="_Toc2539"/>
      <w:bookmarkStart w:id="140" w:name="_Toc83603970"/>
      <w:r w:rsidRPr="00540813">
        <w:rPr>
          <w:rFonts w:hint="eastAsia"/>
        </w:rPr>
        <w:lastRenderedPageBreak/>
        <w:t>结构构造</w:t>
      </w:r>
      <w:bookmarkEnd w:id="139"/>
      <w:bookmarkEnd w:id="140"/>
    </w:p>
    <w:p w:rsidR="00D260D6" w:rsidRDefault="001F4A4B" w:rsidP="000A1C2F">
      <w:pPr>
        <w:pStyle w:val="affffffffb"/>
        <w:ind w:left="0"/>
      </w:pPr>
      <w:bookmarkStart w:id="141" w:name="_Toc74729753"/>
      <w:r w:rsidRPr="00540813">
        <w:rPr>
          <w:rFonts w:hint="eastAsia"/>
        </w:rPr>
        <w:t>一般构造</w:t>
      </w:r>
      <w:r w:rsidR="0093336A">
        <w:rPr>
          <w:rFonts w:hint="eastAsia"/>
        </w:rPr>
        <w:t>应符合以下</w:t>
      </w:r>
      <w:r w:rsidRPr="00540813">
        <w:rPr>
          <w:rFonts w:hint="eastAsia"/>
        </w:rPr>
        <w:t>要求</w:t>
      </w:r>
      <w:r w:rsidR="0093336A">
        <w:rPr>
          <w:rFonts w:hint="eastAsia"/>
        </w:rPr>
        <w:t>：</w:t>
      </w:r>
    </w:p>
    <w:p w:rsidR="00512B05" w:rsidRPr="00540813" w:rsidRDefault="002E2E9C" w:rsidP="00991AAD">
      <w:pPr>
        <w:pStyle w:val="affffffffb"/>
        <w:numPr>
          <w:ilvl w:val="0"/>
          <w:numId w:val="46"/>
        </w:numPr>
      </w:pPr>
      <w:r w:rsidRPr="002E2E9C">
        <w:rPr>
          <w:rFonts w:hAnsi="宋体" w:hint="eastAsia"/>
        </w:rPr>
        <w:t>高性能板</w:t>
      </w:r>
      <w:r w:rsidR="00512B05" w:rsidRPr="00540813">
        <w:rPr>
          <w:rFonts w:hAnsi="宋体"/>
        </w:rPr>
        <w:t>应采用钢筋焊接网片</w:t>
      </w:r>
      <w:r>
        <w:rPr>
          <w:rFonts w:hAnsi="宋体" w:hint="eastAsia"/>
        </w:rPr>
        <w:t>，</w:t>
      </w:r>
      <w:r w:rsidR="00512B05" w:rsidRPr="00540813">
        <w:rPr>
          <w:rFonts w:hAnsi="宋体"/>
        </w:rPr>
        <w:t>钢筋焊接网</w:t>
      </w:r>
      <w:proofErr w:type="gramStart"/>
      <w:r w:rsidR="00512B05" w:rsidRPr="00540813">
        <w:rPr>
          <w:rFonts w:hAnsi="宋体"/>
        </w:rPr>
        <w:t>片应用间距定位卡件固定</w:t>
      </w:r>
      <w:proofErr w:type="gramEnd"/>
      <w:r w:rsidR="00512B05" w:rsidRPr="00540813">
        <w:rPr>
          <w:rFonts w:hAnsi="宋体"/>
        </w:rPr>
        <w:t>，并应做防锈处理</w:t>
      </w:r>
      <w:r w:rsidR="00512B05" w:rsidRPr="00540813">
        <w:rPr>
          <w:rFonts w:hAnsi="宋体" w:hint="eastAsia"/>
        </w:rPr>
        <w:t>；</w:t>
      </w:r>
      <w:r w:rsidR="00025A03" w:rsidRPr="00540813">
        <w:t xml:space="preserve"> </w:t>
      </w:r>
    </w:p>
    <w:p w:rsidR="00D260D6" w:rsidRPr="00512B05" w:rsidRDefault="002E2E9C" w:rsidP="00991AAD">
      <w:pPr>
        <w:pStyle w:val="affffffffb"/>
        <w:numPr>
          <w:ilvl w:val="0"/>
          <w:numId w:val="46"/>
        </w:numPr>
      </w:pPr>
      <w:bookmarkStart w:id="142" w:name="_Toc74729756"/>
      <w:bookmarkEnd w:id="141"/>
      <w:r>
        <w:rPr>
          <w:rFonts w:hint="eastAsia"/>
        </w:rPr>
        <w:t>高性能</w:t>
      </w:r>
      <w:r w:rsidR="001F4A4B" w:rsidRPr="00512B05">
        <w:t>板配筋宜采用双排，纵向钢筋不应少于3根，横向</w:t>
      </w:r>
      <w:bookmarkEnd w:id="142"/>
      <w:r w:rsidR="001F4A4B" w:rsidRPr="00512B05">
        <w:t>钢筋间距不应大于1000</w:t>
      </w:r>
      <w:r w:rsidR="00512B05" w:rsidRPr="00512B05">
        <w:rPr>
          <w:rFonts w:hint="eastAsia"/>
        </w:rPr>
        <w:t xml:space="preserve"> </w:t>
      </w:r>
      <w:r w:rsidR="001F4A4B" w:rsidRPr="00512B05">
        <w:t>mm</w:t>
      </w:r>
      <w:r w:rsidR="008A4D3C" w:rsidRPr="00512B05">
        <w:rPr>
          <w:rFonts w:hint="eastAsia"/>
        </w:rPr>
        <w:t>；</w:t>
      </w:r>
      <w:r w:rsidR="00025A03" w:rsidRPr="002E2E9C">
        <w:rPr>
          <w:rFonts w:hAnsi="宋体" w:hint="eastAsia"/>
        </w:rPr>
        <w:t>高性能</w:t>
      </w:r>
      <w:proofErr w:type="gramStart"/>
      <w:r w:rsidR="00025A03" w:rsidRPr="002E2E9C">
        <w:rPr>
          <w:rFonts w:hAnsi="宋体" w:hint="eastAsia"/>
        </w:rPr>
        <w:t>板典型</w:t>
      </w:r>
      <w:proofErr w:type="gramEnd"/>
      <w:r w:rsidR="00025A03" w:rsidRPr="002E2E9C">
        <w:rPr>
          <w:rFonts w:hAnsi="宋体" w:hint="eastAsia"/>
        </w:rPr>
        <w:t>断面和配筋图例</w:t>
      </w:r>
      <w:r w:rsidR="00025A03">
        <w:rPr>
          <w:rFonts w:hAnsi="宋体" w:hint="eastAsia"/>
        </w:rPr>
        <w:t>见本文件附录C；</w:t>
      </w:r>
    </w:p>
    <w:p w:rsidR="00D260D6" w:rsidRPr="00512B05" w:rsidRDefault="001F4A4B" w:rsidP="00991AAD">
      <w:pPr>
        <w:pStyle w:val="affffffffb"/>
        <w:numPr>
          <w:ilvl w:val="0"/>
          <w:numId w:val="46"/>
        </w:numPr>
      </w:pPr>
      <w:r w:rsidRPr="00512B05">
        <w:t>连接用钢筋、金属配件、铁件、预埋件应做防腐、防锈处理</w:t>
      </w:r>
      <w:r w:rsidR="008A4D3C" w:rsidRPr="00512B05">
        <w:rPr>
          <w:rFonts w:hint="eastAsia"/>
        </w:rPr>
        <w:t>；</w:t>
      </w:r>
    </w:p>
    <w:p w:rsidR="00D260D6" w:rsidRPr="00512B05" w:rsidRDefault="001F4A4B" w:rsidP="00991AAD">
      <w:pPr>
        <w:pStyle w:val="affffffffb"/>
        <w:numPr>
          <w:ilvl w:val="0"/>
          <w:numId w:val="46"/>
        </w:numPr>
      </w:pPr>
      <w:r w:rsidRPr="00512B05">
        <w:t>配筋墙板女儿墙应做压顶，且应做防水处理</w:t>
      </w:r>
      <w:r w:rsidR="008A4D3C" w:rsidRPr="00512B05">
        <w:rPr>
          <w:rFonts w:hint="eastAsia"/>
        </w:rPr>
        <w:t>；</w:t>
      </w:r>
    </w:p>
    <w:p w:rsidR="00512B05" w:rsidRDefault="008322C6" w:rsidP="00512B05">
      <w:pPr>
        <w:pStyle w:val="affffffffb"/>
        <w:ind w:left="0"/>
      </w:pPr>
      <w:bookmarkStart w:id="143" w:name="_Toc10808"/>
      <w:r>
        <w:rPr>
          <w:rFonts w:hint="eastAsia"/>
        </w:rPr>
        <w:t>高性能板</w:t>
      </w:r>
      <w:r w:rsidR="001F4A4B" w:rsidRPr="00540813">
        <w:rPr>
          <w:rFonts w:hint="eastAsia"/>
        </w:rPr>
        <w:t>隔墙</w:t>
      </w:r>
      <w:r>
        <w:rPr>
          <w:rFonts w:hint="eastAsia"/>
        </w:rPr>
        <w:t>系统</w:t>
      </w:r>
      <w:r w:rsidR="001F4A4B" w:rsidRPr="00540813">
        <w:rPr>
          <w:rFonts w:hint="eastAsia"/>
        </w:rPr>
        <w:t>构造</w:t>
      </w:r>
      <w:r w:rsidR="0093336A" w:rsidRPr="0093336A">
        <w:rPr>
          <w:rFonts w:hint="eastAsia"/>
        </w:rPr>
        <w:t>应符合以下</w:t>
      </w:r>
      <w:r w:rsidR="001F4A4B" w:rsidRPr="00540813">
        <w:rPr>
          <w:rFonts w:hint="eastAsia"/>
        </w:rPr>
        <w:t>要求</w:t>
      </w:r>
      <w:bookmarkEnd w:id="143"/>
      <w:r w:rsidR="0093336A">
        <w:rPr>
          <w:rFonts w:hint="eastAsia"/>
        </w:rPr>
        <w:t>：</w:t>
      </w:r>
    </w:p>
    <w:p w:rsidR="00512B05" w:rsidRPr="00540813" w:rsidRDefault="00512B05" w:rsidP="00991AAD">
      <w:pPr>
        <w:pStyle w:val="affffffffb"/>
        <w:numPr>
          <w:ilvl w:val="0"/>
          <w:numId w:val="47"/>
        </w:numPr>
      </w:pPr>
      <w:r w:rsidRPr="00540813">
        <w:rPr>
          <w:rFonts w:hint="eastAsia"/>
        </w:rPr>
        <w:t>蒸压加气混凝土的强度等级不应低于A</w:t>
      </w:r>
      <w:r w:rsidR="00A457D4">
        <w:rPr>
          <w:rFonts w:hint="eastAsia"/>
        </w:rPr>
        <w:t>3</w:t>
      </w:r>
      <w:r w:rsidRPr="00540813">
        <w:rPr>
          <w:rFonts w:hint="eastAsia"/>
        </w:rPr>
        <w:t>.5；</w:t>
      </w:r>
    </w:p>
    <w:p w:rsidR="00D260D6" w:rsidRPr="00540813" w:rsidRDefault="008322C6" w:rsidP="00991AAD">
      <w:pPr>
        <w:pStyle w:val="affffffffb"/>
        <w:numPr>
          <w:ilvl w:val="0"/>
          <w:numId w:val="47"/>
        </w:numPr>
      </w:pPr>
      <w:proofErr w:type="gramStart"/>
      <w:r>
        <w:rPr>
          <w:rFonts w:hint="eastAsia"/>
        </w:rPr>
        <w:t>高性能</w:t>
      </w:r>
      <w:r w:rsidR="001F4A4B" w:rsidRPr="00540813">
        <w:rPr>
          <w:rFonts w:hint="eastAsia"/>
        </w:rPr>
        <w:t>板宜采用</w:t>
      </w:r>
      <w:proofErr w:type="gramEnd"/>
      <w:r w:rsidR="0053275A">
        <w:rPr>
          <w:rFonts w:hint="eastAsia"/>
        </w:rPr>
        <w:t>竖</w:t>
      </w:r>
      <w:r w:rsidR="001F4A4B" w:rsidRPr="00540813">
        <w:rPr>
          <w:rFonts w:hint="eastAsia"/>
        </w:rPr>
        <w:t>板安装方式</w:t>
      </w:r>
      <w:r w:rsidR="001F4A4B" w:rsidRPr="00540813">
        <w:t xml:space="preserve"> (</w:t>
      </w:r>
      <w:r w:rsidR="001F4A4B" w:rsidRPr="00540813">
        <w:rPr>
          <w:rFonts w:hint="eastAsia"/>
        </w:rPr>
        <w:t>过梁板除外</w:t>
      </w:r>
      <w:r w:rsidR="001F4A4B" w:rsidRPr="00540813">
        <w:t>)；</w:t>
      </w:r>
      <w:r w:rsidR="001F4A4B" w:rsidRPr="00540813">
        <w:rPr>
          <w:rFonts w:hint="eastAsia"/>
        </w:rPr>
        <w:t>工业建筑</w:t>
      </w:r>
      <w:r>
        <w:rPr>
          <w:rFonts w:hint="eastAsia"/>
        </w:rPr>
        <w:t>的</w:t>
      </w:r>
      <w:r w:rsidR="001F4A4B" w:rsidRPr="00540813">
        <w:rPr>
          <w:rFonts w:hint="eastAsia"/>
        </w:rPr>
        <w:t>墙板可采用横板安装方式</w:t>
      </w:r>
      <w:r w:rsidR="00865A36" w:rsidRPr="00540813">
        <w:rPr>
          <w:rFonts w:hint="eastAsia"/>
        </w:rPr>
        <w:t>；</w:t>
      </w:r>
    </w:p>
    <w:p w:rsidR="00D260D6" w:rsidRPr="00540813" w:rsidRDefault="001F4A4B" w:rsidP="00991AAD">
      <w:pPr>
        <w:pStyle w:val="affffffffb"/>
        <w:numPr>
          <w:ilvl w:val="0"/>
          <w:numId w:val="47"/>
        </w:numPr>
      </w:pPr>
      <w:r w:rsidRPr="00540813">
        <w:rPr>
          <w:rFonts w:hint="eastAsia"/>
        </w:rPr>
        <w:t>采用</w:t>
      </w:r>
      <w:r w:rsidR="0053275A">
        <w:rPr>
          <w:rFonts w:hint="eastAsia"/>
        </w:rPr>
        <w:t>竖</w:t>
      </w:r>
      <w:r w:rsidRPr="00540813">
        <w:rPr>
          <w:rFonts w:hint="eastAsia"/>
        </w:rPr>
        <w:t>板安装方式时，</w:t>
      </w:r>
      <w:r w:rsidR="008322C6">
        <w:rPr>
          <w:rFonts w:hint="eastAsia"/>
        </w:rPr>
        <w:t>高性能</w:t>
      </w:r>
      <w:r w:rsidRPr="00540813">
        <w:rPr>
          <w:rFonts w:hint="eastAsia"/>
        </w:rPr>
        <w:t>板顶部与主体结构可采用管卡法、</w:t>
      </w:r>
      <w:r w:rsidRPr="00540813">
        <w:t>U</w:t>
      </w:r>
      <w:r w:rsidRPr="00540813">
        <w:rPr>
          <w:rFonts w:hint="eastAsia"/>
        </w:rPr>
        <w:t>型卡法、直角钢件法连接</w:t>
      </w:r>
      <w:r w:rsidR="008322C6">
        <w:rPr>
          <w:rFonts w:hint="eastAsia"/>
        </w:rPr>
        <w:t>（见图2）</w:t>
      </w:r>
      <w:r w:rsidRPr="00540813">
        <w:rPr>
          <w:rFonts w:hint="eastAsia"/>
        </w:rPr>
        <w:t>，连接件的水平距离不宜大于</w:t>
      </w:r>
      <w:r w:rsidRPr="00540813">
        <w:t>600</w:t>
      </w:r>
      <w:r w:rsidR="00512B05">
        <w:rPr>
          <w:rFonts w:hint="eastAsia"/>
        </w:rPr>
        <w:t xml:space="preserve"> </w:t>
      </w:r>
      <w:r w:rsidRPr="00540813">
        <w:t>mm</w:t>
      </w:r>
      <w:r w:rsidR="00865A36" w:rsidRPr="00540813">
        <w:rPr>
          <w:rFonts w:hint="eastAsia"/>
        </w:rPr>
        <w:t>；</w:t>
      </w:r>
    </w:p>
    <w:p w:rsidR="00D260D6" w:rsidRDefault="001F4A4B">
      <w:pPr>
        <w:pStyle w:val="afffff"/>
        <w:ind w:firstLine="420"/>
        <w:jc w:val="center"/>
      </w:pPr>
      <w:r w:rsidRPr="00540813">
        <w:rPr>
          <w:noProof/>
        </w:rPr>
        <w:drawing>
          <wp:inline distT="0" distB="0" distL="0" distR="0">
            <wp:extent cx="4529455" cy="1214755"/>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29455" cy="1214755"/>
                    </a:xfrm>
                    <a:prstGeom prst="rect">
                      <a:avLst/>
                    </a:prstGeom>
                    <a:noFill/>
                    <a:ln>
                      <a:noFill/>
                    </a:ln>
                  </pic:spPr>
                </pic:pic>
              </a:graphicData>
            </a:graphic>
          </wp:inline>
        </w:drawing>
      </w:r>
    </w:p>
    <w:p w:rsidR="0053275A" w:rsidRPr="00540813" w:rsidRDefault="0053275A" w:rsidP="0053275A">
      <w:pPr>
        <w:pStyle w:val="afd"/>
        <w:numPr>
          <w:ilvl w:val="0"/>
          <w:numId w:val="0"/>
        </w:numPr>
        <w:spacing w:before="156" w:after="156"/>
        <w:ind w:left="284"/>
      </w:pPr>
      <w:bookmarkStart w:id="144" w:name="_Toc17096"/>
      <w:r w:rsidRPr="0053275A">
        <w:rPr>
          <w:rFonts w:ascii="宋体" w:eastAsia="宋体" w:hAnsi="宋体"/>
          <w:sz w:val="18"/>
          <w:szCs w:val="18"/>
        </w:rPr>
        <w:t>1</w:t>
      </w:r>
      <w:r>
        <w:rPr>
          <w:rFonts w:ascii="宋体" w:eastAsia="宋体" w:hAnsi="宋体" w:hint="eastAsia"/>
          <w:sz w:val="18"/>
          <w:szCs w:val="18"/>
        </w:rPr>
        <w:t>——</w:t>
      </w:r>
      <w:r w:rsidRPr="0053275A">
        <w:rPr>
          <w:rFonts w:ascii="宋体" w:eastAsia="宋体" w:hAnsi="宋体" w:hint="eastAsia"/>
          <w:sz w:val="18"/>
          <w:szCs w:val="18"/>
        </w:rPr>
        <w:t>梁或板</w:t>
      </w:r>
      <w:r>
        <w:rPr>
          <w:rFonts w:ascii="宋体" w:eastAsia="宋体" w:hAnsi="宋体" w:hint="eastAsia"/>
          <w:sz w:val="18"/>
          <w:szCs w:val="18"/>
        </w:rPr>
        <w:t xml:space="preserve"> </w:t>
      </w:r>
      <w:r>
        <w:rPr>
          <w:rFonts w:ascii="宋体" w:eastAsia="宋体" w:hAnsi="宋体"/>
          <w:sz w:val="18"/>
          <w:szCs w:val="18"/>
        </w:rPr>
        <w:t xml:space="preserve">  </w:t>
      </w:r>
      <w:r w:rsidRPr="0053275A">
        <w:rPr>
          <w:rFonts w:ascii="宋体" w:eastAsia="宋体" w:hAnsi="宋体"/>
          <w:sz w:val="18"/>
          <w:szCs w:val="18"/>
        </w:rPr>
        <w:t>2</w:t>
      </w:r>
      <w:r>
        <w:rPr>
          <w:rFonts w:ascii="宋体" w:eastAsia="宋体" w:hAnsi="宋体" w:hint="eastAsia"/>
          <w:sz w:val="18"/>
          <w:szCs w:val="18"/>
        </w:rPr>
        <w:t>——</w:t>
      </w:r>
      <w:r w:rsidRPr="0053275A">
        <w:rPr>
          <w:rFonts w:ascii="宋体" w:eastAsia="宋体" w:hAnsi="宋体" w:hint="eastAsia"/>
          <w:sz w:val="18"/>
          <w:szCs w:val="18"/>
        </w:rPr>
        <w:t>射钉</w:t>
      </w:r>
      <w:r>
        <w:rPr>
          <w:rFonts w:ascii="宋体" w:eastAsia="宋体" w:hAnsi="宋体" w:hint="eastAsia"/>
          <w:sz w:val="18"/>
          <w:szCs w:val="18"/>
        </w:rPr>
        <w:t xml:space="preserve"> </w:t>
      </w:r>
      <w:r>
        <w:rPr>
          <w:rFonts w:ascii="宋体" w:eastAsia="宋体" w:hAnsi="宋体"/>
          <w:sz w:val="18"/>
          <w:szCs w:val="18"/>
        </w:rPr>
        <w:t xml:space="preserve">  </w:t>
      </w:r>
      <w:r w:rsidRPr="0053275A">
        <w:rPr>
          <w:rFonts w:ascii="宋体" w:eastAsia="宋体" w:hAnsi="宋体"/>
          <w:sz w:val="18"/>
          <w:szCs w:val="18"/>
        </w:rPr>
        <w:t>3</w:t>
      </w:r>
      <w:r>
        <w:rPr>
          <w:rFonts w:ascii="宋体" w:eastAsia="宋体" w:hAnsi="宋体" w:hint="eastAsia"/>
          <w:sz w:val="18"/>
          <w:szCs w:val="18"/>
        </w:rPr>
        <w:t>——</w:t>
      </w:r>
      <w:r w:rsidRPr="0053275A">
        <w:rPr>
          <w:rFonts w:ascii="宋体" w:eastAsia="宋体" w:hAnsi="宋体" w:hint="eastAsia"/>
          <w:sz w:val="18"/>
          <w:szCs w:val="18"/>
        </w:rPr>
        <w:t>管卡</w:t>
      </w:r>
      <w:r>
        <w:rPr>
          <w:rFonts w:ascii="宋体" w:eastAsia="宋体" w:hAnsi="宋体" w:hint="eastAsia"/>
          <w:sz w:val="18"/>
          <w:szCs w:val="18"/>
        </w:rPr>
        <w:t xml:space="preserve"> </w:t>
      </w:r>
      <w:r>
        <w:rPr>
          <w:rFonts w:ascii="宋体" w:eastAsia="宋体" w:hAnsi="宋体"/>
          <w:sz w:val="18"/>
          <w:szCs w:val="18"/>
        </w:rPr>
        <w:t xml:space="preserve">   </w:t>
      </w:r>
      <w:r w:rsidRPr="0053275A">
        <w:rPr>
          <w:rFonts w:ascii="宋体" w:eastAsia="宋体" w:hAnsi="宋体"/>
          <w:sz w:val="18"/>
          <w:szCs w:val="18"/>
        </w:rPr>
        <w:t>4</w:t>
      </w:r>
      <w:r>
        <w:rPr>
          <w:rFonts w:ascii="宋体" w:eastAsia="宋体" w:hAnsi="宋体" w:hint="eastAsia"/>
          <w:sz w:val="18"/>
          <w:szCs w:val="18"/>
        </w:rPr>
        <w:t>——高性能</w:t>
      </w:r>
      <w:r w:rsidRPr="0053275A">
        <w:rPr>
          <w:rFonts w:ascii="宋体" w:eastAsia="宋体" w:hAnsi="宋体" w:hint="eastAsia"/>
          <w:sz w:val="18"/>
          <w:szCs w:val="18"/>
        </w:rPr>
        <w:t>板</w:t>
      </w:r>
      <w:r>
        <w:rPr>
          <w:rFonts w:ascii="宋体" w:eastAsia="宋体" w:hAnsi="宋体" w:hint="eastAsia"/>
          <w:sz w:val="18"/>
          <w:szCs w:val="18"/>
        </w:rPr>
        <w:t xml:space="preserve"> </w:t>
      </w:r>
      <w:r>
        <w:rPr>
          <w:rFonts w:ascii="宋体" w:eastAsia="宋体" w:hAnsi="宋体"/>
          <w:sz w:val="18"/>
          <w:szCs w:val="18"/>
        </w:rPr>
        <w:t xml:space="preserve">   </w:t>
      </w:r>
      <w:r w:rsidRPr="0053275A">
        <w:rPr>
          <w:rFonts w:ascii="宋体" w:eastAsia="宋体" w:hAnsi="宋体"/>
          <w:sz w:val="18"/>
          <w:szCs w:val="18"/>
        </w:rPr>
        <w:t>5</w:t>
      </w:r>
      <w:r>
        <w:rPr>
          <w:rFonts w:ascii="宋体" w:eastAsia="宋体" w:hAnsi="宋体" w:hint="eastAsia"/>
          <w:sz w:val="18"/>
          <w:szCs w:val="18"/>
        </w:rPr>
        <w:t>——</w:t>
      </w:r>
      <w:r w:rsidRPr="0053275A">
        <w:rPr>
          <w:rFonts w:ascii="宋体" w:eastAsia="宋体" w:hAnsi="宋体"/>
          <w:sz w:val="18"/>
          <w:szCs w:val="18"/>
        </w:rPr>
        <w:t>U</w:t>
      </w:r>
      <w:r w:rsidRPr="0053275A">
        <w:rPr>
          <w:rFonts w:ascii="宋体" w:eastAsia="宋体" w:hAnsi="宋体" w:hint="eastAsia"/>
          <w:sz w:val="18"/>
          <w:szCs w:val="18"/>
        </w:rPr>
        <w:t>型卡</w:t>
      </w:r>
      <w:r w:rsidRPr="0053275A">
        <w:rPr>
          <w:rFonts w:ascii="宋体" w:eastAsia="宋体" w:hAnsi="宋体"/>
          <w:sz w:val="18"/>
          <w:szCs w:val="18"/>
        </w:rPr>
        <w:br/>
        <w:t>6</w:t>
      </w:r>
      <w:r>
        <w:rPr>
          <w:rFonts w:ascii="宋体" w:eastAsia="宋体" w:hAnsi="宋体" w:hint="eastAsia"/>
          <w:sz w:val="18"/>
          <w:szCs w:val="18"/>
        </w:rPr>
        <w:t>——</w:t>
      </w:r>
      <w:proofErr w:type="gramStart"/>
      <w:r w:rsidRPr="0053275A">
        <w:rPr>
          <w:rFonts w:ascii="宋体" w:eastAsia="宋体" w:hAnsi="宋体" w:hint="eastAsia"/>
          <w:sz w:val="18"/>
          <w:szCs w:val="18"/>
        </w:rPr>
        <w:t>自攻螺栓</w:t>
      </w:r>
      <w:proofErr w:type="gramEnd"/>
      <w:r>
        <w:rPr>
          <w:rFonts w:ascii="宋体" w:eastAsia="宋体" w:hAnsi="宋体" w:hint="eastAsia"/>
          <w:sz w:val="18"/>
          <w:szCs w:val="18"/>
        </w:rPr>
        <w:t xml:space="preserve"> </w:t>
      </w:r>
      <w:r>
        <w:rPr>
          <w:rFonts w:ascii="宋体" w:eastAsia="宋体" w:hAnsi="宋体"/>
          <w:sz w:val="18"/>
          <w:szCs w:val="18"/>
        </w:rPr>
        <w:t xml:space="preserve">   </w:t>
      </w:r>
      <w:r w:rsidRPr="0053275A">
        <w:rPr>
          <w:rFonts w:ascii="宋体" w:eastAsia="宋体" w:hAnsi="宋体" w:hint="eastAsia"/>
          <w:sz w:val="18"/>
          <w:szCs w:val="18"/>
        </w:rPr>
        <w:t>7</w:t>
      </w:r>
      <w:r>
        <w:rPr>
          <w:rFonts w:ascii="宋体" w:eastAsia="宋体" w:hAnsi="宋体" w:hint="eastAsia"/>
          <w:sz w:val="18"/>
          <w:szCs w:val="18"/>
        </w:rPr>
        <w:t>——</w:t>
      </w:r>
      <w:r w:rsidRPr="0053275A">
        <w:rPr>
          <w:rFonts w:ascii="宋体" w:eastAsia="宋体" w:hAnsi="宋体" w:hint="eastAsia"/>
          <w:sz w:val="18"/>
          <w:szCs w:val="18"/>
        </w:rPr>
        <w:t>直角钢件</w:t>
      </w:r>
      <w:bookmarkEnd w:id="144"/>
    </w:p>
    <w:p w:rsidR="00D260D6" w:rsidRPr="00540813" w:rsidRDefault="001F4A4B">
      <w:pPr>
        <w:pStyle w:val="afd"/>
        <w:spacing w:before="156" w:after="156"/>
      </w:pPr>
      <w:bookmarkStart w:id="145" w:name="_Toc28327"/>
      <w:r w:rsidRPr="00540813">
        <w:rPr>
          <w:rFonts w:hint="eastAsia"/>
        </w:rPr>
        <w:t>管卡法、</w:t>
      </w:r>
      <w:r w:rsidRPr="00540813">
        <w:t>U</w:t>
      </w:r>
      <w:r w:rsidRPr="00540813">
        <w:rPr>
          <w:rFonts w:hint="eastAsia"/>
        </w:rPr>
        <w:t>型卡法、直角钢件法示意图</w:t>
      </w:r>
      <w:bookmarkEnd w:id="145"/>
    </w:p>
    <w:p w:rsidR="00D260D6" w:rsidRPr="00512B05" w:rsidRDefault="00025A03" w:rsidP="00991AAD">
      <w:pPr>
        <w:pStyle w:val="affffffffb"/>
        <w:numPr>
          <w:ilvl w:val="0"/>
          <w:numId w:val="47"/>
        </w:numPr>
      </w:pPr>
      <w:r>
        <w:rPr>
          <w:rFonts w:hint="eastAsia"/>
        </w:rPr>
        <w:t>高性能</w:t>
      </w:r>
      <w:r w:rsidR="00B90BCC" w:rsidRPr="00512B05">
        <w:rPr>
          <w:rFonts w:hint="eastAsia"/>
        </w:rPr>
        <w:t>墙板两支点间距离不应大于40倍板材厚度；</w:t>
      </w:r>
    </w:p>
    <w:p w:rsidR="00D260D6" w:rsidRPr="00512B05" w:rsidRDefault="001F4A4B" w:rsidP="00991AAD">
      <w:pPr>
        <w:pStyle w:val="affffffffb"/>
        <w:numPr>
          <w:ilvl w:val="0"/>
          <w:numId w:val="47"/>
        </w:numPr>
      </w:pPr>
      <w:r w:rsidRPr="00512B05">
        <w:rPr>
          <w:rFonts w:hint="eastAsia"/>
        </w:rPr>
        <w:t>隔墙的两端和顶部应留</w:t>
      </w:r>
      <w:r w:rsidRPr="00512B05">
        <w:t>10</w:t>
      </w:r>
      <w:r w:rsidR="00212B2B" w:rsidRPr="00512B05">
        <w:t xml:space="preserve"> </w:t>
      </w:r>
      <w:r w:rsidRPr="00512B05">
        <w:t>mm</w:t>
      </w:r>
      <w:bookmarkStart w:id="146" w:name="_Hlk83507721"/>
      <w:r w:rsidRPr="00512B05">
        <w:rPr>
          <w:rFonts w:hint="eastAsia"/>
        </w:rPr>
        <w:t>～</w:t>
      </w:r>
      <w:bookmarkEnd w:id="146"/>
      <w:r w:rsidRPr="00512B05">
        <w:t>20</w:t>
      </w:r>
      <w:r w:rsidR="00212B2B" w:rsidRPr="00512B05">
        <w:t xml:space="preserve"> </w:t>
      </w:r>
      <w:r w:rsidRPr="00512B05">
        <w:t>mm</w:t>
      </w:r>
      <w:r w:rsidRPr="00512B05">
        <w:rPr>
          <w:rFonts w:hint="eastAsia"/>
        </w:rPr>
        <w:t>宽的胀缩缝，胀缩缝内应填充弹性材料</w:t>
      </w:r>
      <w:r w:rsidR="00865A36" w:rsidRPr="00512B05">
        <w:rPr>
          <w:rFonts w:hint="eastAsia"/>
        </w:rPr>
        <w:t>；</w:t>
      </w:r>
    </w:p>
    <w:p w:rsidR="00D260D6" w:rsidRPr="00512B05" w:rsidRDefault="001F4A4B" w:rsidP="00991AAD">
      <w:pPr>
        <w:pStyle w:val="affffffffb"/>
        <w:numPr>
          <w:ilvl w:val="0"/>
          <w:numId w:val="47"/>
        </w:numPr>
      </w:pPr>
      <w:r w:rsidRPr="00512B05">
        <w:t>当内隔墙厚度不大于100</w:t>
      </w:r>
      <w:r w:rsidR="00212B2B" w:rsidRPr="00512B05">
        <w:t xml:space="preserve"> </w:t>
      </w:r>
      <w:r w:rsidRPr="00512B05">
        <w:t>mm时，宜采用平口板；当内隔墙厚度大于100</w:t>
      </w:r>
      <w:r w:rsidR="00212B2B" w:rsidRPr="00512B05">
        <w:t xml:space="preserve"> </w:t>
      </w:r>
      <w:proofErr w:type="spellStart"/>
      <w:r w:rsidRPr="00512B05">
        <w:t>mmn</w:t>
      </w:r>
      <w:proofErr w:type="spellEnd"/>
      <w:r w:rsidRPr="00512B05">
        <w:t>时，宜采用企口板。</w:t>
      </w:r>
    </w:p>
    <w:p w:rsidR="008322C6" w:rsidRDefault="008322C6" w:rsidP="008322C6">
      <w:pPr>
        <w:pStyle w:val="affffffffb"/>
        <w:ind w:left="0"/>
      </w:pPr>
      <w:r w:rsidRPr="008322C6">
        <w:rPr>
          <w:rFonts w:hint="eastAsia"/>
        </w:rPr>
        <w:t>高性能</w:t>
      </w:r>
      <w:r>
        <w:rPr>
          <w:rFonts w:hint="eastAsia"/>
        </w:rPr>
        <w:t>板外</w:t>
      </w:r>
      <w:r w:rsidRPr="008322C6">
        <w:rPr>
          <w:rFonts w:hint="eastAsia"/>
        </w:rPr>
        <w:t>墙系统构造应符合以下要求：</w:t>
      </w:r>
    </w:p>
    <w:p w:rsidR="008322C6" w:rsidRPr="008322C6" w:rsidRDefault="00512B05" w:rsidP="00991AAD">
      <w:pPr>
        <w:pStyle w:val="affffffffb"/>
        <w:numPr>
          <w:ilvl w:val="0"/>
          <w:numId w:val="45"/>
        </w:numPr>
      </w:pPr>
      <w:r>
        <w:rPr>
          <w:rFonts w:hint="eastAsia"/>
        </w:rPr>
        <w:t>高性能板</w:t>
      </w:r>
      <w:r w:rsidRPr="00540813">
        <w:rPr>
          <w:rFonts w:hint="eastAsia"/>
        </w:rPr>
        <w:t>的强度等级不应低于</w:t>
      </w:r>
      <w:r w:rsidRPr="00540813">
        <w:t>A</w:t>
      </w:r>
      <w:r>
        <w:t>3</w:t>
      </w:r>
      <w:r w:rsidRPr="00540813">
        <w:t>.</w:t>
      </w:r>
      <w:r>
        <w:t>5</w:t>
      </w:r>
      <w:r w:rsidRPr="00540813">
        <w:rPr>
          <w:rFonts w:hint="eastAsia"/>
        </w:rPr>
        <w:t>，厚度不应小于150</w:t>
      </w:r>
      <w:r>
        <w:t xml:space="preserve"> </w:t>
      </w:r>
      <w:r w:rsidRPr="00540813">
        <w:rPr>
          <w:rFonts w:hint="eastAsia"/>
        </w:rPr>
        <w:t>mm，且不应小于长度的1/35；对于双层板夹心保温组合外墙，外叶墙厚度不应小于150</w:t>
      </w:r>
      <w:r>
        <w:t xml:space="preserve"> </w:t>
      </w:r>
      <w:r w:rsidRPr="00540813">
        <w:rPr>
          <w:rFonts w:hint="eastAsia"/>
        </w:rPr>
        <w:t>mm，内叶墙厚度不应小于100</w:t>
      </w:r>
      <w:r>
        <w:t xml:space="preserve"> </w:t>
      </w:r>
      <w:r w:rsidRPr="00540813">
        <w:rPr>
          <w:rFonts w:hint="eastAsia"/>
        </w:rPr>
        <w:t>mm。</w:t>
      </w:r>
    </w:p>
    <w:p w:rsidR="00D260D6" w:rsidRPr="00540813" w:rsidRDefault="00212B2B" w:rsidP="00991AAD">
      <w:pPr>
        <w:pStyle w:val="affffffffb"/>
        <w:numPr>
          <w:ilvl w:val="0"/>
          <w:numId w:val="45"/>
        </w:numPr>
      </w:pPr>
      <w:r>
        <w:rPr>
          <w:rFonts w:hint="eastAsia"/>
        </w:rPr>
        <w:t>高性能</w:t>
      </w:r>
      <w:r w:rsidR="001F4A4B" w:rsidRPr="00540813">
        <w:rPr>
          <w:rFonts w:hint="eastAsia"/>
        </w:rPr>
        <w:t>板与主体结构的连接构造应根据建筑使用功能、建筑立</w:t>
      </w:r>
      <w:r w:rsidR="00B65D0F">
        <w:rPr>
          <w:rFonts w:hint="eastAsia"/>
        </w:rPr>
        <w:t>面</w:t>
      </w:r>
      <w:r w:rsidR="001F4A4B" w:rsidRPr="00540813">
        <w:rPr>
          <w:rFonts w:hint="eastAsia"/>
        </w:rPr>
        <w:t>、主体结构类型、墙板尺寸、墙板安装工艺等合理选择，并</w:t>
      </w:r>
      <w:r w:rsidR="00025A03">
        <w:rPr>
          <w:rFonts w:hint="eastAsia"/>
        </w:rPr>
        <w:t>应</w:t>
      </w:r>
      <w:r w:rsidR="001F4A4B" w:rsidRPr="00540813">
        <w:rPr>
          <w:rFonts w:hint="eastAsia"/>
        </w:rPr>
        <w:t>具有适应结构在永久荷载、活荷载、风荷载、温度和地震作用下变形的能力</w:t>
      </w:r>
      <w:r w:rsidR="00865A36" w:rsidRPr="00540813">
        <w:rPr>
          <w:rFonts w:hint="eastAsia"/>
        </w:rPr>
        <w:t>；</w:t>
      </w:r>
    </w:p>
    <w:p w:rsidR="00D260D6" w:rsidRPr="00512B05" w:rsidRDefault="004B111E" w:rsidP="00991AAD">
      <w:pPr>
        <w:pStyle w:val="affffffffb"/>
        <w:numPr>
          <w:ilvl w:val="0"/>
          <w:numId w:val="45"/>
        </w:numPr>
      </w:pPr>
      <w:r w:rsidRPr="00512B05">
        <w:rPr>
          <w:rFonts w:hint="eastAsia"/>
        </w:rPr>
        <w:t>首</w:t>
      </w:r>
      <w:r w:rsidR="001F4A4B" w:rsidRPr="00512B05">
        <w:t>层</w:t>
      </w:r>
      <w:r w:rsidRPr="00512B05">
        <w:rPr>
          <w:rFonts w:hint="eastAsia"/>
        </w:rPr>
        <w:t>根部</w:t>
      </w:r>
      <w:r w:rsidR="001F4A4B" w:rsidRPr="00512B05">
        <w:t>外墙板应设置</w:t>
      </w:r>
      <w:r w:rsidRPr="00512B05">
        <w:rPr>
          <w:rFonts w:hint="eastAsia"/>
        </w:rPr>
        <w:t>200</w:t>
      </w:r>
      <w:r w:rsidR="00212B2B" w:rsidRPr="00512B05">
        <w:rPr>
          <w:rFonts w:hint="eastAsia"/>
        </w:rPr>
        <w:t>～</w:t>
      </w:r>
      <w:r w:rsidRPr="00512B05">
        <w:rPr>
          <w:rFonts w:hint="eastAsia"/>
        </w:rPr>
        <w:t>300</w:t>
      </w:r>
      <w:r w:rsidR="00212B2B" w:rsidRPr="00512B05">
        <w:t xml:space="preserve"> mm</w:t>
      </w:r>
      <w:r w:rsidRPr="00512B05">
        <w:rPr>
          <w:rFonts w:hint="eastAsia"/>
        </w:rPr>
        <w:t>高的混凝土导墙</w:t>
      </w:r>
      <w:r w:rsidR="001F4A4B" w:rsidRPr="00512B05">
        <w:t>，</w:t>
      </w:r>
      <w:r w:rsidR="002C15A8" w:rsidRPr="00512B05">
        <w:rPr>
          <w:rFonts w:hint="eastAsia"/>
        </w:rPr>
        <w:t>在卫生间、浴室等有防水要求的房间，及开敞阳台的内外墙根部，需设置不小于200</w:t>
      </w:r>
      <w:r w:rsidR="00212B2B" w:rsidRPr="00512B05">
        <w:t xml:space="preserve"> </w:t>
      </w:r>
      <w:r w:rsidR="002C15A8" w:rsidRPr="00512B05">
        <w:rPr>
          <w:rFonts w:hint="eastAsia"/>
        </w:rPr>
        <w:t>mm高的混凝土导墙，该</w:t>
      </w:r>
      <w:proofErr w:type="gramStart"/>
      <w:r w:rsidR="002C15A8" w:rsidRPr="00512B05">
        <w:rPr>
          <w:rFonts w:hint="eastAsia"/>
        </w:rPr>
        <w:t>导墙宜与</w:t>
      </w:r>
      <w:proofErr w:type="gramEnd"/>
      <w:r w:rsidR="002C15A8" w:rsidRPr="00512B05">
        <w:rPr>
          <w:rFonts w:hint="eastAsia"/>
        </w:rPr>
        <w:t>主体结构一起施工。</w:t>
      </w:r>
    </w:p>
    <w:p w:rsidR="00D260D6" w:rsidRPr="00512B05" w:rsidRDefault="001F4A4B" w:rsidP="00991AAD">
      <w:pPr>
        <w:pStyle w:val="affffffffb"/>
        <w:numPr>
          <w:ilvl w:val="0"/>
          <w:numId w:val="45"/>
        </w:numPr>
      </w:pPr>
      <w:r w:rsidRPr="00512B05">
        <w:t>外墙板采用竖向安装时，每块墙板下应设置支撑件</w:t>
      </w:r>
      <w:r w:rsidRPr="00512B05">
        <w:rPr>
          <w:rFonts w:hint="eastAsia"/>
        </w:rPr>
        <w:t>；</w:t>
      </w:r>
      <w:r w:rsidRPr="00512B05">
        <w:t>墙板采用横向安装时，每三块板之间应在板两端设置支撑件</w:t>
      </w:r>
      <w:r w:rsidR="00865A36" w:rsidRPr="00512B05">
        <w:rPr>
          <w:rFonts w:hint="eastAsia"/>
        </w:rPr>
        <w:t>；</w:t>
      </w:r>
    </w:p>
    <w:p w:rsidR="00D260D6" w:rsidRPr="00540813" w:rsidRDefault="001F4A4B" w:rsidP="00991AAD">
      <w:pPr>
        <w:pStyle w:val="affffffffb"/>
        <w:numPr>
          <w:ilvl w:val="0"/>
          <w:numId w:val="45"/>
        </w:numPr>
      </w:pPr>
      <w:r w:rsidRPr="00540813">
        <w:rPr>
          <w:rFonts w:hint="eastAsia"/>
        </w:rPr>
        <w:t>当</w:t>
      </w:r>
      <w:r w:rsidR="00212B2B">
        <w:rPr>
          <w:rFonts w:hint="eastAsia"/>
        </w:rPr>
        <w:t>高性能</w:t>
      </w:r>
      <w:proofErr w:type="gramStart"/>
      <w:r w:rsidRPr="00540813">
        <w:rPr>
          <w:rFonts w:hint="eastAsia"/>
        </w:rPr>
        <w:t>板通过</w:t>
      </w:r>
      <w:proofErr w:type="gramEnd"/>
      <w:r w:rsidRPr="00540813">
        <w:rPr>
          <w:rFonts w:hint="eastAsia"/>
        </w:rPr>
        <w:t>辅助连接件安装在结构构件上时，连接件和受力焊缝的设计强度应根据《钢结构设计标准</w:t>
      </w:r>
      <w:r w:rsidRPr="00540813">
        <w:t>》GB</w:t>
      </w:r>
      <w:r w:rsidR="00025A03">
        <w:t xml:space="preserve"> </w:t>
      </w:r>
      <w:r w:rsidRPr="00540813">
        <w:t>50017</w:t>
      </w:r>
      <w:r w:rsidRPr="00540813">
        <w:rPr>
          <w:rFonts w:hint="eastAsia"/>
        </w:rPr>
        <w:t>进行计算，且不小于节点设计强度的承载能力</w:t>
      </w:r>
      <w:r w:rsidR="00765B21" w:rsidRPr="00540813">
        <w:rPr>
          <w:rFonts w:hint="eastAsia"/>
        </w:rPr>
        <w:t>；</w:t>
      </w:r>
    </w:p>
    <w:p w:rsidR="00D260D6" w:rsidRPr="00540813" w:rsidRDefault="001F4A4B" w:rsidP="00991AAD">
      <w:pPr>
        <w:pStyle w:val="affffffffb"/>
        <w:numPr>
          <w:ilvl w:val="0"/>
          <w:numId w:val="45"/>
        </w:numPr>
      </w:pPr>
      <w:r w:rsidRPr="00540813">
        <w:rPr>
          <w:rFonts w:hint="eastAsia"/>
        </w:rPr>
        <w:t>采用内嵌构造时，</w:t>
      </w:r>
      <w:r w:rsidR="00212B2B">
        <w:rPr>
          <w:rFonts w:hint="eastAsia"/>
        </w:rPr>
        <w:t>高性能</w:t>
      </w:r>
      <w:r w:rsidRPr="00540813">
        <w:rPr>
          <w:rFonts w:hint="eastAsia"/>
        </w:rPr>
        <w:t>板与主体结构可采用钩头螺栓法、滑动螺栓法、</w:t>
      </w:r>
      <w:proofErr w:type="gramStart"/>
      <w:r w:rsidRPr="00540813">
        <w:rPr>
          <w:rFonts w:hint="eastAsia"/>
        </w:rPr>
        <w:t>内置锚法连接</w:t>
      </w:r>
      <w:proofErr w:type="gramEnd"/>
      <w:r w:rsidR="00865A36" w:rsidRPr="00540813">
        <w:rPr>
          <w:rFonts w:hint="eastAsia"/>
        </w:rPr>
        <w:t>；</w:t>
      </w:r>
    </w:p>
    <w:p w:rsidR="00D260D6" w:rsidRDefault="001F4A4B">
      <w:pPr>
        <w:pStyle w:val="afffff"/>
        <w:ind w:firstLine="420"/>
        <w:jc w:val="center"/>
      </w:pPr>
      <w:r w:rsidRPr="00540813">
        <w:rPr>
          <w:noProof/>
        </w:rPr>
        <w:lastRenderedPageBreak/>
        <w:drawing>
          <wp:inline distT="0" distB="0" distL="0" distR="0">
            <wp:extent cx="4380865" cy="2263775"/>
            <wp:effectExtent l="0" t="0" r="63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97580" cy="2272547"/>
                    </a:xfrm>
                    <a:prstGeom prst="rect">
                      <a:avLst/>
                    </a:prstGeom>
                    <a:noFill/>
                    <a:ln>
                      <a:noFill/>
                    </a:ln>
                  </pic:spPr>
                </pic:pic>
              </a:graphicData>
            </a:graphic>
          </wp:inline>
        </w:drawing>
      </w:r>
    </w:p>
    <w:p w:rsidR="009867C7" w:rsidRDefault="009867C7" w:rsidP="009867C7">
      <w:pPr>
        <w:pStyle w:val="afd"/>
        <w:numPr>
          <w:ilvl w:val="0"/>
          <w:numId w:val="0"/>
        </w:numPr>
        <w:spacing w:before="156" w:after="156"/>
        <w:ind w:leftChars="135" w:left="283" w:firstLineChars="646" w:firstLine="1167"/>
        <w:jc w:val="left"/>
        <w:rPr>
          <w:rFonts w:ascii="宋体" w:eastAsia="宋体" w:hAnsi="宋体"/>
          <w:sz w:val="18"/>
          <w:szCs w:val="18"/>
        </w:rPr>
      </w:pPr>
      <w:bookmarkStart w:id="147" w:name="_Toc5895"/>
      <w:r w:rsidRPr="009867C7">
        <w:rPr>
          <w:rFonts w:ascii="宋体" w:eastAsia="宋体" w:hAnsi="宋体" w:hint="eastAsia"/>
          <w:b/>
          <w:sz w:val="18"/>
          <w:szCs w:val="18"/>
        </w:rPr>
        <w:t>钩头螺栓法</w:t>
      </w:r>
      <w:r>
        <w:rPr>
          <w:rFonts w:ascii="宋体" w:eastAsia="宋体" w:hAnsi="宋体" w:hint="eastAsia"/>
          <w:sz w:val="18"/>
          <w:szCs w:val="18"/>
        </w:rPr>
        <w:t xml:space="preserve">                      </w:t>
      </w:r>
      <w:r w:rsidRPr="009867C7">
        <w:rPr>
          <w:rFonts w:ascii="宋体" w:eastAsia="宋体" w:hAnsi="宋体" w:hint="eastAsia"/>
          <w:b/>
          <w:sz w:val="18"/>
          <w:szCs w:val="18"/>
        </w:rPr>
        <w:t>滑动螺栓法</w:t>
      </w:r>
      <w:r>
        <w:rPr>
          <w:rFonts w:ascii="宋体" w:eastAsia="宋体" w:hAnsi="宋体" w:hint="eastAsia"/>
          <w:sz w:val="18"/>
          <w:szCs w:val="18"/>
        </w:rPr>
        <w:t xml:space="preserve">                      </w:t>
      </w:r>
      <w:r w:rsidRPr="009867C7">
        <w:rPr>
          <w:rFonts w:ascii="宋体" w:eastAsia="宋体" w:hAnsi="宋体" w:hint="eastAsia"/>
          <w:b/>
          <w:sz w:val="18"/>
          <w:szCs w:val="18"/>
        </w:rPr>
        <w:t>内置锚法</w:t>
      </w:r>
    </w:p>
    <w:p w:rsidR="0053275A" w:rsidRPr="0053275A" w:rsidRDefault="0053275A" w:rsidP="0053275A">
      <w:pPr>
        <w:pStyle w:val="afd"/>
        <w:numPr>
          <w:ilvl w:val="0"/>
          <w:numId w:val="0"/>
        </w:numPr>
        <w:spacing w:before="156" w:after="156"/>
        <w:ind w:left="284"/>
        <w:rPr>
          <w:rFonts w:ascii="宋体" w:eastAsia="宋体" w:hAnsi="宋体"/>
          <w:sz w:val="18"/>
          <w:szCs w:val="18"/>
        </w:rPr>
      </w:pPr>
      <w:r w:rsidRPr="0053275A">
        <w:rPr>
          <w:rFonts w:ascii="宋体" w:eastAsia="宋体" w:hAnsi="宋体"/>
          <w:sz w:val="18"/>
          <w:szCs w:val="18"/>
        </w:rPr>
        <w:t>1</w:t>
      </w:r>
      <w:r w:rsidRPr="0053275A">
        <w:rPr>
          <w:rFonts w:ascii="宋体" w:eastAsia="宋体" w:hAnsi="宋体" w:hint="eastAsia"/>
          <w:sz w:val="18"/>
          <w:szCs w:val="18"/>
        </w:rPr>
        <w:t>一钩头螺栓</w:t>
      </w:r>
      <w:r w:rsidRPr="0053275A">
        <w:rPr>
          <w:rFonts w:ascii="宋体" w:eastAsia="宋体" w:hAnsi="宋体"/>
          <w:sz w:val="18"/>
          <w:szCs w:val="18"/>
        </w:rPr>
        <w:t>；2</w:t>
      </w:r>
      <w:r w:rsidRPr="0053275A">
        <w:rPr>
          <w:rFonts w:ascii="宋体" w:eastAsia="宋体" w:hAnsi="宋体" w:hint="eastAsia"/>
          <w:sz w:val="18"/>
          <w:szCs w:val="18"/>
        </w:rPr>
        <w:t>一通长角钢</w:t>
      </w:r>
      <w:r w:rsidRPr="0053275A">
        <w:rPr>
          <w:rFonts w:ascii="宋体" w:eastAsia="宋体" w:hAnsi="宋体"/>
          <w:sz w:val="18"/>
          <w:szCs w:val="18"/>
        </w:rPr>
        <w:t>；3</w:t>
      </w:r>
      <w:proofErr w:type="gramStart"/>
      <w:r w:rsidRPr="0053275A">
        <w:rPr>
          <w:rFonts w:ascii="宋体" w:eastAsia="宋体" w:hAnsi="宋体" w:hint="eastAsia"/>
          <w:sz w:val="18"/>
          <w:szCs w:val="18"/>
        </w:rPr>
        <w:t>一</w:t>
      </w:r>
      <w:proofErr w:type="gramEnd"/>
      <w:r w:rsidRPr="0053275A">
        <w:rPr>
          <w:rFonts w:ascii="宋体" w:eastAsia="宋体" w:hAnsi="宋体" w:hint="eastAsia"/>
          <w:sz w:val="18"/>
          <w:szCs w:val="18"/>
        </w:rPr>
        <w:t>预埋件</w:t>
      </w:r>
      <w:r w:rsidRPr="0053275A">
        <w:rPr>
          <w:rFonts w:ascii="宋体" w:eastAsia="宋体" w:hAnsi="宋体"/>
          <w:sz w:val="18"/>
          <w:szCs w:val="18"/>
        </w:rPr>
        <w:t>；4</w:t>
      </w:r>
      <w:proofErr w:type="gramStart"/>
      <w:r w:rsidRPr="0053275A">
        <w:rPr>
          <w:rFonts w:ascii="宋体" w:eastAsia="宋体" w:hAnsi="宋体" w:hint="eastAsia"/>
          <w:sz w:val="18"/>
          <w:szCs w:val="18"/>
        </w:rPr>
        <w:t>一</w:t>
      </w:r>
      <w:proofErr w:type="gramEnd"/>
      <w:r w:rsidRPr="0053275A">
        <w:rPr>
          <w:rFonts w:ascii="宋体" w:eastAsia="宋体" w:hAnsi="宋体" w:hint="eastAsia"/>
          <w:sz w:val="18"/>
          <w:szCs w:val="18"/>
        </w:rPr>
        <w:t>蒸压加气混凝土墙板</w:t>
      </w:r>
      <w:r w:rsidRPr="0053275A">
        <w:rPr>
          <w:rFonts w:ascii="宋体" w:eastAsia="宋体" w:hAnsi="宋体"/>
          <w:sz w:val="18"/>
          <w:szCs w:val="18"/>
        </w:rPr>
        <w:t xml:space="preserve"> ；5</w:t>
      </w:r>
      <w:proofErr w:type="gramStart"/>
      <w:r w:rsidRPr="0053275A">
        <w:rPr>
          <w:rFonts w:ascii="宋体" w:eastAsia="宋体" w:hAnsi="宋体" w:hint="eastAsia"/>
          <w:sz w:val="18"/>
          <w:szCs w:val="18"/>
        </w:rPr>
        <w:t>一</w:t>
      </w:r>
      <w:proofErr w:type="gramEnd"/>
      <w:r w:rsidRPr="0053275A">
        <w:rPr>
          <w:rFonts w:ascii="宋体" w:eastAsia="宋体" w:hAnsi="宋体" w:hint="eastAsia"/>
          <w:sz w:val="18"/>
          <w:szCs w:val="18"/>
        </w:rPr>
        <w:t>螺栓</w:t>
      </w:r>
      <w:r w:rsidRPr="0053275A">
        <w:rPr>
          <w:rFonts w:ascii="宋体" w:eastAsia="宋体" w:hAnsi="宋体"/>
          <w:sz w:val="18"/>
          <w:szCs w:val="18"/>
        </w:rPr>
        <w:t>；</w:t>
      </w:r>
      <w:r w:rsidRPr="0053275A">
        <w:rPr>
          <w:rFonts w:ascii="宋体" w:eastAsia="宋体" w:hAnsi="宋体"/>
          <w:sz w:val="18"/>
          <w:szCs w:val="18"/>
        </w:rPr>
        <w:br/>
        <w:t xml:space="preserve"> 6</w:t>
      </w:r>
      <w:proofErr w:type="gramStart"/>
      <w:r w:rsidRPr="0053275A">
        <w:rPr>
          <w:rFonts w:ascii="宋体" w:eastAsia="宋体" w:hAnsi="宋体" w:hint="eastAsia"/>
          <w:sz w:val="18"/>
          <w:szCs w:val="18"/>
        </w:rPr>
        <w:t>一</w:t>
      </w:r>
      <w:proofErr w:type="gramEnd"/>
      <w:r w:rsidRPr="0053275A">
        <w:rPr>
          <w:rFonts w:ascii="宋体" w:eastAsia="宋体" w:hAnsi="宋体" w:hint="eastAsia"/>
          <w:sz w:val="18"/>
          <w:szCs w:val="18"/>
        </w:rPr>
        <w:t>滑动</w:t>
      </w:r>
      <w:r w:rsidRPr="0053275A">
        <w:rPr>
          <w:rFonts w:ascii="宋体" w:eastAsia="宋体" w:hAnsi="宋体"/>
          <w:sz w:val="18"/>
          <w:szCs w:val="18"/>
        </w:rPr>
        <w:t xml:space="preserve"> S</w:t>
      </w:r>
      <w:r w:rsidRPr="0053275A">
        <w:rPr>
          <w:rFonts w:ascii="宋体" w:eastAsia="宋体" w:hAnsi="宋体" w:hint="eastAsia"/>
          <w:sz w:val="18"/>
          <w:szCs w:val="18"/>
        </w:rPr>
        <w:t>板</w:t>
      </w:r>
      <w:r w:rsidRPr="0053275A">
        <w:rPr>
          <w:rFonts w:ascii="宋体" w:eastAsia="宋体" w:hAnsi="宋体"/>
          <w:sz w:val="18"/>
          <w:szCs w:val="18"/>
        </w:rPr>
        <w:t>；</w:t>
      </w:r>
      <w:r w:rsidRPr="0053275A">
        <w:rPr>
          <w:rFonts w:ascii="宋体" w:eastAsia="宋体" w:hAnsi="宋体" w:hint="eastAsia"/>
          <w:sz w:val="18"/>
          <w:szCs w:val="18"/>
        </w:rPr>
        <w:t>7</w:t>
      </w:r>
      <w:proofErr w:type="gramStart"/>
      <w:r w:rsidRPr="0053275A">
        <w:rPr>
          <w:rFonts w:ascii="宋体" w:eastAsia="宋体" w:hAnsi="宋体" w:hint="eastAsia"/>
          <w:sz w:val="18"/>
          <w:szCs w:val="18"/>
        </w:rPr>
        <w:t>一</w:t>
      </w:r>
      <w:proofErr w:type="gramEnd"/>
      <w:r w:rsidRPr="0053275A">
        <w:rPr>
          <w:rFonts w:ascii="宋体" w:eastAsia="宋体" w:hAnsi="宋体" w:hint="eastAsia"/>
          <w:sz w:val="18"/>
          <w:szCs w:val="18"/>
        </w:rPr>
        <w:t>内置锚</w:t>
      </w:r>
      <w:r w:rsidRPr="0053275A">
        <w:rPr>
          <w:rFonts w:ascii="宋体" w:eastAsia="宋体" w:hAnsi="宋体"/>
          <w:sz w:val="18"/>
          <w:szCs w:val="18"/>
        </w:rPr>
        <w:t>；</w:t>
      </w:r>
      <w:bookmarkEnd w:id="147"/>
    </w:p>
    <w:p w:rsidR="00D260D6" w:rsidRPr="00540813" w:rsidRDefault="001F4A4B">
      <w:pPr>
        <w:pStyle w:val="afd"/>
        <w:spacing w:before="156" w:after="156"/>
      </w:pPr>
      <w:r w:rsidRPr="00540813">
        <w:rPr>
          <w:rFonts w:hint="eastAsia"/>
        </w:rPr>
        <w:t>钩头螺栓法、滑动螺栓法、</w:t>
      </w:r>
      <w:proofErr w:type="gramStart"/>
      <w:r w:rsidRPr="00540813">
        <w:rPr>
          <w:rFonts w:hint="eastAsia"/>
        </w:rPr>
        <w:t>内置锚法示意图</w:t>
      </w:r>
      <w:proofErr w:type="gramEnd"/>
    </w:p>
    <w:p w:rsidR="00D260D6" w:rsidRPr="00540813" w:rsidRDefault="00212B2B" w:rsidP="00991AAD">
      <w:pPr>
        <w:pStyle w:val="affffffffb"/>
        <w:numPr>
          <w:ilvl w:val="0"/>
          <w:numId w:val="45"/>
        </w:numPr>
      </w:pPr>
      <w:r>
        <w:rPr>
          <w:rFonts w:hint="eastAsia"/>
        </w:rPr>
        <w:t>高性能</w:t>
      </w:r>
      <w:r w:rsidR="001F4A4B" w:rsidRPr="00540813">
        <w:rPr>
          <w:rFonts w:hint="eastAsia"/>
        </w:rPr>
        <w:t>板上开洞应遵守板的切割规则</w:t>
      </w:r>
      <w:r w:rsidR="00157E14">
        <w:rPr>
          <w:rFonts w:hint="eastAsia"/>
        </w:rPr>
        <w:t>；</w:t>
      </w:r>
      <w:r w:rsidR="001F4A4B" w:rsidRPr="00540813">
        <w:rPr>
          <w:rFonts w:hint="eastAsia"/>
        </w:rPr>
        <w:t>门窗洞口和其他开洞应根据洞口尺寸及风荷载大小采用扁钢或角钢加固</w:t>
      </w:r>
      <w:r w:rsidR="00157E14">
        <w:rPr>
          <w:rFonts w:hint="eastAsia"/>
        </w:rPr>
        <w:t>；</w:t>
      </w:r>
      <w:r w:rsidR="001F4A4B" w:rsidRPr="00540813">
        <w:rPr>
          <w:rFonts w:hint="eastAsia"/>
        </w:rPr>
        <w:t>洞口的宽度大于</w:t>
      </w:r>
      <w:r w:rsidR="001F4A4B" w:rsidRPr="00540813">
        <w:t>1200</w:t>
      </w:r>
      <w:r>
        <w:t xml:space="preserve"> </w:t>
      </w:r>
      <w:r w:rsidR="001F4A4B" w:rsidRPr="00540813">
        <w:t>mm</w:t>
      </w:r>
      <w:r w:rsidR="001F4A4B" w:rsidRPr="00540813">
        <w:rPr>
          <w:rFonts w:hint="eastAsia"/>
        </w:rPr>
        <w:t>时，加固扁钢或角钢应和主体结构连接，确保</w:t>
      </w:r>
      <w:r w:rsidR="001F4A4B" w:rsidRPr="00512B05">
        <w:rPr>
          <w:rFonts w:hint="eastAsia"/>
        </w:rPr>
        <w:t>洞口部分风荷载能传递到主体结构构件上</w:t>
      </w:r>
      <w:r w:rsidR="00157E14">
        <w:rPr>
          <w:rFonts w:hint="eastAsia"/>
        </w:rPr>
        <w:t>；</w:t>
      </w:r>
      <w:r w:rsidR="001F4A4B" w:rsidRPr="00512B05">
        <w:rPr>
          <w:rFonts w:hint="eastAsia"/>
        </w:rPr>
        <w:t>墙板和加固钢材之间也应有</w:t>
      </w:r>
      <w:proofErr w:type="gramStart"/>
      <w:r w:rsidR="001F4A4B" w:rsidRPr="00512B05">
        <w:rPr>
          <w:rFonts w:hint="eastAsia"/>
        </w:rPr>
        <w:t>效</w:t>
      </w:r>
      <w:proofErr w:type="gramEnd"/>
      <w:r w:rsidR="001F4A4B" w:rsidRPr="00512B05">
        <w:rPr>
          <w:rFonts w:hint="eastAsia"/>
        </w:rPr>
        <w:t>连接</w:t>
      </w:r>
      <w:r w:rsidR="00865A36" w:rsidRPr="00512B05">
        <w:rPr>
          <w:rFonts w:hint="eastAsia"/>
        </w:rPr>
        <w:t>；</w:t>
      </w:r>
    </w:p>
    <w:p w:rsidR="00D260D6" w:rsidRPr="00540813" w:rsidRDefault="00157E14" w:rsidP="00991AAD">
      <w:pPr>
        <w:pStyle w:val="affffffffb"/>
        <w:numPr>
          <w:ilvl w:val="0"/>
          <w:numId w:val="45"/>
        </w:numPr>
      </w:pPr>
      <w:r>
        <w:rPr>
          <w:rFonts w:hint="eastAsia"/>
        </w:rPr>
        <w:t>墙体系统应</w:t>
      </w:r>
      <w:r w:rsidR="001F4A4B" w:rsidRPr="00540813">
        <w:rPr>
          <w:rFonts w:hint="eastAsia"/>
        </w:rPr>
        <w:t>保</w:t>
      </w:r>
      <w:r>
        <w:rPr>
          <w:rFonts w:hint="eastAsia"/>
        </w:rPr>
        <w:t>证</w:t>
      </w:r>
      <w:r w:rsidR="00212B2B">
        <w:rPr>
          <w:rFonts w:hint="eastAsia"/>
        </w:rPr>
        <w:t>高性能</w:t>
      </w:r>
      <w:r w:rsidR="001F4A4B" w:rsidRPr="00540813">
        <w:rPr>
          <w:rFonts w:hint="eastAsia"/>
        </w:rPr>
        <w:t>板在平面内的可变形性，在每一片墙两端缝和</w:t>
      </w:r>
      <w:proofErr w:type="gramStart"/>
      <w:r w:rsidR="001F4A4B" w:rsidRPr="00540813">
        <w:rPr>
          <w:rFonts w:hint="eastAsia"/>
        </w:rPr>
        <w:t>顶缝以及各板</w:t>
      </w:r>
      <w:proofErr w:type="gramEnd"/>
      <w:r w:rsidR="001F4A4B" w:rsidRPr="00540813">
        <w:rPr>
          <w:rFonts w:hint="eastAsia"/>
        </w:rPr>
        <w:t>端的接缝应</w:t>
      </w:r>
      <w:r w:rsidR="001F4A4B" w:rsidRPr="00512B05">
        <w:rPr>
          <w:rFonts w:hint="eastAsia"/>
        </w:rPr>
        <w:t>设置</w:t>
      </w:r>
      <w:r w:rsidR="001F4A4B" w:rsidRPr="00512B05">
        <w:t>10</w:t>
      </w:r>
      <w:r w:rsidR="001F4A4B" w:rsidRPr="00512B05">
        <w:rPr>
          <w:rFonts w:hint="eastAsia"/>
        </w:rPr>
        <w:t>～</w:t>
      </w:r>
      <w:r w:rsidR="001F4A4B" w:rsidRPr="00512B05">
        <w:t>20</w:t>
      </w:r>
      <w:r w:rsidR="00212B2B" w:rsidRPr="00512B05">
        <w:t xml:space="preserve"> </w:t>
      </w:r>
      <w:r w:rsidR="001F4A4B" w:rsidRPr="00512B05">
        <w:t>mm</w:t>
      </w:r>
      <w:r w:rsidR="001F4A4B" w:rsidRPr="00512B05">
        <w:rPr>
          <w:rFonts w:hint="eastAsia"/>
        </w:rPr>
        <w:t>宽的胀缩缝，横装</w:t>
      </w:r>
      <w:proofErr w:type="gramStart"/>
      <w:r w:rsidR="001F4A4B" w:rsidRPr="00512B05">
        <w:rPr>
          <w:rFonts w:hint="eastAsia"/>
        </w:rPr>
        <w:t>板至少</w:t>
      </w:r>
      <w:proofErr w:type="gramEnd"/>
      <w:r w:rsidR="001F4A4B" w:rsidRPr="00512B05">
        <w:rPr>
          <w:rFonts w:hint="eastAsia"/>
        </w:rPr>
        <w:t>每</w:t>
      </w:r>
      <w:r w:rsidR="001F4A4B" w:rsidRPr="00512B05">
        <w:t>5</w:t>
      </w:r>
      <w:r w:rsidR="001F4A4B" w:rsidRPr="00512B05">
        <w:rPr>
          <w:rFonts w:hint="eastAsia"/>
        </w:rPr>
        <w:t>块板设</w:t>
      </w:r>
      <w:proofErr w:type="gramStart"/>
      <w:r w:rsidR="001F4A4B" w:rsidRPr="00512B05">
        <w:rPr>
          <w:rFonts w:hint="eastAsia"/>
        </w:rPr>
        <w:t>一</w:t>
      </w:r>
      <w:proofErr w:type="gramEnd"/>
      <w:r w:rsidR="001F4A4B" w:rsidRPr="00512B05">
        <w:rPr>
          <w:rFonts w:hint="eastAsia"/>
        </w:rPr>
        <w:t>胀缩缝，</w:t>
      </w:r>
      <w:proofErr w:type="gramStart"/>
      <w:r w:rsidR="00212B2B" w:rsidRPr="00512B05">
        <w:rPr>
          <w:rFonts w:hint="eastAsia"/>
        </w:rPr>
        <w:t>竖</w:t>
      </w:r>
      <w:r w:rsidR="001F4A4B" w:rsidRPr="00512B05">
        <w:rPr>
          <w:rFonts w:hint="eastAsia"/>
        </w:rPr>
        <w:t>装板宜</w:t>
      </w:r>
      <w:proofErr w:type="gramEnd"/>
      <w:r w:rsidR="001F4A4B" w:rsidRPr="00512B05">
        <w:rPr>
          <w:rFonts w:hint="eastAsia"/>
        </w:rPr>
        <w:t>在每一柱间距设</w:t>
      </w:r>
      <w:proofErr w:type="gramStart"/>
      <w:r w:rsidR="001F4A4B" w:rsidRPr="00512B05">
        <w:rPr>
          <w:rFonts w:hint="eastAsia"/>
        </w:rPr>
        <w:t>一</w:t>
      </w:r>
      <w:proofErr w:type="gramEnd"/>
      <w:r w:rsidR="001F4A4B" w:rsidRPr="00512B05">
        <w:rPr>
          <w:rFonts w:hint="eastAsia"/>
        </w:rPr>
        <w:t>胀缩缝</w:t>
      </w:r>
      <w:r w:rsidR="00865A36" w:rsidRPr="00512B05">
        <w:rPr>
          <w:rFonts w:hint="eastAsia"/>
        </w:rPr>
        <w:t>；</w:t>
      </w:r>
    </w:p>
    <w:p w:rsidR="00D260D6" w:rsidRPr="00540813" w:rsidRDefault="00212B2B" w:rsidP="00991AAD">
      <w:pPr>
        <w:pStyle w:val="affffffffb"/>
        <w:numPr>
          <w:ilvl w:val="0"/>
          <w:numId w:val="45"/>
        </w:numPr>
      </w:pPr>
      <w:r>
        <w:rPr>
          <w:rFonts w:hint="eastAsia"/>
        </w:rPr>
        <w:t>高性能</w:t>
      </w:r>
      <w:r w:rsidR="00B90BCC" w:rsidRPr="00540813">
        <w:rPr>
          <w:rFonts w:hint="eastAsia"/>
        </w:rPr>
        <w:t>板应按两端支承简支板安装和计算。若需悬臂伸出，悬臂长度不应大于6倍板厚</w:t>
      </w:r>
      <w:r>
        <w:rPr>
          <w:rFonts w:hint="eastAsia"/>
        </w:rPr>
        <w:t>。</w:t>
      </w:r>
    </w:p>
    <w:p w:rsidR="00D260D6" w:rsidRPr="00540813" w:rsidRDefault="00DF2469" w:rsidP="00540813">
      <w:pPr>
        <w:pStyle w:val="affffffffb"/>
        <w:ind w:left="0"/>
      </w:pPr>
      <w:r>
        <w:rPr>
          <w:rFonts w:hint="eastAsia"/>
        </w:rPr>
        <w:t>高性能</w:t>
      </w:r>
      <w:r w:rsidR="001F4A4B" w:rsidRPr="00540813">
        <w:rPr>
          <w:rFonts w:hint="eastAsia"/>
        </w:rPr>
        <w:t>楼</w:t>
      </w:r>
      <w:r w:rsidR="00212B2B">
        <w:rPr>
          <w:rFonts w:hint="eastAsia"/>
        </w:rPr>
        <w:t>面</w:t>
      </w:r>
      <w:r w:rsidR="001F4A4B" w:rsidRPr="00540813">
        <w:rPr>
          <w:rFonts w:hint="eastAsia"/>
        </w:rPr>
        <w:t>板构造</w:t>
      </w:r>
      <w:r w:rsidR="00540813" w:rsidRPr="00540813">
        <w:rPr>
          <w:rFonts w:hint="eastAsia"/>
        </w:rPr>
        <w:t>应符合以下</w:t>
      </w:r>
      <w:r w:rsidR="001F4A4B" w:rsidRPr="00540813">
        <w:rPr>
          <w:rFonts w:hint="eastAsia"/>
        </w:rPr>
        <w:t>要求</w:t>
      </w:r>
      <w:r w:rsidR="00540813" w:rsidRPr="00540813">
        <w:rPr>
          <w:rFonts w:hint="eastAsia"/>
        </w:rPr>
        <w:t>：</w:t>
      </w:r>
    </w:p>
    <w:p w:rsidR="00D260D6" w:rsidRDefault="001F4A4B" w:rsidP="00991AAD">
      <w:pPr>
        <w:pStyle w:val="afffff"/>
        <w:numPr>
          <w:ilvl w:val="0"/>
          <w:numId w:val="41"/>
        </w:numPr>
        <w:ind w:firstLineChars="0"/>
      </w:pPr>
      <w:r w:rsidRPr="00540813">
        <w:rPr>
          <w:rFonts w:hint="eastAsia"/>
        </w:rPr>
        <w:t>楼面板支座混凝土结构</w:t>
      </w:r>
      <w:r w:rsidR="00822306">
        <w:rPr>
          <w:rFonts w:hint="eastAsia"/>
        </w:rPr>
        <w:t>的</w:t>
      </w:r>
      <w:r w:rsidRPr="00540813">
        <w:rPr>
          <w:rFonts w:hint="eastAsia"/>
        </w:rPr>
        <w:t>支座处应设置160</w:t>
      </w:r>
      <w:r w:rsidR="00157E14">
        <w:t xml:space="preserve"> </w:t>
      </w:r>
      <w:r w:rsidRPr="00540813">
        <w:rPr>
          <w:rFonts w:hint="eastAsia"/>
        </w:rPr>
        <w:t>mm×60</w:t>
      </w:r>
      <w:r w:rsidR="00157E14">
        <w:t xml:space="preserve"> </w:t>
      </w:r>
      <w:r w:rsidRPr="00540813">
        <w:rPr>
          <w:rFonts w:hint="eastAsia"/>
        </w:rPr>
        <w:t>mm，厚度为6</w:t>
      </w:r>
      <w:r w:rsidR="00157E14">
        <w:t xml:space="preserve"> </w:t>
      </w:r>
      <w:r w:rsidRPr="00540813">
        <w:rPr>
          <w:rFonts w:hint="eastAsia"/>
        </w:rPr>
        <w:t>mm，间距为600</w:t>
      </w:r>
      <w:r w:rsidR="00157E14">
        <w:t xml:space="preserve"> </w:t>
      </w:r>
      <w:r w:rsidRPr="00540813">
        <w:rPr>
          <w:rFonts w:hint="eastAsia"/>
        </w:rPr>
        <w:t>mm的预埋件，预埋件上</w:t>
      </w:r>
      <w:r w:rsidR="00157E14">
        <w:rPr>
          <w:rFonts w:hint="eastAsia"/>
        </w:rPr>
        <w:t>应</w:t>
      </w:r>
      <w:r w:rsidRPr="00540813">
        <w:rPr>
          <w:rFonts w:hint="eastAsia"/>
        </w:rPr>
        <w:t>焊有直径为10</w:t>
      </w:r>
      <w:r w:rsidR="00157E14">
        <w:t xml:space="preserve"> </w:t>
      </w:r>
      <w:r w:rsidRPr="00540813">
        <w:rPr>
          <w:rFonts w:hint="eastAsia"/>
        </w:rPr>
        <w:t>mm的弯钩拉结筋，</w:t>
      </w:r>
      <w:r w:rsidR="00157E14">
        <w:rPr>
          <w:rFonts w:hint="eastAsia"/>
        </w:rPr>
        <w:t>并应</w:t>
      </w:r>
      <w:r w:rsidRPr="00540813">
        <w:rPr>
          <w:rFonts w:hint="eastAsia"/>
        </w:rPr>
        <w:t>使之与板材拼缝处的预埋钢筋拉结（</w:t>
      </w:r>
      <w:r w:rsidR="00157E14">
        <w:rPr>
          <w:rFonts w:hint="eastAsia"/>
        </w:rPr>
        <w:t>见</w:t>
      </w:r>
      <w:r w:rsidRPr="00540813">
        <w:rPr>
          <w:rFonts w:hint="eastAsia"/>
        </w:rPr>
        <w:t>图</w:t>
      </w:r>
      <w:r w:rsidR="00212B2B">
        <w:t>4</w:t>
      </w:r>
      <w:r w:rsidRPr="00540813">
        <w:rPr>
          <w:rFonts w:hint="eastAsia"/>
        </w:rPr>
        <w:t>）</w:t>
      </w:r>
      <w:r w:rsidR="00157E14">
        <w:rPr>
          <w:rFonts w:hint="eastAsia"/>
        </w:rPr>
        <w:t>；</w:t>
      </w:r>
      <w:r w:rsidRPr="00540813">
        <w:rPr>
          <w:rFonts w:hint="eastAsia"/>
        </w:rPr>
        <w:t>高性能楼面板钢结构支座连接</w:t>
      </w:r>
      <w:r w:rsidR="00157E14">
        <w:rPr>
          <w:rFonts w:hint="eastAsia"/>
        </w:rPr>
        <w:t>构造见</w:t>
      </w:r>
      <w:r w:rsidRPr="00540813">
        <w:rPr>
          <w:rFonts w:hint="eastAsia"/>
        </w:rPr>
        <w:t>图</w:t>
      </w:r>
      <w:r w:rsidR="00212B2B">
        <w:t>5</w:t>
      </w:r>
      <w:r w:rsidR="00956266" w:rsidRPr="00540813">
        <w:rPr>
          <w:rFonts w:hint="eastAsia"/>
        </w:rPr>
        <w:t>；</w:t>
      </w:r>
    </w:p>
    <w:p w:rsidR="009867C7" w:rsidRPr="00540813" w:rsidRDefault="009867C7" w:rsidP="009867C7">
      <w:pPr>
        <w:pStyle w:val="afffff"/>
        <w:ind w:left="780" w:firstLineChars="0" w:firstLine="0"/>
      </w:pPr>
    </w:p>
    <w:p w:rsidR="00D260D6" w:rsidRPr="00540813" w:rsidRDefault="001F4A4B" w:rsidP="0056670F">
      <w:pPr>
        <w:pStyle w:val="affff7"/>
        <w:ind w:leftChars="200" w:left="420" w:firstLineChars="0" w:firstLine="0"/>
        <w:jc w:val="center"/>
        <w:rPr>
          <w:rFonts w:ascii="黑体" w:eastAsia="黑体" w:hAnsi="宋体"/>
          <w:szCs w:val="21"/>
        </w:rPr>
      </w:pPr>
      <w:r w:rsidRPr="00540813">
        <w:rPr>
          <w:rFonts w:ascii="黑体" w:eastAsia="黑体" w:hAnsi="宋体" w:hint="eastAsia"/>
          <w:noProof/>
          <w:szCs w:val="21"/>
        </w:rPr>
        <w:drawing>
          <wp:inline distT="0" distB="0" distL="114300" distR="114300">
            <wp:extent cx="2786743" cy="1302246"/>
            <wp:effectExtent l="0" t="0" r="0" b="0"/>
            <wp:docPr id="10" name="图片 58" descr="7.2.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descr="7.2.1副本"/>
                    <pic:cNvPicPr>
                      <a:picLocks noChangeAspect="1"/>
                    </pic:cNvPicPr>
                  </pic:nvPicPr>
                  <pic:blipFill>
                    <a:blip r:embed="rId126" cstate="print"/>
                    <a:stretch>
                      <a:fillRect/>
                    </a:stretch>
                  </pic:blipFill>
                  <pic:spPr>
                    <a:xfrm>
                      <a:off x="0" y="0"/>
                      <a:ext cx="2787946" cy="1302808"/>
                    </a:xfrm>
                    <a:prstGeom prst="rect">
                      <a:avLst/>
                    </a:prstGeom>
                    <a:noFill/>
                    <a:ln>
                      <a:noFill/>
                    </a:ln>
                  </pic:spPr>
                </pic:pic>
              </a:graphicData>
            </a:graphic>
          </wp:inline>
        </w:drawing>
      </w:r>
    </w:p>
    <w:p w:rsidR="00D260D6" w:rsidRPr="00540813" w:rsidRDefault="001F4A4B" w:rsidP="0056670F">
      <w:pPr>
        <w:pStyle w:val="afd"/>
        <w:spacing w:before="156" w:after="156"/>
      </w:pPr>
      <w:r w:rsidRPr="00540813">
        <w:rPr>
          <w:rFonts w:hint="eastAsia"/>
        </w:rPr>
        <w:t>楼面板与混凝土结构支座拉结构造示意图</w:t>
      </w:r>
    </w:p>
    <w:p w:rsidR="00D260D6" w:rsidRPr="00540813" w:rsidRDefault="009867C7" w:rsidP="0056670F">
      <w:pPr>
        <w:pStyle w:val="affff7"/>
        <w:ind w:leftChars="200" w:left="420" w:firstLineChars="0" w:firstLine="0"/>
        <w:jc w:val="center"/>
        <w:rPr>
          <w:rFonts w:ascii="黑体" w:eastAsia="黑体" w:hAnsi="宋体"/>
          <w:szCs w:val="21"/>
        </w:rPr>
      </w:pPr>
      <w:r w:rsidRPr="00540813">
        <w:rPr>
          <w:rFonts w:ascii="黑体" w:eastAsia="黑体" w:hAnsi="宋体" w:hint="eastAsia"/>
          <w:szCs w:val="21"/>
        </w:rPr>
        <w:object w:dxaOrig="13274" w:dyaOrig="12420">
          <v:shape id="_x0000_i1077" type="#_x0000_t75" style="width:365.45pt;height:208.9pt" o:ole="">
            <v:imagedata r:id="rId127" o:title="" croptop="7859f" cropbottom="8439f" cropleft="8124f" cropright="14489f"/>
          </v:shape>
          <o:OLEObject Type="Embed" ProgID="AutoCAD.Drawing.17" ShapeID="_x0000_i1077" DrawAspect="Content" ObjectID="_1694246322" r:id="rId128"/>
        </w:object>
      </w:r>
    </w:p>
    <w:p w:rsidR="00D260D6" w:rsidRPr="00371C29" w:rsidRDefault="001F4A4B" w:rsidP="00371C29">
      <w:pPr>
        <w:pStyle w:val="afd"/>
        <w:spacing w:before="156" w:after="156"/>
      </w:pPr>
      <w:r w:rsidRPr="00371C29">
        <w:rPr>
          <w:rFonts w:hint="eastAsia"/>
        </w:rPr>
        <w:t>装配式楼面板支座连接构造示意图</w:t>
      </w:r>
    </w:p>
    <w:p w:rsidR="00D260D6" w:rsidRPr="00540813" w:rsidRDefault="001F4A4B" w:rsidP="00991AAD">
      <w:pPr>
        <w:pStyle w:val="afffff"/>
        <w:numPr>
          <w:ilvl w:val="0"/>
          <w:numId w:val="41"/>
        </w:numPr>
        <w:ind w:firstLineChars="0"/>
      </w:pPr>
      <w:r w:rsidRPr="00822306">
        <w:rPr>
          <w:rFonts w:hint="eastAsia"/>
        </w:rPr>
        <w:t>高性能楼</w:t>
      </w:r>
      <w:r w:rsidR="00512B05">
        <w:rPr>
          <w:rFonts w:hint="eastAsia"/>
        </w:rPr>
        <w:t>面</w:t>
      </w:r>
      <w:r w:rsidRPr="00822306">
        <w:rPr>
          <w:rFonts w:hint="eastAsia"/>
        </w:rPr>
        <w:t>板</w:t>
      </w:r>
      <w:r w:rsidR="00157E14">
        <w:rPr>
          <w:rFonts w:hint="eastAsia"/>
        </w:rPr>
        <w:t>上部</w:t>
      </w:r>
      <w:r w:rsidRPr="00822306">
        <w:rPr>
          <w:rFonts w:hint="eastAsia"/>
        </w:rPr>
        <w:t>宜设刚性地坪，宜为30</w:t>
      </w:r>
      <w:r w:rsidR="001B42E5" w:rsidRPr="00822306">
        <w:rPr>
          <w:rFonts w:hint="eastAsia"/>
        </w:rPr>
        <w:t xml:space="preserve"> mm</w:t>
      </w:r>
      <w:r w:rsidRPr="00822306">
        <w:rPr>
          <w:rFonts w:hint="eastAsia"/>
        </w:rPr>
        <w:t>厚石膏自流平（内设φ2@50×50mm钢丝网片），面层材料应</w:t>
      </w:r>
      <w:r w:rsidR="00157E14">
        <w:rPr>
          <w:rFonts w:hint="eastAsia"/>
        </w:rPr>
        <w:t>根据</w:t>
      </w:r>
      <w:r w:rsidRPr="00822306">
        <w:rPr>
          <w:rFonts w:hint="eastAsia"/>
        </w:rPr>
        <w:t>工程实际要求</w:t>
      </w:r>
      <w:r w:rsidR="00157E14" w:rsidRPr="00822306">
        <w:rPr>
          <w:rFonts w:hint="eastAsia"/>
        </w:rPr>
        <w:t>设计</w:t>
      </w:r>
      <w:r w:rsidR="00956266" w:rsidRPr="00822306">
        <w:rPr>
          <w:rFonts w:hint="eastAsia"/>
        </w:rPr>
        <w:t>；</w:t>
      </w:r>
    </w:p>
    <w:p w:rsidR="00D260D6" w:rsidRPr="00822306" w:rsidRDefault="001F4A4B" w:rsidP="00991AAD">
      <w:pPr>
        <w:pStyle w:val="afffff"/>
        <w:numPr>
          <w:ilvl w:val="0"/>
          <w:numId w:val="41"/>
        </w:numPr>
        <w:ind w:firstLineChars="0"/>
      </w:pPr>
      <w:r w:rsidRPr="00822306">
        <w:rPr>
          <w:rFonts w:hint="eastAsia"/>
        </w:rPr>
        <w:t>高性能楼</w:t>
      </w:r>
      <w:r w:rsidR="00157E14">
        <w:rPr>
          <w:rFonts w:hint="eastAsia"/>
        </w:rPr>
        <w:t>面</w:t>
      </w:r>
      <w:r w:rsidRPr="00822306">
        <w:rPr>
          <w:rFonts w:hint="eastAsia"/>
        </w:rPr>
        <w:t>板底表面不应做普通抹灰，宜采用薄层刮腻子刮平或在其下部做</w:t>
      </w:r>
      <w:proofErr w:type="gramStart"/>
      <w:r w:rsidRPr="00822306">
        <w:rPr>
          <w:rFonts w:hint="eastAsia"/>
        </w:rPr>
        <w:t>吊顶等底表面构造</w:t>
      </w:r>
      <w:proofErr w:type="gramEnd"/>
      <w:r w:rsidRPr="00822306">
        <w:rPr>
          <w:rFonts w:hint="eastAsia"/>
        </w:rPr>
        <w:t>处理方式</w:t>
      </w:r>
      <w:r w:rsidR="00956266" w:rsidRPr="00822306">
        <w:rPr>
          <w:rFonts w:hint="eastAsia"/>
        </w:rPr>
        <w:t>；</w:t>
      </w:r>
    </w:p>
    <w:p w:rsidR="00D260D6" w:rsidRPr="00F147C7" w:rsidRDefault="00822306">
      <w:pPr>
        <w:snapToGrid w:val="0"/>
        <w:spacing w:line="360" w:lineRule="exact"/>
        <w:ind w:firstLineChars="200" w:firstLine="360"/>
        <w:rPr>
          <w:rFonts w:ascii="宋体" w:hAnsi="宋体"/>
          <w:color w:val="000000" w:themeColor="text1"/>
          <w:sz w:val="18"/>
          <w:szCs w:val="18"/>
        </w:rPr>
      </w:pPr>
      <w:r w:rsidRPr="00F147C7">
        <w:rPr>
          <w:rFonts w:ascii="宋体" w:hAnsi="宋体" w:hint="eastAsia"/>
          <w:color w:val="000000" w:themeColor="text1"/>
          <w:sz w:val="18"/>
          <w:szCs w:val="18"/>
        </w:rPr>
        <w:t>注：</w:t>
      </w:r>
      <w:r w:rsidR="001F4A4B" w:rsidRPr="00F147C7">
        <w:rPr>
          <w:rFonts w:ascii="宋体" w:hAnsi="宋体" w:hint="eastAsia"/>
          <w:color w:val="000000" w:themeColor="text1"/>
          <w:sz w:val="18"/>
          <w:szCs w:val="18"/>
        </w:rPr>
        <w:t>高性能楼</w:t>
      </w:r>
      <w:r w:rsidRPr="00F147C7">
        <w:rPr>
          <w:rFonts w:ascii="宋体" w:hAnsi="宋体" w:hint="eastAsia"/>
          <w:color w:val="000000" w:themeColor="text1"/>
          <w:sz w:val="18"/>
          <w:szCs w:val="18"/>
        </w:rPr>
        <w:t>面</w:t>
      </w:r>
      <w:r w:rsidR="001F4A4B" w:rsidRPr="00F147C7">
        <w:rPr>
          <w:rFonts w:ascii="宋体" w:hAnsi="宋体" w:hint="eastAsia"/>
          <w:color w:val="000000" w:themeColor="text1"/>
          <w:sz w:val="18"/>
          <w:szCs w:val="18"/>
        </w:rPr>
        <w:t>板配筋及连接构造属湖北神州建材有限责任公司专利。</w:t>
      </w:r>
    </w:p>
    <w:p w:rsidR="0005638B" w:rsidRPr="0005638B" w:rsidRDefault="0005638B" w:rsidP="0005638B">
      <w:pPr>
        <w:pStyle w:val="affd"/>
        <w:spacing w:before="156" w:after="156"/>
        <w:ind w:left="0"/>
      </w:pPr>
      <w:bookmarkStart w:id="148" w:name="_Toc83603971"/>
      <w:r>
        <w:rPr>
          <w:rFonts w:hint="eastAsia"/>
        </w:rPr>
        <w:t>拼装大板</w:t>
      </w:r>
      <w:r w:rsidR="00DF2469">
        <w:rPr>
          <w:rFonts w:hint="eastAsia"/>
        </w:rPr>
        <w:t>墙体</w:t>
      </w:r>
      <w:r w:rsidR="007A7418">
        <w:rPr>
          <w:rFonts w:hint="eastAsia"/>
        </w:rPr>
        <w:t>设计</w:t>
      </w:r>
      <w:bookmarkEnd w:id="148"/>
    </w:p>
    <w:p w:rsidR="00822306" w:rsidRDefault="00822306" w:rsidP="00822306">
      <w:pPr>
        <w:pStyle w:val="affffffffb"/>
        <w:ind w:left="360" w:hanging="360"/>
      </w:pPr>
      <w:r>
        <w:rPr>
          <w:rFonts w:hint="eastAsia"/>
        </w:rPr>
        <w:t>拼装大板</w:t>
      </w:r>
      <w:r w:rsidR="00DF2469">
        <w:rPr>
          <w:rFonts w:hint="eastAsia"/>
        </w:rPr>
        <w:t>墙体</w:t>
      </w:r>
      <w:r>
        <w:rPr>
          <w:rFonts w:hint="eastAsia"/>
        </w:rPr>
        <w:t>构造应符合以下要求：</w:t>
      </w:r>
    </w:p>
    <w:p w:rsidR="00822306" w:rsidRDefault="00822306" w:rsidP="00991AAD">
      <w:pPr>
        <w:pStyle w:val="affffffffb"/>
        <w:numPr>
          <w:ilvl w:val="0"/>
          <w:numId w:val="38"/>
        </w:numPr>
      </w:pPr>
      <w:r>
        <w:rPr>
          <w:rFonts w:hint="eastAsia"/>
        </w:rPr>
        <w:t>拼装大板</w:t>
      </w:r>
      <w:r w:rsidRPr="00540813">
        <w:rPr>
          <w:rFonts w:hint="eastAsia"/>
        </w:rPr>
        <w:t>与主体结构采用点连接时，宜采用带垫板的连接点。</w:t>
      </w:r>
    </w:p>
    <w:p w:rsidR="00822306" w:rsidRPr="00540813" w:rsidRDefault="00822306" w:rsidP="00991AAD">
      <w:pPr>
        <w:pStyle w:val="affffffffb"/>
        <w:numPr>
          <w:ilvl w:val="0"/>
          <w:numId w:val="38"/>
        </w:numPr>
      </w:pPr>
      <w:r>
        <w:rPr>
          <w:rFonts w:hint="eastAsia"/>
        </w:rPr>
        <w:t>拼装大板</w:t>
      </w:r>
      <w:r w:rsidRPr="00540813">
        <w:rPr>
          <w:rFonts w:hint="eastAsia"/>
        </w:rPr>
        <w:t>吊点宜采用穿过板厚的对穿螺杆，对穿螺杆两端设置钢垫板和吊环并用螺母拧紧。吊点应设置在</w:t>
      </w:r>
      <w:r w:rsidR="00157E14">
        <w:rPr>
          <w:rFonts w:hint="eastAsia"/>
        </w:rPr>
        <w:t>拼装大</w:t>
      </w:r>
      <w:r w:rsidRPr="00540813">
        <w:rPr>
          <w:rFonts w:hint="eastAsia"/>
        </w:rPr>
        <w:t>板高度1/2以上，吊点距离板端不宜小</w:t>
      </w:r>
      <w:r>
        <w:rPr>
          <w:rFonts w:hint="eastAsia"/>
        </w:rPr>
        <w:t>于600</w:t>
      </w:r>
      <w:r>
        <w:t xml:space="preserve"> </w:t>
      </w:r>
      <w:r>
        <w:rPr>
          <w:rFonts w:hint="eastAsia"/>
        </w:rPr>
        <w:t>mm，不应小于300</w:t>
      </w:r>
      <w:r>
        <w:t xml:space="preserve"> </w:t>
      </w:r>
      <w:r>
        <w:rPr>
          <w:rFonts w:hint="eastAsia"/>
        </w:rPr>
        <w:t>mm，吊点个数</w:t>
      </w:r>
      <w:r w:rsidR="00157E14">
        <w:rPr>
          <w:rFonts w:hint="eastAsia"/>
        </w:rPr>
        <w:t>应</w:t>
      </w:r>
      <w:r>
        <w:rPr>
          <w:rFonts w:hint="eastAsia"/>
        </w:rPr>
        <w:t>不少于2个，对穿螺杆直径</w:t>
      </w:r>
      <w:r w:rsidR="00157E14">
        <w:rPr>
          <w:rFonts w:hint="eastAsia"/>
        </w:rPr>
        <w:t>应</w:t>
      </w:r>
      <w:r>
        <w:rPr>
          <w:rFonts w:hint="eastAsia"/>
        </w:rPr>
        <w:t>不小于20</w:t>
      </w:r>
      <w:r>
        <w:t xml:space="preserve"> </w:t>
      </w:r>
      <w:r>
        <w:rPr>
          <w:rFonts w:hint="eastAsia"/>
        </w:rPr>
        <w:t>mm。</w:t>
      </w:r>
    </w:p>
    <w:p w:rsidR="0005638B" w:rsidRPr="0005638B" w:rsidRDefault="0005638B" w:rsidP="00234CC8">
      <w:pPr>
        <w:pStyle w:val="affffffffb"/>
        <w:ind w:left="0"/>
      </w:pPr>
      <w:r w:rsidRPr="0005638B">
        <w:t>在正常使用状态下</w:t>
      </w:r>
      <w:r w:rsidR="004F7A22">
        <w:rPr>
          <w:rFonts w:hint="eastAsia"/>
        </w:rPr>
        <w:t>，拼装大</w:t>
      </w:r>
      <w:r w:rsidRPr="0005638B">
        <w:t>板应具有良好的工作性能</w:t>
      </w:r>
      <w:r w:rsidR="004F7A22">
        <w:rPr>
          <w:rFonts w:hint="eastAsia"/>
        </w:rPr>
        <w:t>，</w:t>
      </w:r>
      <w:proofErr w:type="gramStart"/>
      <w:r w:rsidRPr="0005638B">
        <w:t>在多遇地震</w:t>
      </w:r>
      <w:proofErr w:type="gramEnd"/>
      <w:r w:rsidRPr="0005638B">
        <w:t>作用下应能正常使用</w:t>
      </w:r>
      <w:r w:rsidR="004F7A22">
        <w:rPr>
          <w:rFonts w:hint="eastAsia"/>
        </w:rPr>
        <w:t>；</w:t>
      </w:r>
      <w:r w:rsidRPr="0005638B">
        <w:t>在设防烈度地震作用下经修理后应仍可使用</w:t>
      </w:r>
      <w:r w:rsidR="004F7A22">
        <w:rPr>
          <w:rFonts w:hint="eastAsia"/>
        </w:rPr>
        <w:t>；</w:t>
      </w:r>
      <w:r w:rsidRPr="0005638B">
        <w:t>在预估的罕遇地震作用下不应整体脱落</w:t>
      </w:r>
      <w:r w:rsidRPr="0005638B">
        <w:rPr>
          <w:rFonts w:hint="eastAsia"/>
        </w:rPr>
        <w:t>。</w:t>
      </w:r>
    </w:p>
    <w:p w:rsidR="003C4A6C" w:rsidRDefault="004F7A22" w:rsidP="004F7A22">
      <w:pPr>
        <w:pStyle w:val="affffffffb"/>
        <w:ind w:left="0"/>
      </w:pPr>
      <w:r>
        <w:rPr>
          <w:rFonts w:hint="eastAsia"/>
        </w:rPr>
        <w:t>拼装大</w:t>
      </w:r>
      <w:r w:rsidR="0005638B" w:rsidRPr="0005638B">
        <w:t>板与主体结构的连接</w:t>
      </w:r>
      <w:r w:rsidR="003C4A6C">
        <w:rPr>
          <w:rFonts w:hint="eastAsia"/>
        </w:rPr>
        <w:t>可</w:t>
      </w:r>
      <w:r w:rsidR="0005638B" w:rsidRPr="0005638B">
        <w:rPr>
          <w:rFonts w:hint="eastAsia"/>
        </w:rPr>
        <w:t>采用外挂式和内嵌式。</w:t>
      </w:r>
    </w:p>
    <w:p w:rsidR="0005638B" w:rsidRPr="0005638B" w:rsidRDefault="0005638B" w:rsidP="004F7A22">
      <w:pPr>
        <w:pStyle w:val="affffffffb"/>
        <w:ind w:left="0"/>
      </w:pPr>
      <w:r w:rsidRPr="0005638B">
        <w:rPr>
          <w:rFonts w:hint="eastAsia"/>
        </w:rPr>
        <w:t>外挂式连接</w:t>
      </w:r>
      <w:r w:rsidRPr="0005638B">
        <w:t>节点应具有足够的承载力和适应主体结构变形的能力</w:t>
      </w:r>
      <w:r w:rsidR="004F7A22">
        <w:rPr>
          <w:rFonts w:hint="eastAsia"/>
        </w:rPr>
        <w:t>，拼装大</w:t>
      </w:r>
      <w:r w:rsidRPr="0005638B">
        <w:t>板和连接节点的结构分析、承载力计算和构造要求应符合国家标准《</w:t>
      </w:r>
      <w:r w:rsidRPr="0005638B">
        <w:rPr>
          <w:rFonts w:hint="eastAsia"/>
        </w:rPr>
        <w:t>混凝土</w:t>
      </w:r>
      <w:r w:rsidRPr="0005638B">
        <w:t>结构设计规</w:t>
      </w:r>
      <w:r w:rsidR="004F7A22">
        <w:rPr>
          <w:rFonts w:hint="eastAsia"/>
        </w:rPr>
        <w:t>范</w:t>
      </w:r>
      <w:r w:rsidRPr="0005638B">
        <w:rPr>
          <w:rFonts w:hint="eastAsia"/>
        </w:rPr>
        <w:t>》</w:t>
      </w:r>
      <w:r w:rsidRPr="0005638B">
        <w:t>GB</w:t>
      </w:r>
      <w:r w:rsidR="004F7A22">
        <w:t xml:space="preserve"> </w:t>
      </w:r>
      <w:r w:rsidRPr="0005638B">
        <w:t>500</w:t>
      </w:r>
      <w:r w:rsidRPr="0005638B">
        <w:rPr>
          <w:rFonts w:hint="eastAsia"/>
        </w:rPr>
        <w:t>10和《</w:t>
      </w:r>
      <w:r w:rsidRPr="0005638B">
        <w:t>装配式混凝土结构技术规程</w:t>
      </w:r>
      <w:r w:rsidRPr="0005638B">
        <w:rPr>
          <w:rFonts w:hint="eastAsia"/>
        </w:rPr>
        <w:t>》</w:t>
      </w:r>
      <w:r w:rsidRPr="0005638B">
        <w:t xml:space="preserve">JGJ </w:t>
      </w:r>
      <w:r w:rsidRPr="0005638B">
        <w:rPr>
          <w:rFonts w:hint="eastAsia"/>
        </w:rPr>
        <w:t>1</w:t>
      </w:r>
      <w:r w:rsidRPr="0005638B">
        <w:t>的有关规</w:t>
      </w:r>
      <w:r w:rsidRPr="0005638B">
        <w:rPr>
          <w:rFonts w:hint="eastAsia"/>
        </w:rPr>
        <w:t>定。</w:t>
      </w:r>
    </w:p>
    <w:p w:rsidR="0005638B" w:rsidRPr="0005638B" w:rsidRDefault="0005638B" w:rsidP="004F7A22">
      <w:pPr>
        <w:pStyle w:val="affffffffb"/>
        <w:ind w:left="0"/>
      </w:pPr>
      <w:r w:rsidRPr="0005638B">
        <w:rPr>
          <w:rFonts w:hint="eastAsia"/>
        </w:rPr>
        <w:t>抗</w:t>
      </w:r>
      <w:r w:rsidRPr="0005638B">
        <w:t>震设计时，</w:t>
      </w:r>
      <w:r w:rsidR="004F7A22">
        <w:rPr>
          <w:rFonts w:hint="eastAsia"/>
        </w:rPr>
        <w:t>拼装大</w:t>
      </w:r>
      <w:r w:rsidRPr="0005638B">
        <w:t>板与主体结构</w:t>
      </w:r>
      <w:r w:rsidRPr="0005638B">
        <w:rPr>
          <w:rFonts w:hint="eastAsia"/>
        </w:rPr>
        <w:t>采用外挂式连接</w:t>
      </w:r>
      <w:r w:rsidRPr="0005638B">
        <w:t>节点在墙板平面内应具有不小于主体结构在设防烈度地震作用下弹性层间位移</w:t>
      </w:r>
      <w:r w:rsidRPr="0005638B">
        <w:rPr>
          <w:rFonts w:hint="eastAsia"/>
        </w:rPr>
        <w:t>3</w:t>
      </w:r>
      <w:r w:rsidRPr="0005638B">
        <w:t>倍的变形能力</w:t>
      </w:r>
      <w:r w:rsidR="004F7A22">
        <w:rPr>
          <w:rFonts w:hint="eastAsia"/>
        </w:rPr>
        <w:t>。</w:t>
      </w:r>
    </w:p>
    <w:p w:rsidR="0005638B" w:rsidRPr="0005638B" w:rsidRDefault="0005638B" w:rsidP="004F7A22">
      <w:pPr>
        <w:pStyle w:val="affffffffb"/>
        <w:ind w:left="0"/>
      </w:pPr>
      <w:r w:rsidRPr="0005638B">
        <w:t>主体结构计算时，应按下列规定计</w:t>
      </w:r>
      <w:r w:rsidR="004F7A22">
        <w:rPr>
          <w:rFonts w:hint="eastAsia"/>
        </w:rPr>
        <w:t>入</w:t>
      </w:r>
      <w:r w:rsidRPr="0005638B">
        <w:t>外挂墙板的影响</w:t>
      </w:r>
      <w:r w:rsidR="004F7A22">
        <w:rPr>
          <w:rFonts w:hint="eastAsia"/>
        </w:rPr>
        <w:t>：</w:t>
      </w:r>
    </w:p>
    <w:p w:rsidR="004F7A22" w:rsidRDefault="0005638B" w:rsidP="00991AAD">
      <w:pPr>
        <w:pStyle w:val="affffffffb"/>
        <w:numPr>
          <w:ilvl w:val="0"/>
          <w:numId w:val="39"/>
        </w:numPr>
      </w:pPr>
      <w:r w:rsidRPr="004F7A22">
        <w:t>应计入支承于主体结构的外挂</w:t>
      </w:r>
      <w:r w:rsidR="00DF2469">
        <w:rPr>
          <w:rFonts w:hint="eastAsia"/>
        </w:rPr>
        <w:t>拼装大</w:t>
      </w:r>
      <w:r w:rsidRPr="004F7A22">
        <w:t>板的自重</w:t>
      </w:r>
      <w:r w:rsidR="004F7A22">
        <w:rPr>
          <w:rFonts w:hint="eastAsia"/>
        </w:rPr>
        <w:t>；</w:t>
      </w:r>
    </w:p>
    <w:p w:rsidR="0005638B" w:rsidRPr="004F7A22" w:rsidRDefault="0005638B" w:rsidP="00991AAD">
      <w:pPr>
        <w:pStyle w:val="affffffffb"/>
        <w:numPr>
          <w:ilvl w:val="0"/>
          <w:numId w:val="39"/>
        </w:numPr>
      </w:pPr>
      <w:r w:rsidRPr="004F7A22">
        <w:t>当外挂</w:t>
      </w:r>
      <w:r w:rsidR="00B65D0F">
        <w:rPr>
          <w:rFonts w:hint="eastAsia"/>
        </w:rPr>
        <w:t>拼装大</w:t>
      </w:r>
      <w:r w:rsidRPr="004F7A22">
        <w:t>板相对于其支承构件有偏心时，应计入外挂</w:t>
      </w:r>
      <w:r w:rsidR="00B65D0F">
        <w:rPr>
          <w:rFonts w:hint="eastAsia"/>
        </w:rPr>
        <w:t>拼装大</w:t>
      </w:r>
      <w:r w:rsidRPr="004F7A22">
        <w:t>板重力荷载偏心产生的不利影响</w:t>
      </w:r>
      <w:r w:rsidR="004F7A22">
        <w:rPr>
          <w:rFonts w:hint="eastAsia"/>
        </w:rPr>
        <w:t>；</w:t>
      </w:r>
    </w:p>
    <w:p w:rsidR="0005638B" w:rsidRPr="004F7A22" w:rsidRDefault="0005638B" w:rsidP="00991AAD">
      <w:pPr>
        <w:pStyle w:val="affffffffb"/>
        <w:numPr>
          <w:ilvl w:val="0"/>
          <w:numId w:val="39"/>
        </w:numPr>
      </w:pPr>
      <w:r w:rsidRPr="004F7A22">
        <w:t>采用点支承与主体结构相连的外挂</w:t>
      </w:r>
      <w:r w:rsidR="00B65D0F">
        <w:rPr>
          <w:rFonts w:hint="eastAsia"/>
        </w:rPr>
        <w:t>拼装大</w:t>
      </w:r>
      <w:r w:rsidRPr="004F7A22">
        <w:t>板，连接节点具有适应主体结构变形的能力时，可不计入其刚度影响</w:t>
      </w:r>
      <w:r w:rsidR="004F7A22">
        <w:rPr>
          <w:rFonts w:hint="eastAsia"/>
        </w:rPr>
        <w:t>；</w:t>
      </w:r>
    </w:p>
    <w:p w:rsidR="0005638B" w:rsidRPr="004F7A22" w:rsidRDefault="0005638B" w:rsidP="00991AAD">
      <w:pPr>
        <w:pStyle w:val="affffffffb"/>
        <w:numPr>
          <w:ilvl w:val="0"/>
          <w:numId w:val="39"/>
        </w:numPr>
      </w:pPr>
      <w:r w:rsidRPr="004F7A22">
        <w:t>采用线支承与主体结构相连的外挂</w:t>
      </w:r>
      <w:r w:rsidR="00B65D0F">
        <w:rPr>
          <w:rFonts w:hint="eastAsia"/>
        </w:rPr>
        <w:t>拼装大</w:t>
      </w:r>
      <w:r w:rsidRPr="004F7A22">
        <w:t>板，应根据刚度等</w:t>
      </w:r>
      <w:proofErr w:type="gramStart"/>
      <w:r w:rsidRPr="004F7A22">
        <w:t>代原则</w:t>
      </w:r>
      <w:proofErr w:type="gramEnd"/>
      <w:r w:rsidRPr="004F7A22">
        <w:t>计入其刚度影响，但不</w:t>
      </w:r>
      <w:r w:rsidR="00157E14">
        <w:rPr>
          <w:rFonts w:hint="eastAsia"/>
        </w:rPr>
        <w:t>应</w:t>
      </w:r>
      <w:r w:rsidRPr="004F7A22">
        <w:t>考</w:t>
      </w:r>
      <w:r w:rsidRPr="004F7A22">
        <w:lastRenderedPageBreak/>
        <w:t>虑外挂</w:t>
      </w:r>
      <w:r w:rsidR="00B65D0F">
        <w:rPr>
          <w:rFonts w:hint="eastAsia"/>
        </w:rPr>
        <w:t>拼装大</w:t>
      </w:r>
      <w:r w:rsidRPr="004F7A22">
        <w:t>板的有利影响</w:t>
      </w:r>
      <w:r w:rsidR="00B65D0F">
        <w:rPr>
          <w:rFonts w:hint="eastAsia"/>
        </w:rPr>
        <w:t>。</w:t>
      </w:r>
    </w:p>
    <w:p w:rsidR="0005638B" w:rsidRPr="00047E0F" w:rsidRDefault="0005638B" w:rsidP="00047E0F">
      <w:pPr>
        <w:pStyle w:val="affffffffb"/>
        <w:ind w:left="0"/>
      </w:pPr>
      <w:r w:rsidRPr="00047E0F">
        <w:rPr>
          <w:rFonts w:hint="eastAsia"/>
        </w:rPr>
        <w:t>计</w:t>
      </w:r>
      <w:r w:rsidRPr="00047E0F">
        <w:t>算</w:t>
      </w:r>
      <w:r w:rsidR="00DF2469">
        <w:rPr>
          <w:rFonts w:hint="eastAsia"/>
        </w:rPr>
        <w:t>拼装大板</w:t>
      </w:r>
      <w:r w:rsidRPr="00047E0F">
        <w:t>墙</w:t>
      </w:r>
      <w:r w:rsidR="00DF2469">
        <w:rPr>
          <w:rFonts w:hint="eastAsia"/>
        </w:rPr>
        <w:t>体</w:t>
      </w:r>
      <w:r w:rsidRPr="00047E0F">
        <w:t>的</w:t>
      </w:r>
      <w:r w:rsidRPr="00047E0F">
        <w:rPr>
          <w:rFonts w:hint="eastAsia"/>
        </w:rPr>
        <w:t>抗</w:t>
      </w:r>
      <w:r w:rsidRPr="00047E0F">
        <w:t>震作用标准值时</w:t>
      </w:r>
      <w:r w:rsidR="00047E0F">
        <w:rPr>
          <w:rFonts w:hint="eastAsia"/>
        </w:rPr>
        <w:t>，</w:t>
      </w:r>
      <w:r w:rsidRPr="00047E0F">
        <w:t>可采用等效侧力法</w:t>
      </w:r>
      <w:r w:rsidR="00047E0F">
        <w:rPr>
          <w:rFonts w:hint="eastAsia"/>
        </w:rPr>
        <w:t>，</w:t>
      </w:r>
      <w:r w:rsidRPr="00047E0F">
        <w:t>并应按</w:t>
      </w:r>
      <w:r w:rsidR="00157E14">
        <w:rPr>
          <w:rFonts w:hint="eastAsia"/>
        </w:rPr>
        <w:t>公</w:t>
      </w:r>
      <w:r w:rsidRPr="00047E0F">
        <w:t>式</w:t>
      </w:r>
      <w:r w:rsidR="00157E14">
        <w:rPr>
          <w:rFonts w:hint="eastAsia"/>
        </w:rPr>
        <w:t>（1</w:t>
      </w:r>
      <w:r w:rsidR="00157E14">
        <w:t>7</w:t>
      </w:r>
      <w:r w:rsidR="00157E14">
        <w:rPr>
          <w:rFonts w:hint="eastAsia"/>
        </w:rPr>
        <w:t>）</w:t>
      </w:r>
      <w:r w:rsidRPr="00047E0F">
        <w:t>计算</w:t>
      </w:r>
      <w:r w:rsidR="00157E14">
        <w:rPr>
          <w:rFonts w:hint="eastAsia"/>
        </w:rPr>
        <w:t>。</w:t>
      </w:r>
    </w:p>
    <w:p w:rsidR="00DF2469" w:rsidRDefault="0005638B" w:rsidP="00DF2469">
      <w:pPr>
        <w:pStyle w:val="afffff"/>
        <w:ind w:leftChars="295" w:left="619" w:firstLineChars="1450" w:firstLine="3045"/>
        <w:rPr>
          <w:vertAlign w:val="subscript"/>
        </w:rPr>
      </w:pPr>
      <w:bookmarkStart w:id="149" w:name="_Hlk83506692"/>
      <w:proofErr w:type="spellStart"/>
      <w:proofErr w:type="gramStart"/>
      <w:r w:rsidRPr="00B65D0F">
        <w:rPr>
          <w:rFonts w:ascii="Times New Roman"/>
          <w:i/>
          <w:iCs/>
        </w:rPr>
        <w:t>q</w:t>
      </w:r>
      <w:r w:rsidRPr="004F7A22">
        <w:rPr>
          <w:rFonts w:hAnsi="宋体" w:cs="宋体"/>
          <w:vertAlign w:val="subscript"/>
        </w:rPr>
        <w:t>Ek</w:t>
      </w:r>
      <w:bookmarkEnd w:id="149"/>
      <w:proofErr w:type="spellEnd"/>
      <w:r w:rsidRPr="004F7A22">
        <w:rPr>
          <w:rFonts w:hAnsi="宋体" w:cs="宋体" w:hint="eastAsia"/>
        </w:rPr>
        <w:t>=</w:t>
      </w:r>
      <w:bookmarkStart w:id="150" w:name="_Hlk83506703"/>
      <w:proofErr w:type="spellStart"/>
      <w:proofErr w:type="gramEnd"/>
      <w:r w:rsidRPr="00B65D0F">
        <w:rPr>
          <w:rFonts w:ascii="Times New Roman"/>
          <w:i/>
          <w:iCs/>
        </w:rPr>
        <w:t>β</w:t>
      </w:r>
      <w:r w:rsidRPr="004F7A22">
        <w:rPr>
          <w:rFonts w:hAnsi="宋体" w:cs="宋体"/>
          <w:vertAlign w:val="subscript"/>
        </w:rPr>
        <w:t>E</w:t>
      </w:r>
      <w:bookmarkEnd w:id="150"/>
      <w:r w:rsidRPr="00B65D0F">
        <w:rPr>
          <w:rFonts w:ascii="Times New Roman"/>
          <w:i/>
          <w:iCs/>
        </w:rPr>
        <w:t>α</w:t>
      </w:r>
      <w:r w:rsidRPr="00B65D0F">
        <w:rPr>
          <w:rFonts w:hAnsi="宋体" w:cs="宋体" w:hint="eastAsia"/>
          <w:vertAlign w:val="subscript"/>
        </w:rPr>
        <w:t>max</w:t>
      </w:r>
      <w:bookmarkStart w:id="151" w:name="_Hlk83506729"/>
      <w:r w:rsidRPr="00B65D0F">
        <w:rPr>
          <w:rFonts w:ascii="Times New Roman" w:hint="eastAsia"/>
          <w:i/>
          <w:iCs/>
        </w:rPr>
        <w:t>G</w:t>
      </w:r>
      <w:r w:rsidRPr="00B65D0F">
        <w:rPr>
          <w:rFonts w:hAnsi="宋体" w:cs="宋体" w:hint="eastAsia"/>
          <w:vertAlign w:val="subscript"/>
        </w:rPr>
        <w:t>k</w:t>
      </w:r>
      <w:bookmarkEnd w:id="151"/>
      <w:proofErr w:type="spellEnd"/>
      <w:r w:rsidRPr="004F7A22">
        <w:rPr>
          <w:rFonts w:hAnsi="宋体" w:cs="宋体" w:hint="eastAsia"/>
        </w:rPr>
        <w:t>/</w:t>
      </w:r>
      <w:r w:rsidRPr="00B65D0F">
        <w:rPr>
          <w:rFonts w:ascii="Times New Roman"/>
          <w:i/>
          <w:iCs/>
        </w:rPr>
        <w:t>A</w:t>
      </w:r>
      <w:r w:rsidRPr="004F7A22">
        <w:rPr>
          <w:rFonts w:hAnsi="宋体" w:cs="宋体"/>
        </w:rPr>
        <w:t xml:space="preserve"> </w:t>
      </w:r>
      <w:r w:rsidRPr="004F7A22">
        <w:rPr>
          <w:rFonts w:hAnsi="宋体" w:cs="宋体" w:hint="eastAsia"/>
        </w:rPr>
        <w:t xml:space="preserve">   </w:t>
      </w:r>
      <w:r w:rsidR="00DF2469" w:rsidRPr="0053275A">
        <w:t>…………………………………………</w:t>
      </w:r>
      <w:r w:rsidR="00DF2469" w:rsidRPr="0053275A">
        <w:rPr>
          <w:rFonts w:hint="eastAsia"/>
        </w:rPr>
        <w:t>.</w:t>
      </w:r>
      <w:r w:rsidR="00DF2469">
        <w:rPr>
          <w:rFonts w:hint="eastAsia"/>
        </w:rPr>
        <w:t>（17）</w:t>
      </w:r>
    </w:p>
    <w:p w:rsidR="0005638B" w:rsidRPr="004F7A22" w:rsidRDefault="0005638B" w:rsidP="00B65D0F">
      <w:pPr>
        <w:spacing w:line="240" w:lineRule="auto"/>
        <w:ind w:leftChars="300" w:left="1995" w:hangingChars="650" w:hanging="1365"/>
        <w:rPr>
          <w:rFonts w:ascii="宋体" w:hAnsi="宋体" w:cs="宋体"/>
        </w:rPr>
      </w:pPr>
      <w:r w:rsidRPr="004F7A22">
        <w:rPr>
          <w:rFonts w:ascii="宋体" w:hAnsi="宋体" w:cs="宋体"/>
        </w:rPr>
        <w:t xml:space="preserve">式中: </w:t>
      </w:r>
      <w:proofErr w:type="spellStart"/>
      <w:r w:rsidR="00B65D0F" w:rsidRPr="00B65D0F">
        <w:rPr>
          <w:rFonts w:ascii="Times New Roman" w:hAnsi="Times New Roman"/>
          <w:i/>
          <w:iCs/>
        </w:rPr>
        <w:t>q</w:t>
      </w:r>
      <w:r w:rsidR="00B65D0F" w:rsidRPr="004F7A22">
        <w:rPr>
          <w:rFonts w:ascii="宋体" w:hAnsi="宋体" w:cs="宋体"/>
          <w:vertAlign w:val="subscript"/>
        </w:rPr>
        <w:t>Ek</w:t>
      </w:r>
      <w:proofErr w:type="spellEnd"/>
      <w:r w:rsidRPr="004F7A22">
        <w:rPr>
          <w:rFonts w:ascii="宋体" w:hAnsi="宋体" w:cs="宋体"/>
        </w:rPr>
        <w:t xml:space="preserve"> </w:t>
      </w:r>
      <w:r w:rsidR="00047E0F">
        <w:rPr>
          <w:rFonts w:ascii="宋体" w:hAnsi="宋体" w:cs="宋体" w:hint="eastAsia"/>
        </w:rPr>
        <w:t>——</w:t>
      </w:r>
      <w:r w:rsidRPr="004F7A22">
        <w:rPr>
          <w:rFonts w:ascii="宋体" w:hAnsi="宋体" w:cs="宋体"/>
        </w:rPr>
        <w:t>分布水平</w:t>
      </w:r>
      <w:r w:rsidRPr="004F7A22">
        <w:rPr>
          <w:rFonts w:ascii="宋体" w:hAnsi="宋体" w:cs="宋体" w:hint="eastAsia"/>
        </w:rPr>
        <w:t>地</w:t>
      </w:r>
      <w:r w:rsidRPr="004F7A22">
        <w:rPr>
          <w:rFonts w:ascii="宋体" w:hAnsi="宋体" w:cs="宋体"/>
        </w:rPr>
        <w:t>震作用标准值</w:t>
      </w:r>
      <w:r w:rsidRPr="004F7A22">
        <w:rPr>
          <w:rFonts w:ascii="宋体" w:hAnsi="宋体" w:cs="宋体" w:hint="eastAsia"/>
        </w:rPr>
        <w:t>（</w:t>
      </w:r>
      <w:bookmarkStart w:id="152" w:name="_Hlk83602091"/>
      <w:proofErr w:type="spellStart"/>
      <w:r w:rsidRPr="004F7A22">
        <w:rPr>
          <w:rFonts w:ascii="宋体" w:hAnsi="宋体" w:cs="宋体" w:hint="eastAsia"/>
        </w:rPr>
        <w:t>k</w:t>
      </w:r>
      <w:bookmarkEnd w:id="152"/>
      <w:r w:rsidRPr="004F7A22">
        <w:rPr>
          <w:rFonts w:ascii="宋体" w:hAnsi="宋体" w:cs="宋体" w:hint="eastAsia"/>
        </w:rPr>
        <w:t>N</w:t>
      </w:r>
      <w:proofErr w:type="spellEnd"/>
      <w:r w:rsidRPr="004F7A22">
        <w:rPr>
          <w:rFonts w:ascii="宋体" w:hAnsi="宋体" w:cs="宋体" w:hint="eastAsia"/>
        </w:rPr>
        <w:t>/m</w:t>
      </w:r>
      <w:r w:rsidRPr="004F7A22">
        <w:rPr>
          <w:rFonts w:ascii="宋体" w:hAnsi="宋体" w:cs="宋体" w:hint="eastAsia"/>
          <w:vertAlign w:val="superscript"/>
        </w:rPr>
        <w:t>2</w:t>
      </w:r>
      <w:r w:rsidRPr="004F7A22">
        <w:rPr>
          <w:rFonts w:ascii="宋体" w:hAnsi="宋体" w:cs="宋体" w:hint="eastAsia"/>
        </w:rPr>
        <w:t>）</w:t>
      </w:r>
      <w:r w:rsidRPr="004F7A22">
        <w:rPr>
          <w:rFonts w:ascii="宋体" w:hAnsi="宋体" w:cs="宋体"/>
        </w:rPr>
        <w:t>，当验算连接节点承载力时，连接节点地震作用效应标准值应乘以2的增大系数</w:t>
      </w:r>
      <w:r w:rsidR="00157E14">
        <w:rPr>
          <w:rFonts w:ascii="宋体" w:hAnsi="宋体" w:cs="宋体" w:hint="eastAsia"/>
        </w:rPr>
        <w:t>；</w:t>
      </w:r>
      <w:r w:rsidRPr="004F7A22">
        <w:rPr>
          <w:rFonts w:ascii="宋体" w:hAnsi="宋体" w:cs="宋体"/>
        </w:rPr>
        <w:t xml:space="preserve"> </w:t>
      </w:r>
    </w:p>
    <w:p w:rsidR="0005638B" w:rsidRPr="004F7A22" w:rsidRDefault="00B65D0F" w:rsidP="004F7A22">
      <w:pPr>
        <w:spacing w:line="240" w:lineRule="auto"/>
        <w:ind w:firstLineChars="600" w:firstLine="1260"/>
        <w:rPr>
          <w:rFonts w:ascii="宋体" w:hAnsi="宋体" w:cs="宋体"/>
        </w:rPr>
      </w:pPr>
      <w:r w:rsidRPr="00B65D0F">
        <w:rPr>
          <w:rFonts w:ascii="Times New Roman" w:hAnsi="Times New Roman"/>
          <w:i/>
          <w:iCs/>
        </w:rPr>
        <w:t>β</w:t>
      </w:r>
      <w:r w:rsidRPr="004F7A22">
        <w:rPr>
          <w:rFonts w:ascii="宋体" w:hAnsi="宋体" w:cs="宋体"/>
          <w:vertAlign w:val="subscript"/>
        </w:rPr>
        <w:t>E</w:t>
      </w:r>
      <w:r w:rsidR="0005638B" w:rsidRPr="004F7A22">
        <w:rPr>
          <w:rFonts w:ascii="宋体" w:hAnsi="宋体" w:cs="宋体" w:hint="eastAsia"/>
        </w:rPr>
        <w:t>----</w:t>
      </w:r>
      <w:r w:rsidR="0005638B" w:rsidRPr="004F7A22">
        <w:rPr>
          <w:rFonts w:ascii="宋体" w:hAnsi="宋体" w:cs="宋体"/>
        </w:rPr>
        <w:t>动力放大系数，不应</w:t>
      </w:r>
      <w:r w:rsidR="0005638B" w:rsidRPr="004F7A22">
        <w:rPr>
          <w:rFonts w:ascii="宋体" w:hAnsi="宋体" w:cs="宋体" w:hint="eastAsia"/>
        </w:rPr>
        <w:t>小于5.0</w:t>
      </w:r>
      <w:r w:rsidR="00157E14">
        <w:rPr>
          <w:rFonts w:ascii="宋体" w:hAnsi="宋体" w:cs="宋体" w:hint="eastAsia"/>
        </w:rPr>
        <w:t>；</w:t>
      </w:r>
    </w:p>
    <w:p w:rsidR="0005638B" w:rsidRPr="004F7A22" w:rsidRDefault="00B65D0F" w:rsidP="00B65D0F">
      <w:pPr>
        <w:spacing w:line="240" w:lineRule="auto"/>
        <w:ind w:leftChars="600" w:left="1995" w:hangingChars="350" w:hanging="735"/>
        <w:rPr>
          <w:rFonts w:ascii="宋体" w:hAnsi="宋体" w:cs="宋体"/>
        </w:rPr>
      </w:pPr>
      <w:r w:rsidRPr="00B65D0F">
        <w:rPr>
          <w:rFonts w:ascii="Times New Roman" w:hAnsi="Times New Roman"/>
          <w:i/>
          <w:iCs/>
        </w:rPr>
        <w:t>α</w:t>
      </w:r>
      <w:r w:rsidRPr="00B65D0F">
        <w:rPr>
          <w:rFonts w:ascii="宋体" w:hAnsi="宋体" w:cs="宋体" w:hint="eastAsia"/>
          <w:vertAlign w:val="subscript"/>
        </w:rPr>
        <w:t>max</w:t>
      </w:r>
      <w:r w:rsidR="0005638B" w:rsidRPr="004F7A22">
        <w:rPr>
          <w:rFonts w:ascii="宋体" w:hAnsi="宋体" w:cs="宋体" w:hint="eastAsia"/>
        </w:rPr>
        <w:t>---</w:t>
      </w:r>
      <w:r w:rsidR="0005638B" w:rsidRPr="004F7A22">
        <w:rPr>
          <w:rFonts w:ascii="宋体" w:hAnsi="宋体" w:cs="宋体"/>
        </w:rPr>
        <w:t xml:space="preserve"> </w:t>
      </w:r>
      <w:proofErr w:type="gramStart"/>
      <w:r w:rsidR="0005638B" w:rsidRPr="004F7A22">
        <w:rPr>
          <w:rFonts w:ascii="宋体" w:hAnsi="宋体" w:cs="宋体"/>
        </w:rPr>
        <w:t>水平多遇地</w:t>
      </w:r>
      <w:r w:rsidR="0005638B" w:rsidRPr="004F7A22">
        <w:rPr>
          <w:rFonts w:ascii="宋体" w:hAnsi="宋体" w:cs="宋体" w:hint="eastAsia"/>
        </w:rPr>
        <w:t>震</w:t>
      </w:r>
      <w:proofErr w:type="gramEnd"/>
      <w:r w:rsidR="0005638B" w:rsidRPr="004F7A22">
        <w:rPr>
          <w:rFonts w:ascii="宋体" w:hAnsi="宋体" w:cs="宋体"/>
        </w:rPr>
        <w:t>影响系数最大值，应符合现行国家标准《建筑抗震设计规范</w:t>
      </w:r>
      <w:r w:rsidR="0005638B" w:rsidRPr="004F7A22">
        <w:rPr>
          <w:rFonts w:ascii="宋体" w:hAnsi="宋体" w:cs="宋体" w:hint="eastAsia"/>
        </w:rPr>
        <w:t>》</w:t>
      </w:r>
      <w:r w:rsidR="0005638B" w:rsidRPr="004F7A22">
        <w:rPr>
          <w:rFonts w:ascii="宋体" w:hAnsi="宋体" w:cs="宋体"/>
        </w:rPr>
        <w:t>GB 50011 的有关规定</w:t>
      </w:r>
      <w:r w:rsidR="00157E14">
        <w:rPr>
          <w:rFonts w:ascii="宋体" w:hAnsi="宋体" w:cs="宋体" w:hint="eastAsia"/>
        </w:rPr>
        <w:t>；</w:t>
      </w:r>
    </w:p>
    <w:p w:rsidR="0005638B" w:rsidRPr="004F7A22" w:rsidRDefault="00B65D0F" w:rsidP="004F7A22">
      <w:pPr>
        <w:spacing w:line="240" w:lineRule="auto"/>
        <w:ind w:firstLineChars="600" w:firstLine="1260"/>
        <w:rPr>
          <w:rFonts w:ascii="宋体" w:hAnsi="宋体" w:cs="宋体"/>
        </w:rPr>
      </w:pPr>
      <w:r w:rsidRPr="00B65D0F">
        <w:rPr>
          <w:rFonts w:ascii="Times New Roman" w:hAnsi="Times New Roman" w:hint="eastAsia"/>
          <w:i/>
          <w:iCs/>
        </w:rPr>
        <w:t>G</w:t>
      </w:r>
      <w:r w:rsidRPr="00B65D0F">
        <w:rPr>
          <w:rFonts w:ascii="宋体" w:hAnsi="宋体" w:cs="宋体" w:hint="eastAsia"/>
          <w:vertAlign w:val="subscript"/>
        </w:rPr>
        <w:t>k</w:t>
      </w:r>
      <w:r w:rsidR="00B71F2C">
        <w:rPr>
          <w:rFonts w:ascii="宋体" w:hAnsi="宋体" w:cs="宋体" w:hint="eastAsia"/>
        </w:rPr>
        <w:t>----</w:t>
      </w:r>
      <w:r w:rsidR="0005638B" w:rsidRPr="004F7A22">
        <w:rPr>
          <w:rFonts w:ascii="宋体" w:hAnsi="宋体" w:cs="宋体"/>
        </w:rPr>
        <w:t>外挂墙板的重力荷载标准值</w:t>
      </w:r>
      <w:r w:rsidR="0005638B" w:rsidRPr="004F7A22">
        <w:rPr>
          <w:rFonts w:ascii="宋体" w:hAnsi="宋体" w:cs="宋体" w:hint="eastAsia"/>
        </w:rPr>
        <w:t>(</w:t>
      </w:r>
      <w:proofErr w:type="spellStart"/>
      <w:r w:rsidR="00157E14" w:rsidRPr="004F7A22">
        <w:rPr>
          <w:rFonts w:ascii="宋体" w:hAnsi="宋体" w:cs="宋体" w:hint="eastAsia"/>
        </w:rPr>
        <w:t>k</w:t>
      </w:r>
      <w:r w:rsidR="0005638B" w:rsidRPr="004F7A22">
        <w:rPr>
          <w:rFonts w:ascii="宋体" w:hAnsi="宋体" w:cs="宋体"/>
        </w:rPr>
        <w:t>N</w:t>
      </w:r>
      <w:proofErr w:type="spellEnd"/>
      <w:r w:rsidR="0005638B" w:rsidRPr="004F7A22">
        <w:rPr>
          <w:rFonts w:ascii="宋体" w:hAnsi="宋体" w:cs="宋体"/>
        </w:rPr>
        <w:t>)</w:t>
      </w:r>
      <w:r w:rsidR="00157E14">
        <w:rPr>
          <w:rFonts w:ascii="宋体" w:hAnsi="宋体" w:cs="宋体" w:hint="eastAsia"/>
        </w:rPr>
        <w:t>；</w:t>
      </w:r>
    </w:p>
    <w:p w:rsidR="0005638B" w:rsidRPr="004F7A22" w:rsidRDefault="0005638B" w:rsidP="004F7A22">
      <w:pPr>
        <w:spacing w:line="240" w:lineRule="auto"/>
        <w:ind w:left="1260"/>
        <w:rPr>
          <w:rFonts w:ascii="宋体" w:hAnsi="宋体" w:cs="宋体"/>
        </w:rPr>
      </w:pPr>
      <w:r w:rsidRPr="00B65D0F">
        <w:rPr>
          <w:rFonts w:ascii="Times New Roman" w:hAnsi="Times New Roman"/>
          <w:i/>
          <w:iCs/>
        </w:rPr>
        <w:t xml:space="preserve">A </w:t>
      </w:r>
      <w:r w:rsidRPr="004F7A22">
        <w:rPr>
          <w:rFonts w:ascii="宋体" w:hAnsi="宋体" w:cs="宋体" w:hint="eastAsia"/>
        </w:rPr>
        <w:t>----</w:t>
      </w:r>
      <w:r w:rsidRPr="004F7A22">
        <w:rPr>
          <w:rFonts w:ascii="宋体" w:hAnsi="宋体" w:cs="宋体"/>
        </w:rPr>
        <w:t xml:space="preserve"> 外挂墙板的平面面积</w:t>
      </w:r>
      <w:r w:rsidRPr="004F7A22">
        <w:rPr>
          <w:rFonts w:ascii="宋体" w:hAnsi="宋体" w:cs="宋体" w:hint="eastAsia"/>
        </w:rPr>
        <w:t>(m</w:t>
      </w:r>
      <w:r w:rsidRPr="004F7A22">
        <w:rPr>
          <w:rFonts w:ascii="宋体" w:hAnsi="宋体" w:cs="宋体" w:hint="eastAsia"/>
          <w:vertAlign w:val="superscript"/>
        </w:rPr>
        <w:t>2</w:t>
      </w:r>
      <w:r w:rsidRPr="004F7A22">
        <w:rPr>
          <w:rFonts w:ascii="宋体" w:hAnsi="宋体" w:cs="宋体" w:hint="eastAsia"/>
        </w:rPr>
        <w:t>)</w:t>
      </w:r>
      <w:r w:rsidRPr="004F7A22">
        <w:rPr>
          <w:rFonts w:ascii="宋体" w:hAnsi="宋体" w:cs="宋体"/>
        </w:rPr>
        <w:t xml:space="preserve">。 </w:t>
      </w:r>
    </w:p>
    <w:p w:rsidR="0005638B" w:rsidRPr="00B65D0F" w:rsidRDefault="00B65D0F" w:rsidP="00371C29">
      <w:pPr>
        <w:pStyle w:val="affffffffb"/>
        <w:ind w:left="0"/>
      </w:pPr>
      <w:r>
        <w:rPr>
          <w:rFonts w:hint="eastAsia"/>
        </w:rPr>
        <w:t>拼装大</w:t>
      </w:r>
      <w:r w:rsidR="0005638B" w:rsidRPr="00B65D0F">
        <w:t>板的形式和尺寸应根据建筑立面造型、主体结构</w:t>
      </w:r>
      <w:r w:rsidR="0005638B" w:rsidRPr="00B65D0F">
        <w:rPr>
          <w:rFonts w:hint="eastAsia"/>
        </w:rPr>
        <w:t>层间</w:t>
      </w:r>
      <w:r w:rsidR="0005638B" w:rsidRPr="00B65D0F">
        <w:t>位移限值</w:t>
      </w:r>
      <w:r w:rsidR="0005638B" w:rsidRPr="00B65D0F">
        <w:rPr>
          <w:rFonts w:hint="eastAsia"/>
        </w:rPr>
        <w:t>、</w:t>
      </w:r>
      <w:r w:rsidR="0005638B" w:rsidRPr="00B65D0F">
        <w:t>楼层高度、节点连接形式</w:t>
      </w:r>
      <w:r w:rsidR="0005638B" w:rsidRPr="00B65D0F">
        <w:rPr>
          <w:rFonts w:hint="eastAsia"/>
        </w:rPr>
        <w:t>、</w:t>
      </w:r>
      <w:r w:rsidR="0005638B" w:rsidRPr="00B65D0F">
        <w:t>温度变</w:t>
      </w:r>
      <w:r w:rsidR="0005638B" w:rsidRPr="00B65D0F">
        <w:rPr>
          <w:rFonts w:hint="eastAsia"/>
        </w:rPr>
        <w:t>化</w:t>
      </w:r>
      <w:r w:rsidR="0005638B" w:rsidRPr="00B65D0F">
        <w:t>、接缝构造、运输限</w:t>
      </w:r>
      <w:r w:rsidR="0005638B" w:rsidRPr="00B65D0F">
        <w:rPr>
          <w:rFonts w:hint="eastAsia"/>
        </w:rPr>
        <w:t>制</w:t>
      </w:r>
      <w:r w:rsidR="0005638B" w:rsidRPr="00B65D0F">
        <w:t>条件和现场起吊能力等因素确定</w:t>
      </w:r>
      <w:r>
        <w:rPr>
          <w:rFonts w:hint="eastAsia"/>
        </w:rPr>
        <w:t>；</w:t>
      </w:r>
      <w:r w:rsidR="0005638B" w:rsidRPr="00B65D0F">
        <w:t>板间接缝宽度应根据计算确定</w:t>
      </w:r>
      <w:r w:rsidR="00157E14">
        <w:rPr>
          <w:rFonts w:hint="eastAsia"/>
        </w:rPr>
        <w:t>，</w:t>
      </w:r>
      <w:r w:rsidR="0005638B" w:rsidRPr="00B65D0F">
        <w:t>且不宜小于</w:t>
      </w:r>
      <w:r w:rsidR="0005638B" w:rsidRPr="00B65D0F">
        <w:rPr>
          <w:rFonts w:hint="eastAsia"/>
        </w:rPr>
        <w:t>1</w:t>
      </w:r>
      <w:r w:rsidR="0005638B" w:rsidRPr="00B65D0F">
        <w:t>0</w:t>
      </w:r>
      <w:r w:rsidR="00157E14">
        <w:t xml:space="preserve"> </w:t>
      </w:r>
      <w:r w:rsidR="0005638B" w:rsidRPr="00B65D0F">
        <w:t>mm</w:t>
      </w:r>
      <w:r>
        <w:rPr>
          <w:rFonts w:hint="eastAsia"/>
        </w:rPr>
        <w:t>；</w:t>
      </w:r>
      <w:r w:rsidR="0005638B" w:rsidRPr="00B65D0F">
        <w:t>当计算缝宽大于30</w:t>
      </w:r>
      <w:r w:rsidR="00157E14">
        <w:t xml:space="preserve"> </w:t>
      </w:r>
      <w:r w:rsidR="0005638B" w:rsidRPr="00B65D0F">
        <w:t>mm 时，</w:t>
      </w:r>
      <w:r w:rsidR="0005638B" w:rsidRPr="00B65D0F">
        <w:rPr>
          <w:rFonts w:hint="eastAsia"/>
        </w:rPr>
        <w:t>宜</w:t>
      </w:r>
      <w:r w:rsidR="0005638B" w:rsidRPr="00B65D0F">
        <w:t>调整外挂墙板的</w:t>
      </w:r>
      <w:r w:rsidR="00DF2469">
        <w:rPr>
          <w:rFonts w:hint="eastAsia"/>
        </w:rPr>
        <w:t>形式或</w:t>
      </w:r>
      <w:r w:rsidR="0005638B" w:rsidRPr="00B65D0F">
        <w:t>连接方式</w:t>
      </w:r>
      <w:r w:rsidR="0005638B" w:rsidRPr="00B65D0F">
        <w:rPr>
          <w:rFonts w:hint="eastAsia"/>
        </w:rPr>
        <w:t>。</w:t>
      </w:r>
    </w:p>
    <w:p w:rsidR="0005638B" w:rsidRPr="00B65D0F" w:rsidRDefault="0005638B" w:rsidP="00371C29">
      <w:pPr>
        <w:pStyle w:val="affffffffb"/>
        <w:ind w:left="0"/>
      </w:pPr>
      <w:r w:rsidRPr="00B65D0F">
        <w:t>外挂</w:t>
      </w:r>
      <w:r w:rsidR="00DF2469">
        <w:rPr>
          <w:rFonts w:hint="eastAsia"/>
        </w:rPr>
        <w:t>拼装大</w:t>
      </w:r>
      <w:r w:rsidRPr="00B65D0F">
        <w:t>板与主体结构采用点支承连接时</w:t>
      </w:r>
      <w:r w:rsidR="00822306">
        <w:rPr>
          <w:rFonts w:hint="eastAsia"/>
        </w:rPr>
        <w:t>，</w:t>
      </w:r>
      <w:r w:rsidRPr="00B65D0F">
        <w:t>节点构造应符合下列规定</w:t>
      </w:r>
      <w:r w:rsidRPr="00B65D0F">
        <w:rPr>
          <w:rFonts w:hint="eastAsia"/>
        </w:rPr>
        <w:t>：</w:t>
      </w:r>
    </w:p>
    <w:p w:rsidR="0005638B" w:rsidRPr="00822306" w:rsidRDefault="0005638B" w:rsidP="00991AAD">
      <w:pPr>
        <w:pStyle w:val="afffffffffff8"/>
        <w:numPr>
          <w:ilvl w:val="0"/>
          <w:numId w:val="42"/>
        </w:numPr>
        <w:spacing w:line="240" w:lineRule="auto"/>
        <w:ind w:firstLineChars="0"/>
        <w:rPr>
          <w:rFonts w:ascii="宋体" w:hAnsi="宋体" w:cs="宋体"/>
        </w:rPr>
      </w:pPr>
      <w:r w:rsidRPr="00822306">
        <w:rPr>
          <w:rFonts w:ascii="宋体" w:hAnsi="宋体" w:cs="宋体"/>
        </w:rPr>
        <w:t>连接点数</w:t>
      </w:r>
      <w:r w:rsidRPr="00822306">
        <w:rPr>
          <w:rFonts w:ascii="宋体" w:hAnsi="宋体" w:cs="宋体" w:hint="eastAsia"/>
        </w:rPr>
        <w:t>量</w:t>
      </w:r>
      <w:r w:rsidRPr="00822306">
        <w:rPr>
          <w:rFonts w:ascii="宋体" w:hAnsi="宋体" w:cs="宋体"/>
        </w:rPr>
        <w:t>和位置应根据外挂墙板形状、尺寸确定，连接点不应少于</w:t>
      </w:r>
      <w:r w:rsidRPr="00822306">
        <w:rPr>
          <w:rFonts w:ascii="宋体" w:hAnsi="宋体" w:cs="宋体" w:hint="eastAsia"/>
        </w:rPr>
        <w:t>4</w:t>
      </w:r>
      <w:r w:rsidRPr="00822306">
        <w:rPr>
          <w:rFonts w:ascii="宋体" w:hAnsi="宋体" w:cs="宋体"/>
        </w:rPr>
        <w:t xml:space="preserve"> </w:t>
      </w:r>
      <w:proofErr w:type="gramStart"/>
      <w:r w:rsidRPr="00822306">
        <w:rPr>
          <w:rFonts w:ascii="宋体" w:hAnsi="宋体" w:cs="宋体"/>
        </w:rPr>
        <w:t>个</w:t>
      </w:r>
      <w:proofErr w:type="gramEnd"/>
      <w:r w:rsidRPr="00822306">
        <w:rPr>
          <w:rFonts w:ascii="宋体" w:hAnsi="宋体" w:cs="宋体"/>
        </w:rPr>
        <w:t>，承重连接点不应多于2</w:t>
      </w:r>
      <w:r w:rsidRPr="00822306">
        <w:rPr>
          <w:rFonts w:ascii="宋体" w:hAnsi="宋体" w:cs="宋体" w:hint="eastAsia"/>
        </w:rPr>
        <w:t>个；</w:t>
      </w:r>
    </w:p>
    <w:p w:rsidR="0005638B" w:rsidRPr="004F7A22" w:rsidRDefault="0005638B" w:rsidP="00991AAD">
      <w:pPr>
        <w:pStyle w:val="afffffffffff8"/>
        <w:numPr>
          <w:ilvl w:val="0"/>
          <w:numId w:val="42"/>
        </w:numPr>
        <w:spacing w:line="240" w:lineRule="auto"/>
        <w:ind w:firstLineChars="0"/>
        <w:rPr>
          <w:rFonts w:ascii="宋体" w:hAnsi="宋体" w:cs="宋体"/>
        </w:rPr>
      </w:pPr>
      <w:r w:rsidRPr="004F7A22">
        <w:rPr>
          <w:rFonts w:ascii="宋体" w:hAnsi="宋体" w:cs="宋体"/>
        </w:rPr>
        <w:t>在外力作用下，外挂</w:t>
      </w:r>
      <w:r w:rsidRPr="004F7A22">
        <w:rPr>
          <w:rFonts w:ascii="宋体" w:hAnsi="宋体" w:cs="宋体" w:hint="eastAsia"/>
        </w:rPr>
        <w:t>组合</w:t>
      </w:r>
      <w:r w:rsidRPr="004F7A22">
        <w:rPr>
          <w:rFonts w:ascii="宋体" w:hAnsi="宋体" w:cs="宋体"/>
        </w:rPr>
        <w:t>墙板相对主体结构在墙板平面</w:t>
      </w:r>
      <w:r w:rsidRPr="004F7A22">
        <w:rPr>
          <w:rFonts w:ascii="宋体" w:hAnsi="宋体" w:cs="宋体" w:hint="eastAsia"/>
        </w:rPr>
        <w:t>内应</w:t>
      </w:r>
      <w:r w:rsidRPr="004F7A22">
        <w:rPr>
          <w:rFonts w:ascii="宋体" w:hAnsi="宋体" w:cs="宋体"/>
        </w:rPr>
        <w:t>能水平滑动或转动</w:t>
      </w:r>
      <w:r w:rsidR="00822306">
        <w:rPr>
          <w:rFonts w:ascii="宋体" w:hAnsi="宋体" w:cs="宋体" w:hint="eastAsia"/>
        </w:rPr>
        <w:t>；</w:t>
      </w:r>
      <w:r w:rsidRPr="004F7A22">
        <w:rPr>
          <w:rFonts w:ascii="宋体" w:hAnsi="宋体" w:cs="宋体"/>
        </w:rPr>
        <w:t xml:space="preserve"> </w:t>
      </w:r>
    </w:p>
    <w:p w:rsidR="0005638B" w:rsidRPr="004F7A22" w:rsidRDefault="0005638B" w:rsidP="00991AAD">
      <w:pPr>
        <w:pStyle w:val="afffffffffff8"/>
        <w:numPr>
          <w:ilvl w:val="0"/>
          <w:numId w:val="42"/>
        </w:numPr>
        <w:spacing w:line="240" w:lineRule="auto"/>
        <w:ind w:firstLineChars="0"/>
        <w:rPr>
          <w:rFonts w:ascii="宋体" w:hAnsi="宋体" w:cs="宋体"/>
        </w:rPr>
      </w:pPr>
      <w:r w:rsidRPr="004F7A22">
        <w:rPr>
          <w:rFonts w:ascii="宋体" w:hAnsi="宋体" w:cs="宋体"/>
        </w:rPr>
        <w:t>连接件的滑动孔尺寸应根据穿孔螺栓直径、变形能力需求和</w:t>
      </w:r>
      <w:r w:rsidRPr="004F7A22">
        <w:rPr>
          <w:rFonts w:ascii="宋体" w:hAnsi="宋体" w:cs="宋体" w:hint="eastAsia"/>
        </w:rPr>
        <w:t>施工</w:t>
      </w:r>
      <w:r w:rsidRPr="004F7A22">
        <w:rPr>
          <w:rFonts w:ascii="宋体" w:hAnsi="宋体" w:cs="宋体"/>
        </w:rPr>
        <w:t>允许偏差等因素确定</w:t>
      </w:r>
      <w:r w:rsidRPr="004F7A22">
        <w:rPr>
          <w:rFonts w:ascii="宋体" w:hAnsi="宋体" w:cs="宋体" w:hint="eastAsia"/>
        </w:rPr>
        <w:t>。</w:t>
      </w:r>
    </w:p>
    <w:p w:rsidR="0005638B" w:rsidRPr="00371C29" w:rsidRDefault="00DF2469" w:rsidP="00371C29">
      <w:pPr>
        <w:pStyle w:val="affffffffb"/>
        <w:ind w:left="0"/>
      </w:pPr>
      <w:r>
        <w:rPr>
          <w:rFonts w:hint="eastAsia"/>
        </w:rPr>
        <w:t>外挂</w:t>
      </w:r>
      <w:r w:rsidR="00371C29">
        <w:rPr>
          <w:rFonts w:hint="eastAsia"/>
        </w:rPr>
        <w:t>拼装大</w:t>
      </w:r>
      <w:r w:rsidR="0005638B" w:rsidRPr="00371C29">
        <w:t>板与主体结构采用线支承连接时(图</w:t>
      </w:r>
      <w:r w:rsidR="00822306">
        <w:t>6</w:t>
      </w:r>
      <w:r w:rsidR="0005638B" w:rsidRPr="00371C29">
        <w:t>)</w:t>
      </w:r>
      <w:r w:rsidR="00371C29">
        <w:rPr>
          <w:rFonts w:hint="eastAsia"/>
        </w:rPr>
        <w:t>，</w:t>
      </w:r>
      <w:r w:rsidR="0005638B" w:rsidRPr="00371C29">
        <w:t>节点构造应符合下列规定</w:t>
      </w:r>
      <w:r w:rsidR="00371C29">
        <w:rPr>
          <w:rFonts w:hint="eastAsia"/>
        </w:rPr>
        <w:t>：</w:t>
      </w:r>
    </w:p>
    <w:p w:rsidR="0005638B" w:rsidRPr="00371C29" w:rsidRDefault="0005638B" w:rsidP="00991AAD">
      <w:pPr>
        <w:pStyle w:val="afffffffffff8"/>
        <w:numPr>
          <w:ilvl w:val="0"/>
          <w:numId w:val="40"/>
        </w:numPr>
        <w:spacing w:line="240" w:lineRule="auto"/>
        <w:ind w:firstLineChars="0"/>
        <w:rPr>
          <w:rFonts w:ascii="宋体" w:hAnsi="宋体" w:cs="宋体"/>
        </w:rPr>
      </w:pPr>
      <w:r w:rsidRPr="00371C29">
        <w:rPr>
          <w:rFonts w:ascii="宋体" w:hAnsi="宋体" w:cs="宋体"/>
        </w:rPr>
        <w:t>外挂</w:t>
      </w:r>
      <w:r w:rsidR="00371C29">
        <w:rPr>
          <w:rFonts w:ascii="宋体" w:hAnsi="宋体" w:cs="宋体" w:hint="eastAsia"/>
        </w:rPr>
        <w:t>拼装大</w:t>
      </w:r>
      <w:r w:rsidRPr="00371C29">
        <w:rPr>
          <w:rFonts w:ascii="宋体" w:hAnsi="宋体" w:cs="宋体"/>
        </w:rPr>
        <w:t>板顶部与梁连接，且固定连接区段应避开梁端1.</w:t>
      </w:r>
      <w:r w:rsidRPr="00371C29">
        <w:rPr>
          <w:rFonts w:ascii="宋体" w:hAnsi="宋体" w:cs="宋体" w:hint="eastAsia"/>
        </w:rPr>
        <w:t>5</w:t>
      </w:r>
      <w:r w:rsidRPr="00371C29">
        <w:rPr>
          <w:rFonts w:ascii="宋体" w:hAnsi="宋体" w:cs="宋体"/>
        </w:rPr>
        <w:t>倍梁高长度范围</w:t>
      </w:r>
      <w:r w:rsidR="00371C29" w:rsidRPr="00371C29">
        <w:rPr>
          <w:rFonts w:ascii="宋体" w:hAnsi="宋体" w:cs="宋体" w:hint="eastAsia"/>
        </w:rPr>
        <w:t>；</w:t>
      </w:r>
    </w:p>
    <w:p w:rsidR="0005638B" w:rsidRPr="004F7A22" w:rsidRDefault="0005638B" w:rsidP="00991AAD">
      <w:pPr>
        <w:pStyle w:val="afffffffffff8"/>
        <w:numPr>
          <w:ilvl w:val="0"/>
          <w:numId w:val="40"/>
        </w:numPr>
        <w:spacing w:line="240" w:lineRule="auto"/>
        <w:ind w:firstLineChars="0"/>
        <w:rPr>
          <w:rFonts w:ascii="宋体" w:hAnsi="宋体" w:cs="宋体"/>
        </w:rPr>
      </w:pPr>
      <w:r w:rsidRPr="004F7A22">
        <w:rPr>
          <w:rFonts w:ascii="宋体" w:hAnsi="宋体" w:cs="宋体"/>
        </w:rPr>
        <w:t>外挂</w:t>
      </w:r>
      <w:r w:rsidR="00371C29">
        <w:rPr>
          <w:rFonts w:ascii="宋体" w:hAnsi="宋体" w:cs="宋体" w:hint="eastAsia"/>
        </w:rPr>
        <w:t>拼装大</w:t>
      </w:r>
      <w:r w:rsidRPr="004F7A22">
        <w:rPr>
          <w:rFonts w:ascii="宋体" w:hAnsi="宋体" w:cs="宋体"/>
        </w:rPr>
        <w:t>板与梁的结合面应采用粗糙面并设置键槽</w:t>
      </w:r>
      <w:r w:rsidR="00371C29">
        <w:rPr>
          <w:rFonts w:ascii="宋体" w:hAnsi="宋体" w:cs="宋体" w:hint="eastAsia"/>
        </w:rPr>
        <w:t>；</w:t>
      </w:r>
      <w:r w:rsidRPr="004F7A22">
        <w:rPr>
          <w:rFonts w:ascii="宋体" w:hAnsi="宋体" w:cs="宋体"/>
        </w:rPr>
        <w:t>接缝处应设置连接钢筋，连接钢筋数量应经过计算确定</w:t>
      </w:r>
      <w:r w:rsidR="00157E14">
        <w:rPr>
          <w:rFonts w:ascii="宋体" w:hAnsi="宋体" w:cs="宋体" w:hint="eastAsia"/>
        </w:rPr>
        <w:t>，</w:t>
      </w:r>
      <w:r w:rsidRPr="004F7A22">
        <w:rPr>
          <w:rFonts w:ascii="宋体" w:hAnsi="宋体" w:cs="宋体"/>
        </w:rPr>
        <w:t>且钢筋直径不宜</w:t>
      </w:r>
      <w:r w:rsidRPr="004F7A22">
        <w:rPr>
          <w:rFonts w:ascii="宋体" w:hAnsi="宋体" w:cs="宋体" w:hint="eastAsia"/>
        </w:rPr>
        <w:t>小于10</w:t>
      </w:r>
      <w:r w:rsidR="00371C29">
        <w:rPr>
          <w:rFonts w:ascii="宋体" w:hAnsi="宋体" w:cs="宋体"/>
        </w:rPr>
        <w:t xml:space="preserve"> </w:t>
      </w:r>
      <w:r w:rsidRPr="004F7A22">
        <w:rPr>
          <w:rFonts w:ascii="宋体" w:hAnsi="宋体" w:cs="宋体"/>
        </w:rPr>
        <w:t>mm</w:t>
      </w:r>
      <w:r w:rsidR="00157E14">
        <w:rPr>
          <w:rFonts w:ascii="宋体" w:hAnsi="宋体" w:cs="宋体" w:hint="eastAsia"/>
        </w:rPr>
        <w:t>、</w:t>
      </w:r>
      <w:r w:rsidRPr="004F7A22">
        <w:rPr>
          <w:rFonts w:ascii="宋体" w:hAnsi="宋体" w:cs="宋体"/>
        </w:rPr>
        <w:t>间距不宜大于</w:t>
      </w:r>
      <w:r w:rsidRPr="004F7A22">
        <w:rPr>
          <w:rFonts w:ascii="宋体" w:hAnsi="宋体" w:cs="宋体" w:hint="eastAsia"/>
        </w:rPr>
        <w:t>2</w:t>
      </w:r>
      <w:r w:rsidRPr="004F7A22">
        <w:rPr>
          <w:rFonts w:ascii="宋体" w:hAnsi="宋体" w:cs="宋体"/>
        </w:rPr>
        <w:t>00</w:t>
      </w:r>
      <w:r w:rsidR="00371C29">
        <w:rPr>
          <w:rFonts w:ascii="宋体" w:hAnsi="宋体" w:cs="宋体"/>
        </w:rPr>
        <w:t xml:space="preserve"> </w:t>
      </w:r>
      <w:r w:rsidRPr="004F7A22">
        <w:rPr>
          <w:rFonts w:ascii="宋体" w:hAnsi="宋体" w:cs="宋体"/>
        </w:rPr>
        <w:t>mm</w:t>
      </w:r>
      <w:r w:rsidR="00371C29">
        <w:rPr>
          <w:rFonts w:ascii="宋体" w:hAnsi="宋体" w:cs="宋体" w:hint="eastAsia"/>
        </w:rPr>
        <w:t>；</w:t>
      </w:r>
      <w:r w:rsidRPr="004F7A22">
        <w:rPr>
          <w:rFonts w:ascii="宋体" w:hAnsi="宋体" w:cs="宋体" w:hint="eastAsia"/>
        </w:rPr>
        <w:t>连</w:t>
      </w:r>
      <w:r w:rsidRPr="004F7A22">
        <w:rPr>
          <w:rFonts w:ascii="宋体" w:hAnsi="宋体" w:cs="宋体"/>
        </w:rPr>
        <w:t>接钢筋在外挂墙板和楼面梁后浇</w:t>
      </w:r>
      <w:r w:rsidRPr="004F7A22">
        <w:rPr>
          <w:rFonts w:ascii="宋体" w:hAnsi="宋体" w:cs="宋体" w:hint="eastAsia"/>
        </w:rPr>
        <w:t>混凝土中锚固</w:t>
      </w:r>
      <w:r w:rsidRPr="004F7A22">
        <w:rPr>
          <w:rFonts w:ascii="宋体" w:hAnsi="宋体" w:cs="宋体"/>
        </w:rPr>
        <w:t>应符合现行</w:t>
      </w:r>
      <w:r w:rsidR="00157E14">
        <w:rPr>
          <w:rFonts w:ascii="宋体" w:hAnsi="宋体" w:cs="宋体" w:hint="eastAsia"/>
        </w:rPr>
        <w:t>国</w:t>
      </w:r>
      <w:r w:rsidRPr="004F7A22">
        <w:rPr>
          <w:rFonts w:ascii="宋体" w:hAnsi="宋体" w:cs="宋体"/>
        </w:rPr>
        <w:t>家标准</w:t>
      </w:r>
      <w:r w:rsidRPr="004F7A22">
        <w:rPr>
          <w:rFonts w:ascii="宋体" w:hAnsi="宋体" w:cs="宋体" w:hint="eastAsia"/>
        </w:rPr>
        <w:t>《混</w:t>
      </w:r>
      <w:r w:rsidRPr="004F7A22">
        <w:rPr>
          <w:rFonts w:ascii="宋体" w:hAnsi="宋体" w:cs="宋体"/>
        </w:rPr>
        <w:t>凝土结构设计规范</w:t>
      </w:r>
      <w:r w:rsidRPr="004F7A22">
        <w:rPr>
          <w:rFonts w:ascii="宋体" w:hAnsi="宋体" w:cs="宋体" w:hint="eastAsia"/>
        </w:rPr>
        <w:t>》</w:t>
      </w:r>
      <w:r w:rsidRPr="004F7A22">
        <w:rPr>
          <w:rFonts w:ascii="宋体" w:hAnsi="宋体" w:cs="宋体"/>
        </w:rPr>
        <w:t>GB 500</w:t>
      </w:r>
      <w:r w:rsidRPr="004F7A22">
        <w:rPr>
          <w:rFonts w:ascii="宋体" w:hAnsi="宋体" w:cs="宋体" w:hint="eastAsia"/>
        </w:rPr>
        <w:t>10的</w:t>
      </w:r>
      <w:r w:rsidRPr="004F7A22">
        <w:rPr>
          <w:rFonts w:ascii="宋体" w:hAnsi="宋体" w:cs="宋体"/>
        </w:rPr>
        <w:t>有关规定</w:t>
      </w:r>
      <w:r w:rsidRPr="004F7A22">
        <w:rPr>
          <w:rFonts w:ascii="宋体" w:hAnsi="宋体" w:cs="宋体" w:hint="eastAsia"/>
        </w:rPr>
        <w:t>；</w:t>
      </w:r>
      <w:r w:rsidRPr="004F7A22">
        <w:rPr>
          <w:rFonts w:ascii="宋体" w:hAnsi="宋体" w:cs="宋体"/>
        </w:rPr>
        <w:t xml:space="preserve"> </w:t>
      </w:r>
    </w:p>
    <w:p w:rsidR="0005638B" w:rsidRDefault="0005638B" w:rsidP="0005638B">
      <w:pPr>
        <w:spacing w:line="360" w:lineRule="auto"/>
        <w:ind w:firstLineChars="200" w:firstLine="420"/>
        <w:jc w:val="center"/>
        <w:rPr>
          <w:rFonts w:ascii="宋体" w:hAnsi="宋体" w:cs="宋体"/>
          <w:sz w:val="24"/>
        </w:rPr>
      </w:pPr>
      <w:r>
        <w:rPr>
          <w:noProof/>
        </w:rPr>
        <w:drawing>
          <wp:inline distT="0" distB="0" distL="114300" distR="114300">
            <wp:extent cx="1676400" cy="1790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9" cstate="print"/>
                    <a:stretch>
                      <a:fillRect/>
                    </a:stretch>
                  </pic:blipFill>
                  <pic:spPr>
                    <a:xfrm>
                      <a:off x="0" y="0"/>
                      <a:ext cx="1676400" cy="1790700"/>
                    </a:xfrm>
                    <a:prstGeom prst="rect">
                      <a:avLst/>
                    </a:prstGeom>
                    <a:noFill/>
                    <a:ln>
                      <a:noFill/>
                    </a:ln>
                  </pic:spPr>
                </pic:pic>
              </a:graphicData>
            </a:graphic>
          </wp:inline>
        </w:drawing>
      </w:r>
    </w:p>
    <w:p w:rsidR="00371C29" w:rsidRDefault="004F7A22" w:rsidP="00371C29">
      <w:pPr>
        <w:spacing w:line="360" w:lineRule="auto"/>
        <w:jc w:val="center"/>
        <w:rPr>
          <w:rFonts w:ascii="宋体" w:hAnsi="宋体" w:cs="宋体"/>
          <w:sz w:val="18"/>
          <w:szCs w:val="18"/>
        </w:rPr>
      </w:pPr>
      <w:r w:rsidRPr="004F7A22">
        <w:rPr>
          <w:rFonts w:ascii="宋体" w:hAnsi="宋体" w:cs="宋体" w:hint="eastAsia"/>
          <w:sz w:val="18"/>
          <w:szCs w:val="18"/>
        </w:rPr>
        <w:t>1</w:t>
      </w:r>
      <w:r w:rsidR="00371C29">
        <w:rPr>
          <w:rFonts w:ascii="宋体" w:hAnsi="宋体" w:cs="宋体" w:hint="eastAsia"/>
          <w:sz w:val="18"/>
          <w:szCs w:val="18"/>
        </w:rPr>
        <w:t>——</w:t>
      </w:r>
      <w:r w:rsidRPr="004F7A22">
        <w:rPr>
          <w:rFonts w:ascii="宋体" w:hAnsi="宋体" w:cs="宋体" w:hint="eastAsia"/>
          <w:sz w:val="18"/>
          <w:szCs w:val="18"/>
        </w:rPr>
        <w:t>支承梁</w:t>
      </w:r>
      <w:r w:rsidR="00371C29">
        <w:rPr>
          <w:rFonts w:ascii="宋体" w:hAnsi="宋体" w:cs="宋体"/>
          <w:sz w:val="18"/>
          <w:szCs w:val="18"/>
        </w:rPr>
        <w:t xml:space="preserve">    </w:t>
      </w:r>
      <w:r w:rsidRPr="004F7A22">
        <w:rPr>
          <w:rFonts w:ascii="宋体" w:hAnsi="宋体" w:cs="宋体"/>
          <w:sz w:val="18"/>
          <w:szCs w:val="18"/>
        </w:rPr>
        <w:t>2</w:t>
      </w:r>
      <w:r w:rsidR="00371C29">
        <w:rPr>
          <w:rFonts w:ascii="宋体" w:hAnsi="宋体" w:cs="宋体" w:hint="eastAsia"/>
          <w:sz w:val="18"/>
          <w:szCs w:val="18"/>
        </w:rPr>
        <w:t>——</w:t>
      </w:r>
      <w:r w:rsidRPr="004F7A22">
        <w:rPr>
          <w:rFonts w:ascii="宋体" w:hAnsi="宋体" w:cs="宋体"/>
          <w:sz w:val="18"/>
          <w:szCs w:val="18"/>
        </w:rPr>
        <w:t>预制</w:t>
      </w:r>
      <w:r w:rsidRPr="004F7A22">
        <w:rPr>
          <w:rFonts w:ascii="宋体" w:hAnsi="宋体" w:cs="宋体" w:hint="eastAsia"/>
          <w:sz w:val="18"/>
          <w:szCs w:val="18"/>
        </w:rPr>
        <w:t>板</w:t>
      </w:r>
      <w:r w:rsidR="00371C29">
        <w:rPr>
          <w:rFonts w:ascii="宋体" w:hAnsi="宋体" w:cs="宋体" w:hint="eastAsia"/>
          <w:sz w:val="18"/>
          <w:szCs w:val="18"/>
        </w:rPr>
        <w:t xml:space="preserve"> </w:t>
      </w:r>
      <w:r w:rsidR="00371C29">
        <w:rPr>
          <w:rFonts w:ascii="宋体" w:hAnsi="宋体" w:cs="宋体"/>
          <w:sz w:val="18"/>
          <w:szCs w:val="18"/>
        </w:rPr>
        <w:t xml:space="preserve">   </w:t>
      </w:r>
      <w:r w:rsidRPr="004F7A22">
        <w:rPr>
          <w:rFonts w:ascii="宋体" w:hAnsi="宋体" w:cs="宋体" w:hint="eastAsia"/>
          <w:sz w:val="18"/>
          <w:szCs w:val="18"/>
        </w:rPr>
        <w:t>3</w:t>
      </w:r>
      <w:r w:rsidR="00371C29">
        <w:rPr>
          <w:rFonts w:ascii="宋体" w:hAnsi="宋体" w:cs="宋体" w:hint="eastAsia"/>
          <w:sz w:val="18"/>
          <w:szCs w:val="18"/>
        </w:rPr>
        <w:t>——拼装大</w:t>
      </w:r>
      <w:r w:rsidRPr="004F7A22">
        <w:rPr>
          <w:rFonts w:ascii="宋体" w:hAnsi="宋体" w:cs="宋体" w:hint="eastAsia"/>
          <w:sz w:val="18"/>
          <w:szCs w:val="18"/>
        </w:rPr>
        <w:t>板</w:t>
      </w:r>
      <w:r w:rsidR="00371C29">
        <w:rPr>
          <w:rFonts w:ascii="宋体" w:hAnsi="宋体" w:cs="宋体" w:hint="eastAsia"/>
          <w:sz w:val="18"/>
          <w:szCs w:val="18"/>
        </w:rPr>
        <w:t xml:space="preserve"> </w:t>
      </w:r>
      <w:r w:rsidR="00371C29">
        <w:rPr>
          <w:rFonts w:ascii="宋体" w:hAnsi="宋体" w:cs="宋体"/>
          <w:sz w:val="18"/>
          <w:szCs w:val="18"/>
        </w:rPr>
        <w:t xml:space="preserve">   </w:t>
      </w:r>
      <w:r w:rsidRPr="004F7A22">
        <w:rPr>
          <w:rFonts w:ascii="宋体" w:hAnsi="宋体" w:cs="宋体" w:hint="eastAsia"/>
          <w:sz w:val="18"/>
          <w:szCs w:val="18"/>
        </w:rPr>
        <w:t>4</w:t>
      </w:r>
      <w:r w:rsidR="00371C29">
        <w:rPr>
          <w:rFonts w:ascii="宋体" w:hAnsi="宋体" w:cs="宋体" w:hint="eastAsia"/>
          <w:sz w:val="18"/>
          <w:szCs w:val="18"/>
        </w:rPr>
        <w:t>——</w:t>
      </w:r>
      <w:r w:rsidRPr="004F7A22">
        <w:rPr>
          <w:rFonts w:ascii="宋体" w:hAnsi="宋体" w:cs="宋体" w:hint="eastAsia"/>
          <w:sz w:val="18"/>
          <w:szCs w:val="18"/>
        </w:rPr>
        <w:t>后浇混凝土</w:t>
      </w:r>
    </w:p>
    <w:p w:rsidR="004F7A22" w:rsidRDefault="004F7A22" w:rsidP="00371C29">
      <w:pPr>
        <w:spacing w:line="360" w:lineRule="auto"/>
        <w:jc w:val="center"/>
        <w:rPr>
          <w:rFonts w:ascii="宋体" w:hAnsi="宋体" w:cs="宋体"/>
          <w:sz w:val="24"/>
          <w:szCs w:val="24"/>
        </w:rPr>
      </w:pPr>
      <w:r w:rsidRPr="004F7A22">
        <w:rPr>
          <w:rFonts w:ascii="宋体" w:hAnsi="宋体" w:cs="宋体"/>
          <w:sz w:val="18"/>
          <w:szCs w:val="18"/>
        </w:rPr>
        <w:t>5</w:t>
      </w:r>
      <w:r w:rsidR="00371C29">
        <w:rPr>
          <w:rFonts w:ascii="宋体" w:hAnsi="宋体" w:cs="宋体"/>
          <w:sz w:val="18"/>
          <w:szCs w:val="18"/>
        </w:rPr>
        <w:t>——</w:t>
      </w:r>
      <w:r w:rsidRPr="004F7A22">
        <w:rPr>
          <w:rFonts w:ascii="宋体" w:hAnsi="宋体" w:cs="宋体"/>
          <w:sz w:val="18"/>
          <w:szCs w:val="18"/>
        </w:rPr>
        <w:t>连接钢筋</w:t>
      </w:r>
      <w:r w:rsidR="00371C29">
        <w:rPr>
          <w:rFonts w:ascii="宋体" w:hAnsi="宋体" w:cs="宋体" w:hint="eastAsia"/>
          <w:sz w:val="18"/>
          <w:szCs w:val="18"/>
        </w:rPr>
        <w:t xml:space="preserve"> </w:t>
      </w:r>
      <w:r w:rsidR="00371C29">
        <w:rPr>
          <w:rFonts w:ascii="宋体" w:hAnsi="宋体" w:cs="宋体"/>
          <w:sz w:val="18"/>
          <w:szCs w:val="18"/>
        </w:rPr>
        <w:t xml:space="preserve">   </w:t>
      </w:r>
      <w:r w:rsidRPr="004F7A22">
        <w:rPr>
          <w:rFonts w:ascii="宋体" w:hAnsi="宋体" w:cs="宋体"/>
          <w:sz w:val="18"/>
          <w:szCs w:val="18"/>
        </w:rPr>
        <w:t>6</w:t>
      </w:r>
      <w:r w:rsidR="00371C29">
        <w:rPr>
          <w:rFonts w:ascii="宋体" w:hAnsi="宋体" w:cs="宋体"/>
          <w:sz w:val="18"/>
          <w:szCs w:val="18"/>
        </w:rPr>
        <w:t>——</w:t>
      </w:r>
      <w:r w:rsidRPr="004F7A22">
        <w:rPr>
          <w:rFonts w:ascii="宋体" w:hAnsi="宋体" w:cs="宋体"/>
          <w:sz w:val="18"/>
          <w:szCs w:val="18"/>
        </w:rPr>
        <w:t>剪力</w:t>
      </w:r>
      <w:r w:rsidRPr="004F7A22">
        <w:rPr>
          <w:rFonts w:ascii="宋体" w:hAnsi="宋体" w:cs="宋体" w:hint="eastAsia"/>
          <w:sz w:val="18"/>
          <w:szCs w:val="18"/>
        </w:rPr>
        <w:t>键槽</w:t>
      </w:r>
      <w:r w:rsidR="00371C29">
        <w:rPr>
          <w:rFonts w:ascii="宋体" w:hAnsi="宋体" w:cs="宋体" w:hint="eastAsia"/>
          <w:sz w:val="18"/>
          <w:szCs w:val="18"/>
        </w:rPr>
        <w:t xml:space="preserve"> </w:t>
      </w:r>
      <w:r w:rsidR="00371C29">
        <w:rPr>
          <w:rFonts w:ascii="宋体" w:hAnsi="宋体" w:cs="宋体"/>
          <w:sz w:val="18"/>
          <w:szCs w:val="18"/>
        </w:rPr>
        <w:t xml:space="preserve">   </w:t>
      </w:r>
      <w:r w:rsidRPr="004F7A22">
        <w:rPr>
          <w:rFonts w:ascii="宋体" w:hAnsi="宋体" w:cs="宋体"/>
          <w:sz w:val="18"/>
          <w:szCs w:val="18"/>
        </w:rPr>
        <w:t>7</w:t>
      </w:r>
      <w:r w:rsidR="00371C29">
        <w:rPr>
          <w:rFonts w:ascii="宋体" w:hAnsi="宋体" w:cs="宋体"/>
          <w:sz w:val="18"/>
          <w:szCs w:val="18"/>
        </w:rPr>
        <w:t>——</w:t>
      </w:r>
      <w:r w:rsidRPr="004F7A22">
        <w:rPr>
          <w:rFonts w:ascii="宋体" w:hAnsi="宋体" w:cs="宋体"/>
          <w:sz w:val="18"/>
          <w:szCs w:val="18"/>
        </w:rPr>
        <w:t>面外限位连接件</w:t>
      </w:r>
    </w:p>
    <w:p w:rsidR="0005638B" w:rsidRPr="00822306" w:rsidRDefault="0005638B" w:rsidP="00822306">
      <w:pPr>
        <w:pStyle w:val="afd"/>
        <w:spacing w:before="156" w:after="156"/>
      </w:pPr>
      <w:r w:rsidRPr="00822306">
        <w:t>外挂</w:t>
      </w:r>
      <w:r w:rsidR="00371C29" w:rsidRPr="00822306">
        <w:rPr>
          <w:rFonts w:hint="eastAsia"/>
        </w:rPr>
        <w:t>拼装大</w:t>
      </w:r>
      <w:r w:rsidRPr="00822306">
        <w:t>板线支承连接</w:t>
      </w:r>
      <w:r w:rsidRPr="00822306">
        <w:rPr>
          <w:rFonts w:hint="eastAsia"/>
        </w:rPr>
        <w:t>示意</w:t>
      </w:r>
      <w:r w:rsidR="00157E14">
        <w:rPr>
          <w:rFonts w:hint="eastAsia"/>
        </w:rPr>
        <w:t>图</w:t>
      </w:r>
    </w:p>
    <w:p w:rsidR="0005638B" w:rsidRPr="00047E0F" w:rsidRDefault="0005638B" w:rsidP="00991AAD">
      <w:pPr>
        <w:pStyle w:val="afffffffffff8"/>
        <w:numPr>
          <w:ilvl w:val="0"/>
          <w:numId w:val="40"/>
        </w:numPr>
        <w:spacing w:line="240" w:lineRule="auto"/>
        <w:ind w:firstLineChars="0"/>
        <w:rPr>
          <w:rFonts w:ascii="宋体" w:hAnsi="宋体" w:cs="宋体"/>
        </w:rPr>
      </w:pPr>
      <w:r w:rsidRPr="00047E0F">
        <w:rPr>
          <w:rFonts w:ascii="宋体" w:hAnsi="宋体" w:cs="宋体"/>
        </w:rPr>
        <w:t>外挂墙板的底端应设置不少于</w:t>
      </w:r>
      <w:r w:rsidRPr="00047E0F">
        <w:rPr>
          <w:rFonts w:ascii="宋体" w:hAnsi="宋体" w:cs="宋体" w:hint="eastAsia"/>
        </w:rPr>
        <w:t>2</w:t>
      </w:r>
      <w:r w:rsidRPr="00047E0F">
        <w:rPr>
          <w:rFonts w:ascii="宋体" w:hAnsi="宋体" w:cs="宋体"/>
        </w:rPr>
        <w:t>个仅对墙板有平面外约束的连接节点</w:t>
      </w:r>
      <w:r w:rsidR="00371C29">
        <w:rPr>
          <w:rFonts w:ascii="宋体" w:hAnsi="宋体" w:cs="宋体" w:hint="eastAsia"/>
        </w:rPr>
        <w:t>；</w:t>
      </w:r>
    </w:p>
    <w:p w:rsidR="0005638B" w:rsidRPr="00047E0F" w:rsidRDefault="0005638B" w:rsidP="00991AAD">
      <w:pPr>
        <w:pStyle w:val="afffffffffff8"/>
        <w:numPr>
          <w:ilvl w:val="0"/>
          <w:numId w:val="40"/>
        </w:numPr>
        <w:spacing w:line="240" w:lineRule="auto"/>
        <w:ind w:firstLineChars="0"/>
        <w:rPr>
          <w:rFonts w:ascii="宋体" w:hAnsi="宋体" w:cs="宋体"/>
        </w:rPr>
      </w:pPr>
      <w:r w:rsidRPr="00047E0F">
        <w:rPr>
          <w:rFonts w:ascii="宋体" w:hAnsi="宋体" w:cs="宋体"/>
        </w:rPr>
        <w:t>外挂墙板的侧边不应与主体结构连接</w:t>
      </w:r>
      <w:r w:rsidRPr="00047E0F">
        <w:rPr>
          <w:rFonts w:ascii="宋体" w:hAnsi="宋体" w:cs="宋体" w:hint="eastAsia"/>
        </w:rPr>
        <w:t>。</w:t>
      </w:r>
      <w:r w:rsidRPr="00047E0F">
        <w:rPr>
          <w:rFonts w:ascii="宋体" w:hAnsi="宋体" w:cs="宋体"/>
        </w:rPr>
        <w:t xml:space="preserve"> </w:t>
      </w:r>
    </w:p>
    <w:p w:rsidR="004D6A22" w:rsidRDefault="0005638B" w:rsidP="004D6A22">
      <w:pPr>
        <w:pStyle w:val="affffffffb"/>
        <w:ind w:left="0"/>
      </w:pPr>
      <w:r w:rsidRPr="00371C29">
        <w:t>外挂墙板不应跨越主体结构的变形缝</w:t>
      </w:r>
      <w:r w:rsidRPr="00371C29">
        <w:rPr>
          <w:rFonts w:hint="eastAsia"/>
        </w:rPr>
        <w:t>。</w:t>
      </w:r>
      <w:r w:rsidRPr="00371C29">
        <w:t>主体结构变形缝</w:t>
      </w:r>
      <w:r w:rsidRPr="00371C29">
        <w:rPr>
          <w:rFonts w:hint="eastAsia"/>
        </w:rPr>
        <w:t>两侧</w:t>
      </w:r>
      <w:r w:rsidRPr="00371C29">
        <w:t>的外挂墙板的</w:t>
      </w:r>
      <w:proofErr w:type="gramStart"/>
      <w:r w:rsidRPr="00371C29">
        <w:t>构造缝应能</w:t>
      </w:r>
      <w:proofErr w:type="gramEnd"/>
      <w:r w:rsidRPr="00371C29">
        <w:t>适应主体结构的变形要求，宜采用柔性连接设</w:t>
      </w:r>
      <w:r w:rsidRPr="00371C29">
        <w:rPr>
          <w:rFonts w:hint="eastAsia"/>
        </w:rPr>
        <w:t>计</w:t>
      </w:r>
      <w:r w:rsidRPr="00371C29">
        <w:t>或滑动型连接设计，并采取易于修复的构造措</w:t>
      </w:r>
      <w:r w:rsidRPr="00371C29">
        <w:rPr>
          <w:rFonts w:hint="eastAsia"/>
        </w:rPr>
        <w:t>施。</w:t>
      </w:r>
    </w:p>
    <w:p w:rsidR="004D6A22" w:rsidRPr="00630DE1" w:rsidRDefault="004D6A22" w:rsidP="00630DE1">
      <w:pPr>
        <w:pStyle w:val="affc"/>
        <w:spacing w:before="312" w:after="312"/>
      </w:pPr>
      <w:bookmarkStart w:id="153" w:name="_Toc83603972"/>
      <w:r w:rsidRPr="00630DE1">
        <w:rPr>
          <w:rFonts w:hint="eastAsia"/>
        </w:rPr>
        <w:lastRenderedPageBreak/>
        <w:t>施 工</w:t>
      </w:r>
      <w:bookmarkEnd w:id="153"/>
    </w:p>
    <w:p w:rsidR="004D6A22" w:rsidRPr="00630DE1" w:rsidRDefault="004D6A22" w:rsidP="00630DE1">
      <w:pPr>
        <w:pStyle w:val="affd"/>
        <w:spacing w:before="156" w:after="156"/>
        <w:ind w:left="0"/>
      </w:pPr>
      <w:bookmarkStart w:id="154" w:name="_Toc83603973"/>
      <w:r w:rsidRPr="00630DE1">
        <w:rPr>
          <w:rFonts w:hint="eastAsia"/>
        </w:rPr>
        <w:t>一般规定</w:t>
      </w:r>
      <w:bookmarkEnd w:id="154"/>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bookmarkStart w:id="155" w:name="_Hlk83509003"/>
      <w:r>
        <w:rPr>
          <w:rFonts w:ascii="宋体" w:hAnsi="Times New Roman" w:hint="eastAsia"/>
          <w:color w:val="000000" w:themeColor="text1"/>
          <w:kern w:val="0"/>
          <w:szCs w:val="20"/>
        </w:rPr>
        <w:t>高性能</w:t>
      </w:r>
      <w:r w:rsidR="004D6A22" w:rsidRPr="004D6A22">
        <w:rPr>
          <w:rFonts w:ascii="宋体" w:hAnsi="Times New Roman" w:hint="eastAsia"/>
          <w:color w:val="000000" w:themeColor="text1"/>
          <w:kern w:val="0"/>
          <w:szCs w:val="20"/>
        </w:rPr>
        <w:t>板</w:t>
      </w:r>
      <w:bookmarkEnd w:id="155"/>
      <w:r w:rsidR="004D6A22" w:rsidRPr="004D6A22">
        <w:rPr>
          <w:rFonts w:ascii="宋体" w:hAnsi="Times New Roman" w:hint="eastAsia"/>
          <w:color w:val="000000" w:themeColor="text1"/>
          <w:kern w:val="0"/>
          <w:szCs w:val="20"/>
        </w:rPr>
        <w:t>的施工及饰面处理应采用加气混凝土专用的配套材料进行。</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w:t>
      </w:r>
      <w:proofErr w:type="gramStart"/>
      <w:r w:rsidRPr="00234CC8">
        <w:rPr>
          <w:rFonts w:ascii="宋体" w:hAnsi="Times New Roman" w:hint="eastAsia"/>
          <w:color w:val="000000" w:themeColor="text1"/>
          <w:kern w:val="0"/>
          <w:szCs w:val="20"/>
        </w:rPr>
        <w:t>板</w:t>
      </w:r>
      <w:r w:rsidR="004D6A22" w:rsidRPr="004D6A22">
        <w:rPr>
          <w:rFonts w:ascii="宋体" w:hAnsi="Times New Roman" w:hint="eastAsia"/>
          <w:color w:val="000000" w:themeColor="text1"/>
          <w:kern w:val="0"/>
          <w:szCs w:val="20"/>
        </w:rPr>
        <w:t>施工</w:t>
      </w:r>
      <w:proofErr w:type="gramEnd"/>
      <w:r w:rsidR="004D6A22" w:rsidRPr="004D6A22">
        <w:rPr>
          <w:rFonts w:ascii="宋体" w:hAnsi="Times New Roman" w:hint="eastAsia"/>
          <w:color w:val="000000" w:themeColor="text1"/>
          <w:kern w:val="0"/>
          <w:szCs w:val="20"/>
        </w:rPr>
        <w:t>应在上道工序验收合格后进行。</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w:t>
      </w:r>
      <w:r w:rsidR="004D6A22" w:rsidRPr="004D6A22">
        <w:rPr>
          <w:rFonts w:ascii="宋体" w:hAnsi="Times New Roman" w:hint="eastAsia"/>
          <w:color w:val="000000" w:themeColor="text1"/>
          <w:kern w:val="0"/>
          <w:szCs w:val="20"/>
        </w:rPr>
        <w:t>板应先施工样板墙，并经验收合格后再开始大面积施工。</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w:t>
      </w:r>
      <w:r w:rsidR="004D6A22" w:rsidRPr="004D6A22">
        <w:rPr>
          <w:rFonts w:ascii="宋体" w:hAnsi="Times New Roman" w:hint="eastAsia"/>
          <w:color w:val="000000" w:themeColor="text1"/>
          <w:kern w:val="0"/>
          <w:szCs w:val="20"/>
        </w:rPr>
        <w:t>板安装时</w:t>
      </w:r>
      <w:r>
        <w:rPr>
          <w:rFonts w:ascii="宋体" w:hAnsi="Times New Roman" w:hint="eastAsia"/>
          <w:color w:val="000000" w:themeColor="text1"/>
          <w:kern w:val="0"/>
          <w:szCs w:val="20"/>
        </w:rPr>
        <w:t>的质量</w:t>
      </w:r>
      <w:r w:rsidR="004D6A22" w:rsidRPr="004D6A22">
        <w:rPr>
          <w:rFonts w:ascii="宋体" w:hAnsi="Times New Roman" w:hint="eastAsia"/>
          <w:color w:val="000000" w:themeColor="text1"/>
          <w:kern w:val="0"/>
          <w:szCs w:val="20"/>
        </w:rPr>
        <w:t>含水率</w:t>
      </w:r>
      <w:r>
        <w:rPr>
          <w:rFonts w:ascii="宋体" w:hAnsi="Times New Roman" w:hint="eastAsia"/>
          <w:color w:val="000000" w:themeColor="text1"/>
          <w:kern w:val="0"/>
          <w:szCs w:val="20"/>
        </w:rPr>
        <w:t>不</w:t>
      </w:r>
      <w:r w:rsidR="004D6A22" w:rsidRPr="004D6A22">
        <w:rPr>
          <w:rFonts w:ascii="宋体" w:hAnsi="Times New Roman" w:hint="eastAsia"/>
          <w:color w:val="000000" w:themeColor="text1"/>
          <w:kern w:val="0"/>
          <w:szCs w:val="20"/>
        </w:rPr>
        <w:t>宜</w:t>
      </w:r>
      <w:r>
        <w:rPr>
          <w:rFonts w:ascii="宋体" w:hAnsi="Times New Roman" w:hint="eastAsia"/>
          <w:color w:val="000000" w:themeColor="text1"/>
          <w:kern w:val="0"/>
          <w:szCs w:val="20"/>
        </w:rPr>
        <w:t>大</w:t>
      </w:r>
      <w:r w:rsidR="004D6A22" w:rsidRPr="004D6A22">
        <w:rPr>
          <w:rFonts w:ascii="宋体" w:hAnsi="Times New Roman" w:hint="eastAsia"/>
          <w:color w:val="000000" w:themeColor="text1"/>
          <w:kern w:val="0"/>
          <w:szCs w:val="20"/>
        </w:rPr>
        <w:t>于</w:t>
      </w:r>
      <w:r>
        <w:rPr>
          <w:rFonts w:ascii="宋体" w:hAnsi="Times New Roman"/>
          <w:color w:val="000000" w:themeColor="text1"/>
          <w:kern w:val="0"/>
          <w:szCs w:val="20"/>
        </w:rPr>
        <w:t>1</w:t>
      </w:r>
      <w:r w:rsidR="004D6A22" w:rsidRPr="004D6A22">
        <w:rPr>
          <w:rFonts w:ascii="宋体" w:hAnsi="Times New Roman" w:hint="eastAsia"/>
          <w:color w:val="000000" w:themeColor="text1"/>
          <w:kern w:val="0"/>
          <w:szCs w:val="20"/>
        </w:rPr>
        <w:t>0%。</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吊装应采用宽度不小于50</w:t>
      </w:r>
      <w:r>
        <w:rPr>
          <w:rFonts w:ascii="宋体" w:hAnsi="Times New Roman"/>
          <w:color w:val="000000" w:themeColor="text1"/>
          <w:kern w:val="0"/>
          <w:szCs w:val="20"/>
        </w:rPr>
        <w:t xml:space="preserve"> </w:t>
      </w:r>
      <w:r w:rsidR="004D6A22" w:rsidRPr="004D6A22">
        <w:rPr>
          <w:rFonts w:ascii="宋体" w:hAnsi="Times New Roman" w:hint="eastAsia"/>
          <w:color w:val="000000" w:themeColor="text1"/>
          <w:kern w:val="0"/>
          <w:szCs w:val="20"/>
        </w:rPr>
        <w:t>mm的软吊带或专用夹具、叉车进行装卸和垂直运输，运输时应采取绑扎措施。</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w:t>
      </w:r>
      <w:proofErr w:type="gramStart"/>
      <w:r w:rsidRPr="00234CC8">
        <w:rPr>
          <w:rFonts w:ascii="宋体" w:hAnsi="Times New Roman" w:hint="eastAsia"/>
          <w:color w:val="000000" w:themeColor="text1"/>
          <w:kern w:val="0"/>
          <w:szCs w:val="20"/>
        </w:rPr>
        <w:t>板</w:t>
      </w:r>
      <w:r w:rsidR="004D6A22" w:rsidRPr="004D6A22">
        <w:rPr>
          <w:rFonts w:ascii="宋体" w:hAnsi="Times New Roman" w:hint="eastAsia"/>
          <w:color w:val="000000" w:themeColor="text1"/>
          <w:kern w:val="0"/>
          <w:szCs w:val="20"/>
        </w:rPr>
        <w:t>施工</w:t>
      </w:r>
      <w:proofErr w:type="gramEnd"/>
      <w:r w:rsidR="004D6A22" w:rsidRPr="004D6A22">
        <w:rPr>
          <w:rFonts w:ascii="宋体" w:hAnsi="Times New Roman" w:hint="eastAsia"/>
          <w:color w:val="000000" w:themeColor="text1"/>
          <w:kern w:val="0"/>
          <w:szCs w:val="20"/>
        </w:rPr>
        <w:t>应在环境温度不小于5℃时进行。外墙应在无雨天气，且风力不超过5级时进行施工。</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及安装所用配套材料进场时，均应附有产品出厂合格证、有效</w:t>
      </w:r>
      <w:r w:rsidR="00157E14">
        <w:rPr>
          <w:rFonts w:ascii="宋体" w:hAnsi="Times New Roman" w:hint="eastAsia"/>
          <w:color w:val="000000" w:themeColor="text1"/>
          <w:kern w:val="0"/>
          <w:szCs w:val="20"/>
        </w:rPr>
        <w:t>期内</w:t>
      </w:r>
      <w:r w:rsidR="004D6A22" w:rsidRPr="004D6A22">
        <w:rPr>
          <w:rFonts w:ascii="宋体" w:hAnsi="Times New Roman" w:hint="eastAsia"/>
          <w:color w:val="000000" w:themeColor="text1"/>
          <w:kern w:val="0"/>
          <w:szCs w:val="20"/>
        </w:rPr>
        <w:t>的型式检验报告，并应</w:t>
      </w:r>
      <w:r w:rsidR="00157E14">
        <w:rPr>
          <w:rFonts w:ascii="宋体" w:hAnsi="Times New Roman" w:hint="eastAsia"/>
          <w:color w:val="000000" w:themeColor="text1"/>
          <w:kern w:val="0"/>
          <w:szCs w:val="20"/>
        </w:rPr>
        <w:t>按规定项目</w:t>
      </w:r>
      <w:r w:rsidR="004D6A22" w:rsidRPr="004D6A22">
        <w:rPr>
          <w:rFonts w:ascii="宋体" w:hAnsi="Times New Roman" w:hint="eastAsia"/>
          <w:color w:val="000000" w:themeColor="text1"/>
          <w:kern w:val="0"/>
          <w:szCs w:val="20"/>
        </w:rPr>
        <w:t>进行复检。</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w:t>
      </w:r>
      <w:proofErr w:type="gramStart"/>
      <w:r w:rsidRPr="00234CC8">
        <w:rPr>
          <w:rFonts w:ascii="宋体" w:hAnsi="Times New Roman" w:hint="eastAsia"/>
          <w:color w:val="000000" w:themeColor="text1"/>
          <w:kern w:val="0"/>
          <w:szCs w:val="20"/>
        </w:rPr>
        <w:t>板</w:t>
      </w:r>
      <w:r w:rsidR="004D6A22" w:rsidRPr="004D6A22">
        <w:rPr>
          <w:rFonts w:ascii="宋体" w:hAnsi="Times New Roman" w:hint="eastAsia"/>
          <w:color w:val="000000" w:themeColor="text1"/>
          <w:kern w:val="0"/>
          <w:szCs w:val="20"/>
        </w:rPr>
        <w:t>施工</w:t>
      </w:r>
      <w:proofErr w:type="gramEnd"/>
      <w:r w:rsidR="004D6A22" w:rsidRPr="004D6A22">
        <w:rPr>
          <w:rFonts w:ascii="宋体" w:hAnsi="Times New Roman" w:hint="eastAsia"/>
          <w:color w:val="000000" w:themeColor="text1"/>
          <w:kern w:val="0"/>
          <w:szCs w:val="20"/>
        </w:rPr>
        <w:t>完毕后，应做好成品保护。</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安装完成7d后方可进行饰面施工，饰面宜采用专用材料</w:t>
      </w:r>
      <w:r>
        <w:rPr>
          <w:rFonts w:ascii="宋体" w:hAnsi="Times New Roman" w:hint="eastAsia"/>
          <w:color w:val="000000" w:themeColor="text1"/>
          <w:kern w:val="0"/>
          <w:szCs w:val="20"/>
        </w:rPr>
        <w:t>和</w:t>
      </w:r>
      <w:r w:rsidR="004D6A22" w:rsidRPr="004D6A22">
        <w:rPr>
          <w:rFonts w:ascii="宋体" w:hAnsi="Times New Roman" w:hint="eastAsia"/>
          <w:color w:val="000000" w:themeColor="text1"/>
          <w:kern w:val="0"/>
          <w:szCs w:val="20"/>
        </w:rPr>
        <w:t>薄抹灰工艺</w:t>
      </w:r>
      <w:r w:rsidR="004D6A22" w:rsidRPr="004D6A22">
        <w:rPr>
          <w:rFonts w:ascii="宋体" w:hAnsi="Times New Roman"/>
          <w:color w:val="000000" w:themeColor="text1"/>
          <w:kern w:val="0"/>
          <w:szCs w:val="20"/>
        </w:rPr>
        <w:t>。</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开槽时，应采用轻型电动切割机并辅以手工搂槽器。开槽深度不宜超过墙厚的1/3。墙厚小于120</w:t>
      </w:r>
      <w:r>
        <w:rPr>
          <w:rFonts w:ascii="宋体" w:hAnsi="Times New Roman"/>
          <w:color w:val="000000" w:themeColor="text1"/>
          <w:kern w:val="0"/>
          <w:szCs w:val="20"/>
        </w:rPr>
        <w:t xml:space="preserve"> </w:t>
      </w:r>
      <w:r w:rsidR="004D6A22" w:rsidRPr="004D6A22">
        <w:rPr>
          <w:rFonts w:ascii="宋体" w:hAnsi="Times New Roman" w:hint="eastAsia"/>
          <w:color w:val="000000" w:themeColor="text1"/>
          <w:kern w:val="0"/>
          <w:szCs w:val="20"/>
        </w:rPr>
        <w:t>mm的墙体不得双向对开管线槽。管线开槽位置距离门窗洞口边不宜小于200</w:t>
      </w:r>
      <w:r>
        <w:rPr>
          <w:rFonts w:ascii="宋体" w:hAnsi="Times New Roman"/>
          <w:color w:val="000000" w:themeColor="text1"/>
          <w:kern w:val="0"/>
          <w:szCs w:val="20"/>
        </w:rPr>
        <w:t xml:space="preserve"> </w:t>
      </w:r>
      <w:r w:rsidR="004D6A22" w:rsidRPr="004D6A22">
        <w:rPr>
          <w:rFonts w:ascii="宋体" w:hAnsi="Times New Roman" w:hint="eastAsia"/>
          <w:color w:val="000000" w:themeColor="text1"/>
          <w:kern w:val="0"/>
          <w:szCs w:val="20"/>
        </w:rPr>
        <w:t>mm。</w:t>
      </w:r>
    </w:p>
    <w:p w:rsidR="004D6A22" w:rsidRPr="004D6A22" w:rsidRDefault="00234CC8" w:rsidP="004D6A22">
      <w:pPr>
        <w:numPr>
          <w:ilvl w:val="3"/>
          <w:numId w:val="2"/>
        </w:numPr>
        <w:adjustRightInd/>
        <w:spacing w:line="240" w:lineRule="auto"/>
        <w:ind w:left="0"/>
        <w:rPr>
          <w:rFonts w:ascii="宋体" w:hAnsi="Times New Roman"/>
          <w:color w:val="000000" w:themeColor="text1"/>
          <w:kern w:val="0"/>
          <w:szCs w:val="20"/>
        </w:rPr>
      </w:pPr>
      <w:r w:rsidRPr="00234CC8">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安装</w:t>
      </w:r>
      <w:r w:rsidR="00157E14">
        <w:rPr>
          <w:rFonts w:ascii="宋体" w:hAnsi="Times New Roman" w:hint="eastAsia"/>
          <w:color w:val="000000" w:themeColor="text1"/>
          <w:kern w:val="0"/>
          <w:szCs w:val="20"/>
        </w:rPr>
        <w:t>应</w:t>
      </w:r>
      <w:r w:rsidR="004D6A22" w:rsidRPr="004D6A22">
        <w:rPr>
          <w:rFonts w:ascii="宋体" w:hAnsi="Times New Roman" w:hint="eastAsia"/>
          <w:color w:val="000000" w:themeColor="text1"/>
          <w:kern w:val="0"/>
          <w:szCs w:val="20"/>
        </w:rPr>
        <w:t>遵守现行建筑工程安全施工的规定。</w:t>
      </w:r>
    </w:p>
    <w:p w:rsidR="004D6A22" w:rsidRPr="00630DE1" w:rsidRDefault="004D6A22" w:rsidP="00630DE1">
      <w:pPr>
        <w:pStyle w:val="affd"/>
        <w:spacing w:before="156" w:after="156"/>
        <w:ind w:left="0"/>
      </w:pPr>
      <w:bookmarkStart w:id="156" w:name="_Toc83603974"/>
      <w:r w:rsidRPr="00630DE1">
        <w:rPr>
          <w:rFonts w:hint="eastAsia"/>
        </w:rPr>
        <w:t>施工准备</w:t>
      </w:r>
      <w:bookmarkEnd w:id="156"/>
    </w:p>
    <w:p w:rsidR="00CD5B51"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施工前</w:t>
      </w:r>
      <w:r w:rsidR="00CD5B51">
        <w:rPr>
          <w:rFonts w:ascii="宋体" w:hAnsi="Times New Roman" w:hint="eastAsia"/>
          <w:color w:val="000000" w:themeColor="text1"/>
          <w:kern w:val="0"/>
          <w:szCs w:val="20"/>
        </w:rPr>
        <w:t>应做好以下准备工作：</w:t>
      </w:r>
    </w:p>
    <w:p w:rsidR="004D6A22" w:rsidRPr="004D6A22" w:rsidRDefault="00CD5B51" w:rsidP="00CD5B51">
      <w:pPr>
        <w:adjustRightInd/>
        <w:spacing w:line="240" w:lineRule="auto"/>
        <w:ind w:firstLineChars="200" w:firstLine="420"/>
        <w:rPr>
          <w:rFonts w:ascii="宋体" w:hAnsi="Times New Roman"/>
          <w:color w:val="000000" w:themeColor="text1"/>
          <w:kern w:val="0"/>
          <w:szCs w:val="20"/>
        </w:rPr>
      </w:pPr>
      <w:r>
        <w:rPr>
          <w:rFonts w:ascii="宋体" w:hAnsi="Times New Roman" w:hint="eastAsia"/>
          <w:color w:val="000000" w:themeColor="text1"/>
          <w:kern w:val="0"/>
          <w:szCs w:val="20"/>
        </w:rPr>
        <w:t xml:space="preserve">a） </w:t>
      </w:r>
      <w:r w:rsidR="00157E14">
        <w:rPr>
          <w:rFonts w:ascii="宋体" w:hAnsi="Times New Roman" w:hint="eastAsia"/>
          <w:color w:val="000000" w:themeColor="text1"/>
          <w:kern w:val="0"/>
          <w:szCs w:val="20"/>
        </w:rPr>
        <w:t>按照</w:t>
      </w:r>
      <w:r w:rsidR="004D6A22" w:rsidRPr="004D6A22">
        <w:rPr>
          <w:rFonts w:ascii="宋体" w:hAnsi="Times New Roman" w:hint="eastAsia"/>
          <w:color w:val="000000" w:themeColor="text1"/>
          <w:kern w:val="0"/>
          <w:szCs w:val="20"/>
        </w:rPr>
        <w:t>设计图纸及工程</w:t>
      </w:r>
      <w:r w:rsidR="00234CC8">
        <w:rPr>
          <w:rFonts w:ascii="宋体" w:hAnsi="Times New Roman" w:hint="eastAsia"/>
          <w:color w:val="000000" w:themeColor="text1"/>
          <w:kern w:val="0"/>
          <w:szCs w:val="20"/>
        </w:rPr>
        <w:t>实际</w:t>
      </w:r>
      <w:r w:rsidR="004D6A22" w:rsidRPr="004D6A22">
        <w:rPr>
          <w:rFonts w:ascii="宋体" w:hAnsi="Times New Roman" w:hint="eastAsia"/>
          <w:color w:val="000000" w:themeColor="text1"/>
          <w:kern w:val="0"/>
          <w:szCs w:val="20"/>
        </w:rPr>
        <w:t>情况编制专项施工方案，并对施工人员进行培训和技术交底。</w:t>
      </w:r>
    </w:p>
    <w:p w:rsidR="004D6A22" w:rsidRPr="004D6A22" w:rsidRDefault="00CD5B51" w:rsidP="00CD5B51">
      <w:pPr>
        <w:adjustRightInd/>
        <w:spacing w:line="240" w:lineRule="auto"/>
        <w:ind w:firstLineChars="200" w:firstLine="420"/>
        <w:rPr>
          <w:rFonts w:ascii="宋体" w:hAnsi="Times New Roman"/>
          <w:color w:val="000000" w:themeColor="text1"/>
          <w:kern w:val="0"/>
          <w:szCs w:val="20"/>
        </w:rPr>
      </w:pPr>
      <w:r>
        <w:rPr>
          <w:rFonts w:ascii="宋体" w:hAnsi="Times New Roman" w:hint="eastAsia"/>
          <w:color w:val="000000" w:themeColor="text1"/>
          <w:kern w:val="0"/>
          <w:szCs w:val="20"/>
        </w:rPr>
        <w:t xml:space="preserve">b） </w:t>
      </w:r>
      <w:r w:rsidR="004D6A22" w:rsidRPr="004D6A22">
        <w:rPr>
          <w:rFonts w:ascii="宋体" w:hAnsi="Times New Roman" w:hint="eastAsia"/>
          <w:color w:val="000000" w:themeColor="text1"/>
          <w:kern w:val="0"/>
          <w:szCs w:val="20"/>
        </w:rPr>
        <w:t>对</w:t>
      </w:r>
      <w:r w:rsidR="00234CC8" w:rsidRPr="00234CC8">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及配套材料进行检查验收。</w:t>
      </w:r>
    </w:p>
    <w:p w:rsidR="004D6A22" w:rsidRPr="004D6A22" w:rsidRDefault="00CD5B51" w:rsidP="00CD5B51">
      <w:pPr>
        <w:adjustRightInd/>
        <w:spacing w:line="240" w:lineRule="auto"/>
        <w:ind w:firstLineChars="200" w:firstLine="420"/>
        <w:rPr>
          <w:rFonts w:ascii="宋体" w:hAnsi="Times New Roman"/>
          <w:color w:val="000000" w:themeColor="text1"/>
          <w:kern w:val="0"/>
          <w:szCs w:val="20"/>
        </w:rPr>
      </w:pPr>
      <w:r>
        <w:rPr>
          <w:rFonts w:ascii="宋体" w:hAnsi="Times New Roman" w:hint="eastAsia"/>
          <w:color w:val="000000" w:themeColor="text1"/>
          <w:kern w:val="0"/>
          <w:szCs w:val="20"/>
        </w:rPr>
        <w:t xml:space="preserve">c） </w:t>
      </w:r>
      <w:r w:rsidR="004D6A22" w:rsidRPr="004D6A22">
        <w:rPr>
          <w:rFonts w:ascii="宋体" w:hAnsi="Times New Roman" w:hint="eastAsia"/>
          <w:color w:val="000000" w:themeColor="text1"/>
          <w:kern w:val="0"/>
          <w:szCs w:val="20"/>
        </w:rPr>
        <w:t>准备好施工需要的机械设备、工具，并进行检查。</w:t>
      </w:r>
    </w:p>
    <w:p w:rsidR="004D6A22" w:rsidRPr="004D6A22" w:rsidRDefault="00CD5B51" w:rsidP="00CD5B51">
      <w:pPr>
        <w:adjustRightInd/>
        <w:spacing w:line="240" w:lineRule="auto"/>
        <w:ind w:firstLineChars="200" w:firstLine="420"/>
        <w:rPr>
          <w:rFonts w:ascii="宋体" w:hAnsi="Times New Roman"/>
          <w:color w:val="000000" w:themeColor="text1"/>
          <w:kern w:val="0"/>
          <w:szCs w:val="20"/>
        </w:rPr>
      </w:pPr>
      <w:r>
        <w:rPr>
          <w:rFonts w:ascii="宋体" w:hAnsi="Times New Roman" w:hint="eastAsia"/>
          <w:color w:val="000000" w:themeColor="text1"/>
          <w:kern w:val="0"/>
          <w:szCs w:val="20"/>
        </w:rPr>
        <w:t xml:space="preserve">d） </w:t>
      </w:r>
      <w:r w:rsidR="004D6A22" w:rsidRPr="004D6A22">
        <w:rPr>
          <w:rFonts w:ascii="宋体" w:hAnsi="Times New Roman" w:hint="eastAsia"/>
          <w:color w:val="000000" w:themeColor="text1"/>
          <w:kern w:val="0"/>
          <w:szCs w:val="20"/>
        </w:rPr>
        <w:t>测量放线，并清理墙体底座。</w:t>
      </w:r>
    </w:p>
    <w:p w:rsidR="004D6A22" w:rsidRPr="004D6A22" w:rsidRDefault="00CD5B51" w:rsidP="00CD5B51">
      <w:pPr>
        <w:adjustRightInd/>
        <w:spacing w:line="240" w:lineRule="auto"/>
        <w:ind w:firstLineChars="200" w:firstLine="420"/>
        <w:rPr>
          <w:rFonts w:ascii="宋体" w:hAnsi="Times New Roman"/>
          <w:color w:val="000000" w:themeColor="text1"/>
          <w:kern w:val="0"/>
          <w:szCs w:val="20"/>
        </w:rPr>
      </w:pPr>
      <w:r>
        <w:rPr>
          <w:rFonts w:ascii="宋体" w:hAnsi="Times New Roman" w:hint="eastAsia"/>
          <w:color w:val="000000" w:themeColor="text1"/>
          <w:kern w:val="0"/>
          <w:szCs w:val="20"/>
        </w:rPr>
        <w:t xml:space="preserve">e） </w:t>
      </w:r>
      <w:r w:rsidR="004D6A22" w:rsidRPr="004D6A22">
        <w:rPr>
          <w:rFonts w:ascii="宋体" w:hAnsi="Times New Roman" w:hint="eastAsia"/>
          <w:color w:val="000000" w:themeColor="text1"/>
          <w:kern w:val="0"/>
          <w:szCs w:val="20"/>
        </w:rPr>
        <w:t>对需要使用的脚手架等进行安全检查。</w:t>
      </w:r>
    </w:p>
    <w:p w:rsid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拼装大板</w:t>
      </w:r>
      <w:r w:rsidRPr="004D6A22">
        <w:rPr>
          <w:rFonts w:ascii="宋体" w:hAnsi="Times New Roman"/>
          <w:color w:val="000000" w:themeColor="text1"/>
          <w:kern w:val="0"/>
          <w:szCs w:val="20"/>
        </w:rPr>
        <w:t>构件的运输与存放应符合下列规定：</w:t>
      </w:r>
    </w:p>
    <w:p w:rsidR="004D6A22" w:rsidRPr="00234CC8" w:rsidRDefault="004D6A22" w:rsidP="00991AAD">
      <w:pPr>
        <w:pStyle w:val="afffffffffff8"/>
        <w:numPr>
          <w:ilvl w:val="0"/>
          <w:numId w:val="43"/>
        </w:numPr>
        <w:spacing w:line="240" w:lineRule="auto"/>
        <w:ind w:firstLineChars="0"/>
        <w:rPr>
          <w:rFonts w:ascii="宋体" w:hAnsi="宋体" w:cs="宋体"/>
        </w:rPr>
      </w:pPr>
      <w:r w:rsidRPr="00234CC8">
        <w:rPr>
          <w:rFonts w:ascii="宋体" w:hAnsi="宋体" w:cs="宋体"/>
        </w:rPr>
        <w:t>禁止多块构件水平叠放，禁止水平吊运</w:t>
      </w:r>
      <w:r w:rsidR="00234CC8">
        <w:rPr>
          <w:rFonts w:ascii="宋体" w:hAnsi="宋体" w:cs="宋体" w:hint="eastAsia"/>
        </w:rPr>
        <w:t>；</w:t>
      </w:r>
    </w:p>
    <w:p w:rsidR="004D6A22" w:rsidRPr="00234CC8" w:rsidRDefault="004D6A22" w:rsidP="00991AAD">
      <w:pPr>
        <w:pStyle w:val="afffffffffff8"/>
        <w:numPr>
          <w:ilvl w:val="0"/>
          <w:numId w:val="43"/>
        </w:numPr>
        <w:spacing w:line="240" w:lineRule="auto"/>
        <w:ind w:firstLineChars="0"/>
        <w:rPr>
          <w:rFonts w:ascii="宋体" w:hAnsi="宋体" w:cs="宋体"/>
        </w:rPr>
      </w:pPr>
      <w:r w:rsidRPr="00234CC8">
        <w:rPr>
          <w:rFonts w:ascii="宋体" w:hAnsi="宋体" w:cs="宋体"/>
        </w:rPr>
        <w:t>应采用专用工具装卸</w:t>
      </w:r>
      <w:r w:rsidR="007A396C" w:rsidRPr="00234CC8">
        <w:rPr>
          <w:rFonts w:ascii="宋体" w:hAnsi="宋体" w:cs="宋体"/>
        </w:rPr>
        <w:t>构件，运输过程中板应垂直码放并采取绑扎措施，做好安全和成品防护，避免开裂、破损及变形等</w:t>
      </w:r>
      <w:r w:rsidR="00234CC8">
        <w:rPr>
          <w:rFonts w:ascii="宋体" w:hAnsi="宋体" w:cs="宋体" w:hint="eastAsia"/>
        </w:rPr>
        <w:t>；</w:t>
      </w:r>
      <w:r w:rsidRPr="00234CC8">
        <w:rPr>
          <w:rFonts w:ascii="宋体" w:hAnsi="宋体" w:cs="宋体"/>
        </w:rPr>
        <w:t xml:space="preserve"> </w:t>
      </w:r>
    </w:p>
    <w:p w:rsidR="004D6A22" w:rsidRPr="00234CC8" w:rsidRDefault="004D6A22" w:rsidP="00991AAD">
      <w:pPr>
        <w:pStyle w:val="afffffffffff8"/>
        <w:numPr>
          <w:ilvl w:val="0"/>
          <w:numId w:val="43"/>
        </w:numPr>
        <w:spacing w:line="240" w:lineRule="auto"/>
        <w:ind w:firstLineChars="0"/>
        <w:rPr>
          <w:rFonts w:ascii="宋体" w:hAnsi="宋体" w:cs="宋体"/>
        </w:rPr>
      </w:pPr>
      <w:r w:rsidRPr="00234CC8">
        <w:rPr>
          <w:rFonts w:ascii="宋体" w:hAnsi="宋体" w:cs="宋体"/>
        </w:rPr>
        <w:t>构件宜采用专用支架直立存放，支架应有足够的强度和刚度，确保墙板存放稳固</w:t>
      </w:r>
      <w:r w:rsidR="00234CC8">
        <w:rPr>
          <w:rFonts w:ascii="宋体" w:hAnsi="宋体" w:cs="宋体" w:hint="eastAsia"/>
        </w:rPr>
        <w:t>；</w:t>
      </w:r>
    </w:p>
    <w:p w:rsidR="004D6A22" w:rsidRPr="00234CC8" w:rsidRDefault="004D6A22" w:rsidP="00991AAD">
      <w:pPr>
        <w:pStyle w:val="afffffffffff8"/>
        <w:numPr>
          <w:ilvl w:val="0"/>
          <w:numId w:val="43"/>
        </w:numPr>
        <w:spacing w:line="240" w:lineRule="auto"/>
        <w:ind w:firstLineChars="0"/>
        <w:rPr>
          <w:rFonts w:ascii="宋体" w:hAnsi="宋体" w:cs="宋体"/>
        </w:rPr>
      </w:pPr>
      <w:r w:rsidRPr="00234CC8">
        <w:rPr>
          <w:rFonts w:ascii="宋体" w:hAnsi="宋体" w:cs="宋体"/>
        </w:rPr>
        <w:t>构件的薄弱部位和门窗洞口宜采取防止变形开裂的临时加固措施</w:t>
      </w:r>
      <w:r w:rsidR="00234CC8">
        <w:rPr>
          <w:rFonts w:ascii="宋体" w:hAnsi="宋体" w:cs="宋体" w:hint="eastAsia"/>
        </w:rPr>
        <w:t>；</w:t>
      </w:r>
    </w:p>
    <w:p w:rsidR="004D6A22" w:rsidRPr="00234CC8" w:rsidRDefault="004D6A22" w:rsidP="00991AAD">
      <w:pPr>
        <w:pStyle w:val="afffffffffff8"/>
        <w:numPr>
          <w:ilvl w:val="0"/>
          <w:numId w:val="43"/>
        </w:numPr>
        <w:spacing w:line="240" w:lineRule="auto"/>
        <w:ind w:firstLineChars="0"/>
        <w:rPr>
          <w:rFonts w:ascii="宋体" w:hAnsi="宋体" w:cs="宋体"/>
        </w:rPr>
      </w:pPr>
      <w:r w:rsidRPr="00234CC8">
        <w:rPr>
          <w:rFonts w:ascii="宋体" w:hAnsi="宋体" w:cs="宋体"/>
        </w:rPr>
        <w:t>带有饰面的</w:t>
      </w:r>
      <w:r w:rsidR="007A396C" w:rsidRPr="00234CC8">
        <w:rPr>
          <w:rFonts w:ascii="宋体" w:hAnsi="宋体" w:cs="宋体" w:hint="eastAsia"/>
        </w:rPr>
        <w:t>构件</w:t>
      </w:r>
      <w:r w:rsidR="007A396C" w:rsidRPr="00234CC8">
        <w:rPr>
          <w:rFonts w:ascii="宋体" w:hAnsi="宋体" w:cs="宋体"/>
        </w:rPr>
        <w:t>，饰面应</w:t>
      </w:r>
      <w:proofErr w:type="gramStart"/>
      <w:r w:rsidR="007A396C" w:rsidRPr="00234CC8">
        <w:rPr>
          <w:rFonts w:ascii="宋体" w:hAnsi="宋体" w:cs="宋体"/>
        </w:rPr>
        <w:t>覆膜或棱边角</w:t>
      </w:r>
      <w:proofErr w:type="gramEnd"/>
      <w:r w:rsidR="007A396C" w:rsidRPr="00234CC8">
        <w:rPr>
          <w:rFonts w:ascii="宋体" w:hAnsi="宋体" w:cs="宋体"/>
        </w:rPr>
        <w:t>采取相应的防护措施，与外饰面接触的垫块、支架宜采用无污染的</w:t>
      </w:r>
      <w:proofErr w:type="gramStart"/>
      <w:r w:rsidR="007A396C" w:rsidRPr="00234CC8">
        <w:rPr>
          <w:rFonts w:ascii="宋体" w:hAnsi="宋体" w:cs="宋体"/>
        </w:rPr>
        <w:t>柔性垫块或</w:t>
      </w:r>
      <w:proofErr w:type="gramEnd"/>
      <w:r w:rsidR="007A396C" w:rsidRPr="00234CC8">
        <w:rPr>
          <w:rFonts w:ascii="宋体" w:hAnsi="宋体" w:cs="宋体"/>
        </w:rPr>
        <w:t>柔性材料包裹避免损伤装饰面</w:t>
      </w:r>
      <w:r w:rsidR="00234CC8">
        <w:rPr>
          <w:rFonts w:ascii="宋体" w:hAnsi="宋体" w:cs="宋体" w:hint="eastAsia"/>
        </w:rPr>
        <w:t>；</w:t>
      </w:r>
    </w:p>
    <w:p w:rsidR="004D6A22" w:rsidRPr="00234CC8" w:rsidRDefault="004D6A22" w:rsidP="00991AAD">
      <w:pPr>
        <w:pStyle w:val="afffffffffff8"/>
        <w:numPr>
          <w:ilvl w:val="0"/>
          <w:numId w:val="43"/>
        </w:numPr>
        <w:spacing w:line="240" w:lineRule="auto"/>
        <w:ind w:firstLineChars="0"/>
        <w:rPr>
          <w:rFonts w:ascii="宋体" w:hAnsi="宋体" w:cs="宋体"/>
        </w:rPr>
      </w:pPr>
      <w:r w:rsidRPr="00234CC8">
        <w:rPr>
          <w:rFonts w:ascii="宋体" w:hAnsi="宋体" w:cs="宋体"/>
        </w:rPr>
        <w:t>超高、超宽、形状特殊的单元体板的运输和存放应制</w:t>
      </w:r>
      <w:proofErr w:type="gramStart"/>
      <w:r w:rsidRPr="00234CC8">
        <w:rPr>
          <w:rFonts w:ascii="宋体" w:hAnsi="宋体" w:cs="宋体"/>
        </w:rPr>
        <w:t>定专门</w:t>
      </w:r>
      <w:proofErr w:type="gramEnd"/>
      <w:r w:rsidRPr="00234CC8">
        <w:rPr>
          <w:rFonts w:ascii="宋体" w:hAnsi="宋体" w:cs="宋体"/>
        </w:rPr>
        <w:t>的质量安全保证措施，运输时应规划合理的运输路径，符合当地的交通法律规定。</w:t>
      </w:r>
    </w:p>
    <w:p w:rsidR="004D6A22" w:rsidRPr="00630DE1" w:rsidRDefault="0085030D" w:rsidP="00630DE1">
      <w:pPr>
        <w:pStyle w:val="affd"/>
        <w:spacing w:before="156" w:after="156"/>
        <w:ind w:left="0"/>
      </w:pPr>
      <w:bookmarkStart w:id="157" w:name="_Toc83603975"/>
      <w:r w:rsidRPr="00630DE1">
        <w:rPr>
          <w:rFonts w:hint="eastAsia"/>
        </w:rPr>
        <w:t>高性能</w:t>
      </w:r>
      <w:r w:rsidR="004D6A22" w:rsidRPr="00630DE1">
        <w:rPr>
          <w:rFonts w:hint="eastAsia"/>
        </w:rPr>
        <w:t>板安装</w:t>
      </w:r>
      <w:bookmarkEnd w:id="157"/>
    </w:p>
    <w:p w:rsidR="004D6A22" w:rsidRPr="004D6A22"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安装前，应对主体工程中与板材有关的相关尺寸进行复核，超出允许偏差时，应进行调整。</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安装前应清除板面的渣屑、污渍。</w:t>
      </w:r>
    </w:p>
    <w:p w:rsidR="004D6A22" w:rsidRPr="004D6A22"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安装宜按以下工艺流程进行：</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lastRenderedPageBreak/>
        <w:t>弹线放样</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按设计要求焊接安装所需角钢、支撑件（需要时）</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按设计要求安装洞口加固角钢或安装洞口两边板后安装扁钢加固框（需要时）</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板上钻孔或切割等准备</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板就位</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安装固定配件</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校正位置</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防锈修补（需要时）</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板缝处理。</w:t>
      </w:r>
    </w:p>
    <w:p w:rsidR="004D6A22" w:rsidRPr="004D6A22"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板安装</w:t>
      </w:r>
      <w:r w:rsidR="004D6A22" w:rsidRPr="004D6A22">
        <w:rPr>
          <w:rFonts w:ascii="宋体" w:hAnsi="Times New Roman" w:hint="eastAsia"/>
          <w:color w:val="FF0000"/>
          <w:kern w:val="0"/>
          <w:szCs w:val="20"/>
        </w:rPr>
        <w:t>前应做好深化排版图</w:t>
      </w:r>
      <w:r w:rsidR="004D6A22" w:rsidRPr="004D6A22">
        <w:rPr>
          <w:rFonts w:ascii="宋体" w:hAnsi="Times New Roman" w:hint="eastAsia"/>
          <w:color w:val="000000" w:themeColor="text1"/>
          <w:kern w:val="0"/>
          <w:szCs w:val="20"/>
        </w:rPr>
        <w:t>，</w:t>
      </w:r>
      <w:r w:rsidR="004D6A22" w:rsidRPr="004D6A22">
        <w:rPr>
          <w:rFonts w:ascii="宋体" w:hAnsi="Times New Roman" w:hint="eastAsia"/>
          <w:color w:val="FF0000"/>
          <w:kern w:val="0"/>
          <w:szCs w:val="20"/>
        </w:rPr>
        <w:t>安装时</w:t>
      </w:r>
      <w:r w:rsidR="004D6A22" w:rsidRPr="004D6A22">
        <w:rPr>
          <w:rFonts w:ascii="宋体" w:hAnsi="Times New Roman" w:hint="eastAsia"/>
          <w:color w:val="000000" w:themeColor="text1"/>
          <w:kern w:val="0"/>
          <w:szCs w:val="20"/>
        </w:rPr>
        <w:t>应安装一块，调整一块，保证墙面的垂直度和平整度。</w:t>
      </w:r>
    </w:p>
    <w:p w:rsidR="004D6A22" w:rsidRPr="004D6A22"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板的安装顺序宜从门洞处向两端依次进行，门洞两侧宜采用整块板，无门洞口的隔墙，应从一端向另一端顺序安装。</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proofErr w:type="gramStart"/>
      <w:r w:rsidRPr="004D6A22">
        <w:rPr>
          <w:rFonts w:ascii="宋体" w:hAnsi="Times New Roman" w:hint="eastAsia"/>
          <w:color w:val="000000" w:themeColor="text1"/>
          <w:kern w:val="0"/>
          <w:szCs w:val="20"/>
        </w:rPr>
        <w:t>竖装隔墙</w:t>
      </w:r>
      <w:proofErr w:type="gramEnd"/>
      <w:r w:rsidRPr="004D6A22">
        <w:rPr>
          <w:rFonts w:ascii="宋体" w:hAnsi="Times New Roman" w:hint="eastAsia"/>
          <w:color w:val="000000" w:themeColor="text1"/>
          <w:kern w:val="0"/>
          <w:szCs w:val="20"/>
        </w:rPr>
        <w:t>门窗洞口上使用过梁板时，过梁板伸入洞口边板的长度不应小于100</w:t>
      </w:r>
      <w:r w:rsidR="0085030D">
        <w:rPr>
          <w:rFonts w:ascii="宋体" w:hAnsi="Times New Roman"/>
          <w:color w:val="000000" w:themeColor="text1"/>
          <w:kern w:val="0"/>
          <w:szCs w:val="20"/>
        </w:rPr>
        <w:t xml:space="preserve"> </w:t>
      </w:r>
      <w:r w:rsidRPr="004D6A22">
        <w:rPr>
          <w:rFonts w:ascii="宋体" w:hAnsi="Times New Roman" w:hint="eastAsia"/>
          <w:color w:val="000000" w:themeColor="text1"/>
          <w:kern w:val="0"/>
          <w:szCs w:val="20"/>
        </w:rPr>
        <w:t>mm。</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蒸压加气混凝土板安装就位调整应采用专用工具，就位时应慢速轻放；撬动时用宽幅撬棍进行调整；微调</w:t>
      </w:r>
      <w:r w:rsidR="00CD5B51">
        <w:rPr>
          <w:rFonts w:ascii="宋体" w:hAnsi="Times New Roman" w:hint="eastAsia"/>
          <w:color w:val="000000" w:themeColor="text1"/>
          <w:kern w:val="0"/>
          <w:szCs w:val="20"/>
        </w:rPr>
        <w:t>应</w:t>
      </w:r>
      <w:r w:rsidRPr="004D6A22">
        <w:rPr>
          <w:rFonts w:ascii="宋体" w:hAnsi="Times New Roman" w:hint="eastAsia"/>
          <w:color w:val="000000" w:themeColor="text1"/>
          <w:kern w:val="0"/>
          <w:szCs w:val="20"/>
        </w:rPr>
        <w:t>用橡皮锤或</w:t>
      </w:r>
      <w:proofErr w:type="gramStart"/>
      <w:r w:rsidRPr="004D6A22">
        <w:rPr>
          <w:rFonts w:ascii="宋体" w:hAnsi="Times New Roman" w:hint="eastAsia"/>
          <w:color w:val="000000" w:themeColor="text1"/>
          <w:kern w:val="0"/>
          <w:szCs w:val="20"/>
        </w:rPr>
        <w:t>加垫木敲击</w:t>
      </w:r>
      <w:proofErr w:type="gramEnd"/>
      <w:r w:rsidRPr="004D6A22">
        <w:rPr>
          <w:rFonts w:ascii="宋体" w:hAnsi="Times New Roman" w:hint="eastAsia"/>
          <w:color w:val="000000" w:themeColor="text1"/>
          <w:kern w:val="0"/>
          <w:szCs w:val="20"/>
        </w:rPr>
        <w:t>，避免损伤板材。</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无槽口板材间的接缝应使用专用粘结剂满铺粘贴，粘结</w:t>
      </w:r>
      <w:r w:rsidR="00CD5B51">
        <w:rPr>
          <w:rFonts w:ascii="宋体" w:hAnsi="Times New Roman" w:hint="eastAsia"/>
          <w:color w:val="000000" w:themeColor="text1"/>
          <w:kern w:val="0"/>
          <w:szCs w:val="20"/>
        </w:rPr>
        <w:t>层</w:t>
      </w:r>
      <w:r w:rsidRPr="004D6A22">
        <w:rPr>
          <w:rFonts w:ascii="宋体" w:hAnsi="Times New Roman" w:hint="eastAsia"/>
          <w:color w:val="000000" w:themeColor="text1"/>
          <w:kern w:val="0"/>
          <w:szCs w:val="20"/>
        </w:rPr>
        <w:t>厚度</w:t>
      </w:r>
      <w:r w:rsidR="00CD5B51">
        <w:rPr>
          <w:rFonts w:ascii="宋体" w:hAnsi="Times New Roman" w:hint="eastAsia"/>
          <w:color w:val="000000" w:themeColor="text1"/>
          <w:kern w:val="0"/>
          <w:szCs w:val="20"/>
        </w:rPr>
        <w:t>宜不大于</w:t>
      </w:r>
      <w:r w:rsidRPr="004D6A22">
        <w:rPr>
          <w:rFonts w:ascii="宋体" w:hAnsi="Times New Roman" w:hint="eastAsia"/>
          <w:color w:val="000000" w:themeColor="text1"/>
          <w:kern w:val="0"/>
          <w:szCs w:val="20"/>
        </w:rPr>
        <w:t>5</w:t>
      </w:r>
      <w:r w:rsidR="0085030D">
        <w:rPr>
          <w:rFonts w:ascii="宋体" w:hAnsi="Times New Roman"/>
          <w:color w:val="000000" w:themeColor="text1"/>
          <w:kern w:val="0"/>
          <w:szCs w:val="20"/>
        </w:rPr>
        <w:t xml:space="preserve"> </w:t>
      </w:r>
      <w:r w:rsidRPr="004D6A22">
        <w:rPr>
          <w:rFonts w:ascii="宋体" w:hAnsi="Times New Roman" w:hint="eastAsia"/>
          <w:color w:val="000000" w:themeColor="text1"/>
          <w:kern w:val="0"/>
          <w:szCs w:val="20"/>
        </w:rPr>
        <w:t>mm</w:t>
      </w:r>
      <w:r w:rsidR="00CD5B51">
        <w:rPr>
          <w:rFonts w:ascii="宋体" w:hAnsi="Times New Roman" w:hint="eastAsia"/>
          <w:color w:val="000000" w:themeColor="text1"/>
          <w:kern w:val="0"/>
          <w:szCs w:val="20"/>
        </w:rPr>
        <w:t>，</w:t>
      </w:r>
      <w:r w:rsidRPr="004D6A22">
        <w:rPr>
          <w:rFonts w:ascii="宋体" w:hAnsi="Times New Roman" w:hint="eastAsia"/>
          <w:color w:val="000000" w:themeColor="text1"/>
          <w:kern w:val="0"/>
          <w:szCs w:val="20"/>
        </w:rPr>
        <w:t>并</w:t>
      </w:r>
      <w:r w:rsidR="00CD5B51">
        <w:rPr>
          <w:rFonts w:ascii="宋体" w:hAnsi="Times New Roman" w:hint="eastAsia"/>
          <w:color w:val="000000" w:themeColor="text1"/>
          <w:kern w:val="0"/>
          <w:szCs w:val="20"/>
        </w:rPr>
        <w:t>应</w:t>
      </w:r>
      <w:r w:rsidRPr="004D6A22">
        <w:rPr>
          <w:rFonts w:ascii="宋体" w:hAnsi="Times New Roman" w:hint="eastAsia"/>
          <w:color w:val="000000" w:themeColor="text1"/>
          <w:kern w:val="0"/>
          <w:szCs w:val="20"/>
        </w:rPr>
        <w:t>挤</w:t>
      </w:r>
      <w:r w:rsidR="00CD5B51">
        <w:rPr>
          <w:rFonts w:ascii="宋体" w:hAnsi="Times New Roman" w:hint="eastAsia"/>
          <w:color w:val="000000" w:themeColor="text1"/>
          <w:kern w:val="0"/>
          <w:szCs w:val="20"/>
        </w:rPr>
        <w:t>压密实</w:t>
      </w:r>
      <w:r w:rsidRPr="004D6A22">
        <w:rPr>
          <w:rFonts w:ascii="宋体" w:hAnsi="Times New Roman" w:hint="eastAsia"/>
          <w:color w:val="000000" w:themeColor="text1"/>
          <w:kern w:val="0"/>
          <w:szCs w:val="20"/>
        </w:rPr>
        <w:t>。</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安装所用钢材应预先做好防锈处理，经焊接后，应及时清理焊渣，并</w:t>
      </w:r>
      <w:r w:rsidR="00CD5B51">
        <w:rPr>
          <w:rFonts w:ascii="宋体" w:hAnsi="Times New Roman" w:hint="eastAsia"/>
          <w:color w:val="000000" w:themeColor="text1"/>
          <w:kern w:val="0"/>
          <w:szCs w:val="20"/>
        </w:rPr>
        <w:t>应</w:t>
      </w:r>
      <w:r w:rsidRPr="004D6A22">
        <w:rPr>
          <w:rFonts w:ascii="宋体" w:hAnsi="Times New Roman" w:hint="eastAsia"/>
          <w:color w:val="000000" w:themeColor="text1"/>
          <w:kern w:val="0"/>
          <w:szCs w:val="20"/>
        </w:rPr>
        <w:t>满涂防锈漆。</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安装完成后，</w:t>
      </w:r>
      <w:r w:rsidR="00CD5B51">
        <w:rPr>
          <w:rFonts w:ascii="宋体" w:hAnsi="Times New Roman" w:hint="eastAsia"/>
          <w:color w:val="000000" w:themeColor="text1"/>
          <w:kern w:val="0"/>
          <w:szCs w:val="20"/>
        </w:rPr>
        <w:t>应</w:t>
      </w:r>
      <w:r w:rsidRPr="004D6A22">
        <w:rPr>
          <w:rFonts w:ascii="宋体" w:hAnsi="Times New Roman" w:hint="eastAsia"/>
          <w:color w:val="000000" w:themeColor="text1"/>
          <w:kern w:val="0"/>
          <w:szCs w:val="20"/>
        </w:rPr>
        <w:t>按设计要求使用专用粘结砂浆或密封胶嵌缝。</w:t>
      </w:r>
    </w:p>
    <w:p w:rsidR="004D6A22" w:rsidRPr="00630DE1" w:rsidRDefault="0085030D" w:rsidP="00630DE1">
      <w:pPr>
        <w:pStyle w:val="affd"/>
        <w:spacing w:before="156" w:after="156"/>
        <w:ind w:left="0"/>
      </w:pPr>
      <w:bookmarkStart w:id="158" w:name="_Toc83603976"/>
      <w:r w:rsidRPr="00630DE1">
        <w:rPr>
          <w:rFonts w:hint="eastAsia"/>
        </w:rPr>
        <w:t>拼装大</w:t>
      </w:r>
      <w:r w:rsidR="004D6A22" w:rsidRPr="00630DE1">
        <w:rPr>
          <w:rFonts w:hint="eastAsia"/>
        </w:rPr>
        <w:t>板安装</w:t>
      </w:r>
      <w:bookmarkEnd w:id="158"/>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正式安装施工前，</w:t>
      </w:r>
      <w:r w:rsidR="0085030D">
        <w:rPr>
          <w:rFonts w:ascii="宋体" w:hAnsi="Times New Roman" w:hint="eastAsia"/>
          <w:color w:val="000000" w:themeColor="text1"/>
          <w:kern w:val="0"/>
          <w:szCs w:val="20"/>
        </w:rPr>
        <w:t>应在地面</w:t>
      </w:r>
      <w:r w:rsidRPr="004D6A22">
        <w:rPr>
          <w:rFonts w:ascii="宋体" w:hAnsi="Times New Roman" w:hint="eastAsia"/>
          <w:color w:val="000000" w:themeColor="text1"/>
          <w:kern w:val="0"/>
          <w:szCs w:val="20"/>
        </w:rPr>
        <w:t>对</w:t>
      </w:r>
      <w:bookmarkStart w:id="159" w:name="_Hlk83509683"/>
      <w:r w:rsidR="0085030D">
        <w:rPr>
          <w:rFonts w:ascii="宋体" w:hAnsi="Times New Roman" w:hint="eastAsia"/>
          <w:color w:val="000000" w:themeColor="text1"/>
          <w:kern w:val="0"/>
          <w:szCs w:val="20"/>
        </w:rPr>
        <w:t>拼装大</w:t>
      </w:r>
      <w:r w:rsidRPr="004D6A22">
        <w:rPr>
          <w:rFonts w:ascii="宋体" w:hAnsi="Times New Roman" w:hint="eastAsia"/>
          <w:color w:val="000000" w:themeColor="text1"/>
          <w:kern w:val="0"/>
          <w:szCs w:val="20"/>
        </w:rPr>
        <w:t>板</w:t>
      </w:r>
      <w:bookmarkEnd w:id="159"/>
      <w:r w:rsidRPr="004D6A22">
        <w:rPr>
          <w:rFonts w:ascii="宋体" w:hAnsi="Times New Roman" w:hint="eastAsia"/>
          <w:color w:val="000000" w:themeColor="text1"/>
          <w:kern w:val="0"/>
          <w:szCs w:val="20"/>
        </w:rPr>
        <w:t>进行试吊装与</w:t>
      </w:r>
      <w:r w:rsidR="00CD5B51">
        <w:rPr>
          <w:rFonts w:ascii="宋体" w:hAnsi="Times New Roman" w:hint="eastAsia"/>
          <w:color w:val="000000" w:themeColor="text1"/>
          <w:kern w:val="0"/>
          <w:szCs w:val="20"/>
        </w:rPr>
        <w:t>安</w:t>
      </w:r>
      <w:r w:rsidRPr="004D6A22">
        <w:rPr>
          <w:rFonts w:ascii="宋体" w:hAnsi="Times New Roman" w:hint="eastAsia"/>
          <w:color w:val="000000" w:themeColor="text1"/>
          <w:kern w:val="0"/>
          <w:szCs w:val="20"/>
        </w:rPr>
        <w:t>装模拟，并应根据试安装结果及时调整施工工艺、完善施工方案。</w:t>
      </w:r>
    </w:p>
    <w:p w:rsidR="004D6A22" w:rsidRPr="004D6A22"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拼装大板</w:t>
      </w:r>
      <w:r w:rsidR="004D6A22" w:rsidRPr="004D6A22">
        <w:rPr>
          <w:rFonts w:ascii="宋体" w:hAnsi="Times New Roman" w:hint="eastAsia"/>
          <w:color w:val="000000" w:themeColor="text1"/>
          <w:kern w:val="0"/>
          <w:szCs w:val="20"/>
        </w:rPr>
        <w:t>安装宜按以下工艺流程进行：</w:t>
      </w:r>
    </w:p>
    <w:p w:rsidR="004D6A22" w:rsidRPr="004D6A22" w:rsidRDefault="004D6A22" w:rsidP="004D6A22">
      <w:pPr>
        <w:widowControl/>
        <w:autoSpaceDE w:val="0"/>
        <w:autoSpaceDN w:val="0"/>
        <w:adjustRightInd/>
        <w:spacing w:line="240" w:lineRule="auto"/>
        <w:ind w:firstLineChars="300" w:firstLine="630"/>
        <w:rPr>
          <w:rFonts w:ascii="宋体" w:hAnsi="Times New Roman"/>
          <w:color w:val="000000" w:themeColor="text1"/>
          <w:kern w:val="0"/>
          <w:szCs w:val="20"/>
        </w:rPr>
      </w:pPr>
      <w:r w:rsidRPr="004D6A22">
        <w:rPr>
          <w:rFonts w:ascii="宋体" w:hAnsi="Times New Roman" w:hint="eastAsia"/>
          <w:color w:val="000000" w:themeColor="text1"/>
          <w:kern w:val="0"/>
          <w:szCs w:val="20"/>
        </w:rPr>
        <w:t>弹线放样</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检查安装</w:t>
      </w:r>
      <w:proofErr w:type="gramStart"/>
      <w:r w:rsidRPr="004D6A22">
        <w:rPr>
          <w:rFonts w:ascii="宋体" w:hAnsi="Times New Roman" w:hint="eastAsia"/>
          <w:color w:val="000000" w:themeColor="text1"/>
          <w:kern w:val="0"/>
          <w:szCs w:val="20"/>
        </w:rPr>
        <w:t>部位埋件</w:t>
      </w:r>
      <w:proofErr w:type="gramEnd"/>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吊装就位</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安装固定配件</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校正位置</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防锈修补（需要时）</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四周位置处理。</w:t>
      </w:r>
    </w:p>
    <w:p w:rsidR="004D6A22" w:rsidRPr="004D6A22"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拼装大板</w:t>
      </w:r>
      <w:r w:rsidR="004D6A22" w:rsidRPr="004D6A22">
        <w:rPr>
          <w:rFonts w:ascii="宋体" w:hAnsi="Times New Roman" w:hint="eastAsia"/>
          <w:color w:val="000000" w:themeColor="text1"/>
          <w:kern w:val="0"/>
          <w:szCs w:val="20"/>
        </w:rPr>
        <w:t>安装前应对大板的外观质量、预埋件数量及位置进行全数检查，不应有影响结构性能和安装使用功能的尺寸偏差。</w:t>
      </w:r>
    </w:p>
    <w:p w:rsidR="004D6A22" w:rsidRPr="0085030D"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拼装大板</w:t>
      </w:r>
      <w:r w:rsidR="004D6A22" w:rsidRPr="004D6A22">
        <w:rPr>
          <w:rFonts w:ascii="宋体" w:hAnsi="Times New Roman" w:hint="eastAsia"/>
          <w:color w:val="000000" w:themeColor="text1"/>
          <w:kern w:val="0"/>
          <w:szCs w:val="20"/>
        </w:rPr>
        <w:t>构件在运输过程中应做好安全和成品保护，</w:t>
      </w:r>
      <w:r w:rsidR="004D6A22" w:rsidRPr="0085030D">
        <w:rPr>
          <w:rFonts w:ascii="宋体" w:hAnsi="Times New Roman" w:hint="eastAsia"/>
          <w:color w:val="000000" w:themeColor="text1"/>
          <w:kern w:val="0"/>
          <w:szCs w:val="20"/>
        </w:rPr>
        <w:t>应严格按不同功能、不同规格分别堆放</w:t>
      </w:r>
      <w:r>
        <w:rPr>
          <w:rFonts w:ascii="宋体" w:hAnsi="Times New Roman" w:hint="eastAsia"/>
          <w:color w:val="000000" w:themeColor="text1"/>
          <w:kern w:val="0"/>
          <w:szCs w:val="20"/>
        </w:rPr>
        <w:t>，</w:t>
      </w:r>
      <w:r w:rsidR="004D6A22" w:rsidRPr="0085030D">
        <w:rPr>
          <w:rFonts w:ascii="宋体" w:hAnsi="Times New Roman" w:hint="eastAsia"/>
          <w:color w:val="000000" w:themeColor="text1"/>
          <w:kern w:val="0"/>
          <w:szCs w:val="20"/>
        </w:rPr>
        <w:t>并</w:t>
      </w:r>
      <w:r>
        <w:rPr>
          <w:rFonts w:ascii="宋体" w:hAnsi="Times New Roman" w:hint="eastAsia"/>
          <w:color w:val="000000" w:themeColor="text1"/>
          <w:kern w:val="0"/>
          <w:szCs w:val="20"/>
        </w:rPr>
        <w:t>应</w:t>
      </w:r>
      <w:r w:rsidR="004D6A22" w:rsidRPr="0085030D">
        <w:rPr>
          <w:rFonts w:ascii="宋体" w:hAnsi="Times New Roman" w:hint="eastAsia"/>
          <w:color w:val="000000" w:themeColor="text1"/>
          <w:kern w:val="0"/>
          <w:szCs w:val="20"/>
        </w:rPr>
        <w:t>有可靠的防雨、防水措施。</w:t>
      </w:r>
    </w:p>
    <w:p w:rsidR="004D6A22" w:rsidRPr="004D6A22"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拼装大板</w:t>
      </w:r>
      <w:r w:rsidR="004D6A22" w:rsidRPr="004D6A22">
        <w:rPr>
          <w:rFonts w:ascii="宋体" w:hAnsi="Times New Roman" w:hint="eastAsia"/>
          <w:color w:val="000000" w:themeColor="text1"/>
          <w:kern w:val="0"/>
          <w:szCs w:val="20"/>
        </w:rPr>
        <w:t>在吊装、安装等施工阶段，需在吊装区域设置临时保护措施。</w:t>
      </w:r>
    </w:p>
    <w:p w:rsidR="004D6A22" w:rsidRPr="004D6A22" w:rsidRDefault="0085030D" w:rsidP="004D6A22">
      <w:pPr>
        <w:numPr>
          <w:ilvl w:val="3"/>
          <w:numId w:val="2"/>
        </w:numPr>
        <w:adjustRightInd/>
        <w:spacing w:line="240" w:lineRule="auto"/>
        <w:ind w:left="0"/>
        <w:rPr>
          <w:rFonts w:ascii="宋体" w:hAnsi="Times New Roman"/>
          <w:color w:val="000000" w:themeColor="text1"/>
          <w:kern w:val="0"/>
          <w:szCs w:val="20"/>
        </w:rPr>
      </w:pPr>
      <w:r w:rsidRPr="0085030D">
        <w:rPr>
          <w:rFonts w:ascii="宋体" w:hAnsi="Times New Roman" w:hint="eastAsia"/>
          <w:color w:val="000000" w:themeColor="text1"/>
          <w:kern w:val="0"/>
          <w:szCs w:val="20"/>
        </w:rPr>
        <w:t>拼装大板</w:t>
      </w:r>
      <w:r w:rsidR="004D6A22" w:rsidRPr="004D6A22">
        <w:rPr>
          <w:rFonts w:ascii="宋体" w:hAnsi="Times New Roman" w:hint="eastAsia"/>
          <w:color w:val="000000" w:themeColor="text1"/>
          <w:kern w:val="0"/>
          <w:szCs w:val="20"/>
        </w:rPr>
        <w:t>安装施工应遵守有关吊装、高空施工作业的安全规程外，还应符合下列规定：</w:t>
      </w:r>
    </w:p>
    <w:p w:rsidR="004D6A22" w:rsidRPr="00EF09FB" w:rsidRDefault="0085030D" w:rsidP="00991AAD">
      <w:pPr>
        <w:pStyle w:val="afffffffffff8"/>
        <w:numPr>
          <w:ilvl w:val="0"/>
          <w:numId w:val="44"/>
        </w:numPr>
        <w:spacing w:line="240" w:lineRule="auto"/>
        <w:ind w:firstLineChars="0"/>
        <w:rPr>
          <w:rFonts w:ascii="宋体" w:hAnsi="宋体" w:cs="宋体"/>
        </w:rPr>
      </w:pPr>
      <w:r w:rsidRPr="00EF09FB">
        <w:rPr>
          <w:rFonts w:ascii="宋体" w:hAnsi="宋体" w:cs="宋体" w:hint="eastAsia"/>
        </w:rPr>
        <w:t>拼装大板</w:t>
      </w:r>
      <w:r w:rsidR="004D6A22" w:rsidRPr="00EF09FB">
        <w:rPr>
          <w:rFonts w:ascii="宋体" w:hAnsi="宋体" w:cs="宋体" w:hint="eastAsia"/>
        </w:rPr>
        <w:t>安装应采用</w:t>
      </w:r>
      <w:r w:rsidR="004D6A22" w:rsidRPr="00EF09FB">
        <w:rPr>
          <w:rFonts w:ascii="宋体" w:hAnsi="宋体" w:cs="宋体"/>
        </w:rPr>
        <w:t>尼龙吊带绑扎固定吊环后进行吊装</w:t>
      </w:r>
      <w:r w:rsidR="004D6A22" w:rsidRPr="00EF09FB">
        <w:rPr>
          <w:rFonts w:ascii="宋体" w:hAnsi="宋体" w:cs="宋体" w:hint="eastAsia"/>
        </w:rPr>
        <w:t>；</w:t>
      </w:r>
    </w:p>
    <w:p w:rsidR="004D6A22" w:rsidRPr="0085030D" w:rsidRDefault="0085030D" w:rsidP="00991AAD">
      <w:pPr>
        <w:pStyle w:val="afffffffffff8"/>
        <w:numPr>
          <w:ilvl w:val="0"/>
          <w:numId w:val="44"/>
        </w:numPr>
        <w:spacing w:line="240" w:lineRule="auto"/>
        <w:ind w:firstLineChars="0"/>
        <w:rPr>
          <w:rFonts w:ascii="宋体" w:hAnsi="宋体" w:cs="宋体"/>
        </w:rPr>
      </w:pPr>
      <w:r w:rsidRPr="0085030D">
        <w:rPr>
          <w:rFonts w:ascii="宋体" w:hAnsi="宋体" w:cs="宋体" w:hint="eastAsia"/>
        </w:rPr>
        <w:t>拼装大板</w:t>
      </w:r>
      <w:r w:rsidR="004D6A22" w:rsidRPr="0085030D">
        <w:rPr>
          <w:rFonts w:ascii="宋体" w:hAnsi="宋体" w:cs="宋体" w:hint="eastAsia"/>
        </w:rPr>
        <w:t>起吊点受力要均匀，且各起吊</w:t>
      </w:r>
      <w:proofErr w:type="gramStart"/>
      <w:r w:rsidR="004D6A22" w:rsidRPr="0085030D">
        <w:rPr>
          <w:rFonts w:ascii="宋体" w:hAnsi="宋体" w:cs="宋体" w:hint="eastAsia"/>
        </w:rPr>
        <w:t>点离板边缘</w:t>
      </w:r>
      <w:proofErr w:type="gramEnd"/>
      <w:r w:rsidR="004D6A22" w:rsidRPr="0085030D">
        <w:rPr>
          <w:rFonts w:ascii="宋体" w:hAnsi="宋体" w:cs="宋体" w:hint="eastAsia"/>
        </w:rPr>
        <w:t>的距离</w:t>
      </w:r>
      <w:r w:rsidR="00EF09FB">
        <w:rPr>
          <w:rFonts w:ascii="宋体" w:hAnsi="宋体" w:cs="宋体" w:hint="eastAsia"/>
        </w:rPr>
        <w:t>应</w:t>
      </w:r>
      <w:r w:rsidR="004D6A22" w:rsidRPr="0085030D">
        <w:rPr>
          <w:rFonts w:ascii="宋体" w:hAnsi="宋体" w:cs="宋体" w:hint="eastAsia"/>
        </w:rPr>
        <w:t>符合设计要求；</w:t>
      </w:r>
    </w:p>
    <w:p w:rsidR="004D6A22" w:rsidRPr="0085030D" w:rsidRDefault="0085030D" w:rsidP="00991AAD">
      <w:pPr>
        <w:pStyle w:val="afffffffffff8"/>
        <w:numPr>
          <w:ilvl w:val="0"/>
          <w:numId w:val="44"/>
        </w:numPr>
        <w:spacing w:line="240" w:lineRule="auto"/>
        <w:ind w:firstLineChars="0"/>
        <w:rPr>
          <w:rFonts w:ascii="宋体" w:hAnsi="宋体" w:cs="宋体"/>
        </w:rPr>
      </w:pPr>
      <w:r w:rsidRPr="0085030D">
        <w:rPr>
          <w:rFonts w:ascii="宋体" w:hAnsi="宋体" w:cs="宋体" w:hint="eastAsia"/>
        </w:rPr>
        <w:t>拼装大板</w:t>
      </w:r>
      <w:r w:rsidR="004D6A22" w:rsidRPr="0085030D">
        <w:rPr>
          <w:rFonts w:ascii="宋体" w:hAnsi="宋体" w:cs="宋体" w:hint="eastAsia"/>
        </w:rPr>
        <w:t>安装过程中</w:t>
      </w:r>
      <w:r w:rsidRPr="0085030D">
        <w:rPr>
          <w:rFonts w:ascii="宋体" w:hAnsi="宋体" w:cs="宋体" w:hint="eastAsia"/>
        </w:rPr>
        <w:t>应</w:t>
      </w:r>
      <w:r w:rsidR="004D6A22" w:rsidRPr="0085030D">
        <w:rPr>
          <w:rFonts w:ascii="宋体" w:hAnsi="宋体" w:cs="宋体" w:hint="eastAsia"/>
        </w:rPr>
        <w:t>设置可靠的临时限位措施以保障安全施工，并应根据水准点和轴线校正位置。安装过程中的位置调整应使用宽幅撬棍；</w:t>
      </w:r>
    </w:p>
    <w:p w:rsidR="004D6A22" w:rsidRPr="00EF09FB" w:rsidRDefault="004D6A22" w:rsidP="00991AAD">
      <w:pPr>
        <w:pStyle w:val="afffffffffff8"/>
        <w:numPr>
          <w:ilvl w:val="0"/>
          <w:numId w:val="44"/>
        </w:numPr>
        <w:spacing w:line="240" w:lineRule="auto"/>
        <w:ind w:firstLineChars="0"/>
        <w:rPr>
          <w:rFonts w:ascii="宋体" w:hAnsi="宋体" w:cs="宋体"/>
        </w:rPr>
      </w:pPr>
      <w:r w:rsidRPr="00EF09FB">
        <w:rPr>
          <w:rFonts w:ascii="宋体" w:hAnsi="宋体" w:cs="宋体" w:hint="eastAsia"/>
        </w:rPr>
        <w:t>与主体结构同步施工的</w:t>
      </w:r>
      <w:bookmarkStart w:id="160" w:name="_Hlk83602771"/>
      <w:r w:rsidR="00CD5B51">
        <w:rPr>
          <w:rFonts w:ascii="宋体" w:hAnsi="宋体" w:cs="宋体" w:hint="eastAsia"/>
        </w:rPr>
        <w:t>拼装大</w:t>
      </w:r>
      <w:r w:rsidRPr="00EF09FB">
        <w:rPr>
          <w:rFonts w:ascii="宋体" w:hAnsi="宋体" w:cs="宋体" w:hint="eastAsia"/>
        </w:rPr>
        <w:t>板</w:t>
      </w:r>
      <w:bookmarkEnd w:id="160"/>
      <w:r w:rsidRPr="00EF09FB">
        <w:rPr>
          <w:rFonts w:ascii="宋体" w:hAnsi="宋体" w:cs="宋体" w:hint="eastAsia"/>
        </w:rPr>
        <w:t>，安装时均</w:t>
      </w:r>
      <w:r w:rsidR="00CD5B51">
        <w:rPr>
          <w:rFonts w:ascii="宋体" w:hAnsi="宋体" w:cs="宋体" w:hint="eastAsia"/>
        </w:rPr>
        <w:t>应</w:t>
      </w:r>
      <w:r w:rsidRPr="00EF09FB">
        <w:rPr>
          <w:rFonts w:ascii="宋体" w:hAnsi="宋体" w:cs="宋体" w:hint="eastAsia"/>
        </w:rPr>
        <w:t>设临时支撑，临时支撑不宜少于两道，支撑点不应低于板高的1/2，</w:t>
      </w:r>
      <w:r w:rsidR="00CD5B51">
        <w:rPr>
          <w:rFonts w:ascii="宋体" w:hAnsi="宋体" w:cs="宋体" w:hint="eastAsia"/>
        </w:rPr>
        <w:t>且</w:t>
      </w:r>
      <w:r w:rsidRPr="00EF09FB">
        <w:rPr>
          <w:rFonts w:ascii="宋体" w:hAnsi="宋体" w:cs="宋体" w:hint="eastAsia"/>
        </w:rPr>
        <w:t>不宜低于板高的2/3，支撑在楼地面上的支撑点必须连接可靠；</w:t>
      </w:r>
      <w:r w:rsidR="00CD5B51" w:rsidRPr="00CD5B51">
        <w:rPr>
          <w:rFonts w:ascii="宋体" w:hAnsi="宋体" w:cs="宋体" w:hint="eastAsia"/>
        </w:rPr>
        <w:t>拼装大板</w:t>
      </w:r>
      <w:r w:rsidRPr="00EF09FB">
        <w:rPr>
          <w:rFonts w:ascii="宋体" w:hAnsi="宋体" w:cs="宋体"/>
        </w:rPr>
        <w:t>侧边与主体结构连接处宜留 10</w:t>
      </w:r>
      <w:r w:rsidR="008044EE">
        <w:rPr>
          <w:rFonts w:ascii="宋体" w:hAnsi="宋体" w:cs="宋体" w:hint="eastAsia"/>
        </w:rPr>
        <w:t>～</w:t>
      </w:r>
      <w:r w:rsidRPr="00EF09FB">
        <w:rPr>
          <w:rFonts w:ascii="宋体" w:hAnsi="宋体" w:cs="宋体"/>
        </w:rPr>
        <w:t>20</w:t>
      </w:r>
      <w:r w:rsidR="008044EE">
        <w:rPr>
          <w:rFonts w:ascii="宋体" w:hAnsi="宋体" w:cs="宋体" w:hint="eastAsia"/>
        </w:rPr>
        <w:t xml:space="preserve"> </w:t>
      </w:r>
      <w:r w:rsidRPr="00EF09FB">
        <w:rPr>
          <w:rFonts w:ascii="宋体" w:hAnsi="宋体" w:cs="宋体"/>
        </w:rPr>
        <w:t>mm 缝隙，采用柔性缝处理。</w:t>
      </w:r>
    </w:p>
    <w:p w:rsidR="004D6A22" w:rsidRPr="00EF09FB" w:rsidRDefault="004D6A22" w:rsidP="00991AAD">
      <w:pPr>
        <w:pStyle w:val="afffffffffff8"/>
        <w:numPr>
          <w:ilvl w:val="0"/>
          <w:numId w:val="44"/>
        </w:numPr>
        <w:spacing w:line="240" w:lineRule="auto"/>
        <w:ind w:firstLineChars="0"/>
        <w:rPr>
          <w:rFonts w:ascii="宋体" w:hAnsi="宋体" w:cs="宋体"/>
        </w:rPr>
      </w:pPr>
      <w:r w:rsidRPr="00EF09FB">
        <w:rPr>
          <w:rFonts w:ascii="宋体" w:hAnsi="宋体" w:cs="宋体" w:hint="eastAsia"/>
        </w:rPr>
        <w:t>在</w:t>
      </w:r>
      <w:proofErr w:type="gramStart"/>
      <w:r w:rsidRPr="00EF09FB">
        <w:rPr>
          <w:rFonts w:ascii="宋体" w:hAnsi="宋体" w:cs="宋体" w:hint="eastAsia"/>
        </w:rPr>
        <w:t>封模前</w:t>
      </w:r>
      <w:proofErr w:type="gramEnd"/>
      <w:r w:rsidRPr="00EF09FB">
        <w:rPr>
          <w:rFonts w:ascii="宋体" w:hAnsi="宋体" w:cs="宋体" w:hint="eastAsia"/>
        </w:rPr>
        <w:t>应对模板和</w:t>
      </w:r>
      <w:r w:rsidR="00CD5B51" w:rsidRPr="00CD5B51">
        <w:rPr>
          <w:rFonts w:ascii="宋体" w:hAnsi="宋体" w:cs="宋体" w:hint="eastAsia"/>
        </w:rPr>
        <w:t>拼装大板</w:t>
      </w:r>
      <w:r w:rsidRPr="00EF09FB">
        <w:rPr>
          <w:rFonts w:ascii="宋体" w:hAnsi="宋体" w:cs="宋体" w:hint="eastAsia"/>
        </w:rPr>
        <w:t>搭接部位贴泡棉胶条防止漏浆。应有措施保证后续施工不致使</w:t>
      </w:r>
      <w:r w:rsidR="00CD5B51" w:rsidRPr="00CD5B51">
        <w:rPr>
          <w:rFonts w:ascii="宋体" w:hAnsi="宋体" w:cs="宋体" w:hint="eastAsia"/>
        </w:rPr>
        <w:t>拼装大板</w:t>
      </w:r>
      <w:r w:rsidRPr="00EF09FB">
        <w:rPr>
          <w:rFonts w:ascii="宋体" w:hAnsi="宋体" w:cs="宋体" w:hint="eastAsia"/>
        </w:rPr>
        <w:t>移位；</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每块</w:t>
      </w:r>
      <w:r w:rsidR="00EF09FB">
        <w:rPr>
          <w:rFonts w:ascii="宋体" w:hAnsi="Times New Roman" w:hint="eastAsia"/>
          <w:color w:val="000000" w:themeColor="text1"/>
          <w:kern w:val="0"/>
          <w:szCs w:val="20"/>
        </w:rPr>
        <w:t>拼装大板</w:t>
      </w:r>
      <w:r w:rsidRPr="004D6A22">
        <w:rPr>
          <w:rFonts w:ascii="宋体" w:hAnsi="Times New Roman" w:hint="eastAsia"/>
          <w:color w:val="000000" w:themeColor="text1"/>
          <w:kern w:val="0"/>
          <w:szCs w:val="20"/>
        </w:rPr>
        <w:t>安装到位后应复核平面定位、标高、水平及垂直度。</w:t>
      </w:r>
    </w:p>
    <w:p w:rsidR="004D6A22" w:rsidRPr="00630DE1" w:rsidRDefault="004D6A22" w:rsidP="00630DE1">
      <w:pPr>
        <w:pStyle w:val="affd"/>
        <w:spacing w:before="156" w:after="156"/>
        <w:ind w:left="0"/>
      </w:pPr>
      <w:bookmarkStart w:id="161" w:name="_Toc83603977"/>
      <w:r w:rsidRPr="00630DE1">
        <w:rPr>
          <w:rFonts w:hint="eastAsia"/>
        </w:rPr>
        <w:t>安全文明施工</w:t>
      </w:r>
      <w:bookmarkEnd w:id="161"/>
    </w:p>
    <w:p w:rsidR="004D6A22" w:rsidRPr="004D6A22" w:rsidRDefault="00EF09FB" w:rsidP="004D6A22">
      <w:pPr>
        <w:numPr>
          <w:ilvl w:val="3"/>
          <w:numId w:val="2"/>
        </w:numPr>
        <w:adjustRightInd/>
        <w:spacing w:line="240" w:lineRule="auto"/>
        <w:ind w:left="0"/>
        <w:rPr>
          <w:rFonts w:ascii="宋体" w:hAnsi="Times New Roman"/>
          <w:color w:val="000000" w:themeColor="text1"/>
          <w:kern w:val="0"/>
          <w:szCs w:val="20"/>
        </w:rPr>
      </w:pPr>
      <w:r>
        <w:rPr>
          <w:rFonts w:ascii="宋体" w:hAnsi="Times New Roman" w:hint="eastAsia"/>
          <w:color w:val="000000" w:themeColor="text1"/>
          <w:kern w:val="0"/>
          <w:szCs w:val="20"/>
        </w:rPr>
        <w:t>高性能</w:t>
      </w:r>
      <w:proofErr w:type="gramStart"/>
      <w:r w:rsidR="004D6A22" w:rsidRPr="004D6A22">
        <w:rPr>
          <w:rFonts w:ascii="宋体" w:hAnsi="Times New Roman" w:hint="eastAsia"/>
          <w:color w:val="000000" w:themeColor="text1"/>
          <w:kern w:val="0"/>
          <w:szCs w:val="20"/>
        </w:rPr>
        <w:t>板</w:t>
      </w:r>
      <w:r w:rsidR="004D6A22" w:rsidRPr="004D6A22">
        <w:rPr>
          <w:rFonts w:ascii="宋体" w:hAnsi="Times New Roman"/>
          <w:color w:val="000000" w:themeColor="text1"/>
          <w:kern w:val="0"/>
          <w:szCs w:val="20"/>
        </w:rPr>
        <w:t>施工</w:t>
      </w:r>
      <w:proofErr w:type="gramEnd"/>
      <w:r w:rsidR="004D6A22" w:rsidRPr="004D6A22">
        <w:rPr>
          <w:rFonts w:ascii="宋体" w:hAnsi="Times New Roman"/>
          <w:color w:val="000000" w:themeColor="text1"/>
          <w:kern w:val="0"/>
          <w:szCs w:val="20"/>
        </w:rPr>
        <w:t>中各专业工种应紧密配合，合理安排工序，严禁颠倒工序作业。</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color w:val="000000" w:themeColor="text1"/>
          <w:kern w:val="0"/>
          <w:szCs w:val="20"/>
        </w:rPr>
        <w:t>电器机具应由专人负责</w:t>
      </w:r>
      <w:r w:rsidRPr="004D6A22">
        <w:rPr>
          <w:rFonts w:ascii="宋体" w:hAnsi="Times New Roman" w:hint="eastAsia"/>
          <w:color w:val="000000" w:themeColor="text1"/>
          <w:kern w:val="0"/>
          <w:szCs w:val="20"/>
        </w:rPr>
        <w:t>，</w:t>
      </w:r>
      <w:r w:rsidRPr="004D6A22">
        <w:rPr>
          <w:rFonts w:ascii="宋体" w:hAnsi="Times New Roman"/>
          <w:color w:val="000000" w:themeColor="text1"/>
          <w:kern w:val="0"/>
          <w:szCs w:val="20"/>
        </w:rPr>
        <w:t>电动机接地必须安全可靠。</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color w:val="000000" w:themeColor="text1"/>
          <w:kern w:val="0"/>
          <w:szCs w:val="20"/>
        </w:rPr>
        <w:t>高空作业</w:t>
      </w:r>
      <w:r w:rsidR="00CD5B51">
        <w:rPr>
          <w:rFonts w:ascii="宋体" w:hAnsi="Times New Roman" w:hint="eastAsia"/>
          <w:color w:val="000000" w:themeColor="text1"/>
          <w:kern w:val="0"/>
          <w:szCs w:val="20"/>
        </w:rPr>
        <w:t>应</w:t>
      </w:r>
      <w:r w:rsidRPr="004D6A22">
        <w:rPr>
          <w:rFonts w:ascii="宋体" w:hAnsi="Times New Roman"/>
          <w:color w:val="000000" w:themeColor="text1"/>
          <w:kern w:val="0"/>
          <w:szCs w:val="20"/>
        </w:rPr>
        <w:t>系好安全带，并</w:t>
      </w:r>
      <w:r w:rsidR="00CD5B51">
        <w:rPr>
          <w:rFonts w:ascii="宋体" w:hAnsi="Times New Roman" w:hint="eastAsia"/>
          <w:color w:val="000000" w:themeColor="text1"/>
          <w:kern w:val="0"/>
          <w:szCs w:val="20"/>
        </w:rPr>
        <w:t>应</w:t>
      </w:r>
      <w:r w:rsidRPr="004D6A22">
        <w:rPr>
          <w:rFonts w:ascii="宋体" w:hAnsi="Times New Roman"/>
          <w:color w:val="000000" w:themeColor="text1"/>
          <w:kern w:val="0"/>
          <w:szCs w:val="20"/>
        </w:rPr>
        <w:t>正确使用个人劳动防护用品。</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color w:val="000000" w:themeColor="text1"/>
          <w:kern w:val="0"/>
          <w:szCs w:val="20"/>
        </w:rPr>
        <w:t>施工操作前，应检查脚手架是否牢固，经检查合格后方</w:t>
      </w:r>
      <w:r w:rsidR="00CD5B51">
        <w:rPr>
          <w:rFonts w:ascii="宋体" w:hAnsi="Times New Roman" w:hint="eastAsia"/>
          <w:color w:val="000000" w:themeColor="text1"/>
          <w:kern w:val="0"/>
          <w:szCs w:val="20"/>
        </w:rPr>
        <w:t>可</w:t>
      </w:r>
      <w:r w:rsidRPr="004D6A22">
        <w:rPr>
          <w:rFonts w:ascii="宋体" w:hAnsi="Times New Roman"/>
          <w:color w:val="000000" w:themeColor="text1"/>
          <w:kern w:val="0"/>
          <w:szCs w:val="20"/>
        </w:rPr>
        <w:t>进入岗位操作。</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color w:val="000000" w:themeColor="text1"/>
          <w:kern w:val="0"/>
          <w:szCs w:val="20"/>
        </w:rPr>
        <w:t>施工现场材料应堆放整齐，并</w:t>
      </w:r>
      <w:r w:rsidR="00CD5B51">
        <w:rPr>
          <w:rFonts w:ascii="宋体" w:hAnsi="Times New Roman" w:hint="eastAsia"/>
          <w:color w:val="000000" w:themeColor="text1"/>
          <w:kern w:val="0"/>
          <w:szCs w:val="20"/>
        </w:rPr>
        <w:t>应</w:t>
      </w:r>
      <w:r w:rsidRPr="004D6A22">
        <w:rPr>
          <w:rFonts w:ascii="宋体" w:hAnsi="Times New Roman"/>
          <w:color w:val="000000" w:themeColor="text1"/>
          <w:kern w:val="0"/>
          <w:szCs w:val="20"/>
        </w:rPr>
        <w:t>做好标识。</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color w:val="000000" w:themeColor="text1"/>
          <w:kern w:val="0"/>
          <w:szCs w:val="20"/>
        </w:rPr>
        <w:lastRenderedPageBreak/>
        <w:t>切割</w:t>
      </w:r>
      <w:r w:rsidR="00EF09FB">
        <w:rPr>
          <w:rFonts w:ascii="宋体" w:hAnsi="Times New Roman" w:hint="eastAsia"/>
          <w:color w:val="000000" w:themeColor="text1"/>
          <w:kern w:val="0"/>
          <w:szCs w:val="20"/>
        </w:rPr>
        <w:t>高性能</w:t>
      </w:r>
      <w:r w:rsidRPr="004D6A22">
        <w:rPr>
          <w:rFonts w:ascii="宋体" w:hAnsi="Times New Roman" w:hint="eastAsia"/>
          <w:color w:val="000000" w:themeColor="text1"/>
          <w:kern w:val="0"/>
          <w:szCs w:val="20"/>
        </w:rPr>
        <w:t>板所用机械应配备收尘功能，</w:t>
      </w:r>
      <w:r w:rsidRPr="004D6A22">
        <w:rPr>
          <w:rFonts w:ascii="宋体" w:hAnsi="Times New Roman"/>
          <w:color w:val="000000" w:themeColor="text1"/>
          <w:kern w:val="0"/>
          <w:szCs w:val="20"/>
        </w:rPr>
        <w:t>施工过程中宜使用低噪声的施工机具。</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color w:val="000000" w:themeColor="text1"/>
          <w:kern w:val="0"/>
          <w:szCs w:val="20"/>
        </w:rPr>
        <w:t>废弃不用的</w:t>
      </w:r>
      <w:r w:rsidRPr="004D6A22">
        <w:rPr>
          <w:rFonts w:ascii="宋体" w:hAnsi="Times New Roman" w:hint="eastAsia"/>
          <w:color w:val="000000" w:themeColor="text1"/>
          <w:kern w:val="0"/>
          <w:szCs w:val="20"/>
        </w:rPr>
        <w:t>余</w:t>
      </w:r>
      <w:r w:rsidRPr="004D6A22">
        <w:rPr>
          <w:rFonts w:ascii="宋体" w:hAnsi="Times New Roman"/>
          <w:color w:val="000000" w:themeColor="text1"/>
          <w:kern w:val="0"/>
          <w:szCs w:val="20"/>
        </w:rPr>
        <w:t>料应在指定地点</w:t>
      </w:r>
      <w:r w:rsidRPr="004D6A22">
        <w:rPr>
          <w:rFonts w:ascii="宋体" w:hAnsi="Times New Roman" w:hint="eastAsia"/>
          <w:color w:val="000000" w:themeColor="text1"/>
          <w:kern w:val="0"/>
          <w:szCs w:val="20"/>
        </w:rPr>
        <w:t>堆放</w:t>
      </w:r>
      <w:r w:rsidRPr="004D6A22">
        <w:rPr>
          <w:rFonts w:ascii="宋体" w:hAnsi="Times New Roman"/>
          <w:color w:val="000000" w:themeColor="text1"/>
          <w:kern w:val="0"/>
          <w:szCs w:val="20"/>
        </w:rPr>
        <w:t>，</w:t>
      </w:r>
      <w:r w:rsidR="00EF09FB">
        <w:rPr>
          <w:rFonts w:ascii="宋体" w:hAnsi="Times New Roman" w:hint="eastAsia"/>
          <w:color w:val="000000" w:themeColor="text1"/>
          <w:kern w:val="0"/>
          <w:szCs w:val="20"/>
        </w:rPr>
        <w:t>并应</w:t>
      </w:r>
      <w:r w:rsidRPr="004D6A22">
        <w:rPr>
          <w:rFonts w:ascii="宋体" w:hAnsi="Times New Roman"/>
          <w:color w:val="000000" w:themeColor="text1"/>
          <w:kern w:val="0"/>
          <w:szCs w:val="20"/>
        </w:rPr>
        <w:t>统一回收处理。施工过程中应及时清理建筑垃圾，严禁随意抛撒，施工垃圾应及时清运，并应适量洒水减少扬尘。</w:t>
      </w:r>
    </w:p>
    <w:p w:rsidR="004D6A22" w:rsidRPr="00630DE1" w:rsidRDefault="004D6A22" w:rsidP="00630DE1">
      <w:pPr>
        <w:pStyle w:val="affc"/>
        <w:spacing w:before="312" w:after="312"/>
      </w:pPr>
      <w:bookmarkStart w:id="162" w:name="_Toc83603978"/>
      <w:r w:rsidRPr="00630DE1">
        <w:rPr>
          <w:rFonts w:hint="eastAsia"/>
        </w:rPr>
        <w:t>质量验收</w:t>
      </w:r>
      <w:bookmarkEnd w:id="162"/>
    </w:p>
    <w:p w:rsidR="004D6A22" w:rsidRPr="00630DE1" w:rsidRDefault="004D6A22" w:rsidP="00630DE1">
      <w:pPr>
        <w:pStyle w:val="affd"/>
        <w:spacing w:before="156" w:after="156"/>
        <w:ind w:left="0"/>
      </w:pPr>
      <w:bookmarkStart w:id="163" w:name="_Toc83603979"/>
      <w:r w:rsidRPr="00630DE1">
        <w:rPr>
          <w:rFonts w:hint="eastAsia"/>
        </w:rPr>
        <w:t>一般规定</w:t>
      </w:r>
      <w:bookmarkEnd w:id="163"/>
    </w:p>
    <w:p w:rsidR="004D6A22" w:rsidRDefault="00EF09FB" w:rsidP="00287865">
      <w:pPr>
        <w:numPr>
          <w:ilvl w:val="3"/>
          <w:numId w:val="2"/>
        </w:numPr>
        <w:adjustRightInd/>
        <w:spacing w:line="240" w:lineRule="auto"/>
        <w:ind w:left="0"/>
        <w:rPr>
          <w:rFonts w:ascii="宋体" w:hAnsi="Times New Roman"/>
          <w:color w:val="000000" w:themeColor="text1"/>
          <w:kern w:val="0"/>
          <w:szCs w:val="20"/>
        </w:rPr>
      </w:pPr>
      <w:r w:rsidRPr="00287865">
        <w:rPr>
          <w:rFonts w:ascii="宋体" w:hAnsi="Times New Roman" w:hint="eastAsia"/>
          <w:color w:val="000000" w:themeColor="text1"/>
          <w:kern w:val="0"/>
          <w:szCs w:val="20"/>
        </w:rPr>
        <w:t>装配式建筑高性能</w:t>
      </w:r>
      <w:r w:rsidR="004D6A22" w:rsidRPr="00287865">
        <w:rPr>
          <w:rFonts w:ascii="宋体" w:hAnsi="Times New Roman" w:hint="eastAsia"/>
          <w:color w:val="000000" w:themeColor="text1"/>
          <w:kern w:val="0"/>
          <w:szCs w:val="20"/>
        </w:rPr>
        <w:t>板</w:t>
      </w:r>
      <w:r w:rsidR="00287865" w:rsidRPr="00287865">
        <w:rPr>
          <w:rFonts w:ascii="宋体" w:hAnsi="Times New Roman" w:hint="eastAsia"/>
          <w:color w:val="000000" w:themeColor="text1"/>
          <w:kern w:val="0"/>
          <w:szCs w:val="20"/>
        </w:rPr>
        <w:t>墙体</w:t>
      </w:r>
      <w:r w:rsidRPr="00287865">
        <w:rPr>
          <w:rFonts w:ascii="宋体" w:hAnsi="Times New Roman" w:hint="eastAsia"/>
          <w:color w:val="000000" w:themeColor="text1"/>
          <w:kern w:val="0"/>
          <w:szCs w:val="20"/>
        </w:rPr>
        <w:t>工程</w:t>
      </w:r>
      <w:r w:rsidR="004D6A22" w:rsidRPr="00287865">
        <w:rPr>
          <w:rFonts w:ascii="宋体" w:hAnsi="Times New Roman" w:hint="eastAsia"/>
          <w:color w:val="000000" w:themeColor="text1"/>
          <w:kern w:val="0"/>
          <w:szCs w:val="20"/>
        </w:rPr>
        <w:t>质量验收应</w:t>
      </w:r>
      <w:r w:rsidRPr="00287865">
        <w:rPr>
          <w:rFonts w:ascii="宋体" w:hAnsi="Times New Roman" w:hint="eastAsia"/>
          <w:color w:val="000000" w:themeColor="text1"/>
          <w:kern w:val="0"/>
          <w:szCs w:val="20"/>
        </w:rPr>
        <w:t>符合国家标准</w:t>
      </w:r>
      <w:r w:rsidR="004D6A22" w:rsidRPr="00287865">
        <w:rPr>
          <w:rFonts w:ascii="宋体" w:hAnsi="Times New Roman" w:hint="eastAsia"/>
          <w:color w:val="000000" w:themeColor="text1"/>
          <w:kern w:val="0"/>
          <w:szCs w:val="20"/>
        </w:rPr>
        <w:t>《建筑工程施工质量验收统一标准》 GB</w:t>
      </w:r>
      <w:r w:rsidRPr="00287865">
        <w:rPr>
          <w:rFonts w:ascii="宋体" w:hAnsi="Times New Roman"/>
          <w:color w:val="000000" w:themeColor="text1"/>
          <w:kern w:val="0"/>
          <w:szCs w:val="20"/>
        </w:rPr>
        <w:t xml:space="preserve"> </w:t>
      </w:r>
      <w:r w:rsidR="004D6A22" w:rsidRPr="00287865">
        <w:rPr>
          <w:rFonts w:ascii="宋体" w:hAnsi="Times New Roman" w:hint="eastAsia"/>
          <w:color w:val="000000" w:themeColor="text1"/>
          <w:kern w:val="0"/>
          <w:szCs w:val="20"/>
        </w:rPr>
        <w:t>50300、《建筑装饰装修工程质量验收标准》GB</w:t>
      </w:r>
      <w:r w:rsidRPr="00287865">
        <w:rPr>
          <w:rFonts w:ascii="宋体" w:hAnsi="Times New Roman"/>
          <w:color w:val="000000" w:themeColor="text1"/>
          <w:kern w:val="0"/>
          <w:szCs w:val="20"/>
        </w:rPr>
        <w:t xml:space="preserve"> </w:t>
      </w:r>
      <w:r w:rsidR="004D6A22" w:rsidRPr="00287865">
        <w:rPr>
          <w:rFonts w:ascii="宋体" w:hAnsi="Times New Roman" w:hint="eastAsia"/>
          <w:color w:val="000000" w:themeColor="text1"/>
          <w:kern w:val="0"/>
          <w:szCs w:val="20"/>
        </w:rPr>
        <w:t>50210</w:t>
      </w:r>
      <w:r w:rsidR="00287865" w:rsidRPr="00287865">
        <w:rPr>
          <w:rFonts w:ascii="宋体" w:hAnsi="Times New Roman" w:hint="eastAsia"/>
          <w:color w:val="000000" w:themeColor="text1"/>
          <w:kern w:val="0"/>
          <w:szCs w:val="20"/>
        </w:rPr>
        <w:t>、《建筑节能工程施工质量验收规范》GB 50411和《蒸压加气混凝土制品应用技术规程》JGJ/T 17的规定</w:t>
      </w:r>
      <w:r w:rsidR="004D6A22" w:rsidRPr="00287865">
        <w:rPr>
          <w:rFonts w:ascii="宋体" w:hAnsi="Times New Roman" w:hint="eastAsia"/>
          <w:color w:val="000000" w:themeColor="text1"/>
          <w:kern w:val="0"/>
          <w:szCs w:val="20"/>
        </w:rPr>
        <w:t>。</w:t>
      </w:r>
    </w:p>
    <w:p w:rsidR="00287865" w:rsidRDefault="00287865" w:rsidP="00287865">
      <w:pPr>
        <w:numPr>
          <w:ilvl w:val="3"/>
          <w:numId w:val="2"/>
        </w:numPr>
        <w:adjustRightInd/>
        <w:spacing w:line="240" w:lineRule="auto"/>
        <w:ind w:left="0"/>
        <w:rPr>
          <w:rFonts w:ascii="宋体" w:hAnsi="Times New Roman"/>
          <w:color w:val="000000" w:themeColor="text1"/>
          <w:kern w:val="0"/>
          <w:szCs w:val="20"/>
        </w:rPr>
      </w:pPr>
      <w:r w:rsidRPr="00287865">
        <w:rPr>
          <w:rFonts w:ascii="宋体" w:hAnsi="Times New Roman" w:hint="eastAsia"/>
          <w:color w:val="000000" w:themeColor="text1"/>
          <w:kern w:val="0"/>
          <w:szCs w:val="20"/>
        </w:rPr>
        <w:t>高性能板墙体工程质量验收应在检验批全部验收合格的基础上，进行质量记录和现场实体</w:t>
      </w:r>
      <w:r w:rsidR="00760A10" w:rsidRPr="00287865">
        <w:rPr>
          <w:rFonts w:ascii="宋体" w:hAnsi="Times New Roman" w:hint="eastAsia"/>
          <w:color w:val="000000" w:themeColor="text1"/>
          <w:kern w:val="0"/>
          <w:szCs w:val="20"/>
        </w:rPr>
        <w:t>检查</w:t>
      </w:r>
      <w:r w:rsidRPr="00287865">
        <w:rPr>
          <w:rFonts w:ascii="宋体" w:hAnsi="Times New Roman" w:hint="eastAsia"/>
          <w:color w:val="000000" w:themeColor="text1"/>
          <w:kern w:val="0"/>
          <w:szCs w:val="20"/>
        </w:rPr>
        <w:t>，确认达到验收条件后方可进行。</w:t>
      </w:r>
    </w:p>
    <w:p w:rsidR="00760A10" w:rsidRPr="004D6A22" w:rsidRDefault="004E3307" w:rsidP="00760A10">
      <w:pPr>
        <w:numPr>
          <w:ilvl w:val="3"/>
          <w:numId w:val="2"/>
        </w:numPr>
        <w:adjustRightInd/>
        <w:spacing w:line="240" w:lineRule="auto"/>
        <w:ind w:left="0"/>
        <w:rPr>
          <w:rFonts w:ascii="宋体" w:hAnsi="Times New Roman"/>
          <w:color w:val="000000" w:themeColor="text1"/>
          <w:kern w:val="0"/>
          <w:szCs w:val="20"/>
        </w:rPr>
      </w:pPr>
      <w:r>
        <w:rPr>
          <w:rFonts w:ascii="宋体" w:hAnsi="Times New Roman" w:hint="eastAsia"/>
          <w:color w:val="000000" w:themeColor="text1"/>
          <w:kern w:val="0"/>
          <w:szCs w:val="20"/>
        </w:rPr>
        <w:t>高性能板及配套材料</w:t>
      </w:r>
      <w:r w:rsidR="00760A10" w:rsidRPr="004D6A22">
        <w:rPr>
          <w:rFonts w:ascii="宋体" w:hAnsi="Times New Roman" w:hint="eastAsia"/>
          <w:color w:val="000000" w:themeColor="text1"/>
          <w:kern w:val="0"/>
          <w:szCs w:val="20"/>
        </w:rPr>
        <w:t>进场</w:t>
      </w:r>
      <w:r w:rsidR="00760A10">
        <w:rPr>
          <w:rFonts w:ascii="宋体" w:hAnsi="Times New Roman" w:hint="eastAsia"/>
          <w:color w:val="000000" w:themeColor="text1"/>
          <w:kern w:val="0"/>
          <w:szCs w:val="20"/>
        </w:rPr>
        <w:t>应进行核验，</w:t>
      </w:r>
      <w:r w:rsidR="00760A10" w:rsidRPr="004D6A22">
        <w:rPr>
          <w:rFonts w:ascii="宋体" w:hAnsi="Times New Roman" w:hint="eastAsia"/>
          <w:color w:val="000000" w:themeColor="text1"/>
          <w:kern w:val="0"/>
          <w:szCs w:val="20"/>
        </w:rPr>
        <w:t>需复检的</w:t>
      </w:r>
      <w:r>
        <w:rPr>
          <w:rFonts w:ascii="宋体" w:hAnsi="Times New Roman" w:hint="eastAsia"/>
          <w:color w:val="000000" w:themeColor="text1"/>
          <w:kern w:val="0"/>
          <w:szCs w:val="20"/>
        </w:rPr>
        <w:t>项目</w:t>
      </w:r>
      <w:r w:rsidR="00760A10" w:rsidRPr="004D6A22">
        <w:rPr>
          <w:rFonts w:ascii="宋体" w:hAnsi="Times New Roman" w:hint="eastAsia"/>
          <w:color w:val="000000" w:themeColor="text1"/>
          <w:kern w:val="0"/>
          <w:szCs w:val="20"/>
        </w:rPr>
        <w:t>应见证取样</w:t>
      </w:r>
      <w:r w:rsidR="00760A10">
        <w:rPr>
          <w:rFonts w:ascii="宋体" w:hAnsi="Times New Roman" w:hint="eastAsia"/>
          <w:color w:val="000000" w:themeColor="text1"/>
          <w:kern w:val="0"/>
          <w:szCs w:val="20"/>
        </w:rPr>
        <w:t>复检。材料复检项目应符合表9的规定</w:t>
      </w:r>
      <w:r w:rsidR="00760A10" w:rsidRPr="004D6A22">
        <w:rPr>
          <w:rFonts w:ascii="宋体" w:hAnsi="Times New Roman" w:hint="eastAsia"/>
          <w:color w:val="000000" w:themeColor="text1"/>
          <w:kern w:val="0"/>
          <w:szCs w:val="20"/>
        </w:rPr>
        <w:t>。</w:t>
      </w:r>
    </w:p>
    <w:p w:rsidR="00760A10" w:rsidRPr="004D6A22" w:rsidRDefault="00760A10" w:rsidP="00EB5164">
      <w:pPr>
        <w:widowControl/>
        <w:numPr>
          <w:ilvl w:val="0"/>
          <w:numId w:val="16"/>
        </w:numPr>
        <w:tabs>
          <w:tab w:val="left" w:pos="0"/>
        </w:tabs>
        <w:adjustRightInd/>
        <w:spacing w:beforeLines="50" w:afterLines="50" w:line="240" w:lineRule="auto"/>
        <w:ind w:left="0"/>
        <w:jc w:val="center"/>
        <w:rPr>
          <w:rFonts w:ascii="黑体" w:eastAsia="黑体" w:hAnsi="Times New Roman"/>
          <w:color w:val="000000" w:themeColor="text1"/>
          <w:kern w:val="0"/>
          <w:szCs w:val="20"/>
        </w:rPr>
      </w:pPr>
      <w:r w:rsidRPr="004D6A22">
        <w:rPr>
          <w:rFonts w:ascii="黑体" w:eastAsia="黑体" w:hAnsi="Times New Roman" w:hint="eastAsia"/>
          <w:color w:val="000000" w:themeColor="text1"/>
          <w:kern w:val="0"/>
          <w:szCs w:val="20"/>
        </w:rPr>
        <w:t>材料复检项目</w:t>
      </w:r>
    </w:p>
    <w:tbl>
      <w:tblPr>
        <w:tblStyle w:val="affff6"/>
        <w:tblW w:w="9334"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2825"/>
        <w:gridCol w:w="3828"/>
        <w:gridCol w:w="2681"/>
      </w:tblGrid>
      <w:tr w:rsidR="00760A10" w:rsidRPr="004D6A22" w:rsidTr="00B32290">
        <w:trPr>
          <w:tblHeader/>
          <w:jc w:val="center"/>
        </w:trPr>
        <w:tc>
          <w:tcPr>
            <w:tcW w:w="2825" w:type="dxa"/>
            <w:tcBorders>
              <w:top w:val="single" w:sz="8" w:space="0" w:color="auto"/>
              <w:bottom w:val="single" w:sz="8" w:space="0" w:color="auto"/>
            </w:tcBorders>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材料名称</w:t>
            </w:r>
          </w:p>
        </w:tc>
        <w:tc>
          <w:tcPr>
            <w:tcW w:w="3828" w:type="dxa"/>
            <w:tcBorders>
              <w:top w:val="single" w:sz="8" w:space="0" w:color="auto"/>
              <w:bottom w:val="single" w:sz="8" w:space="0" w:color="auto"/>
            </w:tcBorders>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检验项目</w:t>
            </w:r>
          </w:p>
        </w:tc>
        <w:tc>
          <w:tcPr>
            <w:tcW w:w="2681" w:type="dxa"/>
            <w:tcBorders>
              <w:top w:val="single" w:sz="8" w:space="0" w:color="auto"/>
              <w:bottom w:val="single" w:sz="8" w:space="0" w:color="auto"/>
            </w:tcBorders>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试验方法</w:t>
            </w:r>
          </w:p>
        </w:tc>
      </w:tr>
      <w:tr w:rsidR="00760A10" w:rsidRPr="004D6A22" w:rsidTr="00B32290">
        <w:trPr>
          <w:jc w:val="center"/>
        </w:trPr>
        <w:tc>
          <w:tcPr>
            <w:tcW w:w="2825" w:type="dxa"/>
            <w:vMerge w:val="restart"/>
            <w:tcBorders>
              <w:top w:val="single" w:sz="8" w:space="0" w:color="auto"/>
            </w:tcBorders>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Pr>
                <w:rFonts w:ascii="宋体" w:hAnsi="宋体" w:hint="eastAsia"/>
                <w:color w:val="000000" w:themeColor="text1"/>
                <w:kern w:val="0"/>
                <w:sz w:val="20"/>
                <w:szCs w:val="20"/>
              </w:rPr>
              <w:t>高性能</w:t>
            </w:r>
            <w:r w:rsidRPr="004D6A22">
              <w:rPr>
                <w:rFonts w:ascii="宋体" w:hAnsi="宋体" w:hint="eastAsia"/>
                <w:color w:val="000000" w:themeColor="text1"/>
                <w:kern w:val="0"/>
                <w:sz w:val="20"/>
                <w:szCs w:val="20"/>
              </w:rPr>
              <w:t>板</w:t>
            </w:r>
            <w:r w:rsidR="004E3307">
              <w:rPr>
                <w:rFonts w:ascii="宋体" w:hAnsi="宋体" w:hint="eastAsia"/>
                <w:color w:val="000000" w:themeColor="text1"/>
                <w:kern w:val="0"/>
                <w:sz w:val="20"/>
                <w:szCs w:val="20"/>
              </w:rPr>
              <w:t>、拼装大板</w:t>
            </w:r>
          </w:p>
        </w:tc>
        <w:tc>
          <w:tcPr>
            <w:tcW w:w="3828" w:type="dxa"/>
            <w:tcBorders>
              <w:top w:val="single" w:sz="8" w:space="0" w:color="auto"/>
            </w:tcBorders>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干密度、抗压强度</w:t>
            </w:r>
          </w:p>
        </w:tc>
        <w:tc>
          <w:tcPr>
            <w:tcW w:w="2681" w:type="dxa"/>
            <w:tcBorders>
              <w:top w:val="single" w:sz="8" w:space="0" w:color="auto"/>
            </w:tcBorders>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GB/</w:t>
            </w:r>
            <w:r w:rsidRPr="004D6A22">
              <w:rPr>
                <w:rFonts w:ascii="宋体" w:hAnsi="宋体"/>
                <w:color w:val="000000" w:themeColor="text1"/>
                <w:kern w:val="0"/>
                <w:sz w:val="20"/>
                <w:szCs w:val="20"/>
              </w:rPr>
              <w:t>T 11968</w:t>
            </w:r>
          </w:p>
        </w:tc>
      </w:tr>
      <w:tr w:rsidR="00760A10" w:rsidRPr="004D6A22" w:rsidTr="00B32290">
        <w:trPr>
          <w:jc w:val="center"/>
        </w:trPr>
        <w:tc>
          <w:tcPr>
            <w:tcW w:w="2825" w:type="dxa"/>
            <w:vMerge/>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p>
        </w:tc>
        <w:tc>
          <w:tcPr>
            <w:tcW w:w="3828"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导热系数</w:t>
            </w:r>
          </w:p>
        </w:tc>
        <w:tc>
          <w:tcPr>
            <w:tcW w:w="2681"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GB/</w:t>
            </w:r>
            <w:r w:rsidRPr="004D6A22">
              <w:rPr>
                <w:rFonts w:ascii="宋体" w:hAnsi="宋体"/>
                <w:color w:val="000000" w:themeColor="text1"/>
                <w:kern w:val="0"/>
                <w:sz w:val="20"/>
                <w:szCs w:val="20"/>
              </w:rPr>
              <w:t>T 10294</w:t>
            </w:r>
          </w:p>
        </w:tc>
      </w:tr>
      <w:tr w:rsidR="00760A10" w:rsidRPr="004D6A22" w:rsidTr="00B32290">
        <w:trPr>
          <w:jc w:val="center"/>
        </w:trPr>
        <w:tc>
          <w:tcPr>
            <w:tcW w:w="2825"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专用界面剂</w:t>
            </w:r>
          </w:p>
        </w:tc>
        <w:tc>
          <w:tcPr>
            <w:tcW w:w="3828"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拉伸粘结强度</w:t>
            </w:r>
          </w:p>
        </w:tc>
        <w:tc>
          <w:tcPr>
            <w:tcW w:w="2681"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J</w:t>
            </w:r>
            <w:r w:rsidRPr="004D6A22">
              <w:rPr>
                <w:rFonts w:ascii="宋体" w:hAnsi="宋体"/>
                <w:color w:val="000000" w:themeColor="text1"/>
                <w:kern w:val="0"/>
                <w:sz w:val="20"/>
                <w:szCs w:val="20"/>
              </w:rPr>
              <w:t>C/T 907</w:t>
            </w:r>
          </w:p>
        </w:tc>
      </w:tr>
      <w:tr w:rsidR="00760A10" w:rsidRPr="004D6A22" w:rsidTr="00B32290">
        <w:trPr>
          <w:jc w:val="center"/>
        </w:trPr>
        <w:tc>
          <w:tcPr>
            <w:tcW w:w="2825"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专用粘结剂</w:t>
            </w:r>
          </w:p>
        </w:tc>
        <w:tc>
          <w:tcPr>
            <w:tcW w:w="3828"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拉伸粘结强度</w:t>
            </w:r>
          </w:p>
        </w:tc>
        <w:tc>
          <w:tcPr>
            <w:tcW w:w="2681"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J</w:t>
            </w:r>
            <w:r w:rsidRPr="004D6A22">
              <w:rPr>
                <w:rFonts w:ascii="宋体" w:hAnsi="宋体"/>
                <w:color w:val="000000" w:themeColor="text1"/>
                <w:kern w:val="0"/>
                <w:sz w:val="20"/>
                <w:szCs w:val="20"/>
              </w:rPr>
              <w:t>C/T 890</w:t>
            </w:r>
          </w:p>
        </w:tc>
      </w:tr>
      <w:tr w:rsidR="00760A10" w:rsidRPr="004D6A22" w:rsidTr="00B32290">
        <w:trPr>
          <w:jc w:val="center"/>
        </w:trPr>
        <w:tc>
          <w:tcPr>
            <w:tcW w:w="2825"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专用密封胶</w:t>
            </w:r>
          </w:p>
        </w:tc>
        <w:tc>
          <w:tcPr>
            <w:tcW w:w="3828"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弹性恢复率、</w:t>
            </w:r>
            <w:proofErr w:type="gramStart"/>
            <w:r w:rsidRPr="004D6A22">
              <w:rPr>
                <w:rFonts w:ascii="宋体" w:hAnsi="宋体" w:hint="eastAsia"/>
                <w:color w:val="000000" w:themeColor="text1"/>
                <w:kern w:val="0"/>
                <w:sz w:val="20"/>
                <w:szCs w:val="20"/>
              </w:rPr>
              <w:t>定伸粘结性</w:t>
            </w:r>
            <w:proofErr w:type="gramEnd"/>
            <w:r w:rsidRPr="004D6A22">
              <w:rPr>
                <w:rFonts w:ascii="宋体" w:hAnsi="宋体" w:hint="eastAsia"/>
                <w:color w:val="000000" w:themeColor="text1"/>
                <w:kern w:val="0"/>
                <w:sz w:val="20"/>
                <w:szCs w:val="20"/>
              </w:rPr>
              <w:t>、阻燃性能</w:t>
            </w:r>
          </w:p>
        </w:tc>
        <w:tc>
          <w:tcPr>
            <w:tcW w:w="2681"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G</w:t>
            </w:r>
            <w:r w:rsidRPr="004D6A22">
              <w:rPr>
                <w:rFonts w:ascii="宋体" w:hAnsi="宋体"/>
                <w:color w:val="000000" w:themeColor="text1"/>
                <w:kern w:val="0"/>
                <w:sz w:val="20"/>
                <w:szCs w:val="20"/>
              </w:rPr>
              <w:t xml:space="preserve">B/T </w:t>
            </w:r>
            <w:r w:rsidRPr="004D6A22">
              <w:rPr>
                <w:rFonts w:ascii="宋体" w:hAnsi="宋体" w:hint="eastAsia"/>
                <w:color w:val="000000" w:themeColor="text1"/>
                <w:kern w:val="0"/>
                <w:sz w:val="20"/>
                <w:szCs w:val="20"/>
              </w:rPr>
              <w:t>13477</w:t>
            </w:r>
          </w:p>
        </w:tc>
      </w:tr>
      <w:tr w:rsidR="00760A10" w:rsidRPr="004D6A22" w:rsidTr="00B32290">
        <w:trPr>
          <w:jc w:val="center"/>
        </w:trPr>
        <w:tc>
          <w:tcPr>
            <w:tcW w:w="2825"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耐碱玻璃纤维网布</w:t>
            </w:r>
          </w:p>
        </w:tc>
        <w:tc>
          <w:tcPr>
            <w:tcW w:w="3828"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hint="eastAsia"/>
                <w:color w:val="000000" w:themeColor="text1"/>
                <w:kern w:val="0"/>
                <w:sz w:val="20"/>
                <w:szCs w:val="20"/>
              </w:rPr>
              <w:t>单位面积质量、耐碱拉伸断裂强力、耐碱断裂强力保留率</w:t>
            </w:r>
          </w:p>
        </w:tc>
        <w:tc>
          <w:tcPr>
            <w:tcW w:w="2681" w:type="dxa"/>
            <w:shd w:val="clear" w:color="auto" w:fill="auto"/>
            <w:vAlign w:val="center"/>
          </w:tcPr>
          <w:p w:rsidR="00760A10" w:rsidRPr="004D6A22" w:rsidRDefault="00760A10" w:rsidP="00B32290">
            <w:pPr>
              <w:widowControl/>
              <w:autoSpaceDE w:val="0"/>
              <w:autoSpaceDN w:val="0"/>
              <w:adjustRightInd/>
              <w:spacing w:line="240" w:lineRule="auto"/>
              <w:jc w:val="center"/>
              <w:rPr>
                <w:rFonts w:ascii="宋体" w:hAnsi="Times New Roman"/>
                <w:color w:val="000000" w:themeColor="text1"/>
                <w:kern w:val="0"/>
                <w:sz w:val="18"/>
                <w:szCs w:val="20"/>
              </w:rPr>
            </w:pPr>
            <w:r w:rsidRPr="004D6A22">
              <w:rPr>
                <w:rFonts w:ascii="宋体" w:hAnsi="宋体"/>
                <w:color w:val="000000" w:themeColor="text1"/>
                <w:kern w:val="0"/>
                <w:sz w:val="20"/>
                <w:szCs w:val="20"/>
              </w:rPr>
              <w:t>JC/T</w:t>
            </w:r>
            <w:r>
              <w:rPr>
                <w:rFonts w:ascii="宋体" w:hAnsi="宋体" w:hint="eastAsia"/>
                <w:color w:val="000000" w:themeColor="text1"/>
                <w:kern w:val="0"/>
                <w:sz w:val="20"/>
                <w:szCs w:val="20"/>
              </w:rPr>
              <w:t xml:space="preserve"> </w:t>
            </w:r>
            <w:r w:rsidRPr="004D6A22">
              <w:rPr>
                <w:rFonts w:ascii="宋体" w:hAnsi="宋体"/>
                <w:color w:val="000000" w:themeColor="text1"/>
                <w:kern w:val="0"/>
                <w:sz w:val="20"/>
                <w:szCs w:val="20"/>
              </w:rPr>
              <w:t>841</w:t>
            </w:r>
          </w:p>
        </w:tc>
      </w:tr>
    </w:tbl>
    <w:p w:rsidR="00760A10" w:rsidRPr="004D6A22" w:rsidRDefault="00760A10" w:rsidP="00760A10">
      <w:pPr>
        <w:widowControl/>
        <w:autoSpaceDE w:val="0"/>
        <w:autoSpaceDN w:val="0"/>
        <w:adjustRightInd/>
        <w:spacing w:line="240" w:lineRule="auto"/>
        <w:ind w:firstLineChars="200" w:firstLine="420"/>
        <w:rPr>
          <w:rFonts w:ascii="宋体" w:hAnsi="Times New Roman"/>
          <w:color w:val="000000" w:themeColor="text1"/>
          <w:kern w:val="0"/>
          <w:szCs w:val="20"/>
        </w:rPr>
      </w:pPr>
    </w:p>
    <w:p w:rsidR="002D3A09" w:rsidRPr="00DD152D" w:rsidRDefault="002D3A09" w:rsidP="002D3A09">
      <w:pPr>
        <w:numPr>
          <w:ilvl w:val="3"/>
          <w:numId w:val="2"/>
        </w:numPr>
        <w:adjustRightInd/>
        <w:spacing w:line="240" w:lineRule="auto"/>
        <w:ind w:left="0"/>
        <w:rPr>
          <w:rFonts w:ascii="宋体" w:hAnsi="Times New Roman"/>
          <w:color w:val="000000" w:themeColor="text1"/>
          <w:kern w:val="0"/>
          <w:szCs w:val="20"/>
        </w:rPr>
      </w:pPr>
      <w:r w:rsidRPr="00DD152D">
        <w:rPr>
          <w:rFonts w:ascii="宋体" w:hAnsi="Times New Roman" w:hint="eastAsia"/>
          <w:color w:val="000000" w:themeColor="text1"/>
          <w:kern w:val="0"/>
          <w:szCs w:val="20"/>
        </w:rPr>
        <w:t>检验批划</w:t>
      </w:r>
      <w:r w:rsidR="004E3307">
        <w:rPr>
          <w:rFonts w:ascii="宋体" w:hAnsi="Times New Roman" w:hint="eastAsia"/>
          <w:color w:val="000000" w:themeColor="text1"/>
          <w:kern w:val="0"/>
          <w:szCs w:val="20"/>
        </w:rPr>
        <w:t>分</w:t>
      </w:r>
      <w:r w:rsidRPr="00DD152D">
        <w:rPr>
          <w:rFonts w:ascii="宋体" w:hAnsi="Times New Roman" w:hint="eastAsia"/>
          <w:color w:val="000000" w:themeColor="text1"/>
          <w:kern w:val="0"/>
          <w:szCs w:val="20"/>
        </w:rPr>
        <w:t>应符合以下规定：</w:t>
      </w:r>
    </w:p>
    <w:p w:rsidR="00B7628B" w:rsidRPr="00DD152D" w:rsidRDefault="00B7628B" w:rsidP="00991AAD">
      <w:pPr>
        <w:pStyle w:val="afffffffffff8"/>
        <w:numPr>
          <w:ilvl w:val="0"/>
          <w:numId w:val="49"/>
        </w:numPr>
        <w:adjustRightInd/>
        <w:spacing w:line="240" w:lineRule="auto"/>
        <w:ind w:firstLineChars="0"/>
        <w:rPr>
          <w:rFonts w:ascii="宋体" w:hAnsi="Times New Roman"/>
          <w:color w:val="000000" w:themeColor="text1"/>
          <w:kern w:val="0"/>
          <w:szCs w:val="20"/>
        </w:rPr>
      </w:pPr>
      <w:r w:rsidRPr="00DD152D">
        <w:rPr>
          <w:rFonts w:ascii="宋体" w:hAnsi="Times New Roman" w:hint="eastAsia"/>
          <w:color w:val="000000" w:themeColor="text1"/>
          <w:kern w:val="0"/>
          <w:szCs w:val="20"/>
        </w:rPr>
        <w:t>相同材料、工艺和施工做法的墙体工程，每500㎡墙体面积划分为一个检验批，不足500 ㎡也应划分为一个检验批；</w:t>
      </w:r>
    </w:p>
    <w:p w:rsidR="002D3A09" w:rsidRPr="00DD152D" w:rsidRDefault="002D3A09" w:rsidP="00991AAD">
      <w:pPr>
        <w:pStyle w:val="afffffffffff8"/>
        <w:numPr>
          <w:ilvl w:val="0"/>
          <w:numId w:val="49"/>
        </w:numPr>
        <w:adjustRightInd/>
        <w:spacing w:line="240" w:lineRule="auto"/>
        <w:ind w:firstLineChars="0"/>
        <w:rPr>
          <w:rFonts w:ascii="宋体" w:hAnsi="Times New Roman"/>
          <w:color w:val="000000" w:themeColor="text1"/>
          <w:kern w:val="0"/>
          <w:szCs w:val="20"/>
        </w:rPr>
      </w:pPr>
      <w:r w:rsidRPr="00DD152D">
        <w:rPr>
          <w:rFonts w:ascii="宋体" w:hAnsi="Times New Roman" w:hint="eastAsia"/>
          <w:color w:val="000000" w:themeColor="text1"/>
          <w:kern w:val="0"/>
          <w:szCs w:val="20"/>
        </w:rPr>
        <w:t>检验批的划分也可根据与施工流程相一致且方便施工与验收的原则, 按楼层或施工段划分。</w:t>
      </w:r>
    </w:p>
    <w:p w:rsidR="002D3A09" w:rsidRPr="00DD152D" w:rsidRDefault="00B7628B" w:rsidP="002D3A09">
      <w:pPr>
        <w:numPr>
          <w:ilvl w:val="3"/>
          <w:numId w:val="2"/>
        </w:numPr>
        <w:adjustRightInd/>
        <w:spacing w:line="240" w:lineRule="auto"/>
        <w:ind w:left="0"/>
        <w:rPr>
          <w:rFonts w:ascii="宋体" w:hAnsi="Times New Roman"/>
          <w:color w:val="000000" w:themeColor="text1"/>
          <w:kern w:val="0"/>
          <w:szCs w:val="20"/>
        </w:rPr>
      </w:pPr>
      <w:r w:rsidRPr="00DD152D">
        <w:rPr>
          <w:rFonts w:ascii="宋体" w:hAnsi="Times New Roman" w:hint="eastAsia"/>
          <w:color w:val="000000" w:themeColor="text1"/>
          <w:kern w:val="0"/>
          <w:szCs w:val="20"/>
        </w:rPr>
        <w:t>每个检验批的</w:t>
      </w:r>
      <w:r w:rsidR="002D3A09" w:rsidRPr="00DD152D">
        <w:rPr>
          <w:rFonts w:ascii="宋体" w:hAnsi="Times New Roman" w:hint="eastAsia"/>
          <w:color w:val="000000" w:themeColor="text1"/>
          <w:kern w:val="0"/>
          <w:szCs w:val="20"/>
        </w:rPr>
        <w:t>检验数量应符合下列规定：</w:t>
      </w:r>
    </w:p>
    <w:p w:rsidR="002D3A09" w:rsidRPr="00DD152D" w:rsidRDefault="00B7628B" w:rsidP="00991AAD">
      <w:pPr>
        <w:pStyle w:val="afffffffffff8"/>
        <w:numPr>
          <w:ilvl w:val="0"/>
          <w:numId w:val="48"/>
        </w:numPr>
        <w:adjustRightInd/>
        <w:spacing w:line="240" w:lineRule="auto"/>
        <w:ind w:firstLineChars="0"/>
        <w:rPr>
          <w:rFonts w:ascii="宋体" w:hAnsi="Times New Roman"/>
          <w:color w:val="000000" w:themeColor="text1"/>
          <w:kern w:val="0"/>
          <w:szCs w:val="20"/>
        </w:rPr>
      </w:pPr>
      <w:r w:rsidRPr="00DD152D">
        <w:rPr>
          <w:rFonts w:ascii="宋体" w:hAnsi="Times New Roman" w:hint="eastAsia"/>
          <w:color w:val="000000" w:themeColor="text1"/>
          <w:kern w:val="0"/>
          <w:szCs w:val="20"/>
        </w:rPr>
        <w:t>每100 ㎡应至少抽查一处，每处检查至少10 m</w:t>
      </w:r>
      <w:r w:rsidRPr="00DD152D">
        <w:rPr>
          <w:rFonts w:ascii="宋体" w:hAnsi="Times New Roman" w:hint="eastAsia"/>
          <w:color w:val="000000" w:themeColor="text1"/>
          <w:kern w:val="0"/>
          <w:szCs w:val="20"/>
          <w:vertAlign w:val="superscript"/>
        </w:rPr>
        <w:t>2</w:t>
      </w:r>
      <w:r w:rsidRPr="00DD152D">
        <w:rPr>
          <w:rFonts w:ascii="宋体" w:hAnsi="Times New Roman" w:hint="eastAsia"/>
          <w:color w:val="000000" w:themeColor="text1"/>
          <w:kern w:val="0"/>
          <w:szCs w:val="20"/>
        </w:rPr>
        <w:t>，</w:t>
      </w:r>
      <w:r w:rsidR="002D3A09" w:rsidRPr="00DD152D">
        <w:rPr>
          <w:rFonts w:ascii="宋体" w:hAnsi="Times New Roman" w:hint="eastAsia"/>
          <w:color w:val="000000" w:themeColor="text1"/>
          <w:kern w:val="0"/>
          <w:szCs w:val="20"/>
        </w:rPr>
        <w:t>且不得少于</w:t>
      </w:r>
      <w:r w:rsidR="002D3A09" w:rsidRPr="00DD152D">
        <w:rPr>
          <w:rFonts w:ascii="宋体" w:hAnsi="Times New Roman"/>
          <w:color w:val="000000" w:themeColor="text1"/>
          <w:kern w:val="0"/>
          <w:szCs w:val="20"/>
        </w:rPr>
        <w:t>5</w:t>
      </w:r>
      <w:r w:rsidR="002D3A09" w:rsidRPr="00DD152D">
        <w:rPr>
          <w:rFonts w:ascii="宋体" w:hAnsi="Times New Roman" w:hint="eastAsia"/>
          <w:color w:val="000000" w:themeColor="text1"/>
          <w:kern w:val="0"/>
          <w:szCs w:val="20"/>
        </w:rPr>
        <w:t>处；</w:t>
      </w:r>
    </w:p>
    <w:p w:rsidR="002D3A09" w:rsidRPr="00DD152D" w:rsidRDefault="002D3A09" w:rsidP="00991AAD">
      <w:pPr>
        <w:pStyle w:val="afffffffffff8"/>
        <w:numPr>
          <w:ilvl w:val="0"/>
          <w:numId w:val="48"/>
        </w:numPr>
        <w:adjustRightInd/>
        <w:spacing w:line="240" w:lineRule="auto"/>
        <w:ind w:firstLineChars="0"/>
        <w:rPr>
          <w:rFonts w:ascii="宋体" w:hAnsi="Times New Roman"/>
          <w:color w:val="000000" w:themeColor="text1"/>
          <w:kern w:val="0"/>
          <w:szCs w:val="20"/>
        </w:rPr>
      </w:pPr>
      <w:r w:rsidRPr="00DD152D">
        <w:rPr>
          <w:rFonts w:ascii="宋体" w:hAnsi="Times New Roman" w:hint="eastAsia"/>
          <w:color w:val="000000" w:themeColor="text1"/>
          <w:kern w:val="0"/>
          <w:szCs w:val="20"/>
        </w:rPr>
        <w:t>少于</w:t>
      </w:r>
      <w:r w:rsidRPr="00DD152D">
        <w:rPr>
          <w:rFonts w:ascii="宋体" w:hAnsi="Times New Roman"/>
          <w:color w:val="000000" w:themeColor="text1"/>
          <w:kern w:val="0"/>
          <w:szCs w:val="20"/>
        </w:rPr>
        <w:t>5</w:t>
      </w:r>
      <w:r w:rsidRPr="00DD152D">
        <w:rPr>
          <w:rFonts w:ascii="宋体" w:hAnsi="Times New Roman" w:hint="eastAsia"/>
          <w:color w:val="000000" w:themeColor="text1"/>
          <w:kern w:val="0"/>
          <w:szCs w:val="20"/>
        </w:rPr>
        <w:t>处时，</w:t>
      </w:r>
      <w:r w:rsidR="00B7628B" w:rsidRPr="00DD152D">
        <w:rPr>
          <w:rFonts w:ascii="宋体" w:hAnsi="Times New Roman" w:hint="eastAsia"/>
          <w:color w:val="000000" w:themeColor="text1"/>
          <w:kern w:val="0"/>
          <w:szCs w:val="20"/>
        </w:rPr>
        <w:t>应</w:t>
      </w:r>
      <w:r w:rsidRPr="00DD152D">
        <w:rPr>
          <w:rFonts w:ascii="宋体" w:hAnsi="Times New Roman" w:hint="eastAsia"/>
          <w:color w:val="000000" w:themeColor="text1"/>
          <w:kern w:val="0"/>
          <w:szCs w:val="20"/>
        </w:rPr>
        <w:t>全数检查。</w:t>
      </w:r>
      <w:r w:rsidRPr="00DD152D">
        <w:rPr>
          <w:rFonts w:ascii="宋体" w:hAnsi="Times New Roman"/>
          <w:color w:val="000000" w:themeColor="text1"/>
          <w:kern w:val="0"/>
          <w:szCs w:val="20"/>
        </w:rPr>
        <w:t xml:space="preserve"> </w:t>
      </w:r>
    </w:p>
    <w:p w:rsidR="004D6A22" w:rsidRPr="00DD152D" w:rsidRDefault="004D6A22" w:rsidP="00DD152D">
      <w:pPr>
        <w:numPr>
          <w:ilvl w:val="3"/>
          <w:numId w:val="2"/>
        </w:numPr>
        <w:adjustRightInd/>
        <w:spacing w:line="240" w:lineRule="auto"/>
        <w:ind w:left="0"/>
        <w:rPr>
          <w:rFonts w:ascii="宋体" w:hAnsi="Times New Roman"/>
          <w:color w:val="000000" w:themeColor="text1"/>
          <w:kern w:val="0"/>
          <w:szCs w:val="20"/>
        </w:rPr>
      </w:pPr>
      <w:r w:rsidRPr="00DD152D">
        <w:rPr>
          <w:rFonts w:ascii="宋体" w:hAnsi="Times New Roman" w:hint="eastAsia"/>
          <w:color w:val="000000" w:themeColor="text1"/>
          <w:kern w:val="0"/>
          <w:szCs w:val="20"/>
        </w:rPr>
        <w:t>检验批验收</w:t>
      </w:r>
      <w:r w:rsidR="00B7628B" w:rsidRPr="00DD152D">
        <w:rPr>
          <w:rFonts w:ascii="宋体" w:hAnsi="Times New Roman" w:hint="eastAsia"/>
          <w:color w:val="000000" w:themeColor="text1"/>
          <w:kern w:val="0"/>
          <w:szCs w:val="20"/>
        </w:rPr>
        <w:t>记录应</w:t>
      </w:r>
      <w:r w:rsidRPr="00DD152D">
        <w:rPr>
          <w:rFonts w:ascii="宋体" w:hAnsi="Times New Roman" w:hint="eastAsia"/>
          <w:color w:val="000000" w:themeColor="text1"/>
          <w:kern w:val="0"/>
          <w:szCs w:val="20"/>
        </w:rPr>
        <w:t>按</w:t>
      </w:r>
      <w:r w:rsidR="004E3307">
        <w:rPr>
          <w:rFonts w:ascii="宋体" w:hAnsi="Times New Roman" w:hint="eastAsia"/>
          <w:color w:val="000000" w:themeColor="text1"/>
          <w:kern w:val="0"/>
          <w:szCs w:val="20"/>
        </w:rPr>
        <w:t>本文件</w:t>
      </w:r>
      <w:r w:rsidRPr="00DD152D">
        <w:rPr>
          <w:rFonts w:ascii="宋体" w:hAnsi="Times New Roman" w:hint="eastAsia"/>
          <w:color w:val="000000" w:themeColor="text1"/>
          <w:kern w:val="0"/>
          <w:szCs w:val="20"/>
        </w:rPr>
        <w:t>附录</w:t>
      </w:r>
      <w:r w:rsidR="00F147C7" w:rsidRPr="00DD152D">
        <w:rPr>
          <w:rFonts w:ascii="宋体" w:hAnsi="Times New Roman" w:hint="eastAsia"/>
          <w:color w:val="000000" w:themeColor="text1"/>
          <w:kern w:val="0"/>
          <w:szCs w:val="20"/>
        </w:rPr>
        <w:t>D检验批验收记录</w:t>
      </w:r>
      <w:r w:rsidR="00DD152D" w:rsidRPr="00DD152D">
        <w:rPr>
          <w:rFonts w:ascii="宋体" w:hAnsi="Times New Roman" w:hint="eastAsia"/>
          <w:color w:val="000000" w:themeColor="text1"/>
          <w:kern w:val="0"/>
          <w:szCs w:val="20"/>
        </w:rPr>
        <w:t>表</w:t>
      </w:r>
      <w:r w:rsidR="004E3307">
        <w:rPr>
          <w:rFonts w:ascii="宋体" w:hAnsi="Times New Roman" w:hint="eastAsia"/>
          <w:color w:val="000000" w:themeColor="text1"/>
          <w:kern w:val="0"/>
          <w:szCs w:val="20"/>
        </w:rPr>
        <w:t>的</w:t>
      </w:r>
      <w:r w:rsidRPr="00DD152D">
        <w:rPr>
          <w:rFonts w:ascii="宋体" w:hAnsi="Times New Roman" w:hint="eastAsia"/>
          <w:color w:val="000000" w:themeColor="text1"/>
          <w:kern w:val="0"/>
          <w:szCs w:val="20"/>
        </w:rPr>
        <w:t>格式填写</w:t>
      </w:r>
      <w:r w:rsidRPr="00DD152D">
        <w:rPr>
          <w:rFonts w:ascii="宋体" w:hAnsi="Times New Roman"/>
          <w:color w:val="000000" w:themeColor="text1"/>
          <w:kern w:val="0"/>
          <w:szCs w:val="20"/>
        </w:rPr>
        <w:t>。</w:t>
      </w:r>
    </w:p>
    <w:p w:rsidR="006D76F8" w:rsidRDefault="006D76F8" w:rsidP="006D76F8">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检验批的合格判定应符合下列规定：</w:t>
      </w:r>
    </w:p>
    <w:p w:rsidR="006D76F8" w:rsidRPr="006D76F8" w:rsidRDefault="006D76F8" w:rsidP="00991AAD">
      <w:pPr>
        <w:pStyle w:val="afffffffffff8"/>
        <w:numPr>
          <w:ilvl w:val="0"/>
          <w:numId w:val="51"/>
        </w:numPr>
        <w:adjustRightInd/>
        <w:spacing w:line="240" w:lineRule="auto"/>
        <w:ind w:firstLineChars="0"/>
        <w:rPr>
          <w:rFonts w:ascii="宋体" w:hAnsi="Times New Roman"/>
          <w:color w:val="000000" w:themeColor="text1"/>
          <w:kern w:val="0"/>
          <w:szCs w:val="20"/>
        </w:rPr>
      </w:pPr>
      <w:r w:rsidRPr="004D6A22">
        <w:rPr>
          <w:rFonts w:ascii="宋体" w:hAnsi="Times New Roman" w:hint="eastAsia"/>
          <w:color w:val="000000" w:themeColor="text1"/>
          <w:kern w:val="0"/>
          <w:szCs w:val="20"/>
        </w:rPr>
        <w:t>主控项目应</w:t>
      </w:r>
      <w:r w:rsidR="004E3307">
        <w:rPr>
          <w:rFonts w:ascii="宋体" w:hAnsi="Times New Roman" w:hint="eastAsia"/>
          <w:color w:val="000000" w:themeColor="text1"/>
          <w:kern w:val="0"/>
          <w:szCs w:val="20"/>
        </w:rPr>
        <w:t>全部</w:t>
      </w:r>
      <w:r w:rsidRPr="004D6A22">
        <w:rPr>
          <w:rFonts w:ascii="宋体" w:hAnsi="Times New Roman" w:hint="eastAsia"/>
          <w:color w:val="000000" w:themeColor="text1"/>
          <w:kern w:val="0"/>
          <w:szCs w:val="20"/>
        </w:rPr>
        <w:t>合格；</w:t>
      </w:r>
    </w:p>
    <w:p w:rsidR="006D76F8" w:rsidRPr="004D6A22" w:rsidRDefault="006D76F8" w:rsidP="00991AAD">
      <w:pPr>
        <w:pStyle w:val="afffffffffff8"/>
        <w:numPr>
          <w:ilvl w:val="0"/>
          <w:numId w:val="51"/>
        </w:numPr>
        <w:adjustRightInd/>
        <w:spacing w:line="240" w:lineRule="auto"/>
        <w:ind w:firstLineChars="0"/>
        <w:rPr>
          <w:rFonts w:ascii="宋体" w:hAnsi="Times New Roman"/>
          <w:color w:val="000000" w:themeColor="text1"/>
          <w:kern w:val="0"/>
          <w:szCs w:val="20"/>
        </w:rPr>
      </w:pPr>
      <w:r w:rsidRPr="004D6A22">
        <w:rPr>
          <w:rFonts w:ascii="宋体" w:hAnsi="Times New Roman" w:hint="eastAsia"/>
          <w:color w:val="000000" w:themeColor="text1"/>
          <w:kern w:val="0"/>
          <w:szCs w:val="20"/>
        </w:rPr>
        <w:t>一般项目的质量经抽查，样本的8</w:t>
      </w:r>
      <w:r w:rsidRPr="004D6A22">
        <w:rPr>
          <w:rFonts w:ascii="宋体" w:hAnsi="Times New Roman"/>
          <w:color w:val="000000" w:themeColor="text1"/>
          <w:kern w:val="0"/>
          <w:szCs w:val="20"/>
        </w:rPr>
        <w:t>0</w:t>
      </w:r>
      <w:r w:rsidRPr="004D6A22">
        <w:rPr>
          <w:rFonts w:ascii="宋体" w:hAnsi="Times New Roman" w:hint="eastAsia"/>
          <w:color w:val="000000" w:themeColor="text1"/>
          <w:kern w:val="0"/>
          <w:szCs w:val="20"/>
        </w:rPr>
        <w:t>%以上应符合本</w:t>
      </w:r>
      <w:r>
        <w:rPr>
          <w:rFonts w:ascii="宋体" w:hAnsi="Times New Roman" w:hint="eastAsia"/>
          <w:color w:val="000000" w:themeColor="text1"/>
          <w:kern w:val="0"/>
          <w:szCs w:val="20"/>
        </w:rPr>
        <w:t>文件</w:t>
      </w:r>
      <w:r w:rsidRPr="004D6A22">
        <w:rPr>
          <w:rFonts w:ascii="宋体" w:hAnsi="Times New Roman" w:hint="eastAsia"/>
          <w:color w:val="000000" w:themeColor="text1"/>
          <w:kern w:val="0"/>
          <w:szCs w:val="20"/>
        </w:rPr>
        <w:t>的规定。</w:t>
      </w:r>
    </w:p>
    <w:p w:rsidR="00301BCA" w:rsidRDefault="00301BCA" w:rsidP="004D6A22">
      <w:pPr>
        <w:numPr>
          <w:ilvl w:val="3"/>
          <w:numId w:val="2"/>
        </w:numPr>
        <w:adjustRightInd/>
        <w:spacing w:line="240" w:lineRule="auto"/>
        <w:ind w:left="0"/>
        <w:rPr>
          <w:rFonts w:ascii="宋体" w:hAnsi="Times New Roman"/>
          <w:color w:val="000000" w:themeColor="text1"/>
          <w:kern w:val="0"/>
          <w:szCs w:val="20"/>
        </w:rPr>
      </w:pPr>
      <w:r w:rsidRPr="00301BCA">
        <w:rPr>
          <w:rFonts w:ascii="宋体" w:hAnsi="Times New Roman" w:hint="eastAsia"/>
          <w:color w:val="000000" w:themeColor="text1"/>
          <w:kern w:val="0"/>
          <w:szCs w:val="20"/>
        </w:rPr>
        <w:t>隐蔽工程验收应有详细的文字记录和必要的图像资料</w:t>
      </w:r>
      <w:r>
        <w:rPr>
          <w:rFonts w:ascii="宋体" w:hAnsi="Times New Roman" w:hint="eastAsia"/>
          <w:color w:val="000000" w:themeColor="text1"/>
          <w:kern w:val="0"/>
          <w:szCs w:val="20"/>
        </w:rPr>
        <w:t>，</w:t>
      </w:r>
      <w:r w:rsidRPr="004D6A22">
        <w:rPr>
          <w:rFonts w:ascii="宋体" w:hAnsi="Times New Roman" w:hint="eastAsia"/>
          <w:color w:val="000000" w:themeColor="text1"/>
          <w:kern w:val="0"/>
          <w:szCs w:val="20"/>
        </w:rPr>
        <w:t>隐蔽工程</w:t>
      </w:r>
      <w:r w:rsidRPr="00301BCA">
        <w:rPr>
          <w:rFonts w:ascii="宋体" w:hAnsi="Times New Roman" w:hint="eastAsia"/>
          <w:color w:val="000000" w:themeColor="text1"/>
          <w:kern w:val="0"/>
          <w:szCs w:val="20"/>
        </w:rPr>
        <w:t>应</w:t>
      </w:r>
      <w:r>
        <w:rPr>
          <w:rFonts w:ascii="宋体" w:hAnsi="Times New Roman" w:hint="eastAsia"/>
          <w:color w:val="000000" w:themeColor="text1"/>
          <w:kern w:val="0"/>
          <w:szCs w:val="20"/>
        </w:rPr>
        <w:t>包括</w:t>
      </w:r>
      <w:r w:rsidRPr="00301BCA">
        <w:rPr>
          <w:rFonts w:ascii="宋体" w:hAnsi="Times New Roman" w:hint="eastAsia"/>
          <w:color w:val="000000" w:themeColor="text1"/>
          <w:kern w:val="0"/>
          <w:szCs w:val="20"/>
        </w:rPr>
        <w:t>下列内容</w:t>
      </w:r>
      <w:r>
        <w:rPr>
          <w:rFonts w:ascii="宋体" w:hAnsi="Times New Roman" w:hint="eastAsia"/>
          <w:color w:val="000000" w:themeColor="text1"/>
          <w:kern w:val="0"/>
          <w:szCs w:val="20"/>
        </w:rPr>
        <w:t>：</w:t>
      </w:r>
    </w:p>
    <w:p w:rsidR="00301BCA" w:rsidRPr="004D6A22" w:rsidRDefault="00301BCA" w:rsidP="00301BCA">
      <w:pPr>
        <w:widowControl/>
        <w:autoSpaceDE w:val="0"/>
        <w:autoSpaceDN w:val="0"/>
        <w:adjustRightInd/>
        <w:spacing w:line="240" w:lineRule="auto"/>
        <w:ind w:firstLineChars="200" w:firstLine="416"/>
        <w:rPr>
          <w:rFonts w:ascii="宋体" w:hAnsi="Times New Roman"/>
          <w:color w:val="000000" w:themeColor="text1"/>
          <w:kern w:val="0"/>
          <w:szCs w:val="20"/>
        </w:rPr>
      </w:pPr>
      <w:r w:rsidRPr="004D6A22">
        <w:rPr>
          <w:rFonts w:ascii="宋体" w:hAnsi="Times New Roman"/>
          <w:color w:val="000000" w:themeColor="text1"/>
          <w:spacing w:val="-1"/>
          <w:kern w:val="0"/>
          <w:szCs w:val="20"/>
        </w:rPr>
        <w:t>a</w:t>
      </w:r>
      <w:r>
        <w:rPr>
          <w:rFonts w:ascii="宋体" w:hAnsi="Times New Roman" w:hint="eastAsia"/>
          <w:color w:val="000000" w:themeColor="text1"/>
          <w:spacing w:val="-1"/>
          <w:kern w:val="0"/>
          <w:szCs w:val="20"/>
        </w:rPr>
        <w:t xml:space="preserve">） </w:t>
      </w:r>
      <w:r w:rsidRPr="004D6A22">
        <w:rPr>
          <w:rFonts w:ascii="宋体" w:hAnsi="Times New Roman" w:hint="eastAsia"/>
          <w:color w:val="000000" w:themeColor="text1"/>
          <w:kern w:val="0"/>
          <w:szCs w:val="20"/>
        </w:rPr>
        <w:t>预埋铁件位置、间距、规格；</w:t>
      </w:r>
    </w:p>
    <w:p w:rsidR="00301BCA" w:rsidRPr="004D6A22" w:rsidRDefault="00301BCA" w:rsidP="00301BCA">
      <w:pPr>
        <w:widowControl/>
        <w:autoSpaceDE w:val="0"/>
        <w:autoSpaceDN w:val="0"/>
        <w:adjustRightInd/>
        <w:spacing w:line="240" w:lineRule="auto"/>
        <w:ind w:firstLineChars="200" w:firstLine="416"/>
        <w:rPr>
          <w:rFonts w:ascii="宋体" w:hAnsi="Times New Roman"/>
          <w:color w:val="000000" w:themeColor="text1"/>
          <w:kern w:val="0"/>
          <w:szCs w:val="20"/>
        </w:rPr>
      </w:pPr>
      <w:r w:rsidRPr="004D6A22">
        <w:rPr>
          <w:rFonts w:ascii="宋体" w:hAnsi="Times New Roman"/>
          <w:color w:val="000000" w:themeColor="text1"/>
          <w:spacing w:val="-1"/>
          <w:kern w:val="0"/>
          <w:szCs w:val="20"/>
        </w:rPr>
        <w:t>b</w:t>
      </w:r>
      <w:r w:rsidRPr="004D6A22">
        <w:rPr>
          <w:rFonts w:ascii="宋体" w:hAnsi="Times New Roman" w:hint="eastAsia"/>
          <w:color w:val="000000" w:themeColor="text1"/>
          <w:spacing w:val="-1"/>
          <w:kern w:val="0"/>
          <w:szCs w:val="20"/>
        </w:rPr>
        <w:t>）</w:t>
      </w:r>
      <w:r>
        <w:rPr>
          <w:rFonts w:ascii="宋体" w:hAnsi="Times New Roman" w:hint="eastAsia"/>
          <w:color w:val="000000" w:themeColor="text1"/>
          <w:spacing w:val="-1"/>
          <w:kern w:val="0"/>
          <w:szCs w:val="20"/>
        </w:rPr>
        <w:t xml:space="preserve"> </w:t>
      </w:r>
      <w:r w:rsidRPr="004D6A22">
        <w:rPr>
          <w:rFonts w:ascii="宋体" w:hAnsi="Times New Roman" w:hint="eastAsia"/>
          <w:color w:val="000000" w:themeColor="text1"/>
          <w:kern w:val="0"/>
          <w:szCs w:val="20"/>
        </w:rPr>
        <w:t>墙板与结构间的连接件位置、间距、规格；</w:t>
      </w:r>
    </w:p>
    <w:p w:rsidR="00301BCA" w:rsidRDefault="00301BCA" w:rsidP="00301BCA">
      <w:pPr>
        <w:adjustRightInd/>
        <w:spacing w:line="240" w:lineRule="auto"/>
        <w:ind w:firstLineChars="200" w:firstLine="416"/>
        <w:rPr>
          <w:rFonts w:ascii="宋体" w:hAnsi="Times New Roman"/>
          <w:color w:val="000000" w:themeColor="text1"/>
          <w:kern w:val="0"/>
          <w:szCs w:val="20"/>
        </w:rPr>
      </w:pPr>
      <w:r w:rsidRPr="004D6A22">
        <w:rPr>
          <w:rFonts w:ascii="宋体" w:hAnsi="Times New Roman"/>
          <w:color w:val="000000" w:themeColor="text1"/>
          <w:spacing w:val="-1"/>
          <w:kern w:val="0"/>
          <w:szCs w:val="20"/>
        </w:rPr>
        <w:t>c</w:t>
      </w:r>
      <w:r w:rsidRPr="004D6A22">
        <w:rPr>
          <w:rFonts w:ascii="宋体" w:hAnsi="Times New Roman" w:hint="eastAsia"/>
          <w:color w:val="000000" w:themeColor="text1"/>
          <w:spacing w:val="-1"/>
          <w:kern w:val="0"/>
          <w:szCs w:val="20"/>
        </w:rPr>
        <w:t>）</w:t>
      </w:r>
      <w:r>
        <w:rPr>
          <w:rFonts w:ascii="黑体" w:hAnsi="黑体" w:hint="eastAsia"/>
          <w:color w:val="000000" w:themeColor="text1"/>
          <w:kern w:val="0"/>
          <w:szCs w:val="20"/>
        </w:rPr>
        <w:t xml:space="preserve"> </w:t>
      </w:r>
      <w:r w:rsidRPr="004D6A22">
        <w:rPr>
          <w:rFonts w:ascii="宋体" w:hAnsi="Times New Roman" w:hint="eastAsia"/>
          <w:color w:val="000000" w:themeColor="text1"/>
          <w:kern w:val="0"/>
          <w:szCs w:val="20"/>
        </w:rPr>
        <w:t>墙板拼缝、</w:t>
      </w:r>
      <w:proofErr w:type="gramStart"/>
      <w:r w:rsidRPr="004D6A22">
        <w:rPr>
          <w:rFonts w:ascii="宋体" w:hAnsi="Times New Roman" w:hint="eastAsia"/>
          <w:color w:val="000000" w:themeColor="text1"/>
          <w:kern w:val="0"/>
          <w:szCs w:val="20"/>
        </w:rPr>
        <w:t>端缝及</w:t>
      </w:r>
      <w:proofErr w:type="gramEnd"/>
      <w:r w:rsidRPr="004D6A22">
        <w:rPr>
          <w:rFonts w:ascii="宋体" w:hAnsi="Times New Roman" w:hint="eastAsia"/>
          <w:color w:val="000000" w:themeColor="text1"/>
          <w:kern w:val="0"/>
          <w:szCs w:val="20"/>
        </w:rPr>
        <w:t>构造。</w:t>
      </w:r>
    </w:p>
    <w:p w:rsidR="00301BCA" w:rsidRDefault="00760A10" w:rsidP="004D6A22">
      <w:pPr>
        <w:numPr>
          <w:ilvl w:val="3"/>
          <w:numId w:val="2"/>
        </w:numPr>
        <w:adjustRightInd/>
        <w:spacing w:line="240" w:lineRule="auto"/>
        <w:ind w:left="0"/>
        <w:rPr>
          <w:rFonts w:ascii="宋体" w:hAnsi="Times New Roman"/>
          <w:color w:val="000000" w:themeColor="text1"/>
          <w:kern w:val="0"/>
          <w:szCs w:val="20"/>
        </w:rPr>
      </w:pPr>
      <w:r w:rsidRPr="00760A10">
        <w:rPr>
          <w:rFonts w:ascii="宋体" w:hint="eastAsia"/>
          <w:color w:val="000000" w:themeColor="text1"/>
        </w:rPr>
        <w:t>高性能板墙体工程质量验收</w:t>
      </w:r>
      <w:r w:rsidRPr="004D6A22">
        <w:rPr>
          <w:rFonts w:ascii="宋体" w:hint="eastAsia"/>
          <w:color w:val="000000" w:themeColor="text1"/>
        </w:rPr>
        <w:t>时</w:t>
      </w:r>
      <w:r>
        <w:rPr>
          <w:rFonts w:ascii="宋体" w:hint="eastAsia"/>
          <w:color w:val="000000" w:themeColor="text1"/>
        </w:rPr>
        <w:t>，</w:t>
      </w:r>
      <w:r>
        <w:rPr>
          <w:rFonts w:hint="eastAsia"/>
        </w:rPr>
        <w:t>应检查下列文件和资料：</w:t>
      </w:r>
    </w:p>
    <w:p w:rsidR="006D76F8" w:rsidRDefault="006D76F8" w:rsidP="00991AAD">
      <w:pPr>
        <w:pStyle w:val="afffffffffff8"/>
        <w:widowControl/>
        <w:numPr>
          <w:ilvl w:val="0"/>
          <w:numId w:val="50"/>
        </w:numPr>
        <w:autoSpaceDE w:val="0"/>
        <w:autoSpaceDN w:val="0"/>
        <w:adjustRightInd/>
        <w:spacing w:line="240" w:lineRule="auto"/>
        <w:ind w:firstLineChars="0"/>
      </w:pPr>
      <w:r>
        <w:rPr>
          <w:rFonts w:hint="eastAsia"/>
        </w:rPr>
        <w:t>设计文件、图纸会审记录、设计变更和施工图审查文件；</w:t>
      </w:r>
    </w:p>
    <w:p w:rsidR="004D6A22" w:rsidRPr="006D76F8" w:rsidRDefault="006D76F8" w:rsidP="00991AAD">
      <w:pPr>
        <w:pStyle w:val="afffffffffff8"/>
        <w:widowControl/>
        <w:numPr>
          <w:ilvl w:val="0"/>
          <w:numId w:val="50"/>
        </w:numPr>
        <w:autoSpaceDE w:val="0"/>
        <w:autoSpaceDN w:val="0"/>
        <w:adjustRightInd/>
        <w:spacing w:line="240" w:lineRule="auto"/>
        <w:ind w:firstLineChars="0"/>
        <w:rPr>
          <w:rFonts w:ascii="宋体" w:hAnsi="Times New Roman"/>
          <w:color w:val="000000" w:themeColor="text1"/>
          <w:kern w:val="0"/>
          <w:szCs w:val="20"/>
        </w:rPr>
      </w:pPr>
      <w:r>
        <w:rPr>
          <w:rFonts w:hint="eastAsia"/>
        </w:rPr>
        <w:lastRenderedPageBreak/>
        <w:t>高性能墙体施工方案等施工执行文件；</w:t>
      </w:r>
    </w:p>
    <w:p w:rsidR="004D6A22" w:rsidRPr="006D76F8" w:rsidRDefault="006D76F8" w:rsidP="00991AAD">
      <w:pPr>
        <w:pStyle w:val="afffffffffff8"/>
        <w:widowControl/>
        <w:numPr>
          <w:ilvl w:val="0"/>
          <w:numId w:val="50"/>
        </w:numPr>
        <w:autoSpaceDE w:val="0"/>
        <w:autoSpaceDN w:val="0"/>
        <w:adjustRightInd/>
        <w:spacing w:line="240" w:lineRule="auto"/>
        <w:ind w:firstLineChars="0"/>
      </w:pPr>
      <w:r w:rsidRPr="006D76F8">
        <w:rPr>
          <w:rFonts w:hint="eastAsia"/>
        </w:rPr>
        <w:t>高性能板</w:t>
      </w:r>
      <w:r w:rsidR="004D6A22" w:rsidRPr="006D76F8">
        <w:rPr>
          <w:rFonts w:hint="eastAsia"/>
        </w:rPr>
        <w:t>及组成材料、安装用配套材料</w:t>
      </w:r>
      <w:r w:rsidRPr="006D76F8">
        <w:rPr>
          <w:rFonts w:hint="eastAsia"/>
        </w:rPr>
        <w:t>的</w:t>
      </w:r>
      <w:r w:rsidR="004D6A22" w:rsidRPr="006D76F8">
        <w:rPr>
          <w:rFonts w:hint="eastAsia"/>
        </w:rPr>
        <w:t>出厂合格证、</w:t>
      </w:r>
      <w:r>
        <w:rPr>
          <w:rFonts w:hint="eastAsia"/>
        </w:rPr>
        <w:t>出厂检验报告、</w:t>
      </w:r>
      <w:r w:rsidR="004D6A22" w:rsidRPr="006D76F8">
        <w:rPr>
          <w:rFonts w:hint="eastAsia"/>
        </w:rPr>
        <w:t>型式检验报告及复</w:t>
      </w:r>
      <w:r w:rsidRPr="006D76F8">
        <w:rPr>
          <w:rFonts w:hint="eastAsia"/>
        </w:rPr>
        <w:t>检</w:t>
      </w:r>
      <w:r w:rsidR="004D6A22" w:rsidRPr="006D76F8">
        <w:rPr>
          <w:rFonts w:hint="eastAsia"/>
        </w:rPr>
        <w:t>报告等质量证明文件；</w:t>
      </w:r>
    </w:p>
    <w:p w:rsidR="004D6A22" w:rsidRPr="006D76F8" w:rsidRDefault="004D6A22" w:rsidP="00991AAD">
      <w:pPr>
        <w:pStyle w:val="afffffffffff8"/>
        <w:widowControl/>
        <w:numPr>
          <w:ilvl w:val="0"/>
          <w:numId w:val="50"/>
        </w:numPr>
        <w:autoSpaceDE w:val="0"/>
        <w:autoSpaceDN w:val="0"/>
        <w:adjustRightInd/>
        <w:spacing w:line="240" w:lineRule="auto"/>
        <w:ind w:firstLineChars="0"/>
      </w:pPr>
      <w:r w:rsidRPr="006D76F8">
        <w:rPr>
          <w:rFonts w:hint="eastAsia"/>
        </w:rPr>
        <w:t>隐蔽工程验收记录；</w:t>
      </w:r>
    </w:p>
    <w:p w:rsidR="004D6A22" w:rsidRPr="006D76F8" w:rsidRDefault="004D6A22" w:rsidP="00991AAD">
      <w:pPr>
        <w:pStyle w:val="afffffffffff8"/>
        <w:widowControl/>
        <w:numPr>
          <w:ilvl w:val="0"/>
          <w:numId w:val="50"/>
        </w:numPr>
        <w:autoSpaceDE w:val="0"/>
        <w:autoSpaceDN w:val="0"/>
        <w:adjustRightInd/>
        <w:spacing w:line="240" w:lineRule="auto"/>
        <w:ind w:firstLineChars="0"/>
      </w:pPr>
      <w:r w:rsidRPr="006D76F8">
        <w:rPr>
          <w:rFonts w:hint="eastAsia"/>
        </w:rPr>
        <w:t>施工记录；</w:t>
      </w:r>
    </w:p>
    <w:p w:rsidR="004D6A22" w:rsidRPr="006D76F8" w:rsidRDefault="004D6A22" w:rsidP="00991AAD">
      <w:pPr>
        <w:pStyle w:val="afffffffffff8"/>
        <w:widowControl/>
        <w:numPr>
          <w:ilvl w:val="0"/>
          <w:numId w:val="50"/>
        </w:numPr>
        <w:autoSpaceDE w:val="0"/>
        <w:autoSpaceDN w:val="0"/>
        <w:adjustRightInd/>
        <w:spacing w:line="240" w:lineRule="auto"/>
        <w:ind w:firstLineChars="0"/>
      </w:pPr>
      <w:r w:rsidRPr="006D76F8">
        <w:rPr>
          <w:rFonts w:hint="eastAsia"/>
        </w:rPr>
        <w:t>各检验批的主控项目、一般项目验收记录；</w:t>
      </w:r>
    </w:p>
    <w:p w:rsidR="004D6A22" w:rsidRPr="006D76F8" w:rsidRDefault="004D6A22" w:rsidP="00991AAD">
      <w:pPr>
        <w:pStyle w:val="afffffffffff8"/>
        <w:widowControl/>
        <w:numPr>
          <w:ilvl w:val="0"/>
          <w:numId w:val="50"/>
        </w:numPr>
        <w:autoSpaceDE w:val="0"/>
        <w:autoSpaceDN w:val="0"/>
        <w:adjustRightInd/>
        <w:spacing w:line="240" w:lineRule="auto"/>
        <w:ind w:firstLineChars="0"/>
      </w:pPr>
      <w:r w:rsidRPr="006D76F8">
        <w:rPr>
          <w:rFonts w:hint="eastAsia"/>
        </w:rPr>
        <w:t>其他必须提供的资料。</w:t>
      </w:r>
    </w:p>
    <w:p w:rsidR="004D6A22" w:rsidRPr="00630DE1" w:rsidRDefault="00E8384C" w:rsidP="00630DE1">
      <w:pPr>
        <w:pStyle w:val="affd"/>
        <w:spacing w:before="156" w:after="156"/>
        <w:ind w:left="0"/>
      </w:pPr>
      <w:bookmarkStart w:id="164" w:name="_Hlk83510794"/>
      <w:bookmarkStart w:id="165" w:name="_Toc83603980"/>
      <w:r w:rsidRPr="00630DE1">
        <w:rPr>
          <w:rFonts w:hint="eastAsia"/>
        </w:rPr>
        <w:t>高性能</w:t>
      </w:r>
      <w:r w:rsidR="004D6A22" w:rsidRPr="00630DE1">
        <w:rPr>
          <w:rFonts w:hint="eastAsia"/>
        </w:rPr>
        <w:t>板</w:t>
      </w:r>
      <w:bookmarkEnd w:id="164"/>
      <w:r w:rsidRPr="00630DE1">
        <w:rPr>
          <w:rFonts w:hint="eastAsia"/>
        </w:rPr>
        <w:t>墙体</w:t>
      </w:r>
      <w:r w:rsidR="00293D1D" w:rsidRPr="00630DE1">
        <w:rPr>
          <w:rFonts w:hint="eastAsia"/>
        </w:rPr>
        <w:t>工程</w:t>
      </w:r>
      <w:bookmarkEnd w:id="165"/>
    </w:p>
    <w:p w:rsidR="004D6A22" w:rsidRPr="004D6A22" w:rsidRDefault="004D6A22" w:rsidP="004D6A22">
      <w:pPr>
        <w:spacing w:line="360" w:lineRule="auto"/>
        <w:ind w:firstLineChars="1800" w:firstLine="3795"/>
        <w:rPr>
          <w:rFonts w:ascii="宋体" w:hAnsi="宋体"/>
          <w:b/>
          <w:color w:val="000000" w:themeColor="text1"/>
        </w:rPr>
      </w:pPr>
      <w:r w:rsidRPr="004D6A22">
        <w:rPr>
          <w:rFonts w:ascii="宋体" w:hAnsi="宋体" w:hint="eastAsia"/>
          <w:b/>
          <w:color w:val="000000" w:themeColor="text1"/>
        </w:rPr>
        <w:t>Ⅰ</w:t>
      </w:r>
      <w:r w:rsidR="00293D1D">
        <w:rPr>
          <w:rFonts w:ascii="宋体" w:hAnsi="宋体"/>
          <w:b/>
          <w:color w:val="000000" w:themeColor="text1"/>
        </w:rPr>
        <w:t xml:space="preserve">  </w:t>
      </w:r>
      <w:r w:rsidRPr="004D6A22">
        <w:rPr>
          <w:rFonts w:ascii="宋体" w:hAnsi="宋体" w:hint="eastAsia"/>
          <w:b/>
          <w:color w:val="000000" w:themeColor="text1"/>
        </w:rPr>
        <w:t>主控项目</w:t>
      </w:r>
    </w:p>
    <w:p w:rsidR="00C66D60" w:rsidRPr="00C66D60" w:rsidRDefault="0018352D" w:rsidP="00C66D60">
      <w:pPr>
        <w:numPr>
          <w:ilvl w:val="3"/>
          <w:numId w:val="2"/>
        </w:numPr>
        <w:adjustRightInd/>
        <w:spacing w:line="240" w:lineRule="auto"/>
        <w:ind w:left="0"/>
        <w:rPr>
          <w:rFonts w:ascii="宋体" w:hAnsi="Times New Roman"/>
          <w:color w:val="000000" w:themeColor="text1"/>
          <w:kern w:val="0"/>
          <w:szCs w:val="20"/>
        </w:rPr>
      </w:pPr>
      <w:r>
        <w:rPr>
          <w:rFonts w:ascii="宋体" w:hAnsi="Times New Roman" w:hint="eastAsia"/>
          <w:color w:val="000000" w:themeColor="text1"/>
          <w:kern w:val="0"/>
          <w:szCs w:val="20"/>
        </w:rPr>
        <w:t>高性能板</w:t>
      </w:r>
      <w:r w:rsidR="00C66D60" w:rsidRPr="00C66D60">
        <w:rPr>
          <w:rFonts w:ascii="宋体" w:hAnsi="Times New Roman" w:hint="eastAsia"/>
          <w:color w:val="000000" w:themeColor="text1"/>
          <w:kern w:val="0"/>
          <w:szCs w:val="20"/>
        </w:rPr>
        <w:t>及配套材料的品种、规格及性能应符合设计要求。</w:t>
      </w:r>
    </w:p>
    <w:p w:rsidR="00C66D60" w:rsidRPr="0018352D" w:rsidRDefault="00C66D60" w:rsidP="00C66D60">
      <w:pPr>
        <w:widowControl/>
        <w:autoSpaceDE w:val="0"/>
        <w:autoSpaceDN w:val="0"/>
        <w:adjustRightInd/>
        <w:spacing w:line="240" w:lineRule="auto"/>
        <w:ind w:firstLineChars="200" w:firstLine="420"/>
        <w:rPr>
          <w:rFonts w:ascii="宋体" w:hAnsi="Times New Roman"/>
          <w:color w:val="000000" w:themeColor="text1"/>
          <w:kern w:val="0"/>
          <w:szCs w:val="20"/>
        </w:rPr>
      </w:pPr>
      <w:r w:rsidRPr="0018352D">
        <w:rPr>
          <w:rFonts w:ascii="宋体" w:hAnsi="Times New Roman" w:hint="eastAsia"/>
          <w:color w:val="000000" w:themeColor="text1"/>
          <w:kern w:val="0"/>
          <w:szCs w:val="20"/>
        </w:rPr>
        <w:t>检验方法：观察、尺量检查；核查质量证明文件（应包含产品型式检验报告、出厂检验报告和出厂合格证）、材料复检报告。</w:t>
      </w:r>
    </w:p>
    <w:p w:rsidR="004D6A22" w:rsidRPr="0018352D" w:rsidRDefault="00C66D60"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18352D">
        <w:rPr>
          <w:rFonts w:ascii="宋体" w:hAnsi="Times New Roman" w:hint="eastAsia"/>
          <w:color w:val="000000" w:themeColor="text1"/>
          <w:kern w:val="0"/>
          <w:szCs w:val="20"/>
        </w:rPr>
        <w:t>检查数量：材料进场验收时的观察、尺量检查按进场批次，每批抽取3个试件进行检查；质量证明文件按出厂检验批进行检查；型式检验报告按产品标准进行检查；材料复检</w:t>
      </w:r>
      <w:r w:rsidR="004D6A22" w:rsidRPr="0018352D">
        <w:rPr>
          <w:rFonts w:ascii="宋体" w:hAnsi="Times New Roman" w:hint="eastAsia"/>
          <w:color w:val="000000" w:themeColor="text1"/>
          <w:kern w:val="0"/>
          <w:szCs w:val="20"/>
        </w:rPr>
        <w:t>数量</w:t>
      </w:r>
      <w:r w:rsidR="0018352D" w:rsidRPr="0018352D">
        <w:rPr>
          <w:rFonts w:ascii="宋体" w:hAnsi="Times New Roman" w:hint="eastAsia"/>
          <w:color w:val="000000" w:themeColor="text1"/>
          <w:kern w:val="0"/>
          <w:szCs w:val="20"/>
        </w:rPr>
        <w:t>按照</w:t>
      </w:r>
      <w:r w:rsidR="004D6A22" w:rsidRPr="0018352D">
        <w:rPr>
          <w:rFonts w:ascii="宋体" w:hAnsi="Times New Roman" w:hint="eastAsia"/>
          <w:color w:val="000000" w:themeColor="text1"/>
          <w:kern w:val="0"/>
          <w:szCs w:val="20"/>
        </w:rPr>
        <w:t>相同原材料、相同生产工艺连续生产产品时，由同级别、同配筋的板材，组成一个受检批</w:t>
      </w:r>
      <w:r w:rsidR="0018352D" w:rsidRPr="0018352D">
        <w:rPr>
          <w:rFonts w:ascii="宋体" w:hAnsi="Times New Roman" w:hint="eastAsia"/>
          <w:color w:val="000000" w:themeColor="text1"/>
          <w:kern w:val="0"/>
          <w:szCs w:val="20"/>
        </w:rPr>
        <w:t>，</w:t>
      </w:r>
      <w:r w:rsidR="004D6A22" w:rsidRPr="0018352D">
        <w:rPr>
          <w:rFonts w:ascii="宋体" w:hAnsi="Times New Roman" w:hint="eastAsia"/>
          <w:color w:val="000000" w:themeColor="text1"/>
          <w:kern w:val="0"/>
          <w:szCs w:val="20"/>
        </w:rPr>
        <w:t>不同品种板的批量见表</w:t>
      </w:r>
      <w:r w:rsidR="00E843F5" w:rsidRPr="0018352D">
        <w:rPr>
          <w:rFonts w:ascii="宋体" w:hAnsi="Times New Roman" w:hint="eastAsia"/>
          <w:color w:val="000000" w:themeColor="text1"/>
          <w:kern w:val="0"/>
          <w:szCs w:val="20"/>
        </w:rPr>
        <w:t>1</w:t>
      </w:r>
      <w:r w:rsidR="00E843F5" w:rsidRPr="0018352D">
        <w:rPr>
          <w:rFonts w:ascii="宋体" w:hAnsi="Times New Roman"/>
          <w:color w:val="000000" w:themeColor="text1"/>
          <w:kern w:val="0"/>
          <w:szCs w:val="20"/>
        </w:rPr>
        <w:t>0</w:t>
      </w:r>
      <w:r w:rsidR="004D6A22" w:rsidRPr="0018352D">
        <w:rPr>
          <w:rFonts w:ascii="宋体" w:hAnsi="Times New Roman" w:hint="eastAsia"/>
          <w:color w:val="000000" w:themeColor="text1"/>
          <w:kern w:val="0"/>
          <w:szCs w:val="20"/>
        </w:rPr>
        <w:t>，在3个月内生产总数</w:t>
      </w:r>
      <w:proofErr w:type="gramStart"/>
      <w:r w:rsidR="004D6A22" w:rsidRPr="0018352D">
        <w:rPr>
          <w:rFonts w:ascii="宋体" w:hAnsi="Times New Roman" w:hint="eastAsia"/>
          <w:color w:val="000000" w:themeColor="text1"/>
          <w:kern w:val="0"/>
          <w:szCs w:val="20"/>
        </w:rPr>
        <w:t>不足表</w:t>
      </w:r>
      <w:proofErr w:type="gramEnd"/>
      <w:r w:rsidR="004D6A22" w:rsidRPr="0018352D">
        <w:rPr>
          <w:rFonts w:ascii="宋体" w:hAnsi="Times New Roman" w:hint="eastAsia"/>
          <w:color w:val="000000" w:themeColor="text1"/>
          <w:kern w:val="0"/>
          <w:szCs w:val="20"/>
        </w:rPr>
        <w:t>的规定时，也应作为一个检验批。</w:t>
      </w:r>
    </w:p>
    <w:p w:rsidR="00E843F5" w:rsidRPr="0018352D" w:rsidRDefault="004E3307" w:rsidP="00EB5164">
      <w:pPr>
        <w:widowControl/>
        <w:numPr>
          <w:ilvl w:val="0"/>
          <w:numId w:val="16"/>
        </w:numPr>
        <w:tabs>
          <w:tab w:val="left" w:pos="0"/>
        </w:tabs>
        <w:adjustRightInd/>
        <w:spacing w:beforeLines="50" w:afterLines="50" w:line="240" w:lineRule="auto"/>
        <w:ind w:left="0"/>
        <w:jc w:val="center"/>
        <w:rPr>
          <w:rFonts w:ascii="黑体" w:eastAsia="黑体" w:hAnsi="Times New Roman"/>
          <w:color w:val="000000" w:themeColor="text1"/>
          <w:kern w:val="0"/>
          <w:szCs w:val="20"/>
        </w:rPr>
      </w:pPr>
      <w:r>
        <w:rPr>
          <w:rFonts w:ascii="黑体" w:eastAsia="黑体" w:hAnsi="Times New Roman" w:hint="eastAsia"/>
          <w:color w:val="000000" w:themeColor="text1"/>
          <w:kern w:val="0"/>
          <w:szCs w:val="20"/>
        </w:rPr>
        <w:t>性能复</w:t>
      </w:r>
      <w:r w:rsidR="00E843F5" w:rsidRPr="0018352D">
        <w:rPr>
          <w:rFonts w:ascii="黑体" w:eastAsia="黑体" w:hAnsi="Times New Roman" w:hint="eastAsia"/>
          <w:color w:val="000000" w:themeColor="text1"/>
          <w:kern w:val="0"/>
          <w:szCs w:val="20"/>
        </w:rPr>
        <w:t>检批</w:t>
      </w:r>
      <w:r>
        <w:rPr>
          <w:rFonts w:ascii="黑体" w:eastAsia="黑体" w:hAnsi="Times New Roman" w:hint="eastAsia"/>
          <w:color w:val="000000" w:themeColor="text1"/>
          <w:kern w:val="0"/>
          <w:szCs w:val="20"/>
        </w:rPr>
        <w:t>量</w:t>
      </w:r>
    </w:p>
    <w:tbl>
      <w:tblPr>
        <w:tblStyle w:val="affff6"/>
        <w:tblW w:w="0" w:type="auto"/>
        <w:tblLook w:val="04A0"/>
      </w:tblPr>
      <w:tblGrid>
        <w:gridCol w:w="4785"/>
        <w:gridCol w:w="4785"/>
      </w:tblGrid>
      <w:tr w:rsidR="004D6A22" w:rsidRPr="0018352D" w:rsidTr="00771805">
        <w:tc>
          <w:tcPr>
            <w:tcW w:w="4785" w:type="dxa"/>
          </w:tcPr>
          <w:p w:rsidR="004D6A22" w:rsidRPr="0018352D" w:rsidRDefault="004D6A22" w:rsidP="00293D1D">
            <w:pPr>
              <w:widowControl/>
              <w:autoSpaceDE w:val="0"/>
              <w:autoSpaceDN w:val="0"/>
              <w:adjustRightInd/>
              <w:spacing w:line="240" w:lineRule="auto"/>
              <w:jc w:val="center"/>
              <w:rPr>
                <w:rFonts w:ascii="宋体" w:hAnsi="Times New Roman"/>
                <w:color w:val="000000" w:themeColor="text1"/>
                <w:kern w:val="0"/>
                <w:sz w:val="18"/>
                <w:szCs w:val="18"/>
              </w:rPr>
            </w:pPr>
            <w:r w:rsidRPr="0018352D">
              <w:rPr>
                <w:rFonts w:ascii="宋体" w:hAnsi="Times New Roman" w:hint="eastAsia"/>
                <w:color w:val="000000" w:themeColor="text1"/>
                <w:kern w:val="0"/>
                <w:sz w:val="18"/>
                <w:szCs w:val="18"/>
              </w:rPr>
              <w:t>品种</w:t>
            </w:r>
          </w:p>
        </w:tc>
        <w:tc>
          <w:tcPr>
            <w:tcW w:w="4785" w:type="dxa"/>
          </w:tcPr>
          <w:p w:rsidR="004D6A22" w:rsidRPr="0018352D" w:rsidRDefault="004D6A22" w:rsidP="005035E4">
            <w:pPr>
              <w:widowControl/>
              <w:autoSpaceDE w:val="0"/>
              <w:autoSpaceDN w:val="0"/>
              <w:adjustRightInd/>
              <w:spacing w:line="240" w:lineRule="auto"/>
              <w:ind w:firstLineChars="200" w:firstLine="360"/>
              <w:jc w:val="center"/>
              <w:rPr>
                <w:rFonts w:ascii="宋体" w:hAnsi="Times New Roman"/>
                <w:color w:val="000000" w:themeColor="text1"/>
                <w:kern w:val="0"/>
                <w:sz w:val="18"/>
                <w:szCs w:val="18"/>
              </w:rPr>
            </w:pPr>
            <w:r w:rsidRPr="0018352D">
              <w:rPr>
                <w:rFonts w:ascii="宋体" w:hAnsi="Times New Roman" w:hint="eastAsia"/>
                <w:color w:val="000000" w:themeColor="text1"/>
                <w:kern w:val="0"/>
                <w:sz w:val="18"/>
                <w:szCs w:val="18"/>
              </w:rPr>
              <w:t>批量/块</w:t>
            </w:r>
          </w:p>
        </w:tc>
      </w:tr>
      <w:tr w:rsidR="004D6A22" w:rsidRPr="0018352D" w:rsidTr="00771805">
        <w:tc>
          <w:tcPr>
            <w:tcW w:w="4785" w:type="dxa"/>
          </w:tcPr>
          <w:p w:rsidR="004D6A22" w:rsidRPr="0018352D" w:rsidRDefault="00293D1D" w:rsidP="00293D1D">
            <w:pPr>
              <w:widowControl/>
              <w:autoSpaceDE w:val="0"/>
              <w:autoSpaceDN w:val="0"/>
              <w:adjustRightInd/>
              <w:spacing w:line="240" w:lineRule="auto"/>
              <w:jc w:val="center"/>
              <w:rPr>
                <w:rFonts w:ascii="宋体" w:hAnsi="Times New Roman"/>
                <w:color w:val="000000" w:themeColor="text1"/>
                <w:kern w:val="0"/>
                <w:sz w:val="18"/>
                <w:szCs w:val="18"/>
              </w:rPr>
            </w:pPr>
            <w:r w:rsidRPr="0018352D">
              <w:rPr>
                <w:rFonts w:ascii="宋体" w:hAnsi="Times New Roman" w:hint="eastAsia"/>
                <w:color w:val="000000" w:themeColor="text1"/>
                <w:kern w:val="0"/>
                <w:sz w:val="18"/>
                <w:szCs w:val="18"/>
              </w:rPr>
              <w:t>外墙板</w:t>
            </w:r>
          </w:p>
        </w:tc>
        <w:tc>
          <w:tcPr>
            <w:tcW w:w="4785" w:type="dxa"/>
          </w:tcPr>
          <w:p w:rsidR="004D6A22" w:rsidRPr="0018352D" w:rsidRDefault="00293D1D" w:rsidP="005035E4">
            <w:pPr>
              <w:widowControl/>
              <w:autoSpaceDE w:val="0"/>
              <w:autoSpaceDN w:val="0"/>
              <w:adjustRightInd/>
              <w:spacing w:line="240" w:lineRule="auto"/>
              <w:ind w:firstLineChars="200" w:firstLine="360"/>
              <w:jc w:val="center"/>
              <w:rPr>
                <w:rFonts w:ascii="宋体" w:hAnsi="Times New Roman"/>
                <w:color w:val="000000" w:themeColor="text1"/>
                <w:kern w:val="0"/>
                <w:sz w:val="18"/>
                <w:szCs w:val="18"/>
              </w:rPr>
            </w:pPr>
            <w:r w:rsidRPr="0018352D">
              <w:rPr>
                <w:rFonts w:ascii="宋体" w:hAnsi="Times New Roman" w:hint="eastAsia"/>
                <w:color w:val="000000" w:themeColor="text1"/>
                <w:kern w:val="0"/>
                <w:sz w:val="18"/>
                <w:szCs w:val="18"/>
              </w:rPr>
              <w:t>5000</w:t>
            </w:r>
          </w:p>
        </w:tc>
      </w:tr>
      <w:tr w:rsidR="004D6A22" w:rsidRPr="0018352D" w:rsidTr="00771805">
        <w:trPr>
          <w:trHeight w:val="90"/>
        </w:trPr>
        <w:tc>
          <w:tcPr>
            <w:tcW w:w="4785" w:type="dxa"/>
          </w:tcPr>
          <w:p w:rsidR="004D6A22" w:rsidRPr="0018352D" w:rsidRDefault="00293D1D" w:rsidP="00293D1D">
            <w:pPr>
              <w:widowControl/>
              <w:autoSpaceDE w:val="0"/>
              <w:autoSpaceDN w:val="0"/>
              <w:adjustRightInd/>
              <w:spacing w:line="240" w:lineRule="auto"/>
              <w:jc w:val="center"/>
              <w:rPr>
                <w:rFonts w:ascii="宋体" w:hAnsi="Times New Roman"/>
                <w:color w:val="000000" w:themeColor="text1"/>
                <w:kern w:val="0"/>
                <w:sz w:val="18"/>
                <w:szCs w:val="18"/>
              </w:rPr>
            </w:pPr>
            <w:r w:rsidRPr="0018352D">
              <w:rPr>
                <w:rFonts w:ascii="宋体" w:hAnsi="Times New Roman" w:hint="eastAsia"/>
                <w:color w:val="000000" w:themeColor="text1"/>
                <w:kern w:val="0"/>
                <w:sz w:val="18"/>
                <w:szCs w:val="18"/>
              </w:rPr>
              <w:t>隔墙板</w:t>
            </w:r>
          </w:p>
        </w:tc>
        <w:tc>
          <w:tcPr>
            <w:tcW w:w="4785" w:type="dxa"/>
          </w:tcPr>
          <w:p w:rsidR="004D6A22" w:rsidRPr="0018352D" w:rsidRDefault="00293D1D" w:rsidP="005035E4">
            <w:pPr>
              <w:widowControl/>
              <w:autoSpaceDE w:val="0"/>
              <w:autoSpaceDN w:val="0"/>
              <w:adjustRightInd/>
              <w:spacing w:line="240" w:lineRule="auto"/>
              <w:ind w:firstLineChars="200" w:firstLine="360"/>
              <w:jc w:val="center"/>
              <w:rPr>
                <w:rFonts w:ascii="宋体" w:hAnsi="Times New Roman"/>
                <w:color w:val="000000" w:themeColor="text1"/>
                <w:kern w:val="0"/>
                <w:sz w:val="18"/>
                <w:szCs w:val="18"/>
              </w:rPr>
            </w:pPr>
            <w:r w:rsidRPr="0018352D">
              <w:rPr>
                <w:rFonts w:ascii="宋体" w:hAnsi="Times New Roman" w:hint="eastAsia"/>
                <w:color w:val="000000" w:themeColor="text1"/>
                <w:kern w:val="0"/>
                <w:sz w:val="18"/>
                <w:szCs w:val="18"/>
              </w:rPr>
              <w:t>10000</w:t>
            </w:r>
          </w:p>
        </w:tc>
      </w:tr>
      <w:tr w:rsidR="0018352D" w:rsidRPr="0018352D" w:rsidTr="00771805">
        <w:tc>
          <w:tcPr>
            <w:tcW w:w="4785" w:type="dxa"/>
          </w:tcPr>
          <w:p w:rsidR="004D6A22" w:rsidRPr="0018352D" w:rsidRDefault="00293D1D" w:rsidP="00293D1D">
            <w:pPr>
              <w:widowControl/>
              <w:autoSpaceDE w:val="0"/>
              <w:autoSpaceDN w:val="0"/>
              <w:adjustRightInd/>
              <w:spacing w:line="240" w:lineRule="auto"/>
              <w:jc w:val="center"/>
              <w:rPr>
                <w:rFonts w:ascii="宋体" w:hAnsi="Times New Roman"/>
                <w:color w:val="000000" w:themeColor="text1"/>
                <w:kern w:val="0"/>
                <w:sz w:val="18"/>
                <w:szCs w:val="18"/>
              </w:rPr>
            </w:pPr>
            <w:r w:rsidRPr="0018352D">
              <w:rPr>
                <w:rFonts w:ascii="宋体" w:hAnsi="Times New Roman" w:hint="eastAsia"/>
                <w:color w:val="000000" w:themeColor="text1"/>
                <w:kern w:val="0"/>
                <w:sz w:val="18"/>
                <w:szCs w:val="18"/>
              </w:rPr>
              <w:t>楼板</w:t>
            </w:r>
          </w:p>
        </w:tc>
        <w:tc>
          <w:tcPr>
            <w:tcW w:w="4785" w:type="dxa"/>
          </w:tcPr>
          <w:p w:rsidR="004D6A22" w:rsidRPr="0018352D" w:rsidRDefault="00293D1D" w:rsidP="005035E4">
            <w:pPr>
              <w:widowControl/>
              <w:autoSpaceDE w:val="0"/>
              <w:autoSpaceDN w:val="0"/>
              <w:adjustRightInd/>
              <w:spacing w:line="240" w:lineRule="auto"/>
              <w:ind w:firstLineChars="200" w:firstLine="360"/>
              <w:jc w:val="center"/>
              <w:rPr>
                <w:rFonts w:ascii="宋体" w:hAnsi="Times New Roman"/>
                <w:color w:val="000000" w:themeColor="text1"/>
                <w:kern w:val="0"/>
                <w:sz w:val="18"/>
                <w:szCs w:val="18"/>
              </w:rPr>
            </w:pPr>
            <w:r w:rsidRPr="0018352D">
              <w:rPr>
                <w:rFonts w:ascii="宋体" w:hAnsi="Times New Roman" w:hint="eastAsia"/>
                <w:color w:val="000000" w:themeColor="text1"/>
                <w:kern w:val="0"/>
                <w:sz w:val="18"/>
                <w:szCs w:val="18"/>
              </w:rPr>
              <w:t>3000</w:t>
            </w:r>
          </w:p>
        </w:tc>
      </w:tr>
    </w:tbl>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板材现场施工质量应符合下列规定：</w:t>
      </w:r>
    </w:p>
    <w:p w:rsidR="004D6A22" w:rsidRPr="004D6A22" w:rsidRDefault="004D6A22" w:rsidP="004D6A22">
      <w:pPr>
        <w:widowControl/>
        <w:autoSpaceDE w:val="0"/>
        <w:autoSpaceDN w:val="0"/>
        <w:adjustRightInd/>
        <w:spacing w:line="240" w:lineRule="auto"/>
        <w:ind w:firstLineChars="200" w:firstLine="416"/>
        <w:rPr>
          <w:rFonts w:ascii="宋体" w:hAnsi="Times New Roman"/>
          <w:color w:val="000000" w:themeColor="text1"/>
          <w:kern w:val="0"/>
          <w:szCs w:val="20"/>
        </w:rPr>
      </w:pPr>
      <w:r w:rsidRPr="004D6A22">
        <w:rPr>
          <w:rFonts w:ascii="宋体" w:hAnsi="Times New Roman"/>
          <w:color w:val="000000" w:themeColor="text1"/>
          <w:spacing w:val="-1"/>
          <w:kern w:val="0"/>
          <w:szCs w:val="20"/>
        </w:rPr>
        <w:t>a</w:t>
      </w:r>
      <w:r w:rsidRPr="004D6A22">
        <w:rPr>
          <w:rFonts w:ascii="宋体" w:hAnsi="Times New Roman" w:hint="eastAsia"/>
          <w:color w:val="000000" w:themeColor="text1"/>
          <w:spacing w:val="-1"/>
          <w:kern w:val="0"/>
          <w:szCs w:val="20"/>
        </w:rPr>
        <w:t>）</w:t>
      </w:r>
      <w:r w:rsidRPr="004D6A22">
        <w:rPr>
          <w:rFonts w:ascii="黑体" w:hAnsi="黑体" w:hint="eastAsia"/>
          <w:color w:val="000000" w:themeColor="text1"/>
          <w:kern w:val="0"/>
          <w:szCs w:val="20"/>
        </w:rPr>
        <w:t xml:space="preserve">　</w:t>
      </w:r>
      <w:r w:rsidRPr="004D6A22">
        <w:rPr>
          <w:rFonts w:ascii="宋体" w:hAnsi="Times New Roman" w:hint="eastAsia"/>
          <w:color w:val="000000" w:themeColor="text1"/>
          <w:kern w:val="0"/>
          <w:szCs w:val="20"/>
        </w:rPr>
        <w:t>板材与主体结构的连接方法应符合设计要求</w:t>
      </w:r>
      <w:r w:rsidRPr="004D6A22">
        <w:rPr>
          <w:rFonts w:ascii="宋体" w:hAnsi="Times New Roman"/>
          <w:color w:val="000000" w:themeColor="text1"/>
          <w:kern w:val="0"/>
          <w:szCs w:val="20"/>
        </w:rPr>
        <w:t>,</w:t>
      </w:r>
      <w:r w:rsidRPr="004D6A22">
        <w:rPr>
          <w:rFonts w:ascii="宋体" w:hAnsi="Times New Roman" w:hint="eastAsia"/>
          <w:color w:val="000000" w:themeColor="text1"/>
          <w:kern w:val="0"/>
          <w:szCs w:val="20"/>
        </w:rPr>
        <w:t>与主体结构连接必须牢固。</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检验方法：目测、检查施工记录和隐蔽工程验收记录。</w:t>
      </w:r>
    </w:p>
    <w:p w:rsidR="004D6A22" w:rsidRPr="004D6A22" w:rsidRDefault="004D6A22" w:rsidP="004D6A22">
      <w:pPr>
        <w:widowControl/>
        <w:autoSpaceDE w:val="0"/>
        <w:autoSpaceDN w:val="0"/>
        <w:adjustRightInd/>
        <w:spacing w:line="240" w:lineRule="auto"/>
        <w:ind w:firstLineChars="200" w:firstLine="416"/>
        <w:rPr>
          <w:rFonts w:ascii="宋体" w:hAnsi="Times New Roman"/>
          <w:color w:val="000000" w:themeColor="text1"/>
          <w:kern w:val="0"/>
          <w:szCs w:val="20"/>
        </w:rPr>
      </w:pPr>
      <w:r w:rsidRPr="004D6A22">
        <w:rPr>
          <w:rFonts w:ascii="宋体" w:hAnsi="Times New Roman"/>
          <w:color w:val="000000" w:themeColor="text1"/>
          <w:spacing w:val="-1"/>
          <w:kern w:val="0"/>
          <w:szCs w:val="20"/>
        </w:rPr>
        <w:t>b</w:t>
      </w:r>
      <w:r w:rsidRPr="004D6A22">
        <w:rPr>
          <w:rFonts w:ascii="宋体" w:hAnsi="Times New Roman" w:hint="eastAsia"/>
          <w:color w:val="000000" w:themeColor="text1"/>
          <w:spacing w:val="-1"/>
          <w:kern w:val="0"/>
          <w:szCs w:val="20"/>
        </w:rPr>
        <w:t>）</w:t>
      </w:r>
      <w:r w:rsidRPr="004D6A22">
        <w:rPr>
          <w:rFonts w:ascii="黑体" w:hAnsi="黑体" w:hint="eastAsia"/>
          <w:color w:val="000000" w:themeColor="text1"/>
          <w:kern w:val="0"/>
          <w:szCs w:val="20"/>
        </w:rPr>
        <w:t xml:space="preserve">　</w:t>
      </w:r>
      <w:r w:rsidRPr="004D6A22">
        <w:rPr>
          <w:rFonts w:ascii="宋体" w:hAnsi="Times New Roman" w:hint="eastAsia"/>
          <w:color w:val="000000" w:themeColor="text1"/>
          <w:kern w:val="0"/>
          <w:szCs w:val="20"/>
        </w:rPr>
        <w:t>板缝处理、构造节点及嵌缝做法应符合设计要求。</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检验方法：目测、检查施工记录和隐蔽工程验收记录。</w:t>
      </w:r>
    </w:p>
    <w:p w:rsidR="004D6A22" w:rsidRPr="004D6A22" w:rsidRDefault="004D6A22" w:rsidP="004D6A22">
      <w:pPr>
        <w:widowControl/>
        <w:autoSpaceDE w:val="0"/>
        <w:autoSpaceDN w:val="0"/>
        <w:adjustRightInd/>
        <w:spacing w:line="240" w:lineRule="auto"/>
        <w:ind w:firstLineChars="200" w:firstLine="416"/>
        <w:rPr>
          <w:rFonts w:ascii="宋体" w:hAnsi="Times New Roman"/>
          <w:color w:val="000000" w:themeColor="text1"/>
          <w:kern w:val="0"/>
          <w:szCs w:val="20"/>
        </w:rPr>
      </w:pPr>
      <w:r w:rsidRPr="004D6A22">
        <w:rPr>
          <w:rFonts w:ascii="宋体" w:hAnsi="Times New Roman"/>
          <w:color w:val="000000" w:themeColor="text1"/>
          <w:spacing w:val="-1"/>
          <w:kern w:val="0"/>
          <w:szCs w:val="20"/>
        </w:rPr>
        <w:t>c</w:t>
      </w:r>
      <w:r w:rsidRPr="004D6A22">
        <w:rPr>
          <w:rFonts w:ascii="宋体" w:hAnsi="Times New Roman" w:hint="eastAsia"/>
          <w:color w:val="000000" w:themeColor="text1"/>
          <w:spacing w:val="-1"/>
          <w:kern w:val="0"/>
          <w:szCs w:val="20"/>
        </w:rPr>
        <w:t>）</w:t>
      </w:r>
      <w:r w:rsidRPr="004D6A22">
        <w:rPr>
          <w:rFonts w:ascii="黑体" w:hAnsi="黑体" w:hint="eastAsia"/>
          <w:color w:val="000000" w:themeColor="text1"/>
          <w:kern w:val="0"/>
          <w:szCs w:val="20"/>
        </w:rPr>
        <w:t xml:space="preserve">　</w:t>
      </w:r>
      <w:r w:rsidRPr="004D6A22">
        <w:rPr>
          <w:rFonts w:ascii="宋体" w:hAnsi="Times New Roman" w:hint="eastAsia"/>
          <w:color w:val="000000" w:themeColor="text1"/>
          <w:kern w:val="0"/>
          <w:szCs w:val="20"/>
        </w:rPr>
        <w:t>外墙板</w:t>
      </w:r>
      <w:proofErr w:type="gramStart"/>
      <w:r w:rsidRPr="004D6A22">
        <w:rPr>
          <w:rFonts w:ascii="宋体" w:hAnsi="Times New Roman" w:hint="eastAsia"/>
          <w:color w:val="000000" w:themeColor="text1"/>
          <w:kern w:val="0"/>
          <w:szCs w:val="20"/>
        </w:rPr>
        <w:t>缝不得</w:t>
      </w:r>
      <w:proofErr w:type="gramEnd"/>
      <w:r w:rsidRPr="004D6A22">
        <w:rPr>
          <w:rFonts w:ascii="宋体" w:hAnsi="Times New Roman" w:hint="eastAsia"/>
          <w:color w:val="000000" w:themeColor="text1"/>
          <w:kern w:val="0"/>
          <w:szCs w:val="20"/>
        </w:rPr>
        <w:t>渗漏。</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抽检数量：按检验批数量，每个检验批抽查不少于3处。</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检验方法</w:t>
      </w:r>
      <w:r w:rsidR="005035E4">
        <w:rPr>
          <w:rFonts w:ascii="宋体" w:hAnsi="Times New Roman" w:hint="eastAsia"/>
          <w:color w:val="000000" w:themeColor="text1"/>
          <w:kern w:val="0"/>
          <w:szCs w:val="20"/>
        </w:rPr>
        <w:t>：</w:t>
      </w:r>
      <w:r w:rsidRPr="004D6A22">
        <w:rPr>
          <w:rFonts w:ascii="宋体" w:hAnsi="Times New Roman" w:hint="eastAsia"/>
          <w:color w:val="000000" w:themeColor="text1"/>
          <w:kern w:val="0"/>
          <w:szCs w:val="20"/>
        </w:rPr>
        <w:t>核查型式检验报告，板缝渗漏试验方法按附录A进行。</w:t>
      </w:r>
    </w:p>
    <w:p w:rsidR="004D6A22" w:rsidRPr="004D6A22" w:rsidRDefault="004D6A22" w:rsidP="004D6A22">
      <w:pPr>
        <w:spacing w:line="360" w:lineRule="auto"/>
        <w:ind w:firstLineChars="1800" w:firstLine="3795"/>
        <w:rPr>
          <w:rFonts w:ascii="宋体" w:hAnsi="宋体"/>
          <w:b/>
          <w:color w:val="000000" w:themeColor="text1"/>
        </w:rPr>
      </w:pPr>
      <w:r w:rsidRPr="004D6A22">
        <w:rPr>
          <w:rFonts w:ascii="宋体" w:hAnsi="宋体" w:hint="eastAsia"/>
          <w:b/>
          <w:color w:val="000000" w:themeColor="text1"/>
        </w:rPr>
        <w:t>Ⅱ</w:t>
      </w:r>
      <w:r w:rsidR="00293D1D">
        <w:rPr>
          <w:rFonts w:ascii="宋体" w:hAnsi="宋体" w:hint="eastAsia"/>
          <w:b/>
          <w:color w:val="000000" w:themeColor="text1"/>
        </w:rPr>
        <w:t xml:space="preserve"> </w:t>
      </w:r>
      <w:r w:rsidR="00293D1D">
        <w:rPr>
          <w:rFonts w:ascii="宋体" w:hAnsi="宋体"/>
          <w:b/>
          <w:color w:val="000000" w:themeColor="text1"/>
        </w:rPr>
        <w:t xml:space="preserve"> </w:t>
      </w:r>
      <w:r w:rsidRPr="004D6A22">
        <w:rPr>
          <w:rFonts w:ascii="宋体" w:hAnsi="宋体" w:hint="eastAsia"/>
          <w:b/>
          <w:color w:val="000000" w:themeColor="text1"/>
        </w:rPr>
        <w:t>一般项目</w:t>
      </w:r>
    </w:p>
    <w:p w:rsidR="004D6A22" w:rsidRPr="004D6A22" w:rsidRDefault="00293D1D" w:rsidP="004D6A22">
      <w:pPr>
        <w:numPr>
          <w:ilvl w:val="3"/>
          <w:numId w:val="2"/>
        </w:numPr>
        <w:adjustRightInd/>
        <w:spacing w:line="240" w:lineRule="auto"/>
        <w:ind w:left="0"/>
        <w:rPr>
          <w:rFonts w:ascii="宋体" w:hAnsi="Times New Roman"/>
          <w:color w:val="000000" w:themeColor="text1"/>
          <w:kern w:val="0"/>
          <w:szCs w:val="20"/>
        </w:rPr>
      </w:pPr>
      <w:r w:rsidRPr="00293D1D">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外观质量应符合GB/T 15762中外观质量的要求。</w:t>
      </w:r>
    </w:p>
    <w:p w:rsidR="004E3307" w:rsidRPr="004E3307" w:rsidRDefault="004E3307" w:rsidP="004E3307">
      <w:pPr>
        <w:widowControl/>
        <w:autoSpaceDE w:val="0"/>
        <w:autoSpaceDN w:val="0"/>
        <w:adjustRightInd/>
        <w:spacing w:line="240" w:lineRule="auto"/>
        <w:ind w:firstLineChars="200" w:firstLine="420"/>
        <w:rPr>
          <w:rFonts w:ascii="宋体" w:hAnsi="Times New Roman"/>
          <w:color w:val="000000" w:themeColor="text1"/>
          <w:kern w:val="0"/>
          <w:szCs w:val="20"/>
        </w:rPr>
      </w:pPr>
      <w:r w:rsidRPr="004E3307">
        <w:rPr>
          <w:rFonts w:ascii="宋体" w:hAnsi="Times New Roman" w:hint="eastAsia"/>
          <w:color w:val="000000" w:themeColor="text1"/>
          <w:kern w:val="0"/>
          <w:szCs w:val="20"/>
        </w:rPr>
        <w:t>检验方法：观察、尺量检查。</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抽检数量：按进场批次，每批随机抽检3个试样。</w:t>
      </w:r>
    </w:p>
    <w:p w:rsidR="004D6A22" w:rsidRPr="004D6A22" w:rsidRDefault="00293D1D" w:rsidP="004D6A22">
      <w:pPr>
        <w:numPr>
          <w:ilvl w:val="3"/>
          <w:numId w:val="2"/>
        </w:numPr>
        <w:adjustRightInd/>
        <w:spacing w:line="240" w:lineRule="auto"/>
        <w:ind w:left="0"/>
        <w:rPr>
          <w:rFonts w:ascii="宋体" w:hAnsi="Times New Roman"/>
          <w:color w:val="000000" w:themeColor="text1"/>
          <w:kern w:val="0"/>
          <w:szCs w:val="20"/>
        </w:rPr>
      </w:pPr>
      <w:r w:rsidRPr="00293D1D">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尺寸偏差应符合GB/T 15762中尺寸偏差的要求。</w:t>
      </w:r>
    </w:p>
    <w:p w:rsidR="004E3307" w:rsidRPr="004E3307" w:rsidRDefault="004E3307" w:rsidP="004E3307">
      <w:pPr>
        <w:widowControl/>
        <w:autoSpaceDE w:val="0"/>
        <w:autoSpaceDN w:val="0"/>
        <w:adjustRightInd/>
        <w:spacing w:line="240" w:lineRule="auto"/>
        <w:ind w:firstLineChars="200" w:firstLine="420"/>
        <w:rPr>
          <w:rFonts w:ascii="宋体" w:hAnsi="Times New Roman"/>
          <w:color w:val="000000" w:themeColor="text1"/>
          <w:kern w:val="0"/>
          <w:szCs w:val="20"/>
        </w:rPr>
      </w:pPr>
      <w:r w:rsidRPr="004E3307">
        <w:rPr>
          <w:rFonts w:ascii="宋体" w:hAnsi="Times New Roman" w:hint="eastAsia"/>
          <w:color w:val="000000" w:themeColor="text1"/>
          <w:kern w:val="0"/>
          <w:szCs w:val="20"/>
        </w:rPr>
        <w:t>检验方法：观察、尺量检查。</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抽检数量：按进场批次，每批随机抽检3个试样。</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板上的孔洞（槽、盒）</w:t>
      </w:r>
      <w:proofErr w:type="gramStart"/>
      <w:r w:rsidRPr="004D6A22">
        <w:rPr>
          <w:rFonts w:ascii="宋体" w:hAnsi="Times New Roman" w:hint="eastAsia"/>
          <w:color w:val="000000" w:themeColor="text1"/>
          <w:kern w:val="0"/>
          <w:szCs w:val="20"/>
        </w:rPr>
        <w:t>应位置</w:t>
      </w:r>
      <w:proofErr w:type="gramEnd"/>
      <w:r w:rsidRPr="004D6A22">
        <w:rPr>
          <w:rFonts w:ascii="宋体" w:hAnsi="Times New Roman" w:hint="eastAsia"/>
          <w:color w:val="000000" w:themeColor="text1"/>
          <w:kern w:val="0"/>
          <w:szCs w:val="20"/>
        </w:rPr>
        <w:t>正确、</w:t>
      </w:r>
      <w:proofErr w:type="gramStart"/>
      <w:r w:rsidRPr="004D6A22">
        <w:rPr>
          <w:rFonts w:ascii="宋体" w:hAnsi="Times New Roman" w:hint="eastAsia"/>
          <w:color w:val="000000" w:themeColor="text1"/>
          <w:kern w:val="0"/>
          <w:szCs w:val="20"/>
        </w:rPr>
        <w:t>套割方</w:t>
      </w:r>
      <w:proofErr w:type="gramEnd"/>
      <w:r w:rsidRPr="004D6A22">
        <w:rPr>
          <w:rFonts w:ascii="宋体" w:hAnsi="Times New Roman" w:hint="eastAsia"/>
          <w:color w:val="000000" w:themeColor="text1"/>
          <w:kern w:val="0"/>
          <w:szCs w:val="20"/>
        </w:rPr>
        <w:t>正、边缘整齐。</w:t>
      </w:r>
    </w:p>
    <w:p w:rsidR="004E3307" w:rsidRDefault="004E3307"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检验方法：观察、尺量检查。</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抽检数量：每个检验批不少于5处。</w:t>
      </w:r>
    </w:p>
    <w:p w:rsidR="004D6A22" w:rsidRPr="004D6A22" w:rsidRDefault="00293D1D" w:rsidP="004D6A22">
      <w:pPr>
        <w:numPr>
          <w:ilvl w:val="3"/>
          <w:numId w:val="2"/>
        </w:numPr>
        <w:adjustRightInd/>
        <w:spacing w:line="240" w:lineRule="auto"/>
        <w:ind w:left="0"/>
        <w:rPr>
          <w:rFonts w:ascii="宋体" w:hAnsi="Times New Roman"/>
          <w:color w:val="000000" w:themeColor="text1"/>
          <w:kern w:val="0"/>
          <w:szCs w:val="20"/>
        </w:rPr>
      </w:pPr>
      <w:r w:rsidRPr="00293D1D">
        <w:rPr>
          <w:rFonts w:ascii="宋体" w:hAnsi="Times New Roman" w:hint="eastAsia"/>
          <w:color w:val="000000" w:themeColor="text1"/>
          <w:kern w:val="0"/>
          <w:szCs w:val="20"/>
        </w:rPr>
        <w:lastRenderedPageBreak/>
        <w:t>高性能板</w:t>
      </w:r>
      <w:r w:rsidR="004D6A22" w:rsidRPr="004D6A22">
        <w:rPr>
          <w:rFonts w:ascii="宋体" w:hAnsi="Times New Roman" w:hint="eastAsia"/>
          <w:color w:val="000000" w:themeColor="text1"/>
          <w:kern w:val="0"/>
          <w:szCs w:val="20"/>
        </w:rPr>
        <w:t>的安装偏差应符合表</w:t>
      </w:r>
      <w:r w:rsidR="004D6A22" w:rsidRPr="004D6A22">
        <w:rPr>
          <w:rFonts w:ascii="宋体" w:hAnsi="Times New Roman"/>
          <w:color w:val="000000" w:themeColor="text1"/>
          <w:kern w:val="0"/>
          <w:szCs w:val="20"/>
        </w:rPr>
        <w:t>11</w:t>
      </w:r>
      <w:r w:rsidR="004D6A22" w:rsidRPr="004D6A22">
        <w:rPr>
          <w:rFonts w:ascii="宋体" w:hAnsi="Times New Roman" w:hint="eastAsia"/>
          <w:color w:val="000000" w:themeColor="text1"/>
          <w:kern w:val="0"/>
          <w:szCs w:val="20"/>
        </w:rPr>
        <w:t>的规定。</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抽检数量：每个检验批不少于5处，其中轴线位置应全数检查。</w:t>
      </w:r>
    </w:p>
    <w:p w:rsidR="004D6A22" w:rsidRPr="004D6A22" w:rsidRDefault="004D6A22" w:rsidP="00EB5164">
      <w:pPr>
        <w:widowControl/>
        <w:numPr>
          <w:ilvl w:val="0"/>
          <w:numId w:val="16"/>
        </w:numPr>
        <w:tabs>
          <w:tab w:val="left" w:pos="0"/>
        </w:tabs>
        <w:adjustRightInd/>
        <w:spacing w:beforeLines="50" w:afterLines="50" w:line="240" w:lineRule="auto"/>
        <w:ind w:left="0"/>
        <w:jc w:val="center"/>
        <w:rPr>
          <w:rFonts w:ascii="黑体" w:eastAsia="黑体" w:hAnsi="Times New Roman"/>
          <w:color w:val="000000" w:themeColor="text1"/>
          <w:kern w:val="0"/>
          <w:szCs w:val="20"/>
        </w:rPr>
      </w:pPr>
      <w:r w:rsidRPr="004D6A22">
        <w:rPr>
          <w:rFonts w:ascii="黑体" w:eastAsia="黑体" w:hAnsi="Times New Roman" w:hint="eastAsia"/>
          <w:color w:val="000000" w:themeColor="text1"/>
          <w:kern w:val="0"/>
          <w:szCs w:val="20"/>
        </w:rPr>
        <w:t>安装允许偏差</w:t>
      </w:r>
    </w:p>
    <w:tbl>
      <w:tblPr>
        <w:tblStyle w:val="affff6"/>
        <w:tblW w:w="9334"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778"/>
        <w:gridCol w:w="778"/>
        <w:gridCol w:w="779"/>
        <w:gridCol w:w="2333"/>
        <w:gridCol w:w="2126"/>
        <w:gridCol w:w="2540"/>
      </w:tblGrid>
      <w:tr w:rsidR="004D6A22" w:rsidRPr="005035E4" w:rsidTr="00771805">
        <w:trPr>
          <w:tblHeader/>
          <w:jc w:val="center"/>
        </w:trPr>
        <w:tc>
          <w:tcPr>
            <w:tcW w:w="2335" w:type="dxa"/>
            <w:gridSpan w:val="3"/>
            <w:vMerge w:val="restart"/>
            <w:tcBorders>
              <w:top w:val="single" w:sz="8" w:space="0" w:color="auto"/>
              <w:bottom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项目</w:t>
            </w:r>
          </w:p>
        </w:tc>
        <w:tc>
          <w:tcPr>
            <w:tcW w:w="4459" w:type="dxa"/>
            <w:gridSpan w:val="2"/>
            <w:tcBorders>
              <w:top w:val="single" w:sz="8" w:space="0" w:color="auto"/>
              <w:bottom w:val="single" w:sz="4"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允许偏差</w:t>
            </w:r>
            <w:r w:rsidRPr="005035E4">
              <w:rPr>
                <w:rFonts w:ascii="宋体" w:hAnsi="宋体"/>
                <w:color w:val="000000" w:themeColor="text1"/>
                <w:sz w:val="18"/>
                <w:szCs w:val="18"/>
              </w:rPr>
              <w:t>( mm)</w:t>
            </w:r>
          </w:p>
        </w:tc>
        <w:tc>
          <w:tcPr>
            <w:tcW w:w="2540" w:type="dxa"/>
            <w:vMerge w:val="restart"/>
            <w:tcBorders>
              <w:top w:val="single" w:sz="8" w:space="0" w:color="auto"/>
              <w:bottom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kern w:val="0"/>
                <w:sz w:val="18"/>
                <w:szCs w:val="18"/>
              </w:rPr>
              <w:t>检验方法</w:t>
            </w:r>
          </w:p>
        </w:tc>
      </w:tr>
      <w:tr w:rsidR="004D6A22" w:rsidRPr="005035E4" w:rsidTr="00771805">
        <w:trPr>
          <w:jc w:val="center"/>
        </w:trPr>
        <w:tc>
          <w:tcPr>
            <w:tcW w:w="2335" w:type="dxa"/>
            <w:gridSpan w:val="3"/>
            <w:vMerge/>
            <w:tcBorders>
              <w:top w:val="single" w:sz="4" w:space="0" w:color="auto"/>
              <w:bottom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p>
        </w:tc>
        <w:tc>
          <w:tcPr>
            <w:tcW w:w="2333" w:type="dxa"/>
            <w:tcBorders>
              <w:top w:val="single" w:sz="4" w:space="0" w:color="auto"/>
              <w:bottom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外墙板</w:t>
            </w:r>
          </w:p>
        </w:tc>
        <w:tc>
          <w:tcPr>
            <w:tcW w:w="2126" w:type="dxa"/>
            <w:tcBorders>
              <w:top w:val="single" w:sz="4" w:space="0" w:color="auto"/>
              <w:bottom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内墙板</w:t>
            </w:r>
          </w:p>
        </w:tc>
        <w:tc>
          <w:tcPr>
            <w:tcW w:w="2540" w:type="dxa"/>
            <w:vMerge/>
            <w:tcBorders>
              <w:top w:val="single" w:sz="4" w:space="0" w:color="auto"/>
              <w:bottom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p>
        </w:tc>
      </w:tr>
      <w:tr w:rsidR="004D6A22" w:rsidRPr="005035E4" w:rsidTr="00771805">
        <w:trPr>
          <w:jc w:val="center"/>
        </w:trPr>
        <w:tc>
          <w:tcPr>
            <w:tcW w:w="2335" w:type="dxa"/>
            <w:gridSpan w:val="3"/>
            <w:tcBorders>
              <w:top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轴线位置</w:t>
            </w:r>
          </w:p>
        </w:tc>
        <w:tc>
          <w:tcPr>
            <w:tcW w:w="2333" w:type="dxa"/>
            <w:tcBorders>
              <w:top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color w:val="000000" w:themeColor="text1"/>
                <w:sz w:val="18"/>
                <w:szCs w:val="18"/>
              </w:rPr>
              <w:t>5</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color w:val="000000" w:themeColor="text1"/>
                <w:sz w:val="18"/>
                <w:szCs w:val="18"/>
              </w:rPr>
              <w:t>5</w:t>
            </w:r>
          </w:p>
        </w:tc>
        <w:tc>
          <w:tcPr>
            <w:tcW w:w="2540" w:type="dxa"/>
            <w:tcBorders>
              <w:top w:val="single" w:sz="8" w:space="0" w:color="auto"/>
            </w:tcBorders>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用经纬仪或拉通线尺量检查</w:t>
            </w:r>
          </w:p>
        </w:tc>
      </w:tr>
      <w:tr w:rsidR="004D6A22" w:rsidRPr="005035E4" w:rsidTr="00771805">
        <w:trPr>
          <w:jc w:val="center"/>
        </w:trPr>
        <w:tc>
          <w:tcPr>
            <w:tcW w:w="2335" w:type="dxa"/>
            <w:gridSpan w:val="3"/>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底面或顶面标高</w:t>
            </w:r>
          </w:p>
        </w:tc>
        <w:tc>
          <w:tcPr>
            <w:tcW w:w="2333"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w:t>
            </w:r>
            <w:r w:rsidRPr="005035E4">
              <w:rPr>
                <w:rFonts w:ascii="宋体" w:hAnsi="宋体"/>
                <w:color w:val="000000" w:themeColor="text1"/>
                <w:sz w:val="18"/>
                <w:szCs w:val="18"/>
              </w:rPr>
              <w:t>5</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w:t>
            </w:r>
            <w:r w:rsidRPr="005035E4">
              <w:rPr>
                <w:rFonts w:ascii="宋体" w:hAnsi="宋体"/>
                <w:color w:val="000000" w:themeColor="text1"/>
                <w:sz w:val="18"/>
                <w:szCs w:val="18"/>
              </w:rPr>
              <w:t>5</w:t>
            </w:r>
          </w:p>
        </w:tc>
        <w:tc>
          <w:tcPr>
            <w:tcW w:w="2540"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水准仪或拉线、尺量</w:t>
            </w:r>
          </w:p>
        </w:tc>
      </w:tr>
      <w:tr w:rsidR="004D6A22" w:rsidRPr="005035E4" w:rsidTr="00771805">
        <w:trPr>
          <w:jc w:val="center"/>
        </w:trPr>
        <w:tc>
          <w:tcPr>
            <w:tcW w:w="778" w:type="dxa"/>
            <w:vMerge w:val="restart"/>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垂直度</w:t>
            </w:r>
          </w:p>
        </w:tc>
        <w:tc>
          <w:tcPr>
            <w:tcW w:w="1557" w:type="dxa"/>
            <w:gridSpan w:val="2"/>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每层</w:t>
            </w:r>
          </w:p>
        </w:tc>
        <w:tc>
          <w:tcPr>
            <w:tcW w:w="2333"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color w:val="000000" w:themeColor="text1"/>
                <w:sz w:val="18"/>
                <w:szCs w:val="18"/>
              </w:rPr>
              <w:t>5</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3</w:t>
            </w:r>
          </w:p>
        </w:tc>
        <w:tc>
          <w:tcPr>
            <w:tcW w:w="2540"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用线锤或2</w:t>
            </w:r>
            <w:r w:rsidRPr="005035E4">
              <w:rPr>
                <w:rFonts w:ascii="宋体" w:hAnsi="宋体"/>
                <w:color w:val="000000" w:themeColor="text1"/>
                <w:sz w:val="18"/>
                <w:szCs w:val="18"/>
              </w:rPr>
              <w:t>m</w:t>
            </w:r>
            <w:r w:rsidRPr="005035E4">
              <w:rPr>
                <w:rFonts w:ascii="宋体" w:hAnsi="宋体" w:hint="eastAsia"/>
                <w:color w:val="000000" w:themeColor="text1"/>
                <w:sz w:val="18"/>
                <w:szCs w:val="18"/>
              </w:rPr>
              <w:t>垂直</w:t>
            </w:r>
            <w:proofErr w:type="gramStart"/>
            <w:r w:rsidRPr="005035E4">
              <w:rPr>
                <w:rFonts w:ascii="宋体" w:hAnsi="宋体" w:hint="eastAsia"/>
                <w:color w:val="000000" w:themeColor="text1"/>
                <w:sz w:val="18"/>
                <w:szCs w:val="18"/>
              </w:rPr>
              <w:t>尺</w:t>
            </w:r>
            <w:proofErr w:type="gramEnd"/>
            <w:r w:rsidRPr="005035E4">
              <w:rPr>
                <w:rFonts w:ascii="宋体" w:hAnsi="宋体" w:hint="eastAsia"/>
                <w:color w:val="000000" w:themeColor="text1"/>
                <w:sz w:val="18"/>
                <w:szCs w:val="18"/>
              </w:rPr>
              <w:t>检查</w:t>
            </w:r>
          </w:p>
        </w:tc>
      </w:tr>
      <w:tr w:rsidR="004D6A22" w:rsidRPr="005035E4" w:rsidTr="00771805">
        <w:trPr>
          <w:jc w:val="center"/>
        </w:trPr>
        <w:tc>
          <w:tcPr>
            <w:tcW w:w="778" w:type="dxa"/>
            <w:vMerge/>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p>
        </w:tc>
        <w:tc>
          <w:tcPr>
            <w:tcW w:w="778" w:type="dxa"/>
            <w:vMerge w:val="restart"/>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全层</w:t>
            </w:r>
          </w:p>
        </w:tc>
        <w:tc>
          <w:tcPr>
            <w:tcW w:w="779"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color w:val="000000" w:themeColor="text1"/>
                <w:sz w:val="18"/>
                <w:szCs w:val="18"/>
              </w:rPr>
              <w:t>H</w:t>
            </w:r>
            <w:r w:rsidRPr="005035E4">
              <w:rPr>
                <w:rFonts w:ascii="宋体" w:hAnsi="宋体" w:hint="eastAsia"/>
                <w:color w:val="000000" w:themeColor="text1"/>
                <w:sz w:val="18"/>
                <w:szCs w:val="18"/>
              </w:rPr>
              <w:t>≤</w:t>
            </w:r>
            <w:r w:rsidRPr="005035E4">
              <w:rPr>
                <w:rFonts w:ascii="宋体" w:hAnsi="宋体"/>
                <w:color w:val="000000" w:themeColor="text1"/>
                <w:sz w:val="18"/>
                <w:szCs w:val="18"/>
              </w:rPr>
              <w:t>40m</w:t>
            </w:r>
          </w:p>
        </w:tc>
        <w:tc>
          <w:tcPr>
            <w:tcW w:w="2333"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color w:val="000000" w:themeColor="text1"/>
                <w:sz w:val="18"/>
                <w:szCs w:val="18"/>
              </w:rPr>
              <w:t>20</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w:t>
            </w:r>
          </w:p>
        </w:tc>
        <w:tc>
          <w:tcPr>
            <w:tcW w:w="2540"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用经纬仪检查</w:t>
            </w:r>
          </w:p>
        </w:tc>
      </w:tr>
      <w:tr w:rsidR="004D6A22" w:rsidRPr="005035E4" w:rsidTr="00771805">
        <w:trPr>
          <w:jc w:val="center"/>
        </w:trPr>
        <w:tc>
          <w:tcPr>
            <w:tcW w:w="778" w:type="dxa"/>
            <w:vMerge/>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p>
        </w:tc>
        <w:tc>
          <w:tcPr>
            <w:tcW w:w="778" w:type="dxa"/>
            <w:vMerge/>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p>
        </w:tc>
        <w:tc>
          <w:tcPr>
            <w:tcW w:w="779"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color w:val="000000" w:themeColor="text1"/>
                <w:sz w:val="18"/>
                <w:szCs w:val="18"/>
              </w:rPr>
              <w:t>H</w:t>
            </w:r>
            <w:r w:rsidRPr="005035E4">
              <w:rPr>
                <w:rFonts w:ascii="宋体" w:hAnsi="宋体" w:hint="eastAsia"/>
                <w:color w:val="000000" w:themeColor="text1"/>
                <w:sz w:val="18"/>
                <w:szCs w:val="18"/>
              </w:rPr>
              <w:t>＞</w:t>
            </w:r>
            <w:r w:rsidRPr="005035E4">
              <w:rPr>
                <w:rFonts w:ascii="宋体" w:hAnsi="宋体"/>
                <w:color w:val="000000" w:themeColor="text1"/>
                <w:sz w:val="18"/>
                <w:szCs w:val="18"/>
              </w:rPr>
              <w:t>40m</w:t>
            </w:r>
          </w:p>
        </w:tc>
        <w:tc>
          <w:tcPr>
            <w:tcW w:w="2333"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color w:val="000000" w:themeColor="text1"/>
                <w:sz w:val="18"/>
                <w:szCs w:val="18"/>
              </w:rPr>
              <w:t>H/2000</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w:t>
            </w:r>
          </w:p>
        </w:tc>
        <w:tc>
          <w:tcPr>
            <w:tcW w:w="2540"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用经纬仪检查</w:t>
            </w:r>
          </w:p>
        </w:tc>
      </w:tr>
      <w:tr w:rsidR="004D6A22" w:rsidRPr="005035E4" w:rsidTr="00771805">
        <w:trPr>
          <w:jc w:val="center"/>
        </w:trPr>
        <w:tc>
          <w:tcPr>
            <w:tcW w:w="2335" w:type="dxa"/>
            <w:gridSpan w:val="3"/>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平整度</w:t>
            </w:r>
          </w:p>
        </w:tc>
        <w:tc>
          <w:tcPr>
            <w:tcW w:w="2333"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3</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宋体"/>
                <w:color w:val="000000" w:themeColor="text1"/>
                <w:sz w:val="18"/>
                <w:szCs w:val="18"/>
              </w:rPr>
            </w:pPr>
            <w:r w:rsidRPr="005035E4">
              <w:rPr>
                <w:rFonts w:ascii="宋体" w:hAnsi="宋体" w:hint="eastAsia"/>
                <w:color w:val="FF0000"/>
                <w:sz w:val="18"/>
                <w:szCs w:val="18"/>
              </w:rPr>
              <w:t>3</w:t>
            </w:r>
          </w:p>
        </w:tc>
        <w:tc>
          <w:tcPr>
            <w:tcW w:w="2540"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color w:val="000000" w:themeColor="text1"/>
                <w:sz w:val="18"/>
                <w:szCs w:val="18"/>
              </w:rPr>
              <w:t>2m</w:t>
            </w:r>
            <w:r w:rsidRPr="005035E4">
              <w:rPr>
                <w:rFonts w:ascii="宋体" w:hAnsi="宋体" w:hint="eastAsia"/>
                <w:color w:val="000000" w:themeColor="text1"/>
                <w:sz w:val="18"/>
                <w:szCs w:val="18"/>
              </w:rPr>
              <w:t>靠尺和塞尺检查</w:t>
            </w:r>
          </w:p>
        </w:tc>
      </w:tr>
      <w:tr w:rsidR="004D6A22" w:rsidRPr="005035E4" w:rsidTr="00771805">
        <w:trPr>
          <w:jc w:val="center"/>
        </w:trPr>
        <w:tc>
          <w:tcPr>
            <w:tcW w:w="2335" w:type="dxa"/>
            <w:gridSpan w:val="3"/>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拼缝高差</w:t>
            </w:r>
          </w:p>
        </w:tc>
        <w:tc>
          <w:tcPr>
            <w:tcW w:w="2333"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3</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Times New Roman" w:hint="eastAsia"/>
                <w:color w:val="FF0000"/>
                <w:kern w:val="0"/>
                <w:sz w:val="18"/>
                <w:szCs w:val="18"/>
              </w:rPr>
              <w:t>3</w:t>
            </w:r>
          </w:p>
        </w:tc>
        <w:tc>
          <w:tcPr>
            <w:tcW w:w="2540"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用钢直尺和塞尺检查</w:t>
            </w:r>
          </w:p>
        </w:tc>
      </w:tr>
      <w:tr w:rsidR="004D6A22" w:rsidRPr="005035E4" w:rsidTr="00771805">
        <w:trPr>
          <w:jc w:val="center"/>
        </w:trPr>
        <w:tc>
          <w:tcPr>
            <w:tcW w:w="2335" w:type="dxa"/>
            <w:gridSpan w:val="3"/>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窗口偏移</w:t>
            </w:r>
          </w:p>
        </w:tc>
        <w:tc>
          <w:tcPr>
            <w:tcW w:w="2333"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1</w:t>
            </w:r>
            <w:r w:rsidRPr="005035E4">
              <w:rPr>
                <w:rFonts w:ascii="宋体" w:hAnsi="宋体"/>
                <w:color w:val="000000" w:themeColor="text1"/>
                <w:sz w:val="18"/>
                <w:szCs w:val="18"/>
              </w:rPr>
              <w:t>0</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w:t>
            </w:r>
          </w:p>
        </w:tc>
        <w:tc>
          <w:tcPr>
            <w:tcW w:w="2540"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以底层窗口为准，用经纬仪或吊线检查</w:t>
            </w:r>
          </w:p>
        </w:tc>
      </w:tr>
      <w:tr w:rsidR="004D6A22" w:rsidRPr="005035E4" w:rsidTr="00771805">
        <w:trPr>
          <w:jc w:val="center"/>
        </w:trPr>
        <w:tc>
          <w:tcPr>
            <w:tcW w:w="2335" w:type="dxa"/>
            <w:gridSpan w:val="3"/>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门、窗框高宽</w:t>
            </w:r>
          </w:p>
        </w:tc>
        <w:tc>
          <w:tcPr>
            <w:tcW w:w="2333"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±5</w:t>
            </w:r>
          </w:p>
        </w:tc>
        <w:tc>
          <w:tcPr>
            <w:tcW w:w="2126"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±5</w:t>
            </w:r>
          </w:p>
        </w:tc>
        <w:tc>
          <w:tcPr>
            <w:tcW w:w="2540" w:type="dxa"/>
            <w:shd w:val="clear" w:color="auto" w:fill="auto"/>
            <w:vAlign w:val="center"/>
          </w:tcPr>
          <w:p w:rsidR="004D6A22" w:rsidRPr="005035E4" w:rsidRDefault="004D6A22" w:rsidP="004D6A22">
            <w:pPr>
              <w:widowControl/>
              <w:autoSpaceDE w:val="0"/>
              <w:autoSpaceDN w:val="0"/>
              <w:adjustRightInd/>
              <w:spacing w:line="240" w:lineRule="auto"/>
              <w:jc w:val="center"/>
              <w:rPr>
                <w:rFonts w:ascii="宋体" w:hAnsi="Times New Roman"/>
                <w:color w:val="000000" w:themeColor="text1"/>
                <w:kern w:val="0"/>
                <w:sz w:val="18"/>
                <w:szCs w:val="18"/>
              </w:rPr>
            </w:pPr>
            <w:r w:rsidRPr="005035E4">
              <w:rPr>
                <w:rFonts w:ascii="宋体" w:hAnsi="宋体" w:hint="eastAsia"/>
                <w:color w:val="000000" w:themeColor="text1"/>
                <w:sz w:val="18"/>
                <w:szCs w:val="18"/>
              </w:rPr>
              <w:t>用尺量检查</w:t>
            </w:r>
          </w:p>
        </w:tc>
      </w:tr>
    </w:tbl>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p>
    <w:p w:rsidR="004D6A22" w:rsidRPr="004D6A22" w:rsidRDefault="00293D1D" w:rsidP="004D6A22">
      <w:pPr>
        <w:numPr>
          <w:ilvl w:val="3"/>
          <w:numId w:val="2"/>
        </w:numPr>
        <w:adjustRightInd/>
        <w:spacing w:line="240" w:lineRule="auto"/>
        <w:ind w:left="0"/>
        <w:rPr>
          <w:rFonts w:ascii="宋体" w:hAnsi="Times New Roman"/>
          <w:color w:val="000000" w:themeColor="text1"/>
          <w:kern w:val="0"/>
          <w:szCs w:val="20"/>
        </w:rPr>
      </w:pPr>
      <w:r w:rsidRPr="00293D1D">
        <w:rPr>
          <w:rFonts w:ascii="宋体" w:hAnsi="Times New Roman" w:hint="eastAsia"/>
          <w:color w:val="000000" w:themeColor="text1"/>
          <w:kern w:val="0"/>
          <w:szCs w:val="20"/>
        </w:rPr>
        <w:t>高性能板</w:t>
      </w:r>
      <w:r w:rsidR="004D6A22" w:rsidRPr="004D6A22">
        <w:rPr>
          <w:rFonts w:ascii="宋体" w:hAnsi="Times New Roman" w:hint="eastAsia"/>
          <w:color w:val="000000" w:themeColor="text1"/>
          <w:kern w:val="0"/>
          <w:szCs w:val="20"/>
        </w:rPr>
        <w:t>板间接缝材料及接缝方法应符合相关规范或设计要求。</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抽检数量：每楼层</w:t>
      </w:r>
      <w:proofErr w:type="gramStart"/>
      <w:r w:rsidRPr="004D6A22">
        <w:rPr>
          <w:rFonts w:ascii="宋体" w:hAnsi="Times New Roman" w:hint="eastAsia"/>
          <w:color w:val="000000" w:themeColor="text1"/>
          <w:kern w:val="0"/>
          <w:szCs w:val="20"/>
        </w:rPr>
        <w:t>每施工段至少</w:t>
      </w:r>
      <w:proofErr w:type="gramEnd"/>
      <w:r w:rsidRPr="004D6A22">
        <w:rPr>
          <w:rFonts w:ascii="宋体" w:hAnsi="Times New Roman" w:hint="eastAsia"/>
          <w:color w:val="000000" w:themeColor="text1"/>
          <w:kern w:val="0"/>
          <w:szCs w:val="20"/>
        </w:rPr>
        <w:t>抽查一次，每次抽查5处。</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检验方法：检查产品合格证、施工记录和隐蔽工程验收记录。</w:t>
      </w:r>
    </w:p>
    <w:p w:rsidR="004D6A22" w:rsidRPr="00630DE1" w:rsidRDefault="00293D1D" w:rsidP="00630DE1">
      <w:pPr>
        <w:pStyle w:val="affd"/>
        <w:spacing w:before="156" w:after="156"/>
        <w:ind w:left="0"/>
      </w:pPr>
      <w:bookmarkStart w:id="166" w:name="_Toc83603981"/>
      <w:r w:rsidRPr="00630DE1">
        <w:rPr>
          <w:rFonts w:hint="eastAsia"/>
        </w:rPr>
        <w:t>拼装大</w:t>
      </w:r>
      <w:r w:rsidR="004D6A22" w:rsidRPr="00630DE1">
        <w:rPr>
          <w:rFonts w:hint="eastAsia"/>
        </w:rPr>
        <w:t>板</w:t>
      </w:r>
      <w:r w:rsidRPr="00630DE1">
        <w:rPr>
          <w:rFonts w:hint="eastAsia"/>
        </w:rPr>
        <w:t>墙体工程</w:t>
      </w:r>
      <w:bookmarkEnd w:id="166"/>
    </w:p>
    <w:p w:rsidR="004D6A22" w:rsidRPr="004D6A22" w:rsidRDefault="004D6A22" w:rsidP="004D6A22">
      <w:pPr>
        <w:spacing w:line="360" w:lineRule="auto"/>
        <w:ind w:firstLineChars="1800" w:firstLine="3795"/>
        <w:rPr>
          <w:rFonts w:ascii="宋体" w:hAnsi="宋体"/>
          <w:b/>
          <w:color w:val="000000" w:themeColor="text1"/>
        </w:rPr>
      </w:pPr>
      <w:r w:rsidRPr="004D6A22">
        <w:rPr>
          <w:rFonts w:ascii="宋体" w:hAnsi="宋体" w:hint="eastAsia"/>
          <w:b/>
          <w:color w:val="000000" w:themeColor="text1"/>
        </w:rPr>
        <w:t>Ⅰ</w:t>
      </w:r>
      <w:r w:rsidR="00293D1D">
        <w:rPr>
          <w:rFonts w:ascii="宋体" w:hAnsi="宋体" w:hint="eastAsia"/>
          <w:b/>
          <w:color w:val="000000" w:themeColor="text1"/>
        </w:rPr>
        <w:t xml:space="preserve"> </w:t>
      </w:r>
      <w:r w:rsidR="00293D1D">
        <w:rPr>
          <w:rFonts w:ascii="宋体" w:hAnsi="宋体"/>
          <w:b/>
          <w:color w:val="000000" w:themeColor="text1"/>
        </w:rPr>
        <w:t xml:space="preserve"> </w:t>
      </w:r>
      <w:r w:rsidRPr="004D6A22">
        <w:rPr>
          <w:rFonts w:ascii="宋体" w:hAnsi="宋体" w:hint="eastAsia"/>
          <w:b/>
          <w:color w:val="000000" w:themeColor="text1"/>
        </w:rPr>
        <w:t>主控项目</w:t>
      </w:r>
    </w:p>
    <w:p w:rsidR="0018352D" w:rsidRPr="0018352D" w:rsidRDefault="0018352D" w:rsidP="0018352D">
      <w:pPr>
        <w:numPr>
          <w:ilvl w:val="3"/>
          <w:numId w:val="2"/>
        </w:numPr>
        <w:adjustRightInd/>
        <w:spacing w:line="240" w:lineRule="auto"/>
        <w:ind w:left="0"/>
        <w:rPr>
          <w:rFonts w:ascii="宋体" w:hAnsi="Times New Roman"/>
          <w:color w:val="000000" w:themeColor="text1"/>
          <w:kern w:val="0"/>
          <w:szCs w:val="20"/>
        </w:rPr>
      </w:pPr>
      <w:r w:rsidRPr="0018352D">
        <w:rPr>
          <w:rFonts w:ascii="宋体" w:hAnsi="Times New Roman" w:hint="eastAsia"/>
          <w:color w:val="000000" w:themeColor="text1"/>
          <w:kern w:val="0"/>
          <w:szCs w:val="20"/>
        </w:rPr>
        <w:t>拼装大板及组成材料、配套材料的品种、规格及性能应符合设计要求。</w:t>
      </w:r>
    </w:p>
    <w:p w:rsidR="0018352D" w:rsidRPr="0018352D" w:rsidRDefault="0018352D" w:rsidP="0018352D">
      <w:pPr>
        <w:widowControl/>
        <w:autoSpaceDE w:val="0"/>
        <w:autoSpaceDN w:val="0"/>
        <w:adjustRightInd/>
        <w:spacing w:line="240" w:lineRule="auto"/>
        <w:ind w:firstLineChars="200" w:firstLine="420"/>
        <w:rPr>
          <w:rFonts w:ascii="宋体" w:hAnsi="Times New Roman"/>
          <w:color w:val="000000" w:themeColor="text1"/>
          <w:kern w:val="0"/>
          <w:szCs w:val="20"/>
        </w:rPr>
      </w:pPr>
      <w:r w:rsidRPr="0018352D">
        <w:rPr>
          <w:rFonts w:ascii="宋体" w:hAnsi="Times New Roman" w:hint="eastAsia"/>
          <w:color w:val="000000" w:themeColor="text1"/>
          <w:kern w:val="0"/>
          <w:szCs w:val="20"/>
        </w:rPr>
        <w:t>检验方法：观察、尺量检查；核查质量证明文件（应包含产品型式检验报告、出厂检验报告和出厂合格证）、材料复检报告。</w:t>
      </w:r>
    </w:p>
    <w:p w:rsidR="004D6A22" w:rsidRPr="004D6A22" w:rsidRDefault="0018352D" w:rsidP="004D6A22">
      <w:pPr>
        <w:widowControl/>
        <w:autoSpaceDE w:val="0"/>
        <w:autoSpaceDN w:val="0"/>
        <w:adjustRightInd/>
        <w:spacing w:line="240" w:lineRule="auto"/>
        <w:ind w:firstLineChars="200" w:firstLine="420"/>
        <w:rPr>
          <w:rFonts w:ascii="宋体" w:hAnsi="Times New Roman"/>
          <w:color w:val="000000" w:themeColor="text1"/>
          <w:kern w:val="0"/>
        </w:rPr>
      </w:pPr>
      <w:r w:rsidRPr="0018352D">
        <w:rPr>
          <w:rFonts w:ascii="宋体" w:hAnsi="Times New Roman" w:hint="eastAsia"/>
          <w:color w:val="000000" w:themeColor="text1"/>
          <w:kern w:val="0"/>
          <w:szCs w:val="20"/>
        </w:rPr>
        <w:t>检查数量：材料进场验收时的观察、尺量检查按进场批次，每批抽取3个试件进行检查；质量证明文件按出厂检验批进行检查；型式检验报告按产品标准进行检查；</w:t>
      </w:r>
      <w:r w:rsidR="00222A19" w:rsidRPr="004D6A22">
        <w:rPr>
          <w:rFonts w:ascii="宋体" w:hAnsi="Times New Roman" w:hint="eastAsia"/>
          <w:color w:val="000000" w:themeColor="text1"/>
          <w:kern w:val="0"/>
          <w:szCs w:val="20"/>
        </w:rPr>
        <w:t>干密度、抗压强度、导热系数</w:t>
      </w:r>
      <w:r w:rsidRPr="0018352D">
        <w:rPr>
          <w:rFonts w:ascii="宋体" w:hAnsi="Times New Roman" w:hint="eastAsia"/>
          <w:color w:val="000000" w:themeColor="text1"/>
          <w:kern w:val="0"/>
          <w:szCs w:val="20"/>
        </w:rPr>
        <w:t>复检数量</w:t>
      </w:r>
      <w:r w:rsidR="004D6A22" w:rsidRPr="004D6A22">
        <w:rPr>
          <w:rFonts w:ascii="宋体" w:hAnsi="Times New Roman" w:hint="eastAsia"/>
          <w:color w:val="000000" w:themeColor="text1"/>
          <w:kern w:val="0"/>
          <w:szCs w:val="20"/>
        </w:rPr>
        <w:t>抽样原则按同一厂家</w:t>
      </w:r>
      <w:r w:rsidR="00293D1D">
        <w:rPr>
          <w:rFonts w:ascii="宋体" w:hAnsi="Times New Roman" w:hint="eastAsia"/>
          <w:color w:val="000000" w:themeColor="text1"/>
          <w:kern w:val="0"/>
          <w:szCs w:val="20"/>
        </w:rPr>
        <w:t>、</w:t>
      </w:r>
      <w:r w:rsidR="004D6A22" w:rsidRPr="004D6A22">
        <w:rPr>
          <w:rFonts w:ascii="宋体" w:hAnsi="Times New Roman" w:hint="eastAsia"/>
          <w:color w:val="000000" w:themeColor="text1"/>
          <w:kern w:val="0"/>
          <w:szCs w:val="20"/>
        </w:rPr>
        <w:t>同一品种</w:t>
      </w:r>
      <w:r w:rsidR="00293D1D">
        <w:rPr>
          <w:rFonts w:ascii="宋体" w:hAnsi="Times New Roman" w:hint="eastAsia"/>
          <w:color w:val="000000" w:themeColor="text1"/>
          <w:kern w:val="0"/>
          <w:szCs w:val="20"/>
        </w:rPr>
        <w:t>的</w:t>
      </w:r>
      <w:r w:rsidR="004D6A22" w:rsidRPr="004D6A22">
        <w:rPr>
          <w:rFonts w:ascii="宋体" w:hAnsi="Times New Roman" w:hint="eastAsia"/>
          <w:color w:val="000000" w:themeColor="text1"/>
          <w:kern w:val="0"/>
          <w:szCs w:val="20"/>
        </w:rPr>
        <w:t>材料</w:t>
      </w:r>
      <w:r w:rsidR="00293D1D">
        <w:rPr>
          <w:rFonts w:ascii="宋体" w:hAnsi="Times New Roman" w:hint="eastAsia"/>
          <w:color w:val="000000" w:themeColor="text1"/>
          <w:kern w:val="0"/>
          <w:szCs w:val="20"/>
        </w:rPr>
        <w:t>，</w:t>
      </w:r>
      <w:r w:rsidR="004D6A22" w:rsidRPr="004D6A22">
        <w:rPr>
          <w:rFonts w:ascii="宋体" w:hAnsi="Times New Roman" w:hint="eastAsia"/>
          <w:color w:val="000000" w:themeColor="text1"/>
          <w:kern w:val="0"/>
          <w:szCs w:val="20"/>
        </w:rPr>
        <w:t>当单位工程墙体面积在 5000 ㎡以下时各抽查不少于1次；当单位工程墙体面积在 5000㎡</w:t>
      </w:r>
      <w:bookmarkStart w:id="167" w:name="_Hlk83511078"/>
      <w:r w:rsidR="00293D1D">
        <w:rPr>
          <w:rFonts w:ascii="宋体" w:hAnsi="宋体" w:hint="eastAsia"/>
          <w:color w:val="000000" w:themeColor="text1"/>
          <w:kern w:val="0"/>
          <w:szCs w:val="20"/>
        </w:rPr>
        <w:t>～</w:t>
      </w:r>
      <w:bookmarkEnd w:id="167"/>
      <w:r w:rsidR="004D6A22" w:rsidRPr="004D6A22">
        <w:rPr>
          <w:rFonts w:ascii="宋体" w:hAnsi="Times New Roman" w:hint="eastAsia"/>
          <w:color w:val="000000" w:themeColor="text1"/>
          <w:kern w:val="0"/>
          <w:szCs w:val="20"/>
        </w:rPr>
        <w:t>10000㎡时各抽查不少于2次；当单位工程墙体面积在10000㎡</w:t>
      </w:r>
      <w:r w:rsidR="00293D1D">
        <w:rPr>
          <w:rFonts w:ascii="宋体" w:hAnsi="宋体" w:hint="eastAsia"/>
          <w:color w:val="000000" w:themeColor="text1"/>
          <w:kern w:val="0"/>
          <w:szCs w:val="20"/>
        </w:rPr>
        <w:t>～</w:t>
      </w:r>
      <w:r w:rsidR="004D6A22" w:rsidRPr="004D6A22">
        <w:rPr>
          <w:rFonts w:ascii="宋体" w:hAnsi="Times New Roman" w:hint="eastAsia"/>
          <w:color w:val="000000" w:themeColor="text1"/>
          <w:kern w:val="0"/>
          <w:szCs w:val="20"/>
        </w:rPr>
        <w:t>20000 ㎡时各抽查不少于 3次；当单位工程墙体面积在20000㎡ 以上时各抽查不少于6次。</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板材的</w:t>
      </w:r>
      <w:r w:rsidRPr="004D6A22">
        <w:rPr>
          <w:rFonts w:ascii="宋体" w:hAnsi="Times New Roman"/>
          <w:color w:val="000000" w:themeColor="text1"/>
          <w:kern w:val="0"/>
          <w:szCs w:val="20"/>
        </w:rPr>
        <w:t>预埋件数量</w:t>
      </w:r>
      <w:r w:rsidRPr="004D6A22">
        <w:rPr>
          <w:rFonts w:ascii="宋体" w:hAnsi="Times New Roman" w:hint="eastAsia"/>
          <w:color w:val="000000" w:themeColor="text1"/>
          <w:kern w:val="0"/>
          <w:szCs w:val="20"/>
        </w:rPr>
        <w:t>、</w:t>
      </w:r>
      <w:r w:rsidRPr="004D6A22">
        <w:rPr>
          <w:rFonts w:ascii="宋体" w:hAnsi="Times New Roman"/>
          <w:color w:val="000000" w:themeColor="text1"/>
          <w:kern w:val="0"/>
          <w:szCs w:val="20"/>
        </w:rPr>
        <w:t>位置</w:t>
      </w:r>
      <w:r w:rsidRPr="004D6A22">
        <w:rPr>
          <w:rFonts w:ascii="宋体" w:hAnsi="Times New Roman" w:hint="eastAsia"/>
          <w:color w:val="000000" w:themeColor="text1"/>
          <w:kern w:val="0"/>
          <w:szCs w:val="20"/>
        </w:rPr>
        <w:t>以及与主体结构的连接方法均应符合设计要求，并与主体结构连接必须牢固。</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抽检数量：每</w:t>
      </w:r>
      <w:r w:rsidR="004E3307">
        <w:rPr>
          <w:rFonts w:ascii="宋体" w:hAnsi="Times New Roman" w:hint="eastAsia"/>
          <w:color w:val="000000" w:themeColor="text1"/>
          <w:kern w:val="0"/>
          <w:szCs w:val="20"/>
        </w:rPr>
        <w:t>个检验批</w:t>
      </w:r>
      <w:r w:rsidRPr="004D6A22">
        <w:rPr>
          <w:rFonts w:ascii="宋体" w:hAnsi="Times New Roman" w:hint="eastAsia"/>
          <w:color w:val="000000" w:themeColor="text1"/>
          <w:kern w:val="0"/>
          <w:szCs w:val="20"/>
        </w:rPr>
        <w:t>至少抽查一次，每次抽查5处。</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rPr>
      </w:pPr>
      <w:r w:rsidRPr="004D6A22">
        <w:rPr>
          <w:rFonts w:ascii="宋体" w:hAnsi="Times New Roman" w:hint="eastAsia"/>
          <w:color w:val="000000" w:themeColor="text1"/>
          <w:kern w:val="0"/>
        </w:rPr>
        <w:t>检验方法：目测、检查施工记录和隐蔽工程验收记录，全数检查。</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板材的抗冲击性能、</w:t>
      </w:r>
      <w:proofErr w:type="gramStart"/>
      <w:r w:rsidRPr="004D6A22">
        <w:rPr>
          <w:rFonts w:ascii="宋体" w:hAnsi="Times New Roman" w:hint="eastAsia"/>
          <w:color w:val="000000" w:themeColor="text1"/>
          <w:kern w:val="0"/>
          <w:szCs w:val="20"/>
        </w:rPr>
        <w:t>吊挂力</w:t>
      </w:r>
      <w:proofErr w:type="gramEnd"/>
      <w:r w:rsidRPr="004D6A22">
        <w:rPr>
          <w:rFonts w:ascii="宋体" w:hAnsi="Times New Roman" w:hint="eastAsia"/>
          <w:color w:val="000000" w:themeColor="text1"/>
          <w:kern w:val="0"/>
          <w:szCs w:val="20"/>
        </w:rPr>
        <w:t>尚应满足本</w:t>
      </w:r>
      <w:r w:rsidR="00293D1D">
        <w:rPr>
          <w:rFonts w:ascii="宋体" w:hAnsi="Times New Roman" w:hint="eastAsia"/>
          <w:color w:val="000000" w:themeColor="text1"/>
          <w:kern w:val="0"/>
          <w:szCs w:val="20"/>
        </w:rPr>
        <w:t>文件</w:t>
      </w:r>
      <w:r w:rsidRPr="004D6A22">
        <w:rPr>
          <w:rFonts w:ascii="宋体" w:hAnsi="Times New Roman" w:hint="eastAsia"/>
          <w:color w:val="000000" w:themeColor="text1"/>
          <w:kern w:val="0"/>
          <w:szCs w:val="20"/>
        </w:rPr>
        <w:t>表3的要求。</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检验方法：核查型式检验报告。</w:t>
      </w:r>
    </w:p>
    <w:p w:rsidR="004D6A22" w:rsidRPr="004D6A22" w:rsidRDefault="004D6A22" w:rsidP="004D6A22">
      <w:pPr>
        <w:numPr>
          <w:ilvl w:val="3"/>
          <w:numId w:val="2"/>
        </w:numPr>
        <w:adjustRightInd/>
        <w:spacing w:line="240" w:lineRule="auto"/>
        <w:ind w:left="0"/>
        <w:rPr>
          <w:rFonts w:ascii="宋体" w:hAnsi="Times New Roman"/>
          <w:color w:val="000000" w:themeColor="text1"/>
          <w:kern w:val="0"/>
          <w:szCs w:val="20"/>
        </w:rPr>
      </w:pPr>
      <w:r w:rsidRPr="004D6A22">
        <w:rPr>
          <w:rFonts w:ascii="宋体" w:hAnsi="Times New Roman" w:hint="eastAsia"/>
          <w:color w:val="000000" w:themeColor="text1"/>
          <w:kern w:val="0"/>
          <w:szCs w:val="20"/>
        </w:rPr>
        <w:t>外墙板</w:t>
      </w:r>
      <w:proofErr w:type="gramStart"/>
      <w:r w:rsidRPr="004D6A22">
        <w:rPr>
          <w:rFonts w:ascii="宋体" w:hAnsi="Times New Roman" w:hint="eastAsia"/>
          <w:color w:val="000000" w:themeColor="text1"/>
          <w:kern w:val="0"/>
          <w:szCs w:val="20"/>
        </w:rPr>
        <w:t>缝不得</w:t>
      </w:r>
      <w:proofErr w:type="gramEnd"/>
      <w:r w:rsidRPr="004D6A22">
        <w:rPr>
          <w:rFonts w:ascii="宋体" w:hAnsi="Times New Roman" w:hint="eastAsia"/>
          <w:color w:val="000000" w:themeColor="text1"/>
          <w:kern w:val="0"/>
          <w:szCs w:val="20"/>
        </w:rPr>
        <w:t>渗漏。</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抽检数量：按检验批数量，每个检验批抽查不少于3处。</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rPr>
      </w:pPr>
      <w:r w:rsidRPr="004D6A22">
        <w:rPr>
          <w:rFonts w:ascii="宋体" w:hAnsi="Times New Roman" w:hint="eastAsia"/>
          <w:color w:val="000000" w:themeColor="text1"/>
          <w:kern w:val="0"/>
        </w:rPr>
        <w:t>检验方法</w:t>
      </w:r>
      <w:r w:rsidRPr="004D6A22">
        <w:rPr>
          <w:rFonts w:ascii="宋体" w:hAnsi="Times New Roman" w:hint="eastAsia"/>
          <w:color w:val="000000" w:themeColor="text1"/>
          <w:kern w:val="0"/>
          <w:szCs w:val="20"/>
        </w:rPr>
        <w:t>：</w:t>
      </w:r>
      <w:r w:rsidRPr="004D6A22">
        <w:rPr>
          <w:rFonts w:ascii="宋体" w:hAnsi="Times New Roman" w:hint="eastAsia"/>
          <w:color w:val="000000" w:themeColor="text1"/>
          <w:kern w:val="0"/>
        </w:rPr>
        <w:t>核查型式检验报告，板缝渗漏试验方法按附录A进行。</w:t>
      </w:r>
    </w:p>
    <w:p w:rsidR="004D6A22" w:rsidRPr="004D6A22" w:rsidRDefault="004D6A22" w:rsidP="004D6A22">
      <w:pPr>
        <w:spacing w:line="360" w:lineRule="auto"/>
        <w:ind w:firstLineChars="1800" w:firstLine="3795"/>
        <w:rPr>
          <w:rFonts w:ascii="宋体" w:hAnsi="宋体"/>
          <w:b/>
          <w:color w:val="000000" w:themeColor="text1"/>
        </w:rPr>
      </w:pPr>
      <w:r w:rsidRPr="004D6A22">
        <w:rPr>
          <w:rFonts w:ascii="宋体" w:hAnsi="宋体" w:hint="eastAsia"/>
          <w:b/>
          <w:color w:val="000000" w:themeColor="text1"/>
        </w:rPr>
        <w:t>Ⅱ</w:t>
      </w:r>
      <w:r w:rsidR="007C736D">
        <w:rPr>
          <w:rFonts w:ascii="宋体" w:hAnsi="宋体" w:hint="eastAsia"/>
          <w:b/>
          <w:color w:val="000000" w:themeColor="text1"/>
        </w:rPr>
        <w:t xml:space="preserve"> </w:t>
      </w:r>
      <w:r w:rsidR="007C736D">
        <w:rPr>
          <w:rFonts w:ascii="宋体" w:hAnsi="宋体"/>
          <w:b/>
          <w:color w:val="000000" w:themeColor="text1"/>
        </w:rPr>
        <w:t xml:space="preserve"> </w:t>
      </w:r>
      <w:r w:rsidRPr="004D6A22">
        <w:rPr>
          <w:rFonts w:ascii="宋体" w:hAnsi="宋体" w:hint="eastAsia"/>
          <w:b/>
          <w:color w:val="000000" w:themeColor="text1"/>
        </w:rPr>
        <w:t>一般项目</w:t>
      </w:r>
    </w:p>
    <w:p w:rsidR="004D6A22" w:rsidRPr="004D6A22" w:rsidRDefault="007C736D" w:rsidP="004D6A22">
      <w:pPr>
        <w:numPr>
          <w:ilvl w:val="3"/>
          <w:numId w:val="2"/>
        </w:numPr>
        <w:adjustRightInd/>
        <w:spacing w:line="240" w:lineRule="auto"/>
        <w:ind w:left="0"/>
        <w:rPr>
          <w:rFonts w:ascii="宋体" w:hAnsi="Times New Roman"/>
          <w:color w:val="000000" w:themeColor="text1"/>
          <w:kern w:val="0"/>
          <w:szCs w:val="20"/>
        </w:rPr>
      </w:pPr>
      <w:r>
        <w:rPr>
          <w:rFonts w:ascii="宋体" w:hAnsi="Times New Roman" w:hint="eastAsia"/>
          <w:color w:val="000000" w:themeColor="text1"/>
          <w:kern w:val="0"/>
          <w:szCs w:val="20"/>
        </w:rPr>
        <w:t>拼装大板</w:t>
      </w:r>
      <w:r w:rsidR="004D6A22" w:rsidRPr="004D6A22">
        <w:rPr>
          <w:rFonts w:ascii="宋体" w:hAnsi="Times New Roman" w:hint="eastAsia"/>
          <w:color w:val="000000" w:themeColor="text1"/>
          <w:kern w:val="0"/>
          <w:szCs w:val="20"/>
        </w:rPr>
        <w:t>外观质量要求应符合</w:t>
      </w:r>
      <w:r>
        <w:rPr>
          <w:rFonts w:ascii="宋体" w:hAnsi="Times New Roman" w:hint="eastAsia"/>
          <w:color w:val="000000" w:themeColor="text1"/>
          <w:kern w:val="0"/>
          <w:szCs w:val="20"/>
        </w:rPr>
        <w:t>国家标准</w:t>
      </w:r>
      <w:r w:rsidR="004D6A22" w:rsidRPr="004D6A22">
        <w:rPr>
          <w:rFonts w:ascii="宋体" w:hAnsi="Times New Roman" w:hint="eastAsia"/>
          <w:color w:val="000000" w:themeColor="text1"/>
          <w:kern w:val="0"/>
          <w:szCs w:val="20"/>
        </w:rPr>
        <w:t>GB/T 15762中外观质量要求。</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lastRenderedPageBreak/>
        <w:t>抽检数量：按进场批次，每批随机抽检3个试样。</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检验方法：观察、尺量检查。</w:t>
      </w:r>
    </w:p>
    <w:p w:rsidR="004D6A22" w:rsidRPr="004D6A22" w:rsidRDefault="007C736D" w:rsidP="004D6A22">
      <w:pPr>
        <w:numPr>
          <w:ilvl w:val="3"/>
          <w:numId w:val="2"/>
        </w:numPr>
        <w:adjustRightInd/>
        <w:spacing w:line="240" w:lineRule="auto"/>
        <w:ind w:left="0"/>
        <w:rPr>
          <w:rFonts w:ascii="宋体" w:hAnsi="Times New Roman"/>
          <w:color w:val="000000" w:themeColor="text1"/>
          <w:kern w:val="0"/>
          <w:szCs w:val="20"/>
        </w:rPr>
      </w:pPr>
      <w:r>
        <w:rPr>
          <w:rFonts w:ascii="宋体" w:hAnsi="Times New Roman" w:hint="eastAsia"/>
          <w:color w:val="000000" w:themeColor="text1"/>
          <w:kern w:val="0"/>
          <w:szCs w:val="20"/>
        </w:rPr>
        <w:t>拼装大板</w:t>
      </w:r>
      <w:r w:rsidR="004D6A22" w:rsidRPr="004D6A22">
        <w:rPr>
          <w:rFonts w:ascii="宋体" w:hAnsi="Times New Roman" w:hint="eastAsia"/>
          <w:color w:val="000000" w:themeColor="text1"/>
          <w:kern w:val="0"/>
          <w:szCs w:val="20"/>
        </w:rPr>
        <w:t>尺寸偏差应符合本</w:t>
      </w:r>
      <w:r>
        <w:rPr>
          <w:rFonts w:ascii="宋体" w:hAnsi="Times New Roman" w:hint="eastAsia"/>
          <w:color w:val="000000" w:themeColor="text1"/>
          <w:kern w:val="0"/>
          <w:szCs w:val="20"/>
        </w:rPr>
        <w:t>文件</w:t>
      </w:r>
      <w:r w:rsidR="004D6A22" w:rsidRPr="004D6A22">
        <w:rPr>
          <w:rFonts w:ascii="宋体" w:hAnsi="Times New Roman" w:hint="eastAsia"/>
          <w:color w:val="000000" w:themeColor="text1"/>
          <w:kern w:val="0"/>
          <w:szCs w:val="20"/>
        </w:rPr>
        <w:t>表</w:t>
      </w:r>
      <w:r>
        <w:rPr>
          <w:rFonts w:ascii="宋体" w:hAnsi="Times New Roman"/>
          <w:color w:val="000000" w:themeColor="text1"/>
          <w:kern w:val="0"/>
          <w:szCs w:val="20"/>
        </w:rPr>
        <w:t>4</w:t>
      </w:r>
      <w:r w:rsidR="004D6A22" w:rsidRPr="004D6A22">
        <w:rPr>
          <w:rFonts w:ascii="宋体" w:hAnsi="Times New Roman" w:hint="eastAsia"/>
          <w:color w:val="000000" w:themeColor="text1"/>
          <w:kern w:val="0"/>
          <w:szCs w:val="20"/>
        </w:rPr>
        <w:t>要求。</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抽检数量：按进场批次，每批随机抽检3个试样。</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检验方法：观察、尺量检查。</w:t>
      </w:r>
    </w:p>
    <w:p w:rsidR="004D6A22" w:rsidRPr="004D6A22" w:rsidRDefault="007C736D" w:rsidP="004D6A22">
      <w:pPr>
        <w:numPr>
          <w:ilvl w:val="3"/>
          <w:numId w:val="2"/>
        </w:numPr>
        <w:adjustRightInd/>
        <w:spacing w:line="240" w:lineRule="auto"/>
        <w:ind w:left="0"/>
        <w:rPr>
          <w:rFonts w:ascii="宋体" w:hAnsi="Times New Roman"/>
          <w:color w:val="000000" w:themeColor="text1"/>
          <w:kern w:val="0"/>
          <w:szCs w:val="20"/>
        </w:rPr>
      </w:pPr>
      <w:r>
        <w:rPr>
          <w:rFonts w:ascii="宋体" w:hAnsi="Times New Roman" w:hint="eastAsia"/>
          <w:color w:val="000000" w:themeColor="text1"/>
          <w:kern w:val="0"/>
          <w:szCs w:val="20"/>
        </w:rPr>
        <w:t>拼装大</w:t>
      </w:r>
      <w:r w:rsidR="004D6A22" w:rsidRPr="004D6A22">
        <w:rPr>
          <w:rFonts w:ascii="宋体" w:hAnsi="Times New Roman" w:hint="eastAsia"/>
          <w:color w:val="000000" w:themeColor="text1"/>
          <w:kern w:val="0"/>
          <w:szCs w:val="20"/>
        </w:rPr>
        <w:t>板的安装偏差应符合本规程表12的规定。</w:t>
      </w:r>
    </w:p>
    <w:p w:rsidR="004D6A22" w:rsidRPr="004D6A22" w:rsidRDefault="004D6A22" w:rsidP="004D6A22">
      <w:pPr>
        <w:widowControl/>
        <w:autoSpaceDE w:val="0"/>
        <w:autoSpaceDN w:val="0"/>
        <w:adjustRightInd/>
        <w:spacing w:line="240" w:lineRule="auto"/>
        <w:ind w:firstLineChars="200" w:firstLine="420"/>
        <w:rPr>
          <w:rFonts w:ascii="宋体" w:hAnsi="Times New Roman"/>
          <w:color w:val="000000" w:themeColor="text1"/>
          <w:kern w:val="0"/>
          <w:szCs w:val="20"/>
        </w:rPr>
      </w:pPr>
      <w:r w:rsidRPr="004D6A22">
        <w:rPr>
          <w:rFonts w:ascii="宋体" w:hAnsi="Times New Roman" w:hint="eastAsia"/>
          <w:color w:val="000000" w:themeColor="text1"/>
          <w:kern w:val="0"/>
          <w:szCs w:val="20"/>
        </w:rPr>
        <w:t>抽检数量：每个检验批不少于5处，其中轴线位置应全数检查。</w:t>
      </w:r>
    </w:p>
    <w:p w:rsidR="004D6A22" w:rsidRPr="00222A19" w:rsidRDefault="007F3194" w:rsidP="00EB5164">
      <w:pPr>
        <w:widowControl/>
        <w:numPr>
          <w:ilvl w:val="0"/>
          <w:numId w:val="16"/>
        </w:numPr>
        <w:tabs>
          <w:tab w:val="left" w:pos="0"/>
        </w:tabs>
        <w:adjustRightInd/>
        <w:spacing w:beforeLines="50" w:afterLines="50" w:line="240" w:lineRule="auto"/>
        <w:ind w:left="0"/>
        <w:jc w:val="center"/>
        <w:rPr>
          <w:rFonts w:ascii="黑体" w:eastAsia="黑体" w:hAnsi="Times New Roman"/>
          <w:color w:val="000000" w:themeColor="text1"/>
          <w:kern w:val="0"/>
          <w:szCs w:val="20"/>
        </w:rPr>
      </w:pPr>
      <w:r w:rsidRPr="00222A19">
        <w:rPr>
          <w:rFonts w:ascii="黑体" w:eastAsia="黑体" w:hAnsi="Times New Roman" w:hint="eastAsia"/>
          <w:color w:val="000000" w:themeColor="text1"/>
          <w:kern w:val="0"/>
          <w:szCs w:val="20"/>
        </w:rPr>
        <w:t>拼装大板</w:t>
      </w:r>
      <w:r w:rsidR="004D6A22" w:rsidRPr="00222A19">
        <w:rPr>
          <w:rFonts w:ascii="黑体" w:eastAsia="黑体" w:hAnsi="Times New Roman"/>
          <w:color w:val="000000" w:themeColor="text1"/>
          <w:kern w:val="0"/>
          <w:szCs w:val="20"/>
        </w:rPr>
        <w:t>安装允许偏差</w:t>
      </w:r>
    </w:p>
    <w:tbl>
      <w:tblPr>
        <w:tblStyle w:val="affff6"/>
        <w:tblW w:w="9334"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3110"/>
        <w:gridCol w:w="1563"/>
        <w:gridCol w:w="12"/>
        <w:gridCol w:w="1537"/>
        <w:gridCol w:w="3112"/>
      </w:tblGrid>
      <w:tr w:rsidR="004D6A22" w:rsidRPr="00222A19" w:rsidTr="00771805">
        <w:trPr>
          <w:trHeight w:val="227"/>
          <w:tblHeader/>
          <w:jc w:val="center"/>
        </w:trPr>
        <w:tc>
          <w:tcPr>
            <w:tcW w:w="3110" w:type="dxa"/>
            <w:vMerge w:val="restart"/>
            <w:tcBorders>
              <w:top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项目</w:t>
            </w:r>
          </w:p>
        </w:tc>
        <w:tc>
          <w:tcPr>
            <w:tcW w:w="3112" w:type="dxa"/>
            <w:gridSpan w:val="3"/>
            <w:tcBorders>
              <w:top w:val="single" w:sz="8" w:space="0" w:color="auto"/>
              <w:bottom w:val="single" w:sz="4"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允许偏差</w:t>
            </w:r>
            <w:r w:rsidRPr="00222A19">
              <w:rPr>
                <w:rFonts w:ascii="宋体" w:hAnsi="宋体"/>
                <w:color w:val="000000" w:themeColor="text1"/>
                <w:kern w:val="0"/>
                <w:sz w:val="18"/>
                <w:szCs w:val="18"/>
              </w:rPr>
              <w:t>( mm)</w:t>
            </w:r>
          </w:p>
        </w:tc>
        <w:tc>
          <w:tcPr>
            <w:tcW w:w="3112" w:type="dxa"/>
            <w:vMerge w:val="restart"/>
            <w:tcBorders>
              <w:top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检验方法</w:t>
            </w:r>
          </w:p>
        </w:tc>
      </w:tr>
      <w:tr w:rsidR="004D6A22" w:rsidRPr="00222A19" w:rsidTr="00771805">
        <w:trPr>
          <w:trHeight w:val="105"/>
          <w:tblHeader/>
          <w:jc w:val="center"/>
        </w:trPr>
        <w:tc>
          <w:tcPr>
            <w:tcW w:w="3110" w:type="dxa"/>
            <w:vMerge/>
            <w:tcBorders>
              <w:bottom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p>
        </w:tc>
        <w:tc>
          <w:tcPr>
            <w:tcW w:w="1563" w:type="dxa"/>
            <w:tcBorders>
              <w:top w:val="single" w:sz="4" w:space="0" w:color="auto"/>
              <w:bottom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外墙板</w:t>
            </w:r>
          </w:p>
        </w:tc>
        <w:tc>
          <w:tcPr>
            <w:tcW w:w="1549" w:type="dxa"/>
            <w:gridSpan w:val="2"/>
            <w:tcBorders>
              <w:top w:val="single" w:sz="4" w:space="0" w:color="auto"/>
              <w:bottom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内墙板</w:t>
            </w:r>
          </w:p>
        </w:tc>
        <w:tc>
          <w:tcPr>
            <w:tcW w:w="3112" w:type="dxa"/>
            <w:vMerge/>
            <w:tcBorders>
              <w:bottom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p>
        </w:tc>
      </w:tr>
      <w:tr w:rsidR="004D6A22" w:rsidRPr="00222A19" w:rsidTr="00771805">
        <w:trPr>
          <w:jc w:val="center"/>
        </w:trPr>
        <w:tc>
          <w:tcPr>
            <w:tcW w:w="3110" w:type="dxa"/>
            <w:tcBorders>
              <w:top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轴线位置</w:t>
            </w:r>
          </w:p>
        </w:tc>
        <w:tc>
          <w:tcPr>
            <w:tcW w:w="1575" w:type="dxa"/>
            <w:gridSpan w:val="2"/>
            <w:tcBorders>
              <w:top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5</w:t>
            </w:r>
          </w:p>
        </w:tc>
        <w:tc>
          <w:tcPr>
            <w:tcW w:w="1537" w:type="dxa"/>
            <w:tcBorders>
              <w:top w:val="single" w:sz="8" w:space="0" w:color="auto"/>
            </w:tcBorders>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5</w:t>
            </w:r>
          </w:p>
        </w:tc>
        <w:tc>
          <w:tcPr>
            <w:tcW w:w="3112" w:type="dxa"/>
            <w:tcBorders>
              <w:top w:val="single" w:sz="8" w:space="0" w:color="auto"/>
            </w:tcBorders>
            <w:shd w:val="clear" w:color="auto" w:fill="auto"/>
          </w:tcPr>
          <w:p w:rsidR="004D6A22" w:rsidRPr="00222A19" w:rsidRDefault="004D6A22" w:rsidP="004D6A22">
            <w:pPr>
              <w:widowControl/>
              <w:adjustRightInd/>
              <w:spacing w:line="240" w:lineRule="auto"/>
              <w:jc w:val="center"/>
              <w:rPr>
                <w:rFonts w:ascii="宋体" w:hAnsi="宋体"/>
                <w:color w:val="000000" w:themeColor="text1"/>
                <w:kern w:val="0"/>
                <w:sz w:val="18"/>
                <w:szCs w:val="18"/>
                <w:lang w:val="ru-RU"/>
              </w:rPr>
            </w:pPr>
            <w:r w:rsidRPr="00222A19">
              <w:rPr>
                <w:rFonts w:ascii="宋体" w:hAnsi="宋体"/>
                <w:color w:val="000000" w:themeColor="text1"/>
                <w:kern w:val="0"/>
                <w:sz w:val="18"/>
                <w:szCs w:val="18"/>
                <w:lang w:val="ru-RU"/>
              </w:rPr>
              <w:t>水准仪或拉线、钢尺检查</w:t>
            </w:r>
          </w:p>
        </w:tc>
      </w:tr>
      <w:tr w:rsidR="004D6A22" w:rsidRPr="00222A19" w:rsidTr="00771805">
        <w:trPr>
          <w:jc w:val="center"/>
        </w:trPr>
        <w:tc>
          <w:tcPr>
            <w:tcW w:w="3110"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底面或顶面</w:t>
            </w:r>
            <w:r w:rsidRPr="00222A19">
              <w:rPr>
                <w:rFonts w:ascii="宋体" w:hAnsi="宋体"/>
                <w:color w:val="000000" w:themeColor="text1"/>
                <w:kern w:val="0"/>
                <w:sz w:val="18"/>
                <w:szCs w:val="18"/>
              </w:rPr>
              <w:t>标高</w:t>
            </w:r>
          </w:p>
        </w:tc>
        <w:tc>
          <w:tcPr>
            <w:tcW w:w="1575" w:type="dxa"/>
            <w:gridSpan w:val="2"/>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±5</w:t>
            </w:r>
          </w:p>
        </w:tc>
        <w:tc>
          <w:tcPr>
            <w:tcW w:w="1537"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±5</w:t>
            </w:r>
          </w:p>
        </w:tc>
        <w:tc>
          <w:tcPr>
            <w:tcW w:w="3112"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水准仪或拉线、钢尺检查</w:t>
            </w:r>
          </w:p>
        </w:tc>
      </w:tr>
      <w:tr w:rsidR="004D6A22" w:rsidRPr="00222A19" w:rsidTr="00771805">
        <w:trPr>
          <w:jc w:val="center"/>
        </w:trPr>
        <w:tc>
          <w:tcPr>
            <w:tcW w:w="3110"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垂直度</w:t>
            </w:r>
          </w:p>
        </w:tc>
        <w:tc>
          <w:tcPr>
            <w:tcW w:w="1575" w:type="dxa"/>
            <w:gridSpan w:val="2"/>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5</w:t>
            </w:r>
          </w:p>
        </w:tc>
        <w:tc>
          <w:tcPr>
            <w:tcW w:w="1537"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3</w:t>
            </w:r>
          </w:p>
        </w:tc>
        <w:tc>
          <w:tcPr>
            <w:tcW w:w="3112"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经纬仪或全站仪测量</w:t>
            </w:r>
          </w:p>
        </w:tc>
      </w:tr>
      <w:tr w:rsidR="004D6A22" w:rsidRPr="00222A19" w:rsidTr="00771805">
        <w:trPr>
          <w:jc w:val="center"/>
        </w:trPr>
        <w:tc>
          <w:tcPr>
            <w:tcW w:w="3110"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相邻板面高低差</w:t>
            </w:r>
          </w:p>
        </w:tc>
        <w:tc>
          <w:tcPr>
            <w:tcW w:w="1575" w:type="dxa"/>
            <w:gridSpan w:val="2"/>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3</w:t>
            </w:r>
          </w:p>
        </w:tc>
        <w:tc>
          <w:tcPr>
            <w:tcW w:w="1537"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shd w:val="clear" w:color="FFFFFF" w:fill="D9D9D9"/>
              </w:rPr>
            </w:pPr>
            <w:r w:rsidRPr="00222A19">
              <w:rPr>
                <w:rFonts w:ascii="宋体" w:hAnsi="宋体"/>
                <w:color w:val="000000" w:themeColor="text1"/>
                <w:kern w:val="0"/>
                <w:sz w:val="18"/>
                <w:szCs w:val="18"/>
                <w:shd w:val="clear" w:color="FFFFFF" w:fill="D9D9D9"/>
              </w:rPr>
              <w:t>2</w:t>
            </w:r>
          </w:p>
        </w:tc>
        <w:tc>
          <w:tcPr>
            <w:tcW w:w="3112"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2m 靠尺和塞尺检查</w:t>
            </w:r>
          </w:p>
        </w:tc>
      </w:tr>
      <w:tr w:rsidR="004D6A22" w:rsidRPr="00222A19" w:rsidTr="00771805">
        <w:trPr>
          <w:jc w:val="center"/>
        </w:trPr>
        <w:tc>
          <w:tcPr>
            <w:tcW w:w="3110"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板外表面平整度</w:t>
            </w:r>
          </w:p>
        </w:tc>
        <w:tc>
          <w:tcPr>
            <w:tcW w:w="1575" w:type="dxa"/>
            <w:gridSpan w:val="2"/>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3</w:t>
            </w:r>
          </w:p>
        </w:tc>
        <w:tc>
          <w:tcPr>
            <w:tcW w:w="1537"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shd w:val="clear" w:color="FFFFFF" w:fill="D9D9D9"/>
              </w:rPr>
            </w:pPr>
            <w:r w:rsidRPr="00222A19">
              <w:rPr>
                <w:rFonts w:ascii="宋体" w:hAnsi="宋体" w:hint="eastAsia"/>
                <w:color w:val="000000" w:themeColor="text1"/>
                <w:kern w:val="0"/>
                <w:sz w:val="18"/>
                <w:szCs w:val="18"/>
                <w:shd w:val="clear" w:color="FFFFFF" w:fill="D9D9D9"/>
              </w:rPr>
              <w:t>2</w:t>
            </w:r>
          </w:p>
        </w:tc>
        <w:tc>
          <w:tcPr>
            <w:tcW w:w="3112"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2m 靠尺和塞尺检查</w:t>
            </w:r>
          </w:p>
        </w:tc>
      </w:tr>
      <w:tr w:rsidR="004D6A22" w:rsidRPr="00222A19" w:rsidTr="00771805">
        <w:trPr>
          <w:jc w:val="center"/>
        </w:trPr>
        <w:tc>
          <w:tcPr>
            <w:tcW w:w="3110"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相邻板</w:t>
            </w:r>
            <w:r w:rsidRPr="00222A19">
              <w:rPr>
                <w:rFonts w:ascii="宋体" w:hAnsi="宋体" w:hint="eastAsia"/>
                <w:color w:val="000000" w:themeColor="text1"/>
                <w:kern w:val="0"/>
                <w:sz w:val="18"/>
                <w:szCs w:val="18"/>
              </w:rPr>
              <w:t>接缝宽度</w:t>
            </w:r>
          </w:p>
        </w:tc>
        <w:tc>
          <w:tcPr>
            <w:tcW w:w="1575" w:type="dxa"/>
            <w:gridSpan w:val="2"/>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5</w:t>
            </w:r>
          </w:p>
        </w:tc>
        <w:tc>
          <w:tcPr>
            <w:tcW w:w="1537"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5</w:t>
            </w:r>
          </w:p>
        </w:tc>
        <w:tc>
          <w:tcPr>
            <w:tcW w:w="3112"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钢尺检查</w:t>
            </w:r>
          </w:p>
        </w:tc>
      </w:tr>
      <w:tr w:rsidR="004D6A22" w:rsidRPr="00222A19" w:rsidTr="00771805">
        <w:trPr>
          <w:jc w:val="center"/>
        </w:trPr>
        <w:tc>
          <w:tcPr>
            <w:tcW w:w="3110"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相邻板</w:t>
            </w:r>
            <w:r w:rsidRPr="00222A19">
              <w:rPr>
                <w:rFonts w:ascii="宋体" w:hAnsi="宋体" w:hint="eastAsia"/>
                <w:color w:val="000000" w:themeColor="text1"/>
                <w:kern w:val="0"/>
                <w:sz w:val="18"/>
                <w:szCs w:val="18"/>
              </w:rPr>
              <w:t>接缝中心线位置</w:t>
            </w:r>
          </w:p>
        </w:tc>
        <w:tc>
          <w:tcPr>
            <w:tcW w:w="1575" w:type="dxa"/>
            <w:gridSpan w:val="2"/>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±5</w:t>
            </w:r>
          </w:p>
        </w:tc>
        <w:tc>
          <w:tcPr>
            <w:tcW w:w="1537"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±5</w:t>
            </w:r>
          </w:p>
        </w:tc>
        <w:tc>
          <w:tcPr>
            <w:tcW w:w="3112"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钢尺检查</w:t>
            </w:r>
          </w:p>
        </w:tc>
      </w:tr>
      <w:tr w:rsidR="004D6A22" w:rsidRPr="00222A19" w:rsidTr="00771805">
        <w:trPr>
          <w:jc w:val="center"/>
        </w:trPr>
        <w:tc>
          <w:tcPr>
            <w:tcW w:w="3110"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proofErr w:type="gramStart"/>
            <w:r w:rsidRPr="00222A19">
              <w:rPr>
                <w:rFonts w:ascii="宋体" w:hAnsi="宋体" w:hint="eastAsia"/>
                <w:color w:val="000000" w:themeColor="text1"/>
                <w:kern w:val="0"/>
                <w:sz w:val="18"/>
                <w:szCs w:val="18"/>
              </w:rPr>
              <w:t>通长缝直线</w:t>
            </w:r>
            <w:proofErr w:type="gramEnd"/>
            <w:r w:rsidRPr="00222A19">
              <w:rPr>
                <w:rFonts w:ascii="宋体" w:hAnsi="宋体" w:hint="eastAsia"/>
                <w:color w:val="000000" w:themeColor="text1"/>
                <w:kern w:val="0"/>
                <w:sz w:val="18"/>
                <w:szCs w:val="18"/>
              </w:rPr>
              <w:t>度</w:t>
            </w:r>
          </w:p>
        </w:tc>
        <w:tc>
          <w:tcPr>
            <w:tcW w:w="1575" w:type="dxa"/>
            <w:gridSpan w:val="2"/>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5</w:t>
            </w:r>
          </w:p>
        </w:tc>
        <w:tc>
          <w:tcPr>
            <w:tcW w:w="1537"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5</w:t>
            </w:r>
          </w:p>
        </w:tc>
        <w:tc>
          <w:tcPr>
            <w:tcW w:w="3112"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塞尺量测</w:t>
            </w:r>
          </w:p>
        </w:tc>
      </w:tr>
      <w:tr w:rsidR="004D6A22" w:rsidRPr="00222A19" w:rsidTr="00771805">
        <w:trPr>
          <w:jc w:val="center"/>
        </w:trPr>
        <w:tc>
          <w:tcPr>
            <w:tcW w:w="3110"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相邻墙板拼缝空腔构造偏差</w:t>
            </w:r>
          </w:p>
        </w:tc>
        <w:tc>
          <w:tcPr>
            <w:tcW w:w="1575" w:type="dxa"/>
            <w:gridSpan w:val="2"/>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w:t>
            </w:r>
            <w:r w:rsidRPr="00222A19">
              <w:rPr>
                <w:rFonts w:ascii="宋体" w:hAnsi="宋体" w:hint="eastAsia"/>
                <w:color w:val="000000" w:themeColor="text1"/>
                <w:kern w:val="0"/>
                <w:sz w:val="18"/>
                <w:szCs w:val="18"/>
              </w:rPr>
              <w:t>3</w:t>
            </w:r>
          </w:p>
        </w:tc>
        <w:tc>
          <w:tcPr>
            <w:tcW w:w="1537"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color w:val="000000" w:themeColor="text1"/>
                <w:kern w:val="0"/>
                <w:sz w:val="18"/>
                <w:szCs w:val="18"/>
              </w:rPr>
              <w:t>±</w:t>
            </w:r>
            <w:r w:rsidRPr="00222A19">
              <w:rPr>
                <w:rFonts w:ascii="宋体" w:hAnsi="宋体" w:hint="eastAsia"/>
                <w:color w:val="000000" w:themeColor="text1"/>
                <w:kern w:val="0"/>
                <w:sz w:val="18"/>
                <w:szCs w:val="18"/>
              </w:rPr>
              <w:t>3</w:t>
            </w:r>
          </w:p>
        </w:tc>
        <w:tc>
          <w:tcPr>
            <w:tcW w:w="3112" w:type="dxa"/>
            <w:shd w:val="clear" w:color="auto" w:fill="auto"/>
            <w:vAlign w:val="center"/>
          </w:tcPr>
          <w:p w:rsidR="004D6A22" w:rsidRPr="00222A19" w:rsidRDefault="004D6A22" w:rsidP="004D6A22">
            <w:pPr>
              <w:widowControl/>
              <w:autoSpaceDE w:val="0"/>
              <w:autoSpaceDN w:val="0"/>
              <w:adjustRightInd/>
              <w:spacing w:line="240" w:lineRule="auto"/>
              <w:jc w:val="center"/>
              <w:rPr>
                <w:rFonts w:ascii="宋体" w:hAnsi="宋体"/>
                <w:color w:val="000000" w:themeColor="text1"/>
                <w:kern w:val="0"/>
                <w:sz w:val="18"/>
                <w:szCs w:val="18"/>
              </w:rPr>
            </w:pPr>
            <w:r w:rsidRPr="00222A19">
              <w:rPr>
                <w:rFonts w:ascii="宋体" w:hAnsi="宋体" w:hint="eastAsia"/>
                <w:color w:val="000000" w:themeColor="text1"/>
                <w:kern w:val="0"/>
                <w:sz w:val="18"/>
                <w:szCs w:val="18"/>
              </w:rPr>
              <w:t>塞尺量测</w:t>
            </w:r>
          </w:p>
        </w:tc>
      </w:tr>
    </w:tbl>
    <w:p w:rsidR="004D6A22" w:rsidRPr="00222A19" w:rsidRDefault="004D6A22" w:rsidP="004D6A22">
      <w:pPr>
        <w:pStyle w:val="afffff"/>
        <w:ind w:firstLineChars="0" w:firstLine="0"/>
        <w:rPr>
          <w:color w:val="000000" w:themeColor="text1"/>
        </w:rPr>
      </w:pPr>
    </w:p>
    <w:p w:rsidR="00D260D6" w:rsidRDefault="00D260D6">
      <w:pPr>
        <w:pStyle w:val="afffff"/>
        <w:ind w:firstLine="420"/>
        <w:sectPr w:rsidR="00D260D6" w:rsidSect="007C736D">
          <w:headerReference w:type="even" r:id="rId130"/>
          <w:headerReference w:type="default" r:id="rId131"/>
          <w:footerReference w:type="default" r:id="rId132"/>
          <w:pgSz w:w="11906" w:h="16838"/>
          <w:pgMar w:top="1701" w:right="1134" w:bottom="1134" w:left="1134" w:header="1418" w:footer="1134" w:gutter="284"/>
          <w:pgNumType w:start="1"/>
          <w:cols w:space="425"/>
          <w:formProt w:val="0"/>
          <w:docGrid w:type="lines" w:linePitch="312"/>
        </w:sectPr>
      </w:pPr>
    </w:p>
    <w:p w:rsidR="00D260D6" w:rsidRDefault="00D260D6">
      <w:pPr>
        <w:pStyle w:val="af8"/>
        <w:rPr>
          <w:vanish w:val="0"/>
        </w:rPr>
      </w:pPr>
      <w:bookmarkStart w:id="168" w:name="BookMark5"/>
      <w:bookmarkEnd w:id="18"/>
    </w:p>
    <w:p w:rsidR="00D260D6" w:rsidRDefault="00D260D6">
      <w:pPr>
        <w:pStyle w:val="afe"/>
        <w:rPr>
          <w:vanish w:val="0"/>
        </w:rPr>
      </w:pPr>
    </w:p>
    <w:p w:rsidR="0036512C" w:rsidRPr="00032E1F" w:rsidRDefault="001F4A4B" w:rsidP="00A00904">
      <w:pPr>
        <w:pStyle w:val="aff3"/>
        <w:spacing w:before="78" w:after="156"/>
        <w:ind w:left="0"/>
        <w:rPr>
          <w:rFonts w:hAnsi="黑体"/>
        </w:rPr>
      </w:pPr>
      <w:r>
        <w:br/>
      </w:r>
      <w:bookmarkStart w:id="169" w:name="_Toc83603982"/>
      <w:r>
        <w:rPr>
          <w:rFonts w:hint="eastAsia"/>
        </w:rPr>
        <w:t>（</w:t>
      </w:r>
      <w:r w:rsidR="007F3194">
        <w:rPr>
          <w:rFonts w:hint="eastAsia"/>
        </w:rPr>
        <w:t>规范</w:t>
      </w:r>
      <w:r>
        <w:rPr>
          <w:rFonts w:hint="eastAsia"/>
        </w:rPr>
        <w:t>性）</w:t>
      </w:r>
      <w:r>
        <w:br/>
      </w:r>
      <w:r w:rsidR="0036512C" w:rsidRPr="00032E1F">
        <w:rPr>
          <w:rFonts w:hAnsi="黑体" w:hint="eastAsia"/>
          <w:szCs w:val="21"/>
        </w:rPr>
        <w:t>拼装大板的制作与检验</w:t>
      </w:r>
      <w:bookmarkEnd w:id="169"/>
    </w:p>
    <w:p w:rsidR="0036512C" w:rsidRPr="00032E1F" w:rsidRDefault="0036512C" w:rsidP="0088789E">
      <w:pPr>
        <w:pStyle w:val="aff4"/>
        <w:adjustRightInd w:val="0"/>
        <w:snapToGrid w:val="0"/>
        <w:spacing w:before="156" w:after="156"/>
        <w:ind w:left="0"/>
      </w:pPr>
      <w:r w:rsidRPr="00032E1F">
        <w:rPr>
          <w:rFonts w:hint="eastAsia"/>
        </w:rPr>
        <w:t xml:space="preserve"> </w:t>
      </w:r>
      <w:bookmarkStart w:id="170" w:name="_Toc83488480"/>
      <w:bookmarkStart w:id="171" w:name="_Toc83603983"/>
      <w:r w:rsidRPr="00032E1F">
        <w:rPr>
          <w:rFonts w:hint="eastAsia"/>
        </w:rPr>
        <w:t>一般规定</w:t>
      </w:r>
      <w:bookmarkEnd w:id="170"/>
      <w:bookmarkEnd w:id="171"/>
    </w:p>
    <w:p w:rsidR="0036512C" w:rsidRPr="00032E1F" w:rsidRDefault="0036512C"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Pr="00032E1F">
        <w:rPr>
          <w:rFonts w:ascii="宋体" w:eastAsia="宋体" w:hAnsi="宋体"/>
        </w:rPr>
        <w:t>制作与运输除应符合本标准的规定外，尚应符合现行国家标准《装配式混凝土建筑技术标准》GB/T51231 和《装配式钢结构建筑技术标准》GB/T51232 的有关规定。</w:t>
      </w:r>
    </w:p>
    <w:p w:rsidR="0036512C" w:rsidRPr="00032E1F" w:rsidRDefault="00970992"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0036512C" w:rsidRPr="00032E1F">
        <w:rPr>
          <w:rFonts w:ascii="宋体" w:eastAsia="宋体" w:hAnsi="宋体"/>
        </w:rPr>
        <w:t>制作前应进行下列准备工作：</w:t>
      </w:r>
    </w:p>
    <w:p w:rsidR="0036512C" w:rsidRPr="00032E1F" w:rsidRDefault="0036512C" w:rsidP="0088789E">
      <w:pPr>
        <w:pStyle w:val="aff3"/>
        <w:numPr>
          <w:ilvl w:val="4"/>
          <w:numId w:val="6"/>
        </w:numPr>
        <w:adjustRightInd w:val="0"/>
        <w:snapToGrid w:val="0"/>
        <w:spacing w:beforeLines="0" w:afterLines="0"/>
        <w:ind w:left="874"/>
        <w:jc w:val="left"/>
        <w:rPr>
          <w:rFonts w:ascii="宋体" w:eastAsia="宋体" w:hAnsi="宋体"/>
          <w:szCs w:val="21"/>
        </w:rPr>
      </w:pPr>
      <w:bookmarkStart w:id="172" w:name="_Toc83488481"/>
      <w:bookmarkStart w:id="173" w:name="_Toc83603984"/>
      <w:r w:rsidRPr="00032E1F">
        <w:rPr>
          <w:rFonts w:ascii="宋体" w:eastAsia="宋体" w:hAnsi="宋体"/>
          <w:szCs w:val="21"/>
        </w:rPr>
        <w:t>深化设计单位应依据设计文件并综合考虑拟定的组装工艺、运输方案、吊装方案等因素，编制建筑外墙深化设计图；</w:t>
      </w:r>
      <w:bookmarkEnd w:id="172"/>
      <w:bookmarkEnd w:id="173"/>
    </w:p>
    <w:p w:rsidR="0036512C" w:rsidRPr="00032E1F" w:rsidRDefault="0036512C" w:rsidP="0088789E">
      <w:pPr>
        <w:pStyle w:val="aff3"/>
        <w:numPr>
          <w:ilvl w:val="4"/>
          <w:numId w:val="6"/>
        </w:numPr>
        <w:adjustRightInd w:val="0"/>
        <w:snapToGrid w:val="0"/>
        <w:spacing w:beforeLines="0" w:afterLines="0"/>
        <w:ind w:left="874"/>
        <w:jc w:val="left"/>
        <w:rPr>
          <w:rFonts w:ascii="宋体" w:eastAsia="宋体" w:hAnsi="宋体"/>
          <w:szCs w:val="21"/>
        </w:rPr>
      </w:pPr>
      <w:bookmarkStart w:id="174" w:name="_Toc83488482"/>
      <w:bookmarkStart w:id="175" w:name="_Toc83603985"/>
      <w:r w:rsidRPr="00032E1F">
        <w:rPr>
          <w:rFonts w:ascii="宋体" w:eastAsia="宋体" w:hAnsi="宋体"/>
          <w:szCs w:val="21"/>
        </w:rPr>
        <w:t>生产单位根据建筑外墙深化设计图编制墙板和配件的加工详图；</w:t>
      </w:r>
      <w:bookmarkEnd w:id="174"/>
      <w:bookmarkEnd w:id="175"/>
    </w:p>
    <w:p w:rsidR="0036512C" w:rsidRPr="00032E1F" w:rsidRDefault="0036512C" w:rsidP="0088789E">
      <w:pPr>
        <w:pStyle w:val="aff3"/>
        <w:numPr>
          <w:ilvl w:val="4"/>
          <w:numId w:val="6"/>
        </w:numPr>
        <w:adjustRightInd w:val="0"/>
        <w:snapToGrid w:val="0"/>
        <w:spacing w:beforeLines="0" w:afterLines="0"/>
        <w:ind w:left="874"/>
        <w:jc w:val="left"/>
        <w:rPr>
          <w:rFonts w:ascii="宋体" w:eastAsia="宋体" w:hAnsi="宋体"/>
          <w:szCs w:val="21"/>
        </w:rPr>
      </w:pPr>
      <w:bookmarkStart w:id="176" w:name="_Toc83488483"/>
      <w:bookmarkStart w:id="177" w:name="_Toc83603986"/>
      <w:r w:rsidRPr="00032E1F">
        <w:rPr>
          <w:rFonts w:ascii="宋体" w:eastAsia="宋体" w:hAnsi="宋体"/>
          <w:szCs w:val="21"/>
        </w:rPr>
        <w:t>生产单位应编制生产方案，生产方案</w:t>
      </w:r>
      <w:proofErr w:type="gramStart"/>
      <w:r w:rsidRPr="00032E1F">
        <w:rPr>
          <w:rFonts w:ascii="宋体" w:eastAsia="宋体" w:hAnsi="宋体"/>
          <w:szCs w:val="21"/>
        </w:rPr>
        <w:t>宜包括</w:t>
      </w:r>
      <w:proofErr w:type="gramEnd"/>
      <w:r w:rsidRPr="00032E1F">
        <w:rPr>
          <w:rFonts w:ascii="宋体" w:eastAsia="宋体" w:hAnsi="宋体"/>
          <w:szCs w:val="21"/>
        </w:rPr>
        <w:t>生产计划及生产工艺、质量控制措施、成品存放、运输和保护方案等。</w:t>
      </w:r>
      <w:bookmarkEnd w:id="176"/>
      <w:bookmarkEnd w:id="177"/>
    </w:p>
    <w:p w:rsidR="00A048FC" w:rsidRDefault="00970992" w:rsidP="00A048FC">
      <w:pPr>
        <w:pStyle w:val="aff5"/>
        <w:adjustRightInd w:val="0"/>
        <w:snapToGrid w:val="0"/>
        <w:spacing w:beforeLines="0" w:afterLines="0"/>
      </w:pPr>
      <w:r w:rsidRPr="00A048FC">
        <w:rPr>
          <w:rFonts w:ascii="宋体" w:eastAsia="宋体" w:hAnsi="宋体" w:hint="eastAsia"/>
        </w:rPr>
        <w:t>拼装大板</w:t>
      </w:r>
      <w:r w:rsidR="0036512C" w:rsidRPr="00A048FC">
        <w:rPr>
          <w:rFonts w:ascii="宋体" w:eastAsia="宋体" w:hAnsi="宋体"/>
        </w:rPr>
        <w:t>的生产</w:t>
      </w:r>
      <w:proofErr w:type="gramStart"/>
      <w:r w:rsidR="0036512C" w:rsidRPr="00A048FC">
        <w:rPr>
          <w:rFonts w:ascii="宋体" w:eastAsia="宋体" w:hAnsi="宋体"/>
        </w:rPr>
        <w:t>宜建立</w:t>
      </w:r>
      <w:proofErr w:type="gramEnd"/>
      <w:r w:rsidR="0036512C" w:rsidRPr="00A048FC">
        <w:rPr>
          <w:rFonts w:ascii="宋体" w:eastAsia="宋体" w:hAnsi="宋体"/>
        </w:rPr>
        <w:t>样板构件制作与验收制度。</w:t>
      </w:r>
    </w:p>
    <w:p w:rsidR="00A048FC" w:rsidRDefault="00A048FC" w:rsidP="00A048FC">
      <w:pPr>
        <w:pStyle w:val="aff4"/>
        <w:adjustRightInd w:val="0"/>
        <w:snapToGrid w:val="0"/>
        <w:spacing w:before="156" w:after="156"/>
        <w:ind w:left="0"/>
      </w:pPr>
      <w:bookmarkStart w:id="178" w:name="_Toc83603987"/>
      <w:r>
        <w:rPr>
          <w:rFonts w:hint="eastAsia"/>
        </w:rPr>
        <w:t>拼装大板构造</w:t>
      </w:r>
      <w:bookmarkEnd w:id="178"/>
    </w:p>
    <w:p w:rsidR="00A048FC" w:rsidRPr="00A048FC" w:rsidRDefault="00A048FC" w:rsidP="00A048FC">
      <w:pPr>
        <w:pStyle w:val="aff5"/>
        <w:adjustRightInd w:val="0"/>
        <w:snapToGrid w:val="0"/>
        <w:spacing w:beforeLines="0" w:afterLines="0"/>
        <w:rPr>
          <w:rFonts w:ascii="宋体" w:eastAsia="宋体" w:hAnsi="宋体"/>
        </w:rPr>
      </w:pPr>
      <w:r w:rsidRPr="00A048FC">
        <w:rPr>
          <w:rFonts w:ascii="宋体" w:eastAsia="宋体" w:hAnsi="宋体" w:hint="eastAsia"/>
        </w:rPr>
        <w:t>拼装大板</w:t>
      </w:r>
      <w:r w:rsidRPr="00A048FC">
        <w:rPr>
          <w:rFonts w:ascii="宋体" w:eastAsia="宋体" w:hAnsi="宋体"/>
        </w:rPr>
        <w:t>应采取可靠连接加强措施，保证组装单元体的整体刚度，拼装宽度不宜超过4.2</w:t>
      </w:r>
      <w:r w:rsidR="008044EE">
        <w:rPr>
          <w:rFonts w:ascii="宋体" w:eastAsia="宋体" w:hAnsi="宋体" w:hint="eastAsia"/>
        </w:rPr>
        <w:t xml:space="preserve"> </w:t>
      </w:r>
      <w:r w:rsidRPr="00A048FC">
        <w:rPr>
          <w:rFonts w:ascii="宋体" w:eastAsia="宋体" w:hAnsi="宋体"/>
        </w:rPr>
        <w:t>m</w:t>
      </w:r>
      <w:r w:rsidRPr="00A048FC">
        <w:rPr>
          <w:rFonts w:ascii="宋体" w:eastAsia="宋体" w:hAnsi="宋体" w:hint="eastAsia"/>
        </w:rPr>
        <w:t>。</w:t>
      </w:r>
    </w:p>
    <w:p w:rsidR="00A048FC" w:rsidRPr="00A048FC" w:rsidRDefault="009615F9" w:rsidP="00A048FC">
      <w:pPr>
        <w:pStyle w:val="aff5"/>
        <w:adjustRightInd w:val="0"/>
        <w:snapToGrid w:val="0"/>
        <w:spacing w:beforeLines="0" w:afterLines="0"/>
        <w:rPr>
          <w:rFonts w:ascii="宋体" w:eastAsia="宋体" w:hAnsi="宋体"/>
        </w:rPr>
      </w:pPr>
      <w:r>
        <w:rPr>
          <w:rFonts w:ascii="宋体" w:eastAsia="宋体" w:hAnsi="宋体" w:hint="eastAsia"/>
        </w:rPr>
        <w:t>拼装大板</w:t>
      </w:r>
      <w:r w:rsidR="00A048FC" w:rsidRPr="00A048FC">
        <w:rPr>
          <w:rFonts w:ascii="宋体" w:eastAsia="宋体" w:hAnsi="宋体"/>
        </w:rPr>
        <w:t>典型</w:t>
      </w:r>
      <w:r>
        <w:rPr>
          <w:rFonts w:ascii="宋体" w:eastAsia="宋体" w:hAnsi="宋体" w:hint="eastAsia"/>
        </w:rPr>
        <w:t>拼装</w:t>
      </w:r>
      <w:r w:rsidR="00A048FC" w:rsidRPr="00A048FC">
        <w:rPr>
          <w:rFonts w:ascii="宋体" w:eastAsia="宋体" w:hAnsi="宋体"/>
        </w:rPr>
        <w:t>方式见图</w:t>
      </w:r>
      <w:r>
        <w:rPr>
          <w:rFonts w:ascii="宋体" w:eastAsia="宋体" w:hAnsi="宋体" w:hint="eastAsia"/>
        </w:rPr>
        <w:t>A.2</w:t>
      </w:r>
      <w:r w:rsidR="00A048FC" w:rsidRPr="00A048FC">
        <w:rPr>
          <w:rFonts w:ascii="宋体" w:eastAsia="宋体" w:hAnsi="宋体"/>
        </w:rPr>
        <w:t>。</w:t>
      </w:r>
    </w:p>
    <w:p w:rsidR="00A048FC" w:rsidRDefault="00A048FC" w:rsidP="00A048FC">
      <w:pPr>
        <w:pStyle w:val="afffff"/>
        <w:ind w:firstLineChars="0" w:firstLine="0"/>
        <w:jc w:val="center"/>
      </w:pPr>
      <w:r>
        <w:rPr>
          <w:noProof/>
        </w:rPr>
        <w:drawing>
          <wp:inline distT="0" distB="0" distL="0" distR="0">
            <wp:extent cx="5297805" cy="33102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7805" cy="3310255"/>
                    </a:xfrm>
                    <a:prstGeom prst="rect">
                      <a:avLst/>
                    </a:prstGeom>
                    <a:noFill/>
                  </pic:spPr>
                </pic:pic>
              </a:graphicData>
            </a:graphic>
          </wp:inline>
        </w:drawing>
      </w:r>
    </w:p>
    <w:p w:rsidR="00A048FC" w:rsidRPr="00A048FC" w:rsidRDefault="009615F9" w:rsidP="009615F9">
      <w:pPr>
        <w:pStyle w:val="af9"/>
        <w:spacing w:before="156" w:after="156"/>
        <w:ind w:firstLine="420"/>
      </w:pPr>
      <w:r w:rsidRPr="009615F9">
        <w:rPr>
          <w:rFonts w:hint="eastAsia"/>
        </w:rPr>
        <w:t xml:space="preserve">　拼装大板典型拼装方式</w:t>
      </w:r>
    </w:p>
    <w:p w:rsidR="0036512C" w:rsidRPr="00032E1F" w:rsidRDefault="00970992" w:rsidP="0088789E">
      <w:pPr>
        <w:pStyle w:val="aff4"/>
        <w:adjustRightInd w:val="0"/>
        <w:snapToGrid w:val="0"/>
        <w:spacing w:before="156" w:after="156"/>
        <w:ind w:left="0"/>
      </w:pPr>
      <w:bookmarkStart w:id="179" w:name="_Toc83488484"/>
      <w:bookmarkStart w:id="180" w:name="_Toc83603988"/>
      <w:r w:rsidRPr="00032E1F">
        <w:rPr>
          <w:rFonts w:hint="eastAsia"/>
        </w:rPr>
        <w:t>拼装大板</w:t>
      </w:r>
      <w:r w:rsidR="0036512C" w:rsidRPr="00032E1F">
        <w:rPr>
          <w:rFonts w:hint="eastAsia"/>
        </w:rPr>
        <w:t>制作</w:t>
      </w:r>
      <w:bookmarkEnd w:id="179"/>
      <w:bookmarkEnd w:id="180"/>
    </w:p>
    <w:p w:rsidR="00970992" w:rsidRPr="00032E1F" w:rsidRDefault="00970992"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0036512C" w:rsidRPr="00032E1F">
        <w:rPr>
          <w:rFonts w:ascii="宋体" w:eastAsia="宋体" w:hAnsi="宋体" w:hint="eastAsia"/>
        </w:rPr>
        <w:t>构件的预应力紧固螺杆、</w:t>
      </w:r>
      <w:proofErr w:type="gramStart"/>
      <w:r w:rsidR="0036512C" w:rsidRPr="00032E1F">
        <w:rPr>
          <w:rFonts w:ascii="宋体" w:eastAsia="宋体" w:hAnsi="宋体" w:hint="eastAsia"/>
        </w:rPr>
        <w:t>固定销键和</w:t>
      </w:r>
      <w:proofErr w:type="gramEnd"/>
      <w:r w:rsidR="0036512C" w:rsidRPr="00032E1F">
        <w:rPr>
          <w:rFonts w:ascii="宋体" w:eastAsia="宋体" w:hAnsi="宋体" w:hint="eastAsia"/>
        </w:rPr>
        <w:t>钢部件的进场检验应符合下列规定：</w:t>
      </w:r>
    </w:p>
    <w:p w:rsidR="00032E1F" w:rsidRPr="00032E1F" w:rsidRDefault="0036512C" w:rsidP="0088789E">
      <w:pPr>
        <w:pStyle w:val="aff3"/>
        <w:numPr>
          <w:ilvl w:val="7"/>
          <w:numId w:val="6"/>
        </w:numPr>
        <w:tabs>
          <w:tab w:val="clear" w:pos="4394"/>
        </w:tabs>
        <w:adjustRightInd w:val="0"/>
        <w:snapToGrid w:val="0"/>
        <w:spacing w:beforeLines="0" w:afterLines="0"/>
        <w:ind w:left="874"/>
        <w:jc w:val="left"/>
        <w:rPr>
          <w:rFonts w:ascii="宋体" w:eastAsia="宋体" w:hAnsi="宋体"/>
          <w:szCs w:val="21"/>
        </w:rPr>
      </w:pPr>
      <w:bookmarkStart w:id="181" w:name="_Toc83488485"/>
      <w:bookmarkStart w:id="182" w:name="_Toc83603989"/>
      <w:r w:rsidRPr="00032E1F">
        <w:rPr>
          <w:rFonts w:ascii="宋体" w:eastAsia="宋体" w:hAnsi="宋体" w:hint="eastAsia"/>
          <w:szCs w:val="21"/>
        </w:rPr>
        <w:t>检查质量证明文件，质量证明文件包含出场合格证和型式检验报告；</w:t>
      </w:r>
      <w:bookmarkEnd w:id="181"/>
      <w:bookmarkEnd w:id="182"/>
    </w:p>
    <w:p w:rsidR="00970992" w:rsidRPr="00032E1F" w:rsidRDefault="0036512C" w:rsidP="0088789E">
      <w:pPr>
        <w:pStyle w:val="aff3"/>
        <w:numPr>
          <w:ilvl w:val="7"/>
          <w:numId w:val="6"/>
        </w:numPr>
        <w:tabs>
          <w:tab w:val="clear" w:pos="4394"/>
        </w:tabs>
        <w:adjustRightInd w:val="0"/>
        <w:snapToGrid w:val="0"/>
        <w:spacing w:beforeLines="0" w:afterLines="0"/>
        <w:ind w:left="874"/>
        <w:jc w:val="left"/>
        <w:rPr>
          <w:rFonts w:ascii="宋体" w:eastAsia="宋体" w:hAnsi="宋体"/>
          <w:szCs w:val="21"/>
        </w:rPr>
      </w:pPr>
      <w:bookmarkStart w:id="183" w:name="_Toc83488486"/>
      <w:bookmarkStart w:id="184" w:name="_Toc83603990"/>
      <w:r w:rsidRPr="00032E1F">
        <w:rPr>
          <w:rFonts w:ascii="宋体" w:eastAsia="宋体" w:hAnsi="宋体" w:hint="eastAsia"/>
          <w:szCs w:val="21"/>
        </w:rPr>
        <w:t>进场检验应按同一厂家、同一类别、同一规格产品，不超过 10000 件为一批；检验项目包含外观质量、尺寸偏差、材料力学性能。</w:t>
      </w:r>
      <w:bookmarkEnd w:id="183"/>
      <w:bookmarkEnd w:id="184"/>
    </w:p>
    <w:p w:rsidR="0036512C" w:rsidRPr="00032E1F" w:rsidRDefault="0036512C" w:rsidP="0088789E">
      <w:pPr>
        <w:pStyle w:val="aff5"/>
        <w:adjustRightInd w:val="0"/>
        <w:snapToGrid w:val="0"/>
        <w:spacing w:beforeLines="0" w:afterLines="0"/>
        <w:rPr>
          <w:rFonts w:ascii="宋体" w:eastAsia="宋体" w:hAnsi="宋体"/>
        </w:rPr>
      </w:pPr>
      <w:r w:rsidRPr="00032E1F">
        <w:rPr>
          <w:rFonts w:ascii="宋体" w:eastAsia="宋体" w:hAnsi="宋体" w:hint="eastAsia"/>
        </w:rPr>
        <w:t>除设计有特殊要求外，</w:t>
      </w:r>
      <w:r w:rsidR="001A22B5">
        <w:rPr>
          <w:rFonts w:ascii="宋体" w:eastAsia="宋体" w:hAnsi="宋体" w:hint="eastAsia"/>
        </w:rPr>
        <w:t>拼装大板</w:t>
      </w:r>
      <w:r w:rsidRPr="00032E1F">
        <w:rPr>
          <w:rFonts w:ascii="宋体" w:eastAsia="宋体" w:hAnsi="宋体" w:hint="eastAsia"/>
        </w:rPr>
        <w:t>构件的加工尺寸允许偏差应符合</w:t>
      </w:r>
      <w:r w:rsidR="009119DD">
        <w:rPr>
          <w:rFonts w:ascii="宋体" w:eastAsia="宋体" w:hAnsi="宋体" w:hint="eastAsia"/>
        </w:rPr>
        <w:t>本文件</w:t>
      </w:r>
      <w:r w:rsidRPr="009119DD">
        <w:rPr>
          <w:rFonts w:ascii="宋体" w:eastAsia="宋体" w:hAnsi="宋体" w:hint="eastAsia"/>
        </w:rPr>
        <w:t xml:space="preserve">表 </w:t>
      </w:r>
      <w:r w:rsidR="009119DD">
        <w:rPr>
          <w:rFonts w:ascii="宋体" w:eastAsia="宋体" w:hAnsi="宋体" w:hint="eastAsia"/>
        </w:rPr>
        <w:t>4</w:t>
      </w:r>
      <w:r w:rsidRPr="00032E1F">
        <w:rPr>
          <w:rFonts w:ascii="宋体" w:eastAsia="宋体" w:hAnsi="宋体" w:hint="eastAsia"/>
        </w:rPr>
        <w:t xml:space="preserve"> 的规定。</w:t>
      </w:r>
    </w:p>
    <w:p w:rsidR="0036512C" w:rsidRPr="00032E1F" w:rsidRDefault="0036512C" w:rsidP="0088789E">
      <w:pPr>
        <w:pStyle w:val="aff5"/>
        <w:adjustRightInd w:val="0"/>
        <w:snapToGrid w:val="0"/>
        <w:spacing w:beforeLines="0" w:afterLines="0"/>
        <w:rPr>
          <w:rFonts w:ascii="宋体" w:eastAsia="宋体" w:hAnsi="宋体"/>
        </w:rPr>
      </w:pPr>
      <w:r w:rsidRPr="00032E1F">
        <w:rPr>
          <w:rFonts w:ascii="宋体" w:eastAsia="宋体" w:hAnsi="宋体" w:hint="eastAsia"/>
        </w:rPr>
        <w:lastRenderedPageBreak/>
        <w:t>预应力锚筋的预紧度应满足设计要求。</w:t>
      </w:r>
    </w:p>
    <w:p w:rsidR="0036512C" w:rsidRPr="00032E1F" w:rsidRDefault="00970992"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0036512C" w:rsidRPr="00032E1F">
        <w:rPr>
          <w:rFonts w:ascii="宋体" w:eastAsia="宋体" w:hAnsi="宋体" w:hint="eastAsia"/>
        </w:rPr>
        <w:t>构件的吊挂点可以在</w:t>
      </w:r>
      <w:proofErr w:type="gramStart"/>
      <w:r w:rsidR="0036512C" w:rsidRPr="00032E1F">
        <w:rPr>
          <w:rFonts w:ascii="宋体" w:eastAsia="宋体" w:hAnsi="宋体" w:hint="eastAsia"/>
        </w:rPr>
        <w:t>板面对</w:t>
      </w:r>
      <w:proofErr w:type="gramEnd"/>
      <w:r w:rsidR="0036512C" w:rsidRPr="00032E1F">
        <w:rPr>
          <w:rFonts w:ascii="宋体" w:eastAsia="宋体" w:hAnsi="宋体" w:hint="eastAsia"/>
        </w:rPr>
        <w:t>穿孔洞设置吊件，或利用对穿紧固螺杆在单元体侧面设置。</w:t>
      </w:r>
    </w:p>
    <w:p w:rsidR="0036512C" w:rsidRPr="00032E1F" w:rsidRDefault="00970992"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0036512C" w:rsidRPr="00032E1F">
        <w:rPr>
          <w:rFonts w:ascii="宋体" w:eastAsia="宋体" w:hAnsi="宋体" w:hint="eastAsia"/>
        </w:rPr>
        <w:t>构件的外饰面宜在工厂内制作完成。</w:t>
      </w:r>
    </w:p>
    <w:p w:rsidR="00032E1F" w:rsidRPr="00032E1F" w:rsidRDefault="00032E1F" w:rsidP="00032E1F">
      <w:pPr>
        <w:pStyle w:val="aff4"/>
        <w:spacing w:before="156" w:after="156"/>
        <w:ind w:left="0"/>
      </w:pPr>
      <w:bookmarkStart w:id="185" w:name="_Toc83488487"/>
      <w:bookmarkStart w:id="186" w:name="_Toc83603991"/>
      <w:r w:rsidRPr="00032E1F">
        <w:rPr>
          <w:rFonts w:hint="eastAsia"/>
        </w:rPr>
        <w:t>拼装大板</w:t>
      </w:r>
      <w:r w:rsidR="0036512C" w:rsidRPr="00032E1F">
        <w:rPr>
          <w:rFonts w:hint="eastAsia"/>
        </w:rPr>
        <w:t>检验</w:t>
      </w:r>
      <w:bookmarkEnd w:id="185"/>
      <w:bookmarkEnd w:id="186"/>
    </w:p>
    <w:p w:rsidR="0036512C" w:rsidRPr="00032E1F" w:rsidRDefault="0036512C" w:rsidP="0088789E">
      <w:pPr>
        <w:pStyle w:val="aff5"/>
        <w:adjustRightInd w:val="0"/>
        <w:snapToGrid w:val="0"/>
        <w:spacing w:beforeLines="0" w:afterLines="0"/>
        <w:rPr>
          <w:rFonts w:ascii="宋体" w:eastAsia="宋体" w:hAnsi="宋体"/>
        </w:rPr>
      </w:pPr>
      <w:r w:rsidRPr="00032E1F">
        <w:rPr>
          <w:rFonts w:ascii="宋体" w:eastAsia="宋体" w:hAnsi="宋体" w:hint="eastAsia"/>
        </w:rPr>
        <w:t>带饰面</w:t>
      </w:r>
      <w:r w:rsidR="00032E1F" w:rsidRPr="00032E1F">
        <w:rPr>
          <w:rFonts w:ascii="宋体" w:eastAsia="宋体" w:hAnsi="宋体" w:hint="eastAsia"/>
        </w:rPr>
        <w:t>拼装大板</w:t>
      </w:r>
      <w:r w:rsidRPr="00032E1F">
        <w:rPr>
          <w:rFonts w:ascii="宋体" w:eastAsia="宋体" w:hAnsi="宋体" w:hint="eastAsia"/>
        </w:rPr>
        <w:t>构件的检验应符合国家现行标准《建筑装饰装修工程质量验收标准》GB50210 的有关规定。</w:t>
      </w:r>
    </w:p>
    <w:p w:rsidR="0036512C" w:rsidRPr="00032E1F" w:rsidRDefault="00032E1F"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0036512C" w:rsidRPr="00032E1F">
        <w:rPr>
          <w:rFonts w:ascii="宋体" w:eastAsia="宋体" w:hAnsi="宋体" w:hint="eastAsia"/>
        </w:rPr>
        <w:t>构件的外观质量不应有缺陷。</w:t>
      </w:r>
    </w:p>
    <w:p w:rsidR="0036512C" w:rsidRPr="00032E1F" w:rsidRDefault="00032E1F"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0036512C" w:rsidRPr="00032E1F">
        <w:rPr>
          <w:rFonts w:ascii="宋体" w:eastAsia="宋体" w:hAnsi="宋体" w:hint="eastAsia"/>
        </w:rPr>
        <w:t>构件的尺寸偏差及检验方法应符合</w:t>
      </w:r>
      <w:r w:rsidR="009119DD">
        <w:rPr>
          <w:rFonts w:ascii="宋体" w:eastAsia="宋体" w:hAnsi="宋体" w:hint="eastAsia"/>
        </w:rPr>
        <w:t>本文件</w:t>
      </w:r>
      <w:r w:rsidR="0036512C" w:rsidRPr="0088789E">
        <w:rPr>
          <w:rFonts w:ascii="宋体" w:eastAsia="宋体" w:hAnsi="宋体" w:hint="eastAsia"/>
        </w:rPr>
        <w:t>表</w:t>
      </w:r>
      <w:r w:rsidR="009119DD">
        <w:rPr>
          <w:rFonts w:ascii="宋体" w:eastAsia="宋体" w:hAnsi="宋体" w:hint="eastAsia"/>
        </w:rPr>
        <w:t>4</w:t>
      </w:r>
      <w:r w:rsidR="0036512C" w:rsidRPr="00032E1F">
        <w:rPr>
          <w:rFonts w:ascii="宋体" w:eastAsia="宋体" w:hAnsi="宋体" w:hint="eastAsia"/>
        </w:rPr>
        <w:t>的规定。</w:t>
      </w:r>
    </w:p>
    <w:p w:rsidR="0036512C" w:rsidRPr="00032E1F" w:rsidRDefault="00032E1F"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0036512C" w:rsidRPr="00032E1F">
        <w:rPr>
          <w:rFonts w:ascii="宋体" w:eastAsia="宋体" w:hAnsi="宋体" w:hint="eastAsia"/>
        </w:rPr>
        <w:t>构件的条板、预埋件、节点连接钢筋、预留孔的规格、数量应满足设计要求。</w:t>
      </w:r>
    </w:p>
    <w:p w:rsidR="0036512C" w:rsidRPr="00032E1F" w:rsidRDefault="0036512C" w:rsidP="0088789E">
      <w:pPr>
        <w:pStyle w:val="aff3"/>
        <w:numPr>
          <w:ilvl w:val="0"/>
          <w:numId w:val="0"/>
        </w:numPr>
        <w:adjustRightInd w:val="0"/>
        <w:snapToGrid w:val="0"/>
        <w:spacing w:beforeLines="0" w:afterLines="0"/>
        <w:ind w:firstLineChars="200" w:firstLine="420"/>
        <w:jc w:val="left"/>
        <w:rPr>
          <w:rFonts w:ascii="宋体" w:eastAsia="宋体" w:hAnsi="宋体"/>
          <w:szCs w:val="21"/>
        </w:rPr>
      </w:pPr>
      <w:bookmarkStart w:id="187" w:name="_Toc83488488"/>
      <w:bookmarkStart w:id="188" w:name="_Toc83603992"/>
      <w:r w:rsidRPr="00032E1F">
        <w:rPr>
          <w:rFonts w:ascii="宋体" w:eastAsia="宋体" w:hAnsi="宋体" w:hint="eastAsia"/>
          <w:szCs w:val="21"/>
        </w:rPr>
        <w:t>检查数量：逐件检验。</w:t>
      </w:r>
      <w:bookmarkEnd w:id="187"/>
      <w:bookmarkEnd w:id="188"/>
    </w:p>
    <w:p w:rsidR="0036512C" w:rsidRPr="00032E1F" w:rsidRDefault="0036512C" w:rsidP="0088789E">
      <w:pPr>
        <w:pStyle w:val="aff3"/>
        <w:numPr>
          <w:ilvl w:val="0"/>
          <w:numId w:val="0"/>
        </w:numPr>
        <w:adjustRightInd w:val="0"/>
        <w:snapToGrid w:val="0"/>
        <w:spacing w:beforeLines="0" w:afterLines="0"/>
        <w:ind w:firstLineChars="200" w:firstLine="420"/>
        <w:jc w:val="left"/>
        <w:rPr>
          <w:rFonts w:ascii="宋体" w:eastAsia="宋体" w:hAnsi="宋体"/>
          <w:szCs w:val="21"/>
        </w:rPr>
      </w:pPr>
      <w:bookmarkStart w:id="189" w:name="br1_45"/>
      <w:bookmarkStart w:id="190" w:name="br1_44"/>
      <w:bookmarkStart w:id="191" w:name="_Toc83488489"/>
      <w:bookmarkStart w:id="192" w:name="_Toc83603993"/>
      <w:bookmarkEnd w:id="189"/>
      <w:bookmarkEnd w:id="190"/>
      <w:r w:rsidRPr="00032E1F">
        <w:rPr>
          <w:rFonts w:ascii="宋体" w:eastAsia="宋体" w:hAnsi="宋体"/>
          <w:szCs w:val="21"/>
        </w:rPr>
        <w:t>检验方法：观察和量测。</w:t>
      </w:r>
      <w:bookmarkEnd w:id="191"/>
      <w:bookmarkEnd w:id="192"/>
    </w:p>
    <w:p w:rsidR="0036512C" w:rsidRDefault="00032E1F" w:rsidP="0088789E">
      <w:pPr>
        <w:pStyle w:val="aff5"/>
        <w:adjustRightInd w:val="0"/>
        <w:snapToGrid w:val="0"/>
        <w:spacing w:beforeLines="0" w:afterLines="0"/>
        <w:rPr>
          <w:rFonts w:ascii="宋体" w:eastAsia="宋体" w:hAnsi="宋体"/>
        </w:rPr>
      </w:pPr>
      <w:r w:rsidRPr="00032E1F">
        <w:rPr>
          <w:rFonts w:ascii="宋体" w:eastAsia="宋体" w:hAnsi="宋体" w:hint="eastAsia"/>
        </w:rPr>
        <w:t>拼装大板</w:t>
      </w:r>
      <w:r w:rsidR="0036512C" w:rsidRPr="00032E1F">
        <w:rPr>
          <w:rFonts w:ascii="宋体" w:eastAsia="宋体" w:hAnsi="宋体"/>
        </w:rPr>
        <w:t>的刚度应满足吊装要求。</w:t>
      </w:r>
    </w:p>
    <w:p w:rsidR="00FC02AE" w:rsidRPr="009119DD" w:rsidRDefault="009119DD" w:rsidP="009119DD">
      <w:pPr>
        <w:pStyle w:val="aff5"/>
        <w:adjustRightInd w:val="0"/>
        <w:snapToGrid w:val="0"/>
        <w:spacing w:beforeLines="0" w:afterLines="0"/>
        <w:rPr>
          <w:rFonts w:ascii="宋体" w:eastAsia="宋体" w:hAnsi="宋体"/>
        </w:rPr>
      </w:pPr>
      <w:r w:rsidRPr="009119DD">
        <w:rPr>
          <w:rFonts w:ascii="宋体" w:eastAsia="宋体" w:hAnsi="宋体" w:hint="eastAsia"/>
        </w:rPr>
        <w:t>拼装大板用</w:t>
      </w:r>
      <w:r w:rsidR="00FC02AE" w:rsidRPr="009119DD">
        <w:rPr>
          <w:rFonts w:ascii="宋体" w:eastAsia="宋体" w:hAnsi="宋体" w:hint="eastAsia"/>
        </w:rPr>
        <w:t>作外墙使用时，应进行拼缝防水性能测试，1h背面无渗水。</w:t>
      </w:r>
    </w:p>
    <w:p w:rsidR="00FC02AE" w:rsidRPr="00FC02AE" w:rsidRDefault="00FC02AE" w:rsidP="00FC02AE">
      <w:pPr>
        <w:pStyle w:val="aff4"/>
        <w:spacing w:before="156" w:after="156"/>
        <w:ind w:left="0"/>
      </w:pPr>
      <w:bookmarkStart w:id="193" w:name="_Toc83603994"/>
      <w:r w:rsidRPr="00FC02AE">
        <w:rPr>
          <w:rFonts w:hint="eastAsia"/>
        </w:rPr>
        <w:t>外墙淋水试验方法</w:t>
      </w:r>
      <w:bookmarkEnd w:id="193"/>
    </w:p>
    <w:p w:rsidR="00FC02AE" w:rsidRPr="009119DD" w:rsidRDefault="00FC02AE" w:rsidP="009119DD">
      <w:pPr>
        <w:pStyle w:val="aff5"/>
        <w:adjustRightInd w:val="0"/>
        <w:snapToGrid w:val="0"/>
        <w:spacing w:beforeLines="0" w:afterLines="0"/>
        <w:rPr>
          <w:rFonts w:ascii="宋体" w:eastAsia="宋体" w:hAnsi="宋体"/>
        </w:rPr>
      </w:pPr>
      <w:r w:rsidRPr="009119DD">
        <w:rPr>
          <w:rFonts w:ascii="宋体" w:eastAsia="宋体" w:hAnsi="宋体" w:hint="eastAsia"/>
        </w:rPr>
        <w:t>淋水试验装置应包括控制阀、压力表、增压泵、喷嘴和淋水管</w:t>
      </w:r>
      <w:r w:rsidR="009119DD">
        <w:rPr>
          <w:rFonts w:ascii="宋体" w:eastAsia="宋体" w:hAnsi="宋体" w:hint="eastAsia"/>
        </w:rPr>
        <w:t>（见图A.5）</w:t>
      </w:r>
      <w:r w:rsidRPr="009119DD">
        <w:rPr>
          <w:rFonts w:ascii="宋体" w:eastAsia="宋体" w:hAnsi="宋体" w:hint="eastAsia"/>
        </w:rPr>
        <w:t>。</w:t>
      </w:r>
      <w:proofErr w:type="gramStart"/>
      <w:r w:rsidRPr="009119DD">
        <w:rPr>
          <w:rFonts w:ascii="宋体" w:eastAsia="宋体" w:hAnsi="宋体" w:hint="eastAsia"/>
        </w:rPr>
        <w:t>淋</w:t>
      </w:r>
      <w:proofErr w:type="gramEnd"/>
      <w:r w:rsidRPr="009119DD">
        <w:rPr>
          <w:rFonts w:ascii="宋体" w:eastAsia="宋体" w:hAnsi="宋体" w:hint="eastAsia"/>
        </w:rPr>
        <w:t>水管宜选择镀锌钢管或PPR管等具有较好刚度的管件制作，淋水管的管径宜为15</w:t>
      </w:r>
      <w:r w:rsidR="009119DD">
        <w:rPr>
          <w:rFonts w:ascii="宋体" w:eastAsia="宋体" w:hAnsi="宋体" w:hint="eastAsia"/>
        </w:rPr>
        <w:t xml:space="preserve"> </w:t>
      </w:r>
      <w:r w:rsidRPr="009119DD">
        <w:rPr>
          <w:rFonts w:ascii="宋体" w:eastAsia="宋体" w:hAnsi="宋体" w:hint="eastAsia"/>
        </w:rPr>
        <w:t>mm～20</w:t>
      </w:r>
      <w:r w:rsidR="009119DD">
        <w:rPr>
          <w:rFonts w:ascii="宋体" w:eastAsia="宋体" w:hAnsi="宋体" w:hint="eastAsia"/>
        </w:rPr>
        <w:t xml:space="preserve"> </w:t>
      </w:r>
      <w:r w:rsidRPr="009119DD">
        <w:rPr>
          <w:rFonts w:ascii="宋体" w:eastAsia="宋体" w:hAnsi="宋体" w:hint="eastAsia"/>
        </w:rPr>
        <w:t>mm，喷水孔成直线均匀分布，孔径4</w:t>
      </w:r>
      <w:r w:rsidR="009119DD">
        <w:rPr>
          <w:rFonts w:ascii="宋体" w:eastAsia="宋体" w:hAnsi="宋体" w:hint="eastAsia"/>
        </w:rPr>
        <w:t xml:space="preserve"> </w:t>
      </w:r>
      <w:r w:rsidRPr="009119DD">
        <w:rPr>
          <w:rFonts w:ascii="宋体" w:eastAsia="宋体" w:hAnsi="宋体" w:hint="eastAsia"/>
        </w:rPr>
        <w:t>mm～5</w:t>
      </w:r>
      <w:r w:rsidR="009119DD">
        <w:rPr>
          <w:rFonts w:ascii="宋体" w:eastAsia="宋体" w:hAnsi="宋体" w:hint="eastAsia"/>
        </w:rPr>
        <w:t xml:space="preserve"> </w:t>
      </w:r>
      <w:r w:rsidRPr="009119DD">
        <w:rPr>
          <w:rFonts w:ascii="宋体" w:eastAsia="宋体" w:hAnsi="宋体" w:hint="eastAsia"/>
        </w:rPr>
        <w:t>mm，孔间距100</w:t>
      </w:r>
      <w:r w:rsidR="009119DD">
        <w:rPr>
          <w:rFonts w:ascii="宋体" w:eastAsia="宋体" w:hAnsi="宋体" w:hint="eastAsia"/>
        </w:rPr>
        <w:t xml:space="preserve"> </w:t>
      </w:r>
      <w:r w:rsidRPr="009119DD">
        <w:rPr>
          <w:rFonts w:ascii="宋体" w:eastAsia="宋体" w:hAnsi="宋体" w:hint="eastAsia"/>
        </w:rPr>
        <w:t>mm～150</w:t>
      </w:r>
      <w:r w:rsidR="009119DD">
        <w:rPr>
          <w:rFonts w:ascii="宋体" w:eastAsia="宋体" w:hAnsi="宋体" w:hint="eastAsia"/>
        </w:rPr>
        <w:t xml:space="preserve"> </w:t>
      </w:r>
      <w:r w:rsidRPr="009119DD">
        <w:rPr>
          <w:rFonts w:ascii="宋体" w:eastAsia="宋体" w:hAnsi="宋体" w:hint="eastAsia"/>
        </w:rPr>
        <w:t>mm，喷水方向宜向下与水平方向角度为30°。</w:t>
      </w:r>
    </w:p>
    <w:p w:rsidR="00FC02AE" w:rsidRPr="009119DD" w:rsidRDefault="00FC02AE" w:rsidP="009119DD">
      <w:pPr>
        <w:pStyle w:val="aff5"/>
        <w:adjustRightInd w:val="0"/>
        <w:snapToGrid w:val="0"/>
        <w:spacing w:beforeLines="0" w:afterLines="0"/>
        <w:rPr>
          <w:rFonts w:ascii="宋体" w:eastAsia="宋体" w:hAnsi="宋体"/>
        </w:rPr>
      </w:pPr>
      <w:r w:rsidRPr="009119DD">
        <w:rPr>
          <w:rFonts w:ascii="宋体" w:eastAsia="宋体" w:hAnsi="宋体" w:hint="eastAsia"/>
        </w:rPr>
        <w:t>试样墙板应该垂直放置于固定架上，对于蒸压加气混凝土板试件，应安装在混凝土框内，板与板之间，板与框之间连接方法与施工现场一致。</w:t>
      </w:r>
    </w:p>
    <w:p w:rsidR="00FC02AE" w:rsidRPr="009119DD" w:rsidRDefault="00FC02AE" w:rsidP="009119DD">
      <w:pPr>
        <w:pStyle w:val="aff5"/>
        <w:adjustRightInd w:val="0"/>
        <w:snapToGrid w:val="0"/>
        <w:spacing w:beforeLines="0" w:afterLines="0"/>
        <w:rPr>
          <w:rFonts w:ascii="宋体" w:eastAsia="宋体" w:hAnsi="宋体"/>
        </w:rPr>
      </w:pPr>
      <w:r w:rsidRPr="009119DD">
        <w:rPr>
          <w:rFonts w:ascii="宋体" w:eastAsia="宋体" w:hAnsi="宋体" w:hint="eastAsia"/>
        </w:rPr>
        <w:t>淋水带应布置在试验墙体顶部，覆盖整个试验墙体，淋水压力应控制在100kPa～200kPa之间，淋水管距墙表面距离宜为100</w:t>
      </w:r>
      <w:r w:rsidR="009119DD" w:rsidRPr="009119DD">
        <w:rPr>
          <w:rFonts w:ascii="宋体" w:eastAsia="宋体" w:hAnsi="宋体" w:hint="eastAsia"/>
        </w:rPr>
        <w:t xml:space="preserve"> </w:t>
      </w:r>
      <w:r w:rsidRPr="009119DD">
        <w:rPr>
          <w:rFonts w:ascii="宋体" w:eastAsia="宋体" w:hAnsi="宋体" w:hint="eastAsia"/>
        </w:rPr>
        <w:t>mm</w:t>
      </w:r>
      <w:r w:rsidR="009119DD" w:rsidRPr="009119DD">
        <w:rPr>
          <w:rFonts w:ascii="宋体" w:eastAsia="宋体" w:hAnsi="宋体" w:hint="eastAsia"/>
        </w:rPr>
        <w:t>～</w:t>
      </w:r>
      <w:r w:rsidRPr="009119DD">
        <w:rPr>
          <w:rFonts w:ascii="宋体" w:eastAsia="宋体" w:hAnsi="宋体" w:hint="eastAsia"/>
        </w:rPr>
        <w:t>150</w:t>
      </w:r>
      <w:r w:rsidR="009119DD" w:rsidRPr="009119DD">
        <w:rPr>
          <w:rFonts w:ascii="宋体" w:eastAsia="宋体" w:hAnsi="宋体" w:hint="eastAsia"/>
        </w:rPr>
        <w:t xml:space="preserve"> </w:t>
      </w:r>
      <w:r w:rsidRPr="009119DD">
        <w:rPr>
          <w:rFonts w:ascii="宋体" w:eastAsia="宋体" w:hAnsi="宋体" w:hint="eastAsia"/>
        </w:rPr>
        <w:t>mm,,并应在上述部位形成水幕。</w:t>
      </w:r>
    </w:p>
    <w:p w:rsidR="0036512C" w:rsidRPr="009119DD" w:rsidRDefault="00FC02AE" w:rsidP="009119DD">
      <w:pPr>
        <w:pStyle w:val="aff5"/>
        <w:adjustRightInd w:val="0"/>
        <w:snapToGrid w:val="0"/>
        <w:spacing w:beforeLines="0" w:afterLines="0"/>
        <w:rPr>
          <w:rFonts w:ascii="宋体" w:eastAsia="宋体" w:hAnsi="宋体"/>
        </w:rPr>
      </w:pPr>
      <w:r w:rsidRPr="009119DD">
        <w:rPr>
          <w:rFonts w:ascii="宋体" w:eastAsia="宋体" w:hAnsi="宋体" w:hint="eastAsia"/>
        </w:rPr>
        <w:t>淋水1小时后，观察记录</w:t>
      </w:r>
      <w:proofErr w:type="gramStart"/>
      <w:r w:rsidRPr="009119DD">
        <w:rPr>
          <w:rFonts w:ascii="宋体" w:eastAsia="宋体" w:hAnsi="宋体" w:hint="eastAsia"/>
        </w:rPr>
        <w:t>淋</w:t>
      </w:r>
      <w:proofErr w:type="gramEnd"/>
      <w:r w:rsidRPr="009119DD">
        <w:rPr>
          <w:rFonts w:ascii="宋体" w:eastAsia="宋体" w:hAnsi="宋体" w:hint="eastAsia"/>
        </w:rPr>
        <w:t>水面的背面渗漏情况。</w:t>
      </w:r>
    </w:p>
    <w:p w:rsidR="0088789E" w:rsidRDefault="00FC02AE" w:rsidP="00FC02AE">
      <w:pPr>
        <w:pStyle w:val="afffff"/>
        <w:ind w:firstLineChars="0" w:firstLine="0"/>
        <w:jc w:val="center"/>
      </w:pPr>
      <w:r>
        <w:rPr>
          <w:noProof/>
        </w:rPr>
        <w:drawing>
          <wp:inline distT="0" distB="0" distL="0" distR="0">
            <wp:extent cx="3118574" cy="261741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288" cy="2618856"/>
                    </a:xfrm>
                    <a:prstGeom prst="rect">
                      <a:avLst/>
                    </a:prstGeom>
                    <a:noFill/>
                  </pic:spPr>
                </pic:pic>
              </a:graphicData>
            </a:graphic>
          </wp:inline>
        </w:drawing>
      </w:r>
    </w:p>
    <w:p w:rsidR="0088789E" w:rsidRDefault="009119DD" w:rsidP="009119DD">
      <w:pPr>
        <w:pStyle w:val="af9"/>
        <w:numPr>
          <w:ilvl w:val="0"/>
          <w:numId w:val="0"/>
        </w:numPr>
        <w:spacing w:before="156" w:after="156"/>
      </w:pPr>
      <w:r>
        <w:rPr>
          <w:rFonts w:hint="eastAsia"/>
        </w:rPr>
        <w:t xml:space="preserve">图A.5  </w:t>
      </w:r>
      <w:r w:rsidRPr="00FC02AE">
        <w:rPr>
          <w:rFonts w:hint="eastAsia"/>
        </w:rPr>
        <w:t>淋水试验示意图</w:t>
      </w:r>
    </w:p>
    <w:p w:rsidR="005577DE" w:rsidRDefault="005577DE">
      <w:pPr>
        <w:pStyle w:val="afffff"/>
        <w:ind w:firstLine="420"/>
      </w:pPr>
    </w:p>
    <w:p w:rsidR="00272482" w:rsidRDefault="00272482">
      <w:pPr>
        <w:pStyle w:val="afffff"/>
        <w:ind w:firstLine="420"/>
        <w:sectPr w:rsidR="00272482">
          <w:pgSz w:w="11906" w:h="16838"/>
          <w:pgMar w:top="2410" w:right="1134" w:bottom="1134" w:left="1134" w:header="1418" w:footer="1134" w:gutter="284"/>
          <w:cols w:space="425"/>
          <w:formProt w:val="0"/>
          <w:docGrid w:type="lines" w:linePitch="312"/>
        </w:sectPr>
      </w:pPr>
    </w:p>
    <w:p w:rsidR="00D260D6" w:rsidRDefault="00D260D6">
      <w:pPr>
        <w:pStyle w:val="af8"/>
        <w:rPr>
          <w:vanish w:val="0"/>
        </w:rPr>
      </w:pPr>
    </w:p>
    <w:p w:rsidR="00D260D6" w:rsidRDefault="00D260D6">
      <w:pPr>
        <w:pStyle w:val="afe"/>
        <w:rPr>
          <w:vanish w:val="0"/>
        </w:rPr>
      </w:pPr>
    </w:p>
    <w:p w:rsidR="00D260D6" w:rsidRDefault="001F4A4B" w:rsidP="00A00904">
      <w:pPr>
        <w:pStyle w:val="aff3"/>
        <w:spacing w:before="78" w:after="156"/>
        <w:ind w:left="0"/>
      </w:pPr>
      <w:r>
        <w:br/>
      </w:r>
      <w:bookmarkStart w:id="194" w:name="_Toc83603995"/>
      <w:r>
        <w:rPr>
          <w:rFonts w:hint="eastAsia"/>
        </w:rPr>
        <w:t>（资料性）</w:t>
      </w:r>
      <w:r>
        <w:br/>
      </w:r>
      <w:r>
        <w:rPr>
          <w:rFonts w:hint="eastAsia"/>
        </w:rPr>
        <w:t>高性能板</w:t>
      </w:r>
      <w:r w:rsidR="004E3307">
        <w:rPr>
          <w:rFonts w:hint="eastAsia"/>
        </w:rPr>
        <w:t>耐</w:t>
      </w:r>
      <w:r>
        <w:rPr>
          <w:rFonts w:hint="eastAsia"/>
        </w:rPr>
        <w:t>火性能</w:t>
      </w:r>
      <w:bookmarkEnd w:id="194"/>
    </w:p>
    <w:p w:rsidR="00D260D6" w:rsidRDefault="001E65BB">
      <w:pPr>
        <w:pStyle w:val="affffffffff2"/>
      </w:pPr>
      <w:r>
        <w:rPr>
          <w:rFonts w:hint="eastAsia"/>
        </w:rPr>
        <w:t>高性能板</w:t>
      </w:r>
      <w:r w:rsidR="004E3307">
        <w:rPr>
          <w:rFonts w:hint="eastAsia"/>
        </w:rPr>
        <w:t>耐</w:t>
      </w:r>
      <w:r>
        <w:rPr>
          <w:rFonts w:hint="eastAsia"/>
        </w:rPr>
        <w:t>火性能</w:t>
      </w:r>
      <w:r w:rsidR="001F4A4B">
        <w:rPr>
          <w:rFonts w:hint="eastAsia"/>
        </w:rPr>
        <w:t>见表B</w:t>
      </w:r>
      <w:r w:rsidR="001F4A4B">
        <w:t>.1</w:t>
      </w:r>
      <w:r w:rsidR="001F4A4B">
        <w:rPr>
          <w:rFonts w:hint="eastAsia"/>
        </w:rPr>
        <w:t>。</w:t>
      </w:r>
    </w:p>
    <w:p w:rsidR="0088789E" w:rsidRDefault="001E65BB" w:rsidP="001E65BB">
      <w:pPr>
        <w:pStyle w:val="aff"/>
        <w:spacing w:before="156" w:after="156"/>
      </w:pPr>
      <w:r>
        <w:rPr>
          <w:rFonts w:hint="eastAsia"/>
        </w:rPr>
        <w:t xml:space="preserve"> 高性能板</w:t>
      </w:r>
      <w:r w:rsidR="004E3307">
        <w:rPr>
          <w:rFonts w:hint="eastAsia"/>
        </w:rPr>
        <w:t>耐</w:t>
      </w:r>
      <w:r>
        <w:rPr>
          <w:rFonts w:hint="eastAsia"/>
        </w:rPr>
        <w:t>火性能</w:t>
      </w:r>
    </w:p>
    <w:tbl>
      <w:tblPr>
        <w:tblStyle w:val="affff6"/>
        <w:tblW w:w="9231"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2307"/>
        <w:gridCol w:w="2308"/>
        <w:gridCol w:w="2308"/>
        <w:gridCol w:w="2308"/>
      </w:tblGrid>
      <w:tr w:rsidR="001E65BB" w:rsidTr="001E65BB">
        <w:trPr>
          <w:trHeight w:val="309"/>
          <w:tblHeader/>
          <w:jc w:val="center"/>
        </w:trPr>
        <w:tc>
          <w:tcPr>
            <w:tcW w:w="2307" w:type="dxa"/>
            <w:tcBorders>
              <w:top w:val="single" w:sz="8" w:space="0" w:color="auto"/>
              <w:bottom w:val="single" w:sz="8" w:space="0" w:color="auto"/>
            </w:tcBorders>
            <w:shd w:val="clear" w:color="auto" w:fill="auto"/>
            <w:vAlign w:val="center"/>
          </w:tcPr>
          <w:p w:rsidR="001E65BB" w:rsidRDefault="001E65BB" w:rsidP="00A00904">
            <w:pPr>
              <w:pStyle w:val="afffffffff3"/>
            </w:pPr>
            <w:r>
              <w:rPr>
                <w:rFonts w:hAnsi="宋体" w:hint="eastAsia"/>
                <w:szCs w:val="21"/>
              </w:rPr>
              <w:t>名称</w:t>
            </w:r>
          </w:p>
        </w:tc>
        <w:tc>
          <w:tcPr>
            <w:tcW w:w="2308" w:type="dxa"/>
            <w:tcBorders>
              <w:top w:val="single" w:sz="8" w:space="0" w:color="auto"/>
              <w:bottom w:val="single" w:sz="8" w:space="0" w:color="auto"/>
            </w:tcBorders>
            <w:shd w:val="clear" w:color="auto" w:fill="auto"/>
            <w:vAlign w:val="center"/>
          </w:tcPr>
          <w:p w:rsidR="001E65BB" w:rsidRDefault="001E65BB" w:rsidP="00A00904">
            <w:pPr>
              <w:pStyle w:val="afffffffff3"/>
            </w:pPr>
            <w:r>
              <w:rPr>
                <w:rFonts w:hAnsi="宋体" w:hint="eastAsia"/>
                <w:szCs w:val="21"/>
              </w:rPr>
              <w:t>板材厚度（mm）</w:t>
            </w:r>
          </w:p>
        </w:tc>
        <w:tc>
          <w:tcPr>
            <w:tcW w:w="2308" w:type="dxa"/>
            <w:tcBorders>
              <w:top w:val="single" w:sz="8" w:space="0" w:color="auto"/>
              <w:bottom w:val="single" w:sz="8" w:space="0" w:color="auto"/>
            </w:tcBorders>
            <w:shd w:val="clear" w:color="auto" w:fill="auto"/>
            <w:vAlign w:val="center"/>
          </w:tcPr>
          <w:p w:rsidR="001E65BB" w:rsidRDefault="001E65BB" w:rsidP="00A00904">
            <w:pPr>
              <w:pStyle w:val="afffffffff3"/>
            </w:pPr>
            <w:r>
              <w:rPr>
                <w:rFonts w:hAnsi="宋体" w:hint="eastAsia"/>
                <w:szCs w:val="21"/>
              </w:rPr>
              <w:t>耐火极限（</w:t>
            </w:r>
            <w:r w:rsidRPr="0088789E">
              <w:rPr>
                <w:rFonts w:hAnsi="宋体"/>
                <w:szCs w:val="21"/>
              </w:rPr>
              <w:t>h</w:t>
            </w:r>
            <w:r>
              <w:rPr>
                <w:rFonts w:hAnsi="宋体" w:hint="eastAsia"/>
                <w:szCs w:val="21"/>
              </w:rPr>
              <w:t>）</w:t>
            </w:r>
          </w:p>
        </w:tc>
        <w:tc>
          <w:tcPr>
            <w:tcW w:w="2307" w:type="dxa"/>
            <w:tcBorders>
              <w:top w:val="single" w:sz="8" w:space="0" w:color="auto"/>
              <w:bottom w:val="single" w:sz="8" w:space="0" w:color="auto"/>
            </w:tcBorders>
            <w:shd w:val="clear" w:color="auto" w:fill="auto"/>
            <w:vAlign w:val="center"/>
          </w:tcPr>
          <w:p w:rsidR="001E65BB" w:rsidRDefault="001E65BB" w:rsidP="00A00904">
            <w:pPr>
              <w:pStyle w:val="afffffffff3"/>
            </w:pPr>
            <w:r>
              <w:rPr>
                <w:rFonts w:hAnsi="宋体" w:cs="宋体" w:hint="eastAsia"/>
                <w:szCs w:val="18"/>
              </w:rPr>
              <w:t>燃烧性能</w:t>
            </w:r>
          </w:p>
        </w:tc>
      </w:tr>
      <w:tr w:rsidR="001E65BB" w:rsidTr="001E65BB">
        <w:trPr>
          <w:trHeight w:val="301"/>
          <w:jc w:val="center"/>
        </w:trPr>
        <w:tc>
          <w:tcPr>
            <w:tcW w:w="2307" w:type="dxa"/>
            <w:vMerge w:val="restart"/>
            <w:tcBorders>
              <w:top w:val="single" w:sz="8" w:space="0" w:color="auto"/>
            </w:tcBorders>
            <w:shd w:val="clear" w:color="auto" w:fill="auto"/>
            <w:vAlign w:val="center"/>
          </w:tcPr>
          <w:p w:rsidR="001E65BB" w:rsidRDefault="001E65BB" w:rsidP="00A00904">
            <w:pPr>
              <w:pStyle w:val="afffffffff3"/>
              <w:rPr>
                <w:rFonts w:hAnsi="宋体"/>
                <w:szCs w:val="21"/>
              </w:rPr>
            </w:pPr>
            <w:r>
              <w:rPr>
                <w:rFonts w:hAnsi="宋体" w:hint="eastAsia"/>
                <w:szCs w:val="21"/>
              </w:rPr>
              <w:t>高性能板</w:t>
            </w:r>
          </w:p>
        </w:tc>
        <w:tc>
          <w:tcPr>
            <w:tcW w:w="2308" w:type="dxa"/>
            <w:tcBorders>
              <w:top w:val="single" w:sz="8" w:space="0" w:color="auto"/>
            </w:tcBorders>
            <w:shd w:val="clear" w:color="auto" w:fill="auto"/>
            <w:vAlign w:val="center"/>
          </w:tcPr>
          <w:p w:rsidR="001E65BB" w:rsidRPr="008D516B" w:rsidRDefault="001E65BB" w:rsidP="00A00904">
            <w:pPr>
              <w:pStyle w:val="afffffffff3"/>
              <w:rPr>
                <w:rFonts w:hAnsi="宋体"/>
                <w:color w:val="000000" w:themeColor="text1"/>
                <w:szCs w:val="21"/>
              </w:rPr>
            </w:pPr>
            <w:r w:rsidRPr="008D516B">
              <w:rPr>
                <w:rFonts w:hAnsi="宋体" w:hint="eastAsia"/>
                <w:color w:val="000000" w:themeColor="text1"/>
                <w:szCs w:val="21"/>
              </w:rPr>
              <w:t>50</w:t>
            </w:r>
          </w:p>
        </w:tc>
        <w:tc>
          <w:tcPr>
            <w:tcW w:w="2308" w:type="dxa"/>
            <w:tcBorders>
              <w:top w:val="single" w:sz="8" w:space="0" w:color="auto"/>
            </w:tcBorders>
            <w:shd w:val="clear" w:color="auto" w:fill="auto"/>
            <w:vAlign w:val="center"/>
          </w:tcPr>
          <w:p w:rsidR="001E65BB" w:rsidRPr="008D516B" w:rsidRDefault="001E65BB" w:rsidP="00A00904">
            <w:pPr>
              <w:pStyle w:val="afffffffff3"/>
              <w:rPr>
                <w:rFonts w:hAnsi="宋体"/>
                <w:color w:val="000000" w:themeColor="text1"/>
                <w:szCs w:val="21"/>
              </w:rPr>
            </w:pPr>
            <w:r w:rsidRPr="008D516B">
              <w:rPr>
                <w:rFonts w:hAnsi="宋体" w:hint="eastAsia"/>
                <w:color w:val="000000" w:themeColor="text1"/>
                <w:szCs w:val="21"/>
              </w:rPr>
              <w:t>≥2.0</w:t>
            </w:r>
          </w:p>
        </w:tc>
        <w:tc>
          <w:tcPr>
            <w:tcW w:w="2307" w:type="dxa"/>
            <w:tcBorders>
              <w:top w:val="single" w:sz="8" w:space="0" w:color="auto"/>
            </w:tcBorders>
            <w:shd w:val="clear" w:color="auto" w:fill="auto"/>
            <w:vAlign w:val="center"/>
          </w:tcPr>
          <w:p w:rsidR="001E65BB" w:rsidRDefault="001E65BB" w:rsidP="00A00904">
            <w:pPr>
              <w:pStyle w:val="afffffffff3"/>
              <w:rPr>
                <w:rFonts w:hAnsi="宋体"/>
                <w:szCs w:val="21"/>
              </w:rPr>
            </w:pPr>
            <w:r>
              <w:rPr>
                <w:rFonts w:hAnsi="宋体" w:cs="宋体" w:hint="eastAsia"/>
                <w:szCs w:val="18"/>
              </w:rPr>
              <w:t>A级/不燃烧</w:t>
            </w:r>
          </w:p>
        </w:tc>
      </w:tr>
      <w:tr w:rsidR="001E65BB" w:rsidTr="001E65BB">
        <w:trPr>
          <w:trHeight w:val="140"/>
          <w:jc w:val="center"/>
        </w:trPr>
        <w:tc>
          <w:tcPr>
            <w:tcW w:w="2307" w:type="dxa"/>
            <w:vMerge/>
            <w:shd w:val="clear" w:color="auto" w:fill="auto"/>
            <w:vAlign w:val="center"/>
          </w:tcPr>
          <w:p w:rsidR="001E65BB" w:rsidRDefault="001E65BB" w:rsidP="00A00904">
            <w:pPr>
              <w:pStyle w:val="afffffffff3"/>
            </w:pPr>
          </w:p>
        </w:tc>
        <w:tc>
          <w:tcPr>
            <w:tcW w:w="2308" w:type="dxa"/>
            <w:tcBorders>
              <w:top w:val="single" w:sz="8" w:space="0" w:color="auto"/>
            </w:tcBorders>
            <w:shd w:val="clear" w:color="auto" w:fill="auto"/>
            <w:vAlign w:val="center"/>
          </w:tcPr>
          <w:p w:rsidR="001E65BB" w:rsidRPr="008D516B" w:rsidRDefault="001E65BB" w:rsidP="00A00904">
            <w:pPr>
              <w:pStyle w:val="afffffffff3"/>
              <w:rPr>
                <w:color w:val="000000" w:themeColor="text1"/>
              </w:rPr>
            </w:pPr>
            <w:r w:rsidRPr="008D516B">
              <w:rPr>
                <w:rFonts w:hAnsi="宋体" w:hint="eastAsia"/>
                <w:color w:val="000000" w:themeColor="text1"/>
                <w:szCs w:val="21"/>
              </w:rPr>
              <w:t>75</w:t>
            </w:r>
          </w:p>
        </w:tc>
        <w:tc>
          <w:tcPr>
            <w:tcW w:w="2308" w:type="dxa"/>
            <w:tcBorders>
              <w:top w:val="single" w:sz="8" w:space="0" w:color="auto"/>
            </w:tcBorders>
            <w:shd w:val="clear" w:color="auto" w:fill="auto"/>
            <w:vAlign w:val="center"/>
          </w:tcPr>
          <w:p w:rsidR="001E65BB" w:rsidRPr="008D516B" w:rsidRDefault="001E65BB" w:rsidP="00A00904">
            <w:pPr>
              <w:pStyle w:val="afffffffff3"/>
              <w:rPr>
                <w:color w:val="000000" w:themeColor="text1"/>
              </w:rPr>
            </w:pPr>
            <w:r w:rsidRPr="008D516B">
              <w:rPr>
                <w:rFonts w:hAnsi="宋体" w:hint="eastAsia"/>
                <w:color w:val="000000" w:themeColor="text1"/>
                <w:szCs w:val="21"/>
              </w:rPr>
              <w:t>≥2.5</w:t>
            </w:r>
          </w:p>
        </w:tc>
        <w:tc>
          <w:tcPr>
            <w:tcW w:w="2307" w:type="dxa"/>
            <w:shd w:val="clear" w:color="auto" w:fill="auto"/>
            <w:vAlign w:val="center"/>
          </w:tcPr>
          <w:p w:rsidR="001E65BB" w:rsidRDefault="001E65BB" w:rsidP="00A00904">
            <w:pPr>
              <w:pStyle w:val="afffffffff3"/>
            </w:pPr>
            <w:r>
              <w:rPr>
                <w:rFonts w:hAnsi="宋体" w:cs="宋体" w:hint="eastAsia"/>
                <w:szCs w:val="18"/>
              </w:rPr>
              <w:t>A级/不燃烧</w:t>
            </w:r>
          </w:p>
        </w:tc>
      </w:tr>
      <w:tr w:rsidR="001E65BB" w:rsidTr="001E65BB">
        <w:trPr>
          <w:trHeight w:val="140"/>
          <w:jc w:val="center"/>
        </w:trPr>
        <w:tc>
          <w:tcPr>
            <w:tcW w:w="2307" w:type="dxa"/>
            <w:vMerge/>
            <w:shd w:val="clear" w:color="auto" w:fill="auto"/>
            <w:vAlign w:val="center"/>
          </w:tcPr>
          <w:p w:rsidR="001E65BB" w:rsidRDefault="001E65BB" w:rsidP="00A00904">
            <w:pPr>
              <w:pStyle w:val="afffffffff3"/>
            </w:pPr>
          </w:p>
        </w:tc>
        <w:tc>
          <w:tcPr>
            <w:tcW w:w="2308" w:type="dxa"/>
            <w:shd w:val="clear" w:color="auto" w:fill="auto"/>
            <w:vAlign w:val="center"/>
          </w:tcPr>
          <w:p w:rsidR="001E65BB" w:rsidRPr="008D516B" w:rsidRDefault="001E65BB" w:rsidP="00A00904">
            <w:pPr>
              <w:pStyle w:val="afffffffff3"/>
              <w:rPr>
                <w:color w:val="000000" w:themeColor="text1"/>
              </w:rPr>
            </w:pPr>
            <w:r w:rsidRPr="008D516B">
              <w:rPr>
                <w:rFonts w:hAnsi="宋体" w:hint="eastAsia"/>
                <w:color w:val="000000" w:themeColor="text1"/>
                <w:szCs w:val="21"/>
              </w:rPr>
              <w:t>100</w:t>
            </w:r>
          </w:p>
        </w:tc>
        <w:tc>
          <w:tcPr>
            <w:tcW w:w="2308" w:type="dxa"/>
            <w:shd w:val="clear" w:color="auto" w:fill="auto"/>
            <w:vAlign w:val="center"/>
          </w:tcPr>
          <w:p w:rsidR="001E65BB" w:rsidRPr="008D516B" w:rsidRDefault="001E65BB" w:rsidP="00A00904">
            <w:pPr>
              <w:pStyle w:val="afffffffff3"/>
              <w:rPr>
                <w:color w:val="000000" w:themeColor="text1"/>
              </w:rPr>
            </w:pPr>
            <w:r w:rsidRPr="008D516B">
              <w:rPr>
                <w:rFonts w:hAnsi="宋体" w:hint="eastAsia"/>
                <w:color w:val="000000" w:themeColor="text1"/>
                <w:szCs w:val="21"/>
              </w:rPr>
              <w:t>≥3.0</w:t>
            </w:r>
          </w:p>
        </w:tc>
        <w:tc>
          <w:tcPr>
            <w:tcW w:w="2307" w:type="dxa"/>
            <w:shd w:val="clear" w:color="auto" w:fill="auto"/>
            <w:vAlign w:val="center"/>
          </w:tcPr>
          <w:p w:rsidR="001E65BB" w:rsidRDefault="001E65BB" w:rsidP="00A00904">
            <w:pPr>
              <w:pStyle w:val="afffffffff3"/>
            </w:pPr>
            <w:r>
              <w:rPr>
                <w:rFonts w:hAnsi="宋体" w:cs="宋体" w:hint="eastAsia"/>
                <w:szCs w:val="18"/>
              </w:rPr>
              <w:t>A级/不燃烧</w:t>
            </w:r>
          </w:p>
        </w:tc>
      </w:tr>
      <w:tr w:rsidR="001E65BB" w:rsidTr="001E65BB">
        <w:trPr>
          <w:trHeight w:val="140"/>
          <w:jc w:val="center"/>
        </w:trPr>
        <w:tc>
          <w:tcPr>
            <w:tcW w:w="2307" w:type="dxa"/>
            <w:vMerge/>
            <w:shd w:val="clear" w:color="auto" w:fill="auto"/>
            <w:vAlign w:val="center"/>
          </w:tcPr>
          <w:p w:rsidR="001E65BB" w:rsidRDefault="001E65BB" w:rsidP="00A00904">
            <w:pPr>
              <w:pStyle w:val="afffffffff3"/>
            </w:pPr>
          </w:p>
        </w:tc>
        <w:tc>
          <w:tcPr>
            <w:tcW w:w="2308" w:type="dxa"/>
            <w:shd w:val="clear" w:color="auto" w:fill="auto"/>
            <w:vAlign w:val="center"/>
          </w:tcPr>
          <w:p w:rsidR="001E65BB" w:rsidRPr="008D516B" w:rsidRDefault="001E65BB" w:rsidP="00A00904">
            <w:pPr>
              <w:pStyle w:val="afffffffff3"/>
              <w:rPr>
                <w:rFonts w:hAnsi="宋体"/>
                <w:color w:val="000000" w:themeColor="text1"/>
                <w:szCs w:val="21"/>
              </w:rPr>
            </w:pPr>
            <w:r w:rsidRPr="008D516B">
              <w:rPr>
                <w:rFonts w:hAnsi="宋体" w:hint="eastAsia"/>
                <w:color w:val="000000" w:themeColor="text1"/>
                <w:szCs w:val="21"/>
              </w:rPr>
              <w:t>150</w:t>
            </w:r>
          </w:p>
        </w:tc>
        <w:tc>
          <w:tcPr>
            <w:tcW w:w="2308" w:type="dxa"/>
            <w:shd w:val="clear" w:color="auto" w:fill="auto"/>
            <w:vAlign w:val="center"/>
          </w:tcPr>
          <w:p w:rsidR="001E65BB" w:rsidRPr="008D516B" w:rsidRDefault="001E65BB" w:rsidP="00A00904">
            <w:pPr>
              <w:pStyle w:val="afffffffff3"/>
              <w:rPr>
                <w:rFonts w:hAnsi="宋体"/>
                <w:color w:val="000000" w:themeColor="text1"/>
                <w:szCs w:val="21"/>
              </w:rPr>
            </w:pPr>
            <w:r w:rsidRPr="008D516B">
              <w:rPr>
                <w:rFonts w:hAnsi="宋体" w:hint="eastAsia"/>
                <w:color w:val="000000" w:themeColor="text1"/>
                <w:szCs w:val="21"/>
              </w:rPr>
              <w:t>≥4.0</w:t>
            </w:r>
          </w:p>
        </w:tc>
        <w:tc>
          <w:tcPr>
            <w:tcW w:w="2307" w:type="dxa"/>
            <w:shd w:val="clear" w:color="auto" w:fill="auto"/>
            <w:vAlign w:val="center"/>
          </w:tcPr>
          <w:p w:rsidR="001E65BB" w:rsidRDefault="001E65BB" w:rsidP="00A00904">
            <w:pPr>
              <w:pStyle w:val="afffffffff3"/>
            </w:pPr>
            <w:r>
              <w:rPr>
                <w:rFonts w:hAnsi="宋体" w:cs="宋体" w:hint="eastAsia"/>
                <w:szCs w:val="18"/>
              </w:rPr>
              <w:t>A级/不燃烧</w:t>
            </w:r>
          </w:p>
        </w:tc>
      </w:tr>
      <w:tr w:rsidR="001E65BB" w:rsidTr="001E65BB">
        <w:trPr>
          <w:trHeight w:val="140"/>
          <w:jc w:val="center"/>
        </w:trPr>
        <w:tc>
          <w:tcPr>
            <w:tcW w:w="2307" w:type="dxa"/>
            <w:vMerge/>
            <w:shd w:val="clear" w:color="auto" w:fill="auto"/>
            <w:vAlign w:val="center"/>
          </w:tcPr>
          <w:p w:rsidR="001E65BB" w:rsidRDefault="001E65BB" w:rsidP="00A00904">
            <w:pPr>
              <w:pStyle w:val="afffffffff3"/>
            </w:pPr>
          </w:p>
        </w:tc>
        <w:tc>
          <w:tcPr>
            <w:tcW w:w="2308" w:type="dxa"/>
            <w:shd w:val="clear" w:color="auto" w:fill="auto"/>
            <w:vAlign w:val="center"/>
          </w:tcPr>
          <w:p w:rsidR="001E65BB" w:rsidRPr="008D516B" w:rsidRDefault="001E65BB" w:rsidP="00A00904">
            <w:pPr>
              <w:pStyle w:val="afffffffff3"/>
              <w:rPr>
                <w:rFonts w:hAnsi="宋体"/>
                <w:color w:val="000000" w:themeColor="text1"/>
                <w:szCs w:val="21"/>
              </w:rPr>
            </w:pPr>
            <w:r w:rsidRPr="008D516B">
              <w:rPr>
                <w:rFonts w:hAnsi="宋体" w:hint="eastAsia"/>
                <w:color w:val="000000" w:themeColor="text1"/>
                <w:szCs w:val="21"/>
              </w:rPr>
              <w:t>200</w:t>
            </w:r>
          </w:p>
        </w:tc>
        <w:tc>
          <w:tcPr>
            <w:tcW w:w="2308" w:type="dxa"/>
            <w:shd w:val="clear" w:color="auto" w:fill="auto"/>
            <w:vAlign w:val="center"/>
          </w:tcPr>
          <w:p w:rsidR="001E65BB" w:rsidRPr="008D516B" w:rsidRDefault="001E65BB" w:rsidP="00A00904">
            <w:pPr>
              <w:pStyle w:val="afffffffff3"/>
              <w:rPr>
                <w:rFonts w:hAnsi="宋体"/>
                <w:color w:val="000000" w:themeColor="text1"/>
                <w:szCs w:val="21"/>
              </w:rPr>
            </w:pPr>
            <w:r w:rsidRPr="008D516B">
              <w:rPr>
                <w:rFonts w:hAnsi="宋体" w:hint="eastAsia"/>
                <w:color w:val="000000" w:themeColor="text1"/>
                <w:szCs w:val="21"/>
              </w:rPr>
              <w:t>≥4.0</w:t>
            </w:r>
          </w:p>
        </w:tc>
        <w:tc>
          <w:tcPr>
            <w:tcW w:w="2307" w:type="dxa"/>
            <w:shd w:val="clear" w:color="auto" w:fill="auto"/>
            <w:vAlign w:val="center"/>
          </w:tcPr>
          <w:p w:rsidR="001E65BB" w:rsidRDefault="001E65BB" w:rsidP="00A00904">
            <w:pPr>
              <w:pStyle w:val="afffffffff3"/>
            </w:pPr>
            <w:r>
              <w:rPr>
                <w:rFonts w:hAnsi="宋体" w:cs="宋体" w:hint="eastAsia"/>
                <w:szCs w:val="18"/>
              </w:rPr>
              <w:t>A级/不燃烧</w:t>
            </w:r>
          </w:p>
        </w:tc>
      </w:tr>
      <w:tr w:rsidR="001E65BB" w:rsidTr="001E65BB">
        <w:trPr>
          <w:trHeight w:val="309"/>
          <w:jc w:val="center"/>
        </w:trPr>
        <w:tc>
          <w:tcPr>
            <w:tcW w:w="9231" w:type="dxa"/>
            <w:gridSpan w:val="4"/>
            <w:shd w:val="clear" w:color="auto" w:fill="auto"/>
            <w:vAlign w:val="center"/>
          </w:tcPr>
          <w:p w:rsidR="001E65BB" w:rsidRDefault="001E65BB" w:rsidP="003C4A71">
            <w:pPr>
              <w:pStyle w:val="afffffffff3"/>
              <w:ind w:firstLineChars="200" w:firstLine="360"/>
              <w:jc w:val="left"/>
            </w:pPr>
            <w:r>
              <w:rPr>
                <w:rFonts w:hint="eastAsia"/>
              </w:rPr>
              <w:t>注：</w:t>
            </w:r>
            <w:r w:rsidRPr="001E65BB">
              <w:rPr>
                <w:rFonts w:hint="eastAsia"/>
              </w:rPr>
              <w:t>耐火极限</w:t>
            </w:r>
            <w:r>
              <w:rPr>
                <w:rFonts w:hAnsi="宋体" w:hint="eastAsia"/>
                <w:szCs w:val="21"/>
              </w:rPr>
              <w:t>试验方法</w:t>
            </w:r>
            <w:r w:rsidR="003C4A71">
              <w:rPr>
                <w:rFonts w:hAnsi="宋体" w:hint="eastAsia"/>
                <w:szCs w:val="21"/>
              </w:rPr>
              <w:t>采用</w:t>
            </w:r>
            <w:r w:rsidRPr="001E65BB">
              <w:t>GB/T 9978</w:t>
            </w:r>
            <w:r w:rsidR="003C4A71">
              <w:rPr>
                <w:rFonts w:hint="eastAsia"/>
              </w:rPr>
              <w:t>。</w:t>
            </w:r>
          </w:p>
        </w:tc>
      </w:tr>
    </w:tbl>
    <w:p w:rsidR="0088789E" w:rsidRDefault="0088789E" w:rsidP="0088789E">
      <w:pPr>
        <w:spacing w:line="360" w:lineRule="exact"/>
        <w:ind w:firstLineChars="200" w:firstLine="420"/>
        <w:rPr>
          <w:rFonts w:ascii="宋体" w:hAnsi="宋体"/>
          <w:color w:val="000000"/>
        </w:rPr>
      </w:pPr>
    </w:p>
    <w:p w:rsidR="00D260D6" w:rsidRDefault="00D260D6">
      <w:pPr>
        <w:pStyle w:val="affffffffff2"/>
        <w:numPr>
          <w:ilvl w:val="0"/>
          <w:numId w:val="0"/>
        </w:numPr>
      </w:pPr>
    </w:p>
    <w:p w:rsidR="00D260D6" w:rsidRDefault="00D260D6">
      <w:pPr>
        <w:pStyle w:val="afffff"/>
        <w:ind w:firstLine="420"/>
      </w:pPr>
    </w:p>
    <w:p w:rsidR="00D260D6" w:rsidRPr="003C4A71" w:rsidRDefault="00D260D6">
      <w:pPr>
        <w:pStyle w:val="afffff"/>
        <w:ind w:firstLine="420"/>
        <w:sectPr w:rsidR="00D260D6" w:rsidRPr="003C4A71">
          <w:pgSz w:w="11906" w:h="16838"/>
          <w:pgMar w:top="2410" w:right="1134" w:bottom="1134" w:left="1134" w:header="1418" w:footer="1134" w:gutter="284"/>
          <w:cols w:space="425"/>
          <w:formProt w:val="0"/>
          <w:docGrid w:type="lines" w:linePitch="312"/>
        </w:sectPr>
      </w:pPr>
    </w:p>
    <w:p w:rsidR="00D260D6" w:rsidRDefault="00D260D6">
      <w:pPr>
        <w:pStyle w:val="af8"/>
        <w:rPr>
          <w:vanish w:val="0"/>
        </w:rPr>
      </w:pPr>
    </w:p>
    <w:p w:rsidR="00D260D6" w:rsidRDefault="00D260D6">
      <w:pPr>
        <w:pStyle w:val="afe"/>
        <w:rPr>
          <w:vanish w:val="0"/>
        </w:rPr>
      </w:pPr>
    </w:p>
    <w:p w:rsidR="00D260D6" w:rsidRDefault="00D260D6">
      <w:pPr>
        <w:pStyle w:val="afe"/>
        <w:rPr>
          <w:vanish w:val="0"/>
        </w:rPr>
      </w:pPr>
    </w:p>
    <w:p w:rsidR="00D260D6" w:rsidRDefault="001F4A4B" w:rsidP="00A00904">
      <w:pPr>
        <w:pStyle w:val="aff3"/>
        <w:spacing w:before="78" w:after="156"/>
        <w:ind w:left="0"/>
      </w:pPr>
      <w:r>
        <w:br/>
      </w:r>
      <w:bookmarkStart w:id="195" w:name="_Toc83603996"/>
      <w:r>
        <w:rPr>
          <w:rFonts w:hint="eastAsia"/>
        </w:rPr>
        <w:t>（资料性）</w:t>
      </w:r>
      <w:r>
        <w:br/>
      </w:r>
      <w:r>
        <w:rPr>
          <w:rFonts w:hint="eastAsia"/>
        </w:rPr>
        <w:t>高性能</w:t>
      </w:r>
      <w:proofErr w:type="gramStart"/>
      <w:r>
        <w:rPr>
          <w:rFonts w:hint="eastAsia"/>
        </w:rPr>
        <w:t>板典型</w:t>
      </w:r>
      <w:proofErr w:type="gramEnd"/>
      <w:r>
        <w:rPr>
          <w:rFonts w:hint="eastAsia"/>
        </w:rPr>
        <w:t>断面和配筋图例</w:t>
      </w:r>
      <w:bookmarkEnd w:id="195"/>
    </w:p>
    <w:p w:rsidR="001E65BB" w:rsidRPr="001E65BB" w:rsidRDefault="001E65BB" w:rsidP="001E65BB">
      <w:pPr>
        <w:pStyle w:val="afffff"/>
        <w:ind w:firstLine="420"/>
      </w:pPr>
    </w:p>
    <w:p w:rsidR="00D260D6" w:rsidRDefault="001E65BB" w:rsidP="001E65BB">
      <w:pPr>
        <w:pStyle w:val="aff4"/>
        <w:spacing w:before="156" w:after="156"/>
        <w:ind w:left="0"/>
      </w:pPr>
      <w:bookmarkStart w:id="196" w:name="_Toc80290838"/>
      <w:bookmarkStart w:id="197" w:name="_Toc83603997"/>
      <w:r>
        <w:rPr>
          <w:rFonts w:hint="eastAsia"/>
        </w:rPr>
        <w:t>外墙板的典型断面和配筋图例见图D.</w:t>
      </w:r>
      <w:bookmarkEnd w:id="196"/>
      <w:r>
        <w:rPr>
          <w:rFonts w:hint="eastAsia"/>
        </w:rPr>
        <w:t>1</w:t>
      </w:r>
      <w:bookmarkEnd w:id="197"/>
      <w:r>
        <w:t xml:space="preserve"> </w:t>
      </w:r>
    </w:p>
    <w:p w:rsidR="00D260D6" w:rsidRDefault="001F4A4B">
      <w:pPr>
        <w:pStyle w:val="affff7"/>
        <w:ind w:firstLineChars="0" w:firstLine="0"/>
        <w:jc w:val="center"/>
        <w:rPr>
          <w:rFonts w:hAnsi="宋体" w:cs="宋体"/>
        </w:rPr>
      </w:pPr>
      <w:r>
        <w:rPr>
          <w:rFonts w:hAnsi="宋体" w:cs="宋体" w:hint="eastAsia"/>
          <w:noProof/>
        </w:rPr>
        <w:drawing>
          <wp:inline distT="0" distB="0" distL="0" distR="0">
            <wp:extent cx="2679700" cy="762000"/>
            <wp:effectExtent l="0" t="0" r="6350" b="0"/>
            <wp:docPr id="13" name="图片 13" descr="图A.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A.3副本"/>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79700" cy="762000"/>
                    </a:xfrm>
                    <a:prstGeom prst="rect">
                      <a:avLst/>
                    </a:prstGeom>
                    <a:noFill/>
                    <a:ln>
                      <a:noFill/>
                    </a:ln>
                  </pic:spPr>
                </pic:pic>
              </a:graphicData>
            </a:graphic>
          </wp:inline>
        </w:drawing>
      </w:r>
    </w:p>
    <w:p w:rsidR="00D260D6" w:rsidRDefault="00244E30">
      <w:pPr>
        <w:pStyle w:val="af9"/>
        <w:spacing w:before="156" w:after="156"/>
      </w:pPr>
      <w:r>
        <w:rPr>
          <w:rFonts w:hint="eastAsia"/>
        </w:rPr>
        <w:t xml:space="preserve"> </w:t>
      </w:r>
      <w:r w:rsidR="001F4A4B">
        <w:rPr>
          <w:rFonts w:hint="eastAsia"/>
        </w:rPr>
        <w:t>外墙板的典型断面和配筋图例</w:t>
      </w:r>
    </w:p>
    <w:p w:rsidR="00D260D6" w:rsidRDefault="00D0653A" w:rsidP="001E65BB">
      <w:pPr>
        <w:pStyle w:val="aff4"/>
        <w:spacing w:before="156" w:after="156"/>
        <w:ind w:left="0"/>
      </w:pPr>
      <w:bookmarkStart w:id="198" w:name="_Toc83603998"/>
      <w:r>
        <w:rPr>
          <w:rFonts w:hint="eastAsia"/>
        </w:rPr>
        <w:t>隔</w:t>
      </w:r>
      <w:r w:rsidR="001F4A4B">
        <w:rPr>
          <w:rFonts w:hint="eastAsia"/>
        </w:rPr>
        <w:t>墙板的典型断面和配筋图例见图D.</w:t>
      </w:r>
      <w:r w:rsidR="001E65BB">
        <w:rPr>
          <w:rFonts w:hint="eastAsia"/>
        </w:rPr>
        <w:t>2</w:t>
      </w:r>
      <w:r w:rsidR="001F4A4B">
        <w:rPr>
          <w:rFonts w:hint="eastAsia"/>
        </w:rPr>
        <w:t>。</w:t>
      </w:r>
      <w:bookmarkEnd w:id="198"/>
    </w:p>
    <w:p w:rsidR="00D260D6" w:rsidRDefault="001F4A4B">
      <w:pPr>
        <w:pStyle w:val="affff7"/>
        <w:ind w:firstLineChars="0" w:firstLine="0"/>
        <w:jc w:val="center"/>
        <w:rPr>
          <w:rFonts w:hAnsi="宋体" w:cs="宋体"/>
        </w:rPr>
      </w:pPr>
      <w:r>
        <w:rPr>
          <w:rFonts w:hAnsi="宋体" w:cs="宋体" w:hint="eastAsia"/>
          <w:noProof/>
        </w:rPr>
        <w:drawing>
          <wp:inline distT="0" distB="0" distL="0" distR="0">
            <wp:extent cx="5492750" cy="825500"/>
            <wp:effectExtent l="0" t="0" r="0" b="0"/>
            <wp:docPr id="12" name="图片 12" descr="图A.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A.4副本"/>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92750" cy="825500"/>
                    </a:xfrm>
                    <a:prstGeom prst="rect">
                      <a:avLst/>
                    </a:prstGeom>
                    <a:noFill/>
                    <a:ln>
                      <a:noFill/>
                    </a:ln>
                  </pic:spPr>
                </pic:pic>
              </a:graphicData>
            </a:graphic>
          </wp:inline>
        </w:drawing>
      </w:r>
    </w:p>
    <w:p w:rsidR="00D260D6" w:rsidRDefault="00244E30">
      <w:pPr>
        <w:pStyle w:val="af9"/>
        <w:spacing w:before="156" w:after="156"/>
      </w:pPr>
      <w:r>
        <w:rPr>
          <w:rFonts w:hint="eastAsia"/>
        </w:rPr>
        <w:t xml:space="preserve"> </w:t>
      </w:r>
      <w:r w:rsidR="001F4A4B">
        <w:rPr>
          <w:rFonts w:hint="eastAsia"/>
        </w:rPr>
        <w:t>内墙板的典型断面和配筋图例</w:t>
      </w:r>
    </w:p>
    <w:p w:rsidR="001E65BB" w:rsidRDefault="001E65BB" w:rsidP="001E65BB">
      <w:pPr>
        <w:pStyle w:val="aff4"/>
        <w:spacing w:before="156" w:after="156"/>
        <w:ind w:left="0"/>
      </w:pPr>
      <w:bookmarkStart w:id="199" w:name="_Toc83603999"/>
      <w:r>
        <w:rPr>
          <w:rFonts w:hint="eastAsia"/>
        </w:rPr>
        <w:t>楼面板的典型断面和配筋图例见图D.3。</w:t>
      </w:r>
      <w:bookmarkEnd w:id="199"/>
    </w:p>
    <w:p w:rsidR="001E65BB" w:rsidRDefault="001E65BB" w:rsidP="001E65BB">
      <w:pPr>
        <w:pStyle w:val="affff7"/>
        <w:ind w:firstLine="420"/>
        <w:jc w:val="center"/>
        <w:rPr>
          <w:rFonts w:hAnsi="宋体" w:cs="宋体"/>
        </w:rPr>
      </w:pPr>
      <w:r>
        <w:rPr>
          <w:rFonts w:hAnsi="宋体" w:cs="宋体" w:hint="eastAsia"/>
          <w:noProof/>
        </w:rPr>
        <w:drawing>
          <wp:inline distT="0" distB="0" distL="0" distR="0">
            <wp:extent cx="2578100" cy="679450"/>
            <wp:effectExtent l="0" t="0" r="0" b="6350"/>
            <wp:docPr id="14" name="图片 14" descr="A.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2副本"/>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78100" cy="679450"/>
                    </a:xfrm>
                    <a:prstGeom prst="rect">
                      <a:avLst/>
                    </a:prstGeom>
                    <a:noFill/>
                    <a:ln>
                      <a:noFill/>
                    </a:ln>
                  </pic:spPr>
                </pic:pic>
              </a:graphicData>
            </a:graphic>
          </wp:inline>
        </w:drawing>
      </w:r>
    </w:p>
    <w:p w:rsidR="001E65BB" w:rsidRDefault="001E65BB" w:rsidP="001E65BB">
      <w:pPr>
        <w:pStyle w:val="af9"/>
        <w:spacing w:before="156" w:after="156"/>
      </w:pPr>
      <w:r>
        <w:rPr>
          <w:rFonts w:hint="eastAsia"/>
        </w:rPr>
        <w:t xml:space="preserve"> 楼面板的典型断面和配筋图例</w:t>
      </w:r>
    </w:p>
    <w:p w:rsidR="001E65BB" w:rsidRPr="001E65BB" w:rsidRDefault="001E65BB" w:rsidP="001E65BB">
      <w:pPr>
        <w:pStyle w:val="afffff"/>
        <w:ind w:firstLine="360"/>
        <w:rPr>
          <w:sz w:val="18"/>
          <w:szCs w:val="18"/>
        </w:rPr>
      </w:pPr>
      <w:r w:rsidRPr="001E65BB">
        <w:rPr>
          <w:rFonts w:ascii="黑体" w:eastAsia="黑体" w:hAnsi="黑体" w:hint="eastAsia"/>
          <w:sz w:val="18"/>
          <w:szCs w:val="18"/>
        </w:rPr>
        <w:t>注：</w:t>
      </w:r>
      <w:r w:rsidRPr="001E65BB">
        <w:rPr>
          <w:rFonts w:hint="eastAsia"/>
          <w:sz w:val="18"/>
          <w:szCs w:val="18"/>
        </w:rPr>
        <w:t>楼面板配筋根据单项工程提供荷载另行设计。</w:t>
      </w:r>
    </w:p>
    <w:p w:rsidR="00D260D6" w:rsidRDefault="001F4A4B" w:rsidP="001E65BB">
      <w:pPr>
        <w:pStyle w:val="aff4"/>
        <w:spacing w:before="156" w:after="156"/>
        <w:ind w:left="0"/>
      </w:pPr>
      <w:bookmarkStart w:id="200" w:name="_Toc83604000"/>
      <w:r>
        <w:rPr>
          <w:rFonts w:hint="eastAsia"/>
        </w:rPr>
        <w:t>楼</w:t>
      </w:r>
      <w:r w:rsidR="001E65BB">
        <w:rPr>
          <w:rFonts w:hint="eastAsia"/>
        </w:rPr>
        <w:t>面</w:t>
      </w:r>
      <w:r>
        <w:rPr>
          <w:rFonts w:hint="eastAsia"/>
        </w:rPr>
        <w:t>板的桁架配筋图例见图D.4。</w:t>
      </w:r>
      <w:bookmarkEnd w:id="200"/>
    </w:p>
    <w:p w:rsidR="00D260D6" w:rsidRDefault="001F4A4B">
      <w:pPr>
        <w:tabs>
          <w:tab w:val="left" w:pos="5310"/>
        </w:tabs>
        <w:snapToGrid w:val="0"/>
        <w:spacing w:line="360" w:lineRule="auto"/>
        <w:jc w:val="center"/>
        <w:rPr>
          <w:rFonts w:ascii="黑体" w:eastAsia="黑体" w:hAnsi="新宋体"/>
          <w:sz w:val="24"/>
        </w:rPr>
      </w:pPr>
      <w:r>
        <w:rPr>
          <w:rFonts w:ascii="黑体" w:eastAsia="黑体" w:hAnsi="新宋体" w:hint="eastAsia"/>
          <w:noProof/>
          <w:sz w:val="24"/>
        </w:rPr>
        <w:drawing>
          <wp:inline distT="0" distB="0" distL="0" distR="0">
            <wp:extent cx="6026150" cy="895350"/>
            <wp:effectExtent l="0" t="0" r="0" b="0"/>
            <wp:docPr id="11" name="图片 11" descr="E:\2018年工作\高性能蒸压加气混凝土板材地标\插图\D.4副本.jpgD.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18年工作\高性能蒸压加气混凝土板材地标\插图\D.4副本.jpgD.4副本"/>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26150" cy="895350"/>
                    </a:xfrm>
                    <a:prstGeom prst="rect">
                      <a:avLst/>
                    </a:prstGeom>
                    <a:noFill/>
                    <a:ln>
                      <a:noFill/>
                    </a:ln>
                    <a:effectLst/>
                  </pic:spPr>
                </pic:pic>
              </a:graphicData>
            </a:graphic>
          </wp:inline>
        </w:drawing>
      </w:r>
    </w:p>
    <w:p w:rsidR="00D260D6" w:rsidRDefault="001E65BB">
      <w:pPr>
        <w:pStyle w:val="af9"/>
        <w:spacing w:before="156" w:after="156"/>
      </w:pPr>
      <w:r>
        <w:rPr>
          <w:rFonts w:hint="eastAsia"/>
        </w:rPr>
        <w:t xml:space="preserve"> </w:t>
      </w:r>
      <w:r w:rsidR="001F4A4B">
        <w:rPr>
          <w:rFonts w:hint="eastAsia"/>
        </w:rPr>
        <w:t>楼</w:t>
      </w:r>
      <w:r>
        <w:rPr>
          <w:rFonts w:hint="eastAsia"/>
        </w:rPr>
        <w:t>面</w:t>
      </w:r>
      <w:r w:rsidR="001F4A4B">
        <w:rPr>
          <w:rFonts w:hint="eastAsia"/>
        </w:rPr>
        <w:t>板的桁架配筋图例</w:t>
      </w:r>
    </w:p>
    <w:p w:rsidR="00D260D6" w:rsidRPr="00244E30" w:rsidRDefault="001F4A4B" w:rsidP="00244E30">
      <w:pPr>
        <w:pStyle w:val="afffff"/>
        <w:ind w:firstLine="360"/>
        <w:rPr>
          <w:rFonts w:hAnsi="宋体"/>
          <w:sz w:val="18"/>
          <w:szCs w:val="18"/>
        </w:rPr>
      </w:pPr>
      <w:r w:rsidRPr="00244E30">
        <w:rPr>
          <w:rFonts w:ascii="黑体" w:eastAsia="黑体" w:hAnsi="黑体" w:hint="eastAsia"/>
          <w:sz w:val="18"/>
          <w:szCs w:val="18"/>
        </w:rPr>
        <w:t>注：</w:t>
      </w:r>
      <w:r w:rsidRPr="00244E30">
        <w:rPr>
          <w:rFonts w:hAnsi="宋体" w:hint="eastAsia"/>
          <w:sz w:val="18"/>
          <w:szCs w:val="18"/>
        </w:rPr>
        <w:t>楼</w:t>
      </w:r>
      <w:r w:rsidR="00244E30">
        <w:rPr>
          <w:rFonts w:hAnsi="宋体" w:hint="eastAsia"/>
          <w:sz w:val="18"/>
          <w:szCs w:val="18"/>
        </w:rPr>
        <w:t>面</w:t>
      </w:r>
      <w:r w:rsidRPr="00244E30">
        <w:rPr>
          <w:rFonts w:hAnsi="宋体" w:hint="eastAsia"/>
          <w:sz w:val="18"/>
          <w:szCs w:val="18"/>
        </w:rPr>
        <w:t>板桁架立筋板长≤4m宜为</w:t>
      </w:r>
      <w:r w:rsidRPr="00244E30">
        <w:rPr>
          <w:rFonts w:hAnsi="宋体" w:cs="SJQY" w:hint="eastAsia"/>
          <w:sz w:val="18"/>
          <w:szCs w:val="18"/>
        </w:rPr>
        <w:t>C</w:t>
      </w:r>
      <w:r w:rsidRPr="00244E30">
        <w:rPr>
          <w:rFonts w:hAnsi="宋体" w:hint="eastAsia"/>
          <w:sz w:val="18"/>
          <w:szCs w:val="18"/>
        </w:rPr>
        <w:t>5钢筋；板长＞4m宜为</w:t>
      </w:r>
      <w:r w:rsidRPr="00244E30">
        <w:rPr>
          <w:rFonts w:hAnsi="宋体" w:cs="SJQY" w:hint="eastAsia"/>
          <w:sz w:val="18"/>
          <w:szCs w:val="18"/>
        </w:rPr>
        <w:t>C</w:t>
      </w:r>
      <w:r w:rsidRPr="00244E30">
        <w:rPr>
          <w:rFonts w:hAnsi="宋体" w:hint="eastAsia"/>
          <w:sz w:val="18"/>
          <w:szCs w:val="18"/>
        </w:rPr>
        <w:t>8钢筋；</w:t>
      </w:r>
      <w:proofErr w:type="gramStart"/>
      <w:r w:rsidRPr="00244E30">
        <w:rPr>
          <w:rFonts w:hAnsi="宋体" w:hint="eastAsia"/>
          <w:sz w:val="18"/>
          <w:szCs w:val="18"/>
        </w:rPr>
        <w:t>分布筋宜为</w:t>
      </w:r>
      <w:proofErr w:type="gramEnd"/>
      <w:r w:rsidRPr="00244E30">
        <w:rPr>
          <w:rFonts w:hAnsi="宋体" w:cs="SJQY" w:hint="eastAsia"/>
          <w:sz w:val="18"/>
          <w:szCs w:val="18"/>
        </w:rPr>
        <w:t>C</w:t>
      </w:r>
      <w:r w:rsidRPr="00244E30">
        <w:rPr>
          <w:rFonts w:hAnsi="宋体" w:hint="eastAsia"/>
          <w:sz w:val="18"/>
          <w:szCs w:val="18"/>
        </w:rPr>
        <w:t>5钢筋。</w:t>
      </w:r>
    </w:p>
    <w:p w:rsidR="00D260D6" w:rsidRDefault="00D260D6" w:rsidP="004A5FF4">
      <w:pPr>
        <w:pStyle w:val="afffff"/>
        <w:ind w:firstLineChars="0" w:firstLine="0"/>
      </w:pPr>
    </w:p>
    <w:p w:rsidR="00D260D6" w:rsidRDefault="00D260D6" w:rsidP="004A5FF4">
      <w:pPr>
        <w:pStyle w:val="afffff"/>
        <w:ind w:firstLineChars="0" w:firstLine="0"/>
      </w:pPr>
    </w:p>
    <w:p w:rsidR="004A5FF4" w:rsidRPr="00A00904" w:rsidRDefault="004A5FF4" w:rsidP="00A00904">
      <w:pPr>
        <w:pStyle w:val="aff3"/>
        <w:adjustRightInd w:val="0"/>
        <w:snapToGrid w:val="0"/>
        <w:spacing w:beforeLines="0" w:afterLines="0"/>
        <w:ind w:left="0"/>
      </w:pPr>
      <w:bookmarkStart w:id="201" w:name="_Toc83604001"/>
      <w:bookmarkStart w:id="202" w:name="_Toc52270118"/>
      <w:bookmarkEnd w:id="201"/>
    </w:p>
    <w:p w:rsidR="004A5FF4" w:rsidRPr="00A00904" w:rsidRDefault="00A00904" w:rsidP="00A00904">
      <w:pPr>
        <w:widowControl/>
        <w:snapToGrid w:val="0"/>
        <w:spacing w:line="240" w:lineRule="auto"/>
        <w:jc w:val="center"/>
        <w:outlineLvl w:val="0"/>
        <w:rPr>
          <w:rFonts w:ascii="黑体" w:eastAsia="黑体" w:hAnsi="Times New Roman"/>
          <w:kern w:val="0"/>
          <w:szCs w:val="20"/>
        </w:rPr>
      </w:pPr>
      <w:r w:rsidRPr="00A00904">
        <w:rPr>
          <w:rFonts w:ascii="黑体" w:eastAsia="黑体" w:hAnsi="Times New Roman" w:hint="eastAsia"/>
          <w:kern w:val="0"/>
          <w:szCs w:val="20"/>
        </w:rPr>
        <w:t>（资料性）</w:t>
      </w:r>
    </w:p>
    <w:p w:rsidR="004A5FF4" w:rsidRDefault="004A5FF4" w:rsidP="00A00904">
      <w:pPr>
        <w:widowControl/>
        <w:snapToGrid w:val="0"/>
        <w:spacing w:line="240" w:lineRule="auto"/>
        <w:jc w:val="center"/>
        <w:outlineLvl w:val="0"/>
        <w:rPr>
          <w:rFonts w:ascii="黑体" w:eastAsia="黑体" w:hAnsi="Times New Roman"/>
          <w:kern w:val="0"/>
          <w:szCs w:val="20"/>
        </w:rPr>
      </w:pPr>
      <w:bookmarkStart w:id="203" w:name="_Hlk83604074"/>
      <w:r w:rsidRPr="00A00904">
        <w:rPr>
          <w:rFonts w:ascii="黑体" w:eastAsia="黑体" w:hAnsi="Times New Roman" w:hint="eastAsia"/>
          <w:kern w:val="0"/>
          <w:szCs w:val="20"/>
        </w:rPr>
        <w:t>高性能</w:t>
      </w:r>
      <w:r w:rsidRPr="004A5FF4">
        <w:rPr>
          <w:rFonts w:ascii="黑体" w:eastAsia="黑体" w:hAnsi="Times New Roman" w:hint="eastAsia"/>
          <w:kern w:val="0"/>
          <w:szCs w:val="20"/>
        </w:rPr>
        <w:t>板</w:t>
      </w:r>
      <w:r w:rsidRPr="00A00904">
        <w:rPr>
          <w:rFonts w:ascii="黑体" w:eastAsia="黑体" w:hAnsi="Times New Roman" w:hint="eastAsia"/>
          <w:kern w:val="0"/>
          <w:szCs w:val="20"/>
        </w:rPr>
        <w:t>墙体工程</w:t>
      </w:r>
      <w:r w:rsidRPr="004A5FF4">
        <w:rPr>
          <w:rFonts w:ascii="黑体" w:eastAsia="黑体" w:hAnsi="Times New Roman"/>
          <w:kern w:val="0"/>
          <w:szCs w:val="20"/>
        </w:rPr>
        <w:t>检验批质量验收记</w:t>
      </w:r>
      <w:bookmarkEnd w:id="203"/>
      <w:r w:rsidRPr="004A5FF4">
        <w:rPr>
          <w:rFonts w:ascii="黑体" w:eastAsia="黑体" w:hAnsi="Times New Roman"/>
          <w:kern w:val="0"/>
          <w:szCs w:val="20"/>
        </w:rPr>
        <w:t>录</w:t>
      </w:r>
      <w:bookmarkEnd w:id="202"/>
    </w:p>
    <w:p w:rsidR="00A00904" w:rsidRPr="004A5FF4" w:rsidRDefault="00A00904" w:rsidP="00A00904">
      <w:pPr>
        <w:widowControl/>
        <w:snapToGrid w:val="0"/>
        <w:spacing w:line="240" w:lineRule="auto"/>
        <w:jc w:val="center"/>
        <w:outlineLvl w:val="0"/>
        <w:rPr>
          <w:rFonts w:ascii="黑体" w:eastAsia="黑体" w:hAnsi="Times New Roman"/>
          <w:kern w:val="0"/>
          <w:szCs w:val="20"/>
        </w:rPr>
      </w:pPr>
    </w:p>
    <w:p w:rsidR="004A5FF4" w:rsidRPr="00AC4A6B" w:rsidRDefault="00222A19" w:rsidP="00AC4A6B">
      <w:pPr>
        <w:pStyle w:val="aff4"/>
        <w:spacing w:before="156" w:after="156"/>
        <w:ind w:left="0"/>
      </w:pPr>
      <w:bookmarkStart w:id="204" w:name="_Toc83604002"/>
      <w:r w:rsidRPr="00AC4A6B">
        <w:rPr>
          <w:rFonts w:hint="eastAsia"/>
        </w:rPr>
        <w:t>高性能板外墙工程检验批质量验收应按</w:t>
      </w:r>
      <w:r w:rsidR="004A5FF4" w:rsidRPr="00AC4A6B">
        <w:rPr>
          <w:rFonts w:hint="eastAsia"/>
        </w:rPr>
        <w:t>表</w:t>
      </w:r>
      <w:r w:rsidR="004A5FF4" w:rsidRPr="00AC4A6B">
        <w:t>填写</w:t>
      </w:r>
      <w:r w:rsidR="004A5FF4" w:rsidRPr="00AC4A6B">
        <w:rPr>
          <w:rFonts w:hint="eastAsia"/>
        </w:rPr>
        <w:t>。</w:t>
      </w:r>
      <w:bookmarkEnd w:id="204"/>
    </w:p>
    <w:p w:rsidR="004A5FF4" w:rsidRPr="00AC4A6B" w:rsidRDefault="00AC4A6B" w:rsidP="00AC4A6B">
      <w:pPr>
        <w:pStyle w:val="aff"/>
        <w:spacing w:before="156" w:after="156"/>
        <w:ind w:firstLine="420"/>
      </w:pPr>
      <w:r>
        <w:rPr>
          <w:rFonts w:hint="eastAsia"/>
        </w:rPr>
        <w:t xml:space="preserve"> </w:t>
      </w:r>
      <w:r w:rsidR="00222A19" w:rsidRPr="00AC4A6B">
        <w:rPr>
          <w:rFonts w:hint="eastAsia"/>
        </w:rPr>
        <w:t>高性能板</w:t>
      </w:r>
      <w:r w:rsidR="004A5FF4" w:rsidRPr="00AC4A6B">
        <w:rPr>
          <w:rFonts w:hint="eastAsia"/>
        </w:rPr>
        <w:t>外墙</w:t>
      </w:r>
      <w:r w:rsidR="00222A19" w:rsidRPr="00AC4A6B">
        <w:rPr>
          <w:rFonts w:hint="eastAsia"/>
        </w:rPr>
        <w:t>工程</w:t>
      </w:r>
      <w:r w:rsidR="004A5FF4" w:rsidRPr="00AC4A6B">
        <w:rPr>
          <w:rFonts w:hint="eastAsia"/>
        </w:rPr>
        <w:t>检验</w:t>
      </w:r>
      <w:r w:rsidR="004A5FF4" w:rsidRPr="00AC4A6B">
        <w:t>批质量验收记录</w:t>
      </w:r>
      <w:r w:rsidR="004A5FF4" w:rsidRPr="00AC4A6B">
        <w:rPr>
          <w:rFonts w:hint="eastAsia"/>
        </w:rPr>
        <w:t>表</w:t>
      </w:r>
    </w:p>
    <w:tbl>
      <w:tblPr>
        <w:tblStyle w:val="13"/>
        <w:tblW w:w="0" w:type="auto"/>
        <w:jc w:val="center"/>
        <w:tblLook w:val="04A0"/>
      </w:tblPr>
      <w:tblGrid>
        <w:gridCol w:w="557"/>
        <w:gridCol w:w="592"/>
        <w:gridCol w:w="213"/>
        <w:gridCol w:w="378"/>
        <w:gridCol w:w="912"/>
        <w:gridCol w:w="1063"/>
        <w:gridCol w:w="247"/>
        <w:gridCol w:w="787"/>
        <w:gridCol w:w="594"/>
        <w:gridCol w:w="286"/>
        <w:gridCol w:w="782"/>
        <w:gridCol w:w="137"/>
        <w:gridCol w:w="919"/>
        <w:gridCol w:w="119"/>
        <w:gridCol w:w="1304"/>
      </w:tblGrid>
      <w:tr w:rsidR="004A5FF4" w:rsidRPr="004A5FF4" w:rsidTr="00BF2EFB">
        <w:trPr>
          <w:trHeight w:val="623"/>
          <w:jc w:val="center"/>
        </w:trPr>
        <w:tc>
          <w:tcPr>
            <w:tcW w:w="1362" w:type="dxa"/>
            <w:gridSpan w:val="3"/>
            <w:vAlign w:val="center"/>
          </w:tcPr>
          <w:p w:rsidR="004A5FF4" w:rsidRPr="004A5FF4" w:rsidRDefault="004A5FF4" w:rsidP="00BF2EFB">
            <w:pPr>
              <w:snapToGrid w:val="0"/>
              <w:spacing w:line="240" w:lineRule="auto"/>
              <w:rPr>
                <w:rFonts w:ascii="宋体" w:hAnsi="宋体"/>
                <w:kern w:val="0"/>
                <w:sz w:val="18"/>
                <w:szCs w:val="18"/>
              </w:rPr>
            </w:pPr>
            <w:bookmarkStart w:id="205" w:name="_Hlk83598244"/>
            <w:r w:rsidRPr="004A5FF4">
              <w:rPr>
                <w:rFonts w:ascii="宋体" w:hAnsi="宋体" w:hint="eastAsia"/>
                <w:kern w:val="0"/>
                <w:sz w:val="18"/>
                <w:szCs w:val="18"/>
              </w:rPr>
              <w:t>单位（子单位）</w:t>
            </w:r>
          </w:p>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工程名称</w:t>
            </w:r>
          </w:p>
        </w:tc>
        <w:tc>
          <w:tcPr>
            <w:tcW w:w="1290" w:type="dxa"/>
            <w:gridSpan w:val="2"/>
          </w:tcPr>
          <w:p w:rsidR="004A5FF4" w:rsidRPr="004A5FF4" w:rsidRDefault="004A5FF4" w:rsidP="00BF2EFB">
            <w:pPr>
              <w:snapToGrid w:val="0"/>
              <w:spacing w:line="240" w:lineRule="auto"/>
              <w:rPr>
                <w:rFonts w:ascii="宋体" w:hAnsi="宋体"/>
                <w:kern w:val="0"/>
                <w:sz w:val="18"/>
                <w:szCs w:val="18"/>
              </w:rPr>
            </w:pPr>
          </w:p>
        </w:tc>
        <w:tc>
          <w:tcPr>
            <w:tcW w:w="1310" w:type="dxa"/>
            <w:gridSpan w:val="2"/>
            <w:vAlign w:val="center"/>
          </w:tcPr>
          <w:p w:rsidR="004A5FF4" w:rsidRPr="004A5FF4" w:rsidRDefault="004A5FF4" w:rsidP="00BF2EFB">
            <w:pPr>
              <w:snapToGrid w:val="0"/>
              <w:spacing w:line="240" w:lineRule="auto"/>
              <w:rPr>
                <w:rFonts w:ascii="宋体" w:hAnsi="宋体"/>
                <w:kern w:val="0"/>
                <w:sz w:val="18"/>
                <w:szCs w:val="18"/>
              </w:rPr>
            </w:pPr>
          </w:p>
        </w:tc>
        <w:tc>
          <w:tcPr>
            <w:tcW w:w="1381" w:type="dxa"/>
            <w:gridSpan w:val="2"/>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分项（子分部）</w:t>
            </w:r>
          </w:p>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工程名称</w:t>
            </w:r>
          </w:p>
        </w:tc>
        <w:tc>
          <w:tcPr>
            <w:tcW w:w="1068" w:type="dxa"/>
            <w:gridSpan w:val="2"/>
            <w:vAlign w:val="center"/>
          </w:tcPr>
          <w:p w:rsidR="004A5FF4" w:rsidRPr="004A5FF4" w:rsidRDefault="004A5FF4" w:rsidP="00BF2EFB">
            <w:pPr>
              <w:snapToGrid w:val="0"/>
              <w:spacing w:line="240" w:lineRule="auto"/>
              <w:rPr>
                <w:rFonts w:ascii="宋体" w:hAnsi="宋体"/>
                <w:kern w:val="0"/>
                <w:sz w:val="18"/>
                <w:szCs w:val="18"/>
              </w:rPr>
            </w:pPr>
          </w:p>
        </w:tc>
        <w:tc>
          <w:tcPr>
            <w:tcW w:w="1056" w:type="dxa"/>
            <w:gridSpan w:val="2"/>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分项工程</w:t>
            </w:r>
          </w:p>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名称</w:t>
            </w:r>
          </w:p>
        </w:tc>
        <w:tc>
          <w:tcPr>
            <w:tcW w:w="1423" w:type="dxa"/>
            <w:gridSpan w:val="2"/>
            <w:vAlign w:val="center"/>
          </w:tcPr>
          <w:p w:rsidR="004A5FF4" w:rsidRPr="004A5FF4" w:rsidRDefault="004A5FF4" w:rsidP="00BF2EFB">
            <w:pPr>
              <w:snapToGrid w:val="0"/>
              <w:spacing w:line="240" w:lineRule="auto"/>
              <w:rPr>
                <w:rFonts w:ascii="宋体" w:hAnsi="宋体"/>
                <w:kern w:val="0"/>
                <w:sz w:val="18"/>
                <w:szCs w:val="18"/>
              </w:rPr>
            </w:pPr>
          </w:p>
        </w:tc>
      </w:tr>
      <w:tr w:rsidR="004A5FF4" w:rsidRPr="004A5FF4" w:rsidTr="00BF2EFB">
        <w:trPr>
          <w:trHeight w:val="623"/>
          <w:jc w:val="center"/>
        </w:trPr>
        <w:tc>
          <w:tcPr>
            <w:tcW w:w="1362" w:type="dxa"/>
            <w:gridSpan w:val="3"/>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施工单位</w:t>
            </w:r>
          </w:p>
        </w:tc>
        <w:tc>
          <w:tcPr>
            <w:tcW w:w="1290" w:type="dxa"/>
            <w:gridSpan w:val="2"/>
          </w:tcPr>
          <w:p w:rsidR="004A5FF4" w:rsidRPr="004A5FF4" w:rsidRDefault="004A5FF4" w:rsidP="00BF2EFB">
            <w:pPr>
              <w:snapToGrid w:val="0"/>
              <w:spacing w:line="240" w:lineRule="auto"/>
              <w:rPr>
                <w:rFonts w:ascii="宋体" w:hAnsi="宋体"/>
                <w:kern w:val="0"/>
                <w:sz w:val="18"/>
                <w:szCs w:val="18"/>
              </w:rPr>
            </w:pPr>
          </w:p>
        </w:tc>
        <w:tc>
          <w:tcPr>
            <w:tcW w:w="1310" w:type="dxa"/>
            <w:gridSpan w:val="2"/>
            <w:vAlign w:val="center"/>
          </w:tcPr>
          <w:p w:rsidR="004A5FF4" w:rsidRPr="004A5FF4" w:rsidRDefault="004A5FF4" w:rsidP="00BF2EFB">
            <w:pPr>
              <w:snapToGrid w:val="0"/>
              <w:spacing w:line="240" w:lineRule="auto"/>
              <w:rPr>
                <w:rFonts w:ascii="宋体" w:hAnsi="宋体"/>
                <w:kern w:val="0"/>
                <w:sz w:val="18"/>
                <w:szCs w:val="18"/>
              </w:rPr>
            </w:pPr>
          </w:p>
        </w:tc>
        <w:tc>
          <w:tcPr>
            <w:tcW w:w="1381" w:type="dxa"/>
            <w:gridSpan w:val="2"/>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项目负责人</w:t>
            </w:r>
          </w:p>
        </w:tc>
        <w:tc>
          <w:tcPr>
            <w:tcW w:w="1068" w:type="dxa"/>
            <w:gridSpan w:val="2"/>
            <w:vAlign w:val="center"/>
          </w:tcPr>
          <w:p w:rsidR="004A5FF4" w:rsidRPr="004A5FF4" w:rsidRDefault="004A5FF4" w:rsidP="00BF2EFB">
            <w:pPr>
              <w:snapToGrid w:val="0"/>
              <w:spacing w:line="240" w:lineRule="auto"/>
              <w:rPr>
                <w:rFonts w:ascii="宋体" w:hAnsi="宋体"/>
                <w:kern w:val="0"/>
                <w:sz w:val="18"/>
                <w:szCs w:val="18"/>
              </w:rPr>
            </w:pPr>
          </w:p>
        </w:tc>
        <w:tc>
          <w:tcPr>
            <w:tcW w:w="1056" w:type="dxa"/>
            <w:gridSpan w:val="2"/>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检验批容量</w:t>
            </w:r>
          </w:p>
        </w:tc>
        <w:tc>
          <w:tcPr>
            <w:tcW w:w="1423" w:type="dxa"/>
            <w:gridSpan w:val="2"/>
            <w:vAlign w:val="center"/>
          </w:tcPr>
          <w:p w:rsidR="004A5FF4" w:rsidRPr="004A5FF4" w:rsidRDefault="004A5FF4" w:rsidP="00BF2EFB">
            <w:pPr>
              <w:snapToGrid w:val="0"/>
              <w:spacing w:line="240" w:lineRule="auto"/>
              <w:rPr>
                <w:rFonts w:ascii="宋体" w:hAnsi="宋体"/>
                <w:kern w:val="0"/>
                <w:sz w:val="18"/>
                <w:szCs w:val="18"/>
              </w:rPr>
            </w:pPr>
          </w:p>
        </w:tc>
      </w:tr>
      <w:tr w:rsidR="004A5FF4" w:rsidRPr="004A5FF4" w:rsidTr="00BF2EFB">
        <w:trPr>
          <w:trHeight w:val="623"/>
          <w:jc w:val="center"/>
        </w:trPr>
        <w:tc>
          <w:tcPr>
            <w:tcW w:w="1362" w:type="dxa"/>
            <w:gridSpan w:val="3"/>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分包单位</w:t>
            </w:r>
          </w:p>
        </w:tc>
        <w:tc>
          <w:tcPr>
            <w:tcW w:w="1290" w:type="dxa"/>
            <w:gridSpan w:val="2"/>
          </w:tcPr>
          <w:p w:rsidR="004A5FF4" w:rsidRPr="004A5FF4" w:rsidRDefault="004A5FF4" w:rsidP="00BF2EFB">
            <w:pPr>
              <w:snapToGrid w:val="0"/>
              <w:spacing w:line="240" w:lineRule="auto"/>
              <w:rPr>
                <w:rFonts w:ascii="宋体" w:hAnsi="宋体"/>
                <w:kern w:val="0"/>
                <w:sz w:val="18"/>
                <w:szCs w:val="18"/>
              </w:rPr>
            </w:pPr>
          </w:p>
        </w:tc>
        <w:tc>
          <w:tcPr>
            <w:tcW w:w="1310" w:type="dxa"/>
            <w:gridSpan w:val="2"/>
            <w:vAlign w:val="center"/>
          </w:tcPr>
          <w:p w:rsidR="004A5FF4" w:rsidRPr="004A5FF4" w:rsidRDefault="004A5FF4" w:rsidP="00BF2EFB">
            <w:pPr>
              <w:snapToGrid w:val="0"/>
              <w:spacing w:line="240" w:lineRule="auto"/>
              <w:rPr>
                <w:rFonts w:ascii="宋体" w:hAnsi="宋体"/>
                <w:kern w:val="0"/>
                <w:sz w:val="18"/>
                <w:szCs w:val="18"/>
              </w:rPr>
            </w:pPr>
          </w:p>
        </w:tc>
        <w:tc>
          <w:tcPr>
            <w:tcW w:w="1381" w:type="dxa"/>
            <w:gridSpan w:val="2"/>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分包单位项目</w:t>
            </w:r>
          </w:p>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负责人</w:t>
            </w:r>
          </w:p>
        </w:tc>
        <w:tc>
          <w:tcPr>
            <w:tcW w:w="1068" w:type="dxa"/>
            <w:gridSpan w:val="2"/>
            <w:vAlign w:val="center"/>
          </w:tcPr>
          <w:p w:rsidR="004A5FF4" w:rsidRPr="004A5FF4" w:rsidRDefault="004A5FF4" w:rsidP="00BF2EFB">
            <w:pPr>
              <w:snapToGrid w:val="0"/>
              <w:spacing w:line="240" w:lineRule="auto"/>
              <w:rPr>
                <w:rFonts w:ascii="宋体" w:hAnsi="宋体"/>
                <w:kern w:val="0"/>
                <w:sz w:val="18"/>
                <w:szCs w:val="18"/>
              </w:rPr>
            </w:pPr>
          </w:p>
        </w:tc>
        <w:tc>
          <w:tcPr>
            <w:tcW w:w="1056" w:type="dxa"/>
            <w:gridSpan w:val="2"/>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检验批部位</w:t>
            </w:r>
          </w:p>
        </w:tc>
        <w:tc>
          <w:tcPr>
            <w:tcW w:w="1423" w:type="dxa"/>
            <w:gridSpan w:val="2"/>
            <w:vAlign w:val="center"/>
          </w:tcPr>
          <w:p w:rsidR="004A5FF4" w:rsidRPr="004A5FF4" w:rsidRDefault="004A5FF4" w:rsidP="00BF2EFB">
            <w:pPr>
              <w:snapToGrid w:val="0"/>
              <w:spacing w:line="240" w:lineRule="auto"/>
              <w:rPr>
                <w:rFonts w:ascii="宋体" w:hAnsi="宋体"/>
                <w:kern w:val="0"/>
                <w:sz w:val="18"/>
                <w:szCs w:val="18"/>
              </w:rPr>
            </w:pPr>
          </w:p>
        </w:tc>
      </w:tr>
      <w:tr w:rsidR="004A5FF4" w:rsidRPr="004A5FF4" w:rsidTr="00BF2EFB">
        <w:trPr>
          <w:trHeight w:val="576"/>
          <w:jc w:val="center"/>
        </w:trPr>
        <w:tc>
          <w:tcPr>
            <w:tcW w:w="1362" w:type="dxa"/>
            <w:gridSpan w:val="3"/>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施工依据</w:t>
            </w:r>
          </w:p>
        </w:tc>
        <w:tc>
          <w:tcPr>
            <w:tcW w:w="1290" w:type="dxa"/>
            <w:gridSpan w:val="2"/>
          </w:tcPr>
          <w:p w:rsidR="004A5FF4" w:rsidRPr="004A5FF4" w:rsidRDefault="004A5FF4" w:rsidP="00BF2EFB">
            <w:pPr>
              <w:snapToGrid w:val="0"/>
              <w:spacing w:line="240" w:lineRule="auto"/>
              <w:rPr>
                <w:rFonts w:ascii="宋体" w:hAnsi="宋体"/>
                <w:kern w:val="0"/>
                <w:sz w:val="18"/>
                <w:szCs w:val="18"/>
              </w:rPr>
            </w:pPr>
          </w:p>
        </w:tc>
        <w:tc>
          <w:tcPr>
            <w:tcW w:w="1310" w:type="dxa"/>
            <w:gridSpan w:val="2"/>
            <w:vAlign w:val="center"/>
          </w:tcPr>
          <w:p w:rsidR="004A5FF4" w:rsidRPr="004A5FF4" w:rsidRDefault="004A5FF4" w:rsidP="00BF2EFB">
            <w:pPr>
              <w:snapToGrid w:val="0"/>
              <w:spacing w:line="240" w:lineRule="auto"/>
              <w:rPr>
                <w:rFonts w:ascii="宋体" w:hAnsi="宋体"/>
                <w:kern w:val="0"/>
                <w:sz w:val="18"/>
                <w:szCs w:val="18"/>
              </w:rPr>
            </w:pPr>
          </w:p>
        </w:tc>
        <w:tc>
          <w:tcPr>
            <w:tcW w:w="1381" w:type="dxa"/>
            <w:gridSpan w:val="2"/>
            <w:vAlign w:val="center"/>
          </w:tcPr>
          <w:p w:rsidR="004A5FF4" w:rsidRPr="004A5FF4" w:rsidRDefault="004A5FF4" w:rsidP="00BF2EFB">
            <w:pPr>
              <w:snapToGrid w:val="0"/>
              <w:spacing w:line="240" w:lineRule="auto"/>
              <w:rPr>
                <w:rFonts w:ascii="宋体" w:hAnsi="宋体"/>
                <w:kern w:val="0"/>
                <w:sz w:val="18"/>
                <w:szCs w:val="18"/>
              </w:rPr>
            </w:pPr>
            <w:r w:rsidRPr="004A5FF4">
              <w:rPr>
                <w:rFonts w:ascii="宋体" w:hAnsi="宋体" w:hint="eastAsia"/>
                <w:kern w:val="0"/>
                <w:sz w:val="18"/>
                <w:szCs w:val="18"/>
              </w:rPr>
              <w:t>验收依据</w:t>
            </w:r>
          </w:p>
        </w:tc>
        <w:tc>
          <w:tcPr>
            <w:tcW w:w="3547" w:type="dxa"/>
            <w:gridSpan w:val="6"/>
            <w:vAlign w:val="center"/>
          </w:tcPr>
          <w:p w:rsidR="004A5FF4" w:rsidRPr="004A5FF4" w:rsidRDefault="004A5FF4" w:rsidP="00BF2EFB">
            <w:pPr>
              <w:snapToGrid w:val="0"/>
              <w:spacing w:line="240" w:lineRule="auto"/>
              <w:rPr>
                <w:rFonts w:ascii="宋体" w:hAnsi="宋体"/>
                <w:kern w:val="0"/>
                <w:sz w:val="18"/>
                <w:szCs w:val="18"/>
              </w:rPr>
            </w:pPr>
          </w:p>
        </w:tc>
      </w:tr>
      <w:tr w:rsidR="004A5FF4" w:rsidRPr="004A5FF4" w:rsidTr="001B1288">
        <w:trPr>
          <w:trHeight w:val="939"/>
          <w:jc w:val="center"/>
        </w:trPr>
        <w:tc>
          <w:tcPr>
            <w:tcW w:w="4749" w:type="dxa"/>
            <w:gridSpan w:val="8"/>
            <w:vAlign w:val="center"/>
          </w:tcPr>
          <w:p w:rsidR="004A5FF4" w:rsidRPr="001B1288" w:rsidRDefault="004A5FF4"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施工质量验收规定</w:t>
            </w:r>
          </w:p>
        </w:tc>
        <w:tc>
          <w:tcPr>
            <w:tcW w:w="880" w:type="dxa"/>
            <w:gridSpan w:val="2"/>
            <w:vAlign w:val="center"/>
          </w:tcPr>
          <w:p w:rsidR="004A5FF4" w:rsidRPr="001B1288" w:rsidRDefault="004A5FF4" w:rsidP="001B1288">
            <w:pPr>
              <w:snapToGrid w:val="0"/>
              <w:spacing w:line="240" w:lineRule="auto"/>
              <w:rPr>
                <w:rFonts w:ascii="宋体" w:hAnsi="宋体" w:cs="宋体"/>
                <w:kern w:val="0"/>
                <w:sz w:val="18"/>
                <w:szCs w:val="18"/>
              </w:rPr>
            </w:pPr>
            <w:r w:rsidRPr="001B1288">
              <w:rPr>
                <w:rFonts w:ascii="宋体" w:hAnsi="宋体" w:cs="宋体" w:hint="eastAsia"/>
                <w:kern w:val="0"/>
                <w:sz w:val="18"/>
                <w:szCs w:val="18"/>
              </w:rPr>
              <w:t>设计要求及标准规定</w:t>
            </w:r>
          </w:p>
        </w:tc>
        <w:tc>
          <w:tcPr>
            <w:tcW w:w="919" w:type="dxa"/>
            <w:gridSpan w:val="2"/>
            <w:vAlign w:val="center"/>
          </w:tcPr>
          <w:p w:rsidR="004A5FF4" w:rsidRPr="001B1288" w:rsidRDefault="004A5FF4" w:rsidP="001B1288">
            <w:pPr>
              <w:snapToGrid w:val="0"/>
              <w:spacing w:line="240" w:lineRule="auto"/>
              <w:rPr>
                <w:rFonts w:ascii="宋体" w:hAnsi="宋体" w:cs="宋体"/>
                <w:kern w:val="0"/>
                <w:sz w:val="18"/>
                <w:szCs w:val="18"/>
              </w:rPr>
            </w:pPr>
            <w:r w:rsidRPr="001B1288">
              <w:rPr>
                <w:rFonts w:ascii="宋体" w:hAnsi="宋体" w:cs="宋体" w:hint="eastAsia"/>
                <w:kern w:val="0"/>
                <w:sz w:val="18"/>
                <w:szCs w:val="18"/>
              </w:rPr>
              <w:t>最小/实际抽样数量</w:t>
            </w:r>
          </w:p>
        </w:tc>
        <w:tc>
          <w:tcPr>
            <w:tcW w:w="1038" w:type="dxa"/>
            <w:gridSpan w:val="2"/>
            <w:vAlign w:val="center"/>
          </w:tcPr>
          <w:p w:rsidR="004A5FF4" w:rsidRPr="001B1288" w:rsidRDefault="004A5FF4" w:rsidP="001B1288">
            <w:pPr>
              <w:snapToGrid w:val="0"/>
              <w:spacing w:line="240" w:lineRule="auto"/>
              <w:rPr>
                <w:rFonts w:ascii="宋体" w:hAnsi="宋体" w:cs="宋体"/>
                <w:kern w:val="0"/>
                <w:sz w:val="18"/>
                <w:szCs w:val="18"/>
              </w:rPr>
            </w:pPr>
            <w:r w:rsidRPr="001B1288">
              <w:rPr>
                <w:rFonts w:ascii="宋体" w:hAnsi="宋体" w:cs="宋体" w:hint="eastAsia"/>
                <w:kern w:val="0"/>
                <w:sz w:val="18"/>
                <w:szCs w:val="18"/>
              </w:rPr>
              <w:t>检查记录</w:t>
            </w:r>
          </w:p>
        </w:tc>
        <w:tc>
          <w:tcPr>
            <w:tcW w:w="1304" w:type="dxa"/>
            <w:vAlign w:val="center"/>
          </w:tcPr>
          <w:p w:rsidR="004A5FF4" w:rsidRPr="001B1288" w:rsidRDefault="004A5FF4" w:rsidP="001B1288">
            <w:pPr>
              <w:snapToGrid w:val="0"/>
              <w:spacing w:line="240" w:lineRule="auto"/>
              <w:rPr>
                <w:rFonts w:ascii="宋体" w:hAnsi="宋体" w:cs="宋体"/>
                <w:kern w:val="0"/>
                <w:sz w:val="18"/>
                <w:szCs w:val="18"/>
              </w:rPr>
            </w:pPr>
            <w:r w:rsidRPr="001B1288">
              <w:rPr>
                <w:rFonts w:ascii="宋体" w:hAnsi="宋体" w:cs="宋体" w:hint="eastAsia"/>
                <w:kern w:val="0"/>
                <w:sz w:val="18"/>
                <w:szCs w:val="18"/>
              </w:rPr>
              <w:t>检查结果</w:t>
            </w:r>
          </w:p>
        </w:tc>
      </w:tr>
      <w:tr w:rsidR="004A5FF4" w:rsidRPr="004A5FF4" w:rsidTr="00BF2EFB">
        <w:trPr>
          <w:trHeight w:val="375"/>
          <w:jc w:val="center"/>
        </w:trPr>
        <w:tc>
          <w:tcPr>
            <w:tcW w:w="557" w:type="dxa"/>
            <w:vMerge w:val="restart"/>
            <w:vAlign w:val="center"/>
          </w:tcPr>
          <w:p w:rsidR="004A5FF4" w:rsidRPr="004A5FF4" w:rsidRDefault="004A5FF4" w:rsidP="004A5FF4">
            <w:pPr>
              <w:adjustRightInd/>
              <w:spacing w:line="240" w:lineRule="auto"/>
              <w:jc w:val="center"/>
              <w:rPr>
                <w:rFonts w:ascii="宋体" w:hAnsi="宋体" w:cs="宋体"/>
                <w:kern w:val="0"/>
                <w:sz w:val="20"/>
                <w:szCs w:val="20"/>
              </w:rPr>
            </w:pPr>
            <w:r w:rsidRPr="004A5FF4">
              <w:rPr>
                <w:rFonts w:ascii="宋体" w:hAnsi="宋体" w:cs="宋体" w:hint="eastAsia"/>
                <w:kern w:val="0"/>
                <w:sz w:val="20"/>
                <w:szCs w:val="20"/>
              </w:rPr>
              <w:t>主控项目</w:t>
            </w:r>
          </w:p>
        </w:tc>
        <w:tc>
          <w:tcPr>
            <w:tcW w:w="592" w:type="dxa"/>
            <w:vAlign w:val="center"/>
          </w:tcPr>
          <w:p w:rsidR="004A5FF4" w:rsidRPr="004A5FF4" w:rsidRDefault="004A5FF4" w:rsidP="00BF2EF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p>
        </w:tc>
        <w:tc>
          <w:tcPr>
            <w:tcW w:w="3600" w:type="dxa"/>
            <w:gridSpan w:val="6"/>
            <w:vAlign w:val="center"/>
          </w:tcPr>
          <w:p w:rsidR="004A5FF4" w:rsidRPr="001B1288" w:rsidRDefault="00BF2EFB" w:rsidP="001B1288">
            <w:pPr>
              <w:snapToGrid w:val="0"/>
              <w:spacing w:line="240" w:lineRule="auto"/>
              <w:rPr>
                <w:rFonts w:ascii="宋体" w:hAnsi="宋体" w:cs="宋体"/>
                <w:kern w:val="0"/>
                <w:sz w:val="18"/>
                <w:szCs w:val="18"/>
              </w:rPr>
            </w:pPr>
            <w:r w:rsidRPr="001B1288">
              <w:rPr>
                <w:rFonts w:ascii="宋体" w:hAnsi="宋体" w:cs="宋体" w:hint="eastAsia"/>
                <w:kern w:val="0"/>
                <w:sz w:val="18"/>
                <w:szCs w:val="18"/>
              </w:rPr>
              <w:t>高性能板、配套材料的品种规格及性能</w:t>
            </w:r>
          </w:p>
        </w:tc>
        <w:tc>
          <w:tcPr>
            <w:tcW w:w="880" w:type="dxa"/>
            <w:gridSpan w:val="2"/>
            <w:vAlign w:val="center"/>
          </w:tcPr>
          <w:p w:rsidR="004A5FF4"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004A5FF4" w:rsidRPr="001B1288">
              <w:rPr>
                <w:rFonts w:ascii="宋体" w:hAnsi="宋体" w:cs="宋体" w:hint="eastAsia"/>
                <w:kern w:val="0"/>
                <w:sz w:val="18"/>
                <w:szCs w:val="18"/>
              </w:rPr>
              <w:t>.</w:t>
            </w:r>
            <w:r w:rsidR="004A5FF4" w:rsidRPr="001B1288">
              <w:rPr>
                <w:rFonts w:ascii="宋体" w:hAnsi="宋体" w:cs="宋体"/>
                <w:kern w:val="0"/>
                <w:sz w:val="18"/>
                <w:szCs w:val="18"/>
              </w:rPr>
              <w:t>2</w:t>
            </w:r>
            <w:r w:rsidR="004A5FF4" w:rsidRPr="001B1288">
              <w:rPr>
                <w:rFonts w:ascii="宋体" w:hAnsi="宋体" w:cs="宋体" w:hint="eastAsia"/>
                <w:kern w:val="0"/>
                <w:sz w:val="18"/>
                <w:szCs w:val="18"/>
              </w:rPr>
              <w:t>.</w:t>
            </w:r>
            <w:r w:rsidRPr="001B1288">
              <w:rPr>
                <w:rFonts w:ascii="宋体" w:hAnsi="宋体" w:cs="宋体"/>
                <w:kern w:val="0"/>
                <w:sz w:val="18"/>
                <w:szCs w:val="18"/>
              </w:rPr>
              <w:t>1</w:t>
            </w:r>
          </w:p>
        </w:tc>
        <w:tc>
          <w:tcPr>
            <w:tcW w:w="919" w:type="dxa"/>
            <w:gridSpan w:val="2"/>
            <w:vAlign w:val="center"/>
          </w:tcPr>
          <w:p w:rsidR="004A5FF4" w:rsidRPr="001B1288" w:rsidRDefault="004A5FF4" w:rsidP="001B1288">
            <w:pPr>
              <w:snapToGrid w:val="0"/>
              <w:spacing w:line="240" w:lineRule="auto"/>
              <w:rPr>
                <w:rFonts w:ascii="宋体" w:hAnsi="宋体" w:cs="宋体"/>
                <w:kern w:val="0"/>
                <w:sz w:val="18"/>
                <w:szCs w:val="18"/>
              </w:rPr>
            </w:pPr>
          </w:p>
        </w:tc>
        <w:tc>
          <w:tcPr>
            <w:tcW w:w="1038" w:type="dxa"/>
            <w:gridSpan w:val="2"/>
            <w:vAlign w:val="center"/>
          </w:tcPr>
          <w:p w:rsidR="004A5FF4" w:rsidRPr="001B1288" w:rsidRDefault="004A5FF4" w:rsidP="001B1288">
            <w:pPr>
              <w:snapToGrid w:val="0"/>
              <w:spacing w:line="240" w:lineRule="auto"/>
              <w:rPr>
                <w:rFonts w:ascii="宋体" w:hAnsi="宋体" w:cs="宋体"/>
                <w:kern w:val="0"/>
                <w:sz w:val="18"/>
                <w:szCs w:val="18"/>
              </w:rPr>
            </w:pPr>
          </w:p>
        </w:tc>
        <w:tc>
          <w:tcPr>
            <w:tcW w:w="1304" w:type="dxa"/>
            <w:vAlign w:val="center"/>
          </w:tcPr>
          <w:p w:rsidR="004A5FF4" w:rsidRPr="001B1288" w:rsidRDefault="004A5FF4" w:rsidP="001B1288">
            <w:pPr>
              <w:snapToGrid w:val="0"/>
              <w:spacing w:line="240" w:lineRule="auto"/>
              <w:rPr>
                <w:rFonts w:ascii="宋体" w:hAnsi="宋体" w:cs="宋体"/>
                <w:kern w:val="0"/>
                <w:sz w:val="18"/>
                <w:szCs w:val="18"/>
              </w:rPr>
            </w:pPr>
          </w:p>
        </w:tc>
      </w:tr>
      <w:tr w:rsidR="00BF2EFB" w:rsidRPr="004A5FF4" w:rsidTr="00BF2EFB">
        <w:trPr>
          <w:trHeight w:val="267"/>
          <w:jc w:val="center"/>
        </w:trPr>
        <w:tc>
          <w:tcPr>
            <w:tcW w:w="557" w:type="dxa"/>
            <w:vMerge/>
            <w:vAlign w:val="center"/>
          </w:tcPr>
          <w:p w:rsidR="00BF2EFB" w:rsidRPr="004A5FF4" w:rsidRDefault="00BF2EFB" w:rsidP="004A5FF4">
            <w:pPr>
              <w:adjustRightInd/>
              <w:spacing w:line="240" w:lineRule="auto"/>
              <w:jc w:val="center"/>
              <w:rPr>
                <w:rFonts w:ascii="宋体" w:hAnsi="宋体" w:cs="宋体"/>
                <w:kern w:val="0"/>
                <w:sz w:val="20"/>
                <w:szCs w:val="20"/>
              </w:rPr>
            </w:pPr>
          </w:p>
        </w:tc>
        <w:tc>
          <w:tcPr>
            <w:tcW w:w="592" w:type="dxa"/>
            <w:vAlign w:val="center"/>
          </w:tcPr>
          <w:p w:rsidR="00BF2EFB" w:rsidRPr="004A5FF4" w:rsidRDefault="00BF2EFB" w:rsidP="00BF2EF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2</w:t>
            </w:r>
          </w:p>
        </w:tc>
        <w:tc>
          <w:tcPr>
            <w:tcW w:w="3600" w:type="dxa"/>
            <w:gridSpan w:val="6"/>
            <w:vAlign w:val="center"/>
          </w:tcPr>
          <w:p w:rsidR="00BF2EFB"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与主体结构连接</w:t>
            </w:r>
          </w:p>
        </w:tc>
        <w:tc>
          <w:tcPr>
            <w:tcW w:w="880" w:type="dxa"/>
            <w:gridSpan w:val="2"/>
            <w:vAlign w:val="center"/>
          </w:tcPr>
          <w:p w:rsidR="00BF2EFB"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10.2.2</w:t>
            </w:r>
          </w:p>
        </w:tc>
        <w:tc>
          <w:tcPr>
            <w:tcW w:w="919" w:type="dxa"/>
            <w:gridSpan w:val="2"/>
            <w:vAlign w:val="center"/>
          </w:tcPr>
          <w:p w:rsidR="00BF2EFB" w:rsidRPr="001B1288" w:rsidRDefault="00BF2EFB" w:rsidP="001B1288">
            <w:pPr>
              <w:snapToGrid w:val="0"/>
              <w:spacing w:line="240" w:lineRule="auto"/>
              <w:rPr>
                <w:rFonts w:ascii="宋体" w:hAnsi="宋体" w:cs="宋体"/>
                <w:kern w:val="0"/>
                <w:sz w:val="18"/>
                <w:szCs w:val="18"/>
              </w:rPr>
            </w:pPr>
          </w:p>
        </w:tc>
        <w:tc>
          <w:tcPr>
            <w:tcW w:w="1038" w:type="dxa"/>
            <w:gridSpan w:val="2"/>
            <w:vAlign w:val="center"/>
          </w:tcPr>
          <w:p w:rsidR="00BF2EFB" w:rsidRPr="001B1288" w:rsidRDefault="00BF2EFB" w:rsidP="001B1288">
            <w:pPr>
              <w:snapToGrid w:val="0"/>
              <w:spacing w:line="240" w:lineRule="auto"/>
              <w:rPr>
                <w:rFonts w:ascii="宋体" w:hAnsi="宋体" w:cs="宋体"/>
                <w:kern w:val="0"/>
                <w:sz w:val="18"/>
                <w:szCs w:val="18"/>
              </w:rPr>
            </w:pPr>
          </w:p>
        </w:tc>
        <w:tc>
          <w:tcPr>
            <w:tcW w:w="1304" w:type="dxa"/>
            <w:vAlign w:val="center"/>
          </w:tcPr>
          <w:p w:rsidR="00BF2EFB" w:rsidRPr="001B1288" w:rsidRDefault="00BF2EFB" w:rsidP="001B1288">
            <w:pPr>
              <w:snapToGrid w:val="0"/>
              <w:spacing w:line="240" w:lineRule="auto"/>
              <w:rPr>
                <w:rFonts w:ascii="宋体" w:hAnsi="宋体" w:cs="宋体"/>
                <w:kern w:val="0"/>
                <w:sz w:val="18"/>
                <w:szCs w:val="18"/>
              </w:rPr>
            </w:pPr>
          </w:p>
        </w:tc>
      </w:tr>
      <w:tr w:rsidR="00BF2EFB" w:rsidRPr="004A5FF4" w:rsidTr="00BF2EFB">
        <w:trPr>
          <w:trHeight w:val="205"/>
          <w:jc w:val="center"/>
        </w:trPr>
        <w:tc>
          <w:tcPr>
            <w:tcW w:w="557" w:type="dxa"/>
            <w:vMerge/>
            <w:vAlign w:val="center"/>
          </w:tcPr>
          <w:p w:rsidR="00BF2EFB" w:rsidRPr="004A5FF4" w:rsidRDefault="00BF2EFB" w:rsidP="00BF2EFB">
            <w:pPr>
              <w:adjustRightInd/>
              <w:spacing w:line="240" w:lineRule="auto"/>
              <w:jc w:val="center"/>
              <w:rPr>
                <w:rFonts w:ascii="宋体" w:hAnsi="宋体" w:cs="宋体"/>
                <w:kern w:val="0"/>
                <w:sz w:val="20"/>
                <w:szCs w:val="20"/>
              </w:rPr>
            </w:pPr>
          </w:p>
        </w:tc>
        <w:tc>
          <w:tcPr>
            <w:tcW w:w="592" w:type="dxa"/>
            <w:vAlign w:val="center"/>
          </w:tcPr>
          <w:p w:rsidR="00BF2EFB" w:rsidRPr="004A5FF4" w:rsidRDefault="001B1288" w:rsidP="00BF2EFB">
            <w:pPr>
              <w:snapToGrid w:val="0"/>
              <w:spacing w:line="240" w:lineRule="auto"/>
              <w:jc w:val="center"/>
              <w:rPr>
                <w:rFonts w:ascii="宋体" w:hAnsi="宋体" w:cs="宋体"/>
                <w:kern w:val="0"/>
                <w:sz w:val="20"/>
                <w:szCs w:val="20"/>
              </w:rPr>
            </w:pPr>
            <w:r>
              <w:rPr>
                <w:rFonts w:ascii="宋体" w:hAnsi="宋体" w:cs="宋体" w:hint="eastAsia"/>
                <w:kern w:val="0"/>
                <w:sz w:val="20"/>
                <w:szCs w:val="20"/>
              </w:rPr>
              <w:t>3</w:t>
            </w:r>
          </w:p>
        </w:tc>
        <w:tc>
          <w:tcPr>
            <w:tcW w:w="3600" w:type="dxa"/>
            <w:gridSpan w:val="6"/>
            <w:vAlign w:val="center"/>
          </w:tcPr>
          <w:p w:rsidR="00BF2EFB"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板缝处理、构造节点及嵌缝</w:t>
            </w:r>
          </w:p>
        </w:tc>
        <w:tc>
          <w:tcPr>
            <w:tcW w:w="880" w:type="dxa"/>
            <w:gridSpan w:val="2"/>
            <w:vAlign w:val="center"/>
          </w:tcPr>
          <w:p w:rsidR="00BF2EFB"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Pr="001B1288">
              <w:rPr>
                <w:rFonts w:ascii="宋体" w:hAnsi="宋体" w:cs="宋体"/>
                <w:kern w:val="0"/>
                <w:sz w:val="18"/>
                <w:szCs w:val="18"/>
              </w:rPr>
              <w:t>2</w:t>
            </w:r>
            <w:r w:rsidRPr="001B1288">
              <w:rPr>
                <w:rFonts w:ascii="宋体" w:hAnsi="宋体" w:cs="宋体" w:hint="eastAsia"/>
                <w:kern w:val="0"/>
                <w:sz w:val="18"/>
                <w:szCs w:val="18"/>
              </w:rPr>
              <w:t>.</w:t>
            </w:r>
            <w:r w:rsidRPr="001B1288">
              <w:rPr>
                <w:rFonts w:ascii="宋体" w:hAnsi="宋体" w:cs="宋体"/>
                <w:kern w:val="0"/>
                <w:sz w:val="18"/>
                <w:szCs w:val="18"/>
              </w:rPr>
              <w:t>2</w:t>
            </w:r>
          </w:p>
        </w:tc>
        <w:tc>
          <w:tcPr>
            <w:tcW w:w="919" w:type="dxa"/>
            <w:gridSpan w:val="2"/>
            <w:vAlign w:val="center"/>
          </w:tcPr>
          <w:p w:rsidR="00BF2EFB" w:rsidRPr="001B1288" w:rsidRDefault="00BF2EFB" w:rsidP="001B1288">
            <w:pPr>
              <w:snapToGrid w:val="0"/>
              <w:spacing w:line="240" w:lineRule="auto"/>
              <w:rPr>
                <w:rFonts w:ascii="宋体" w:hAnsi="宋体" w:cs="宋体"/>
                <w:kern w:val="0"/>
                <w:sz w:val="18"/>
                <w:szCs w:val="18"/>
              </w:rPr>
            </w:pPr>
          </w:p>
        </w:tc>
        <w:tc>
          <w:tcPr>
            <w:tcW w:w="1038" w:type="dxa"/>
            <w:gridSpan w:val="2"/>
            <w:vAlign w:val="center"/>
          </w:tcPr>
          <w:p w:rsidR="00BF2EFB" w:rsidRPr="001B1288" w:rsidRDefault="00BF2EFB" w:rsidP="001B1288">
            <w:pPr>
              <w:snapToGrid w:val="0"/>
              <w:spacing w:line="240" w:lineRule="auto"/>
              <w:rPr>
                <w:rFonts w:ascii="宋体" w:hAnsi="宋体" w:cs="宋体"/>
                <w:kern w:val="0"/>
                <w:sz w:val="18"/>
                <w:szCs w:val="18"/>
              </w:rPr>
            </w:pPr>
          </w:p>
        </w:tc>
        <w:tc>
          <w:tcPr>
            <w:tcW w:w="1304" w:type="dxa"/>
            <w:vAlign w:val="center"/>
          </w:tcPr>
          <w:p w:rsidR="00BF2EFB" w:rsidRPr="001B1288" w:rsidRDefault="00BF2EFB" w:rsidP="001B1288">
            <w:pPr>
              <w:snapToGrid w:val="0"/>
              <w:spacing w:line="240" w:lineRule="auto"/>
              <w:rPr>
                <w:rFonts w:ascii="宋体" w:hAnsi="宋体" w:cs="宋体"/>
                <w:kern w:val="0"/>
                <w:sz w:val="18"/>
                <w:szCs w:val="18"/>
              </w:rPr>
            </w:pPr>
          </w:p>
        </w:tc>
      </w:tr>
      <w:tr w:rsidR="00BF2EFB" w:rsidRPr="004A5FF4" w:rsidTr="00BF2EFB">
        <w:trPr>
          <w:trHeight w:val="143"/>
          <w:jc w:val="center"/>
        </w:trPr>
        <w:tc>
          <w:tcPr>
            <w:tcW w:w="557" w:type="dxa"/>
            <w:vMerge/>
            <w:vAlign w:val="center"/>
          </w:tcPr>
          <w:p w:rsidR="00BF2EFB" w:rsidRPr="004A5FF4" w:rsidRDefault="00BF2EFB" w:rsidP="00BF2EFB">
            <w:pPr>
              <w:adjustRightInd/>
              <w:spacing w:line="240" w:lineRule="auto"/>
              <w:jc w:val="center"/>
              <w:rPr>
                <w:rFonts w:ascii="宋体" w:hAnsi="宋体" w:cs="宋体"/>
                <w:kern w:val="0"/>
                <w:sz w:val="20"/>
                <w:szCs w:val="20"/>
              </w:rPr>
            </w:pPr>
          </w:p>
        </w:tc>
        <w:tc>
          <w:tcPr>
            <w:tcW w:w="592" w:type="dxa"/>
            <w:vAlign w:val="center"/>
          </w:tcPr>
          <w:p w:rsidR="00BF2EFB" w:rsidRPr="004A5FF4" w:rsidRDefault="001B1288" w:rsidP="00BF2EFB">
            <w:pPr>
              <w:snapToGrid w:val="0"/>
              <w:spacing w:line="240" w:lineRule="auto"/>
              <w:jc w:val="center"/>
              <w:rPr>
                <w:rFonts w:ascii="宋体" w:hAnsi="宋体" w:cs="宋体"/>
                <w:kern w:val="0"/>
                <w:sz w:val="20"/>
                <w:szCs w:val="20"/>
              </w:rPr>
            </w:pPr>
            <w:r>
              <w:rPr>
                <w:rFonts w:ascii="宋体" w:hAnsi="宋体" w:cs="宋体" w:hint="eastAsia"/>
                <w:kern w:val="0"/>
                <w:sz w:val="20"/>
                <w:szCs w:val="20"/>
              </w:rPr>
              <w:t>4</w:t>
            </w:r>
          </w:p>
        </w:tc>
        <w:tc>
          <w:tcPr>
            <w:tcW w:w="3600" w:type="dxa"/>
            <w:gridSpan w:val="6"/>
            <w:vAlign w:val="center"/>
          </w:tcPr>
          <w:p w:rsidR="00BF2EFB"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板缝渗漏检查</w:t>
            </w:r>
          </w:p>
        </w:tc>
        <w:tc>
          <w:tcPr>
            <w:tcW w:w="880" w:type="dxa"/>
            <w:gridSpan w:val="2"/>
            <w:vAlign w:val="center"/>
          </w:tcPr>
          <w:p w:rsidR="00BF2EFB"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10.2.2</w:t>
            </w:r>
          </w:p>
        </w:tc>
        <w:tc>
          <w:tcPr>
            <w:tcW w:w="919" w:type="dxa"/>
            <w:gridSpan w:val="2"/>
            <w:vAlign w:val="center"/>
          </w:tcPr>
          <w:p w:rsidR="00BF2EFB" w:rsidRPr="001B1288" w:rsidRDefault="00BF2EFB" w:rsidP="001B1288">
            <w:pPr>
              <w:snapToGrid w:val="0"/>
              <w:spacing w:line="240" w:lineRule="auto"/>
              <w:rPr>
                <w:rFonts w:ascii="宋体" w:hAnsi="宋体" w:cs="宋体"/>
                <w:kern w:val="0"/>
                <w:sz w:val="18"/>
                <w:szCs w:val="18"/>
              </w:rPr>
            </w:pPr>
          </w:p>
        </w:tc>
        <w:tc>
          <w:tcPr>
            <w:tcW w:w="1038" w:type="dxa"/>
            <w:gridSpan w:val="2"/>
            <w:vAlign w:val="center"/>
          </w:tcPr>
          <w:p w:rsidR="00BF2EFB" w:rsidRPr="001B1288" w:rsidRDefault="00BF2EFB" w:rsidP="001B1288">
            <w:pPr>
              <w:snapToGrid w:val="0"/>
              <w:spacing w:line="240" w:lineRule="auto"/>
              <w:rPr>
                <w:rFonts w:ascii="宋体" w:hAnsi="宋体" w:cs="宋体"/>
                <w:kern w:val="0"/>
                <w:sz w:val="18"/>
                <w:szCs w:val="18"/>
              </w:rPr>
            </w:pPr>
          </w:p>
        </w:tc>
        <w:tc>
          <w:tcPr>
            <w:tcW w:w="1304" w:type="dxa"/>
            <w:vAlign w:val="center"/>
          </w:tcPr>
          <w:p w:rsidR="00BF2EFB" w:rsidRPr="001B1288" w:rsidRDefault="00BF2EFB" w:rsidP="001B1288">
            <w:pPr>
              <w:snapToGrid w:val="0"/>
              <w:spacing w:line="240" w:lineRule="auto"/>
              <w:rPr>
                <w:rFonts w:ascii="宋体" w:hAnsi="宋体" w:cs="宋体"/>
                <w:kern w:val="0"/>
                <w:sz w:val="18"/>
                <w:szCs w:val="18"/>
              </w:rPr>
            </w:pPr>
          </w:p>
        </w:tc>
      </w:tr>
      <w:tr w:rsidR="00BF2EFB" w:rsidRPr="004A5FF4" w:rsidTr="00BF2EFB">
        <w:trPr>
          <w:trHeight w:val="308"/>
          <w:jc w:val="center"/>
        </w:trPr>
        <w:tc>
          <w:tcPr>
            <w:tcW w:w="557" w:type="dxa"/>
            <w:vMerge w:val="restart"/>
            <w:vAlign w:val="center"/>
          </w:tcPr>
          <w:p w:rsidR="00BF2EFB" w:rsidRPr="004A5FF4" w:rsidRDefault="00BF2EFB" w:rsidP="00BF2EFB">
            <w:pPr>
              <w:adjustRightInd/>
              <w:spacing w:line="240" w:lineRule="auto"/>
              <w:jc w:val="center"/>
              <w:rPr>
                <w:rFonts w:ascii="宋体" w:hAnsi="宋体" w:cs="宋体"/>
                <w:kern w:val="0"/>
                <w:sz w:val="20"/>
                <w:szCs w:val="20"/>
              </w:rPr>
            </w:pPr>
            <w:r w:rsidRPr="004A5FF4">
              <w:rPr>
                <w:rFonts w:ascii="宋体" w:hAnsi="宋体" w:cs="宋体" w:hint="eastAsia"/>
                <w:kern w:val="0"/>
                <w:sz w:val="20"/>
                <w:szCs w:val="20"/>
              </w:rPr>
              <w:t>一般项目</w:t>
            </w:r>
          </w:p>
        </w:tc>
        <w:tc>
          <w:tcPr>
            <w:tcW w:w="592" w:type="dxa"/>
            <w:vAlign w:val="center"/>
          </w:tcPr>
          <w:p w:rsidR="00BF2EFB" w:rsidRPr="004A5FF4" w:rsidRDefault="00BF2EFB" w:rsidP="00BF2EF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p>
        </w:tc>
        <w:tc>
          <w:tcPr>
            <w:tcW w:w="3600" w:type="dxa"/>
            <w:gridSpan w:val="6"/>
            <w:vAlign w:val="center"/>
          </w:tcPr>
          <w:p w:rsidR="00BF2EFB"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高性能板外观质量</w:t>
            </w:r>
          </w:p>
        </w:tc>
        <w:tc>
          <w:tcPr>
            <w:tcW w:w="880" w:type="dxa"/>
            <w:gridSpan w:val="2"/>
            <w:vAlign w:val="center"/>
          </w:tcPr>
          <w:p w:rsidR="00BF2EFB" w:rsidRPr="001B1288" w:rsidRDefault="00BF2EFB"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10.2.3</w:t>
            </w:r>
          </w:p>
        </w:tc>
        <w:tc>
          <w:tcPr>
            <w:tcW w:w="919" w:type="dxa"/>
            <w:gridSpan w:val="2"/>
            <w:vAlign w:val="center"/>
          </w:tcPr>
          <w:p w:rsidR="00BF2EFB" w:rsidRPr="001B1288" w:rsidRDefault="00BF2EFB" w:rsidP="001B1288">
            <w:pPr>
              <w:snapToGrid w:val="0"/>
              <w:spacing w:line="240" w:lineRule="auto"/>
              <w:rPr>
                <w:rFonts w:ascii="宋体" w:hAnsi="宋体" w:cs="宋体"/>
                <w:kern w:val="0"/>
                <w:sz w:val="18"/>
                <w:szCs w:val="18"/>
              </w:rPr>
            </w:pPr>
          </w:p>
        </w:tc>
        <w:tc>
          <w:tcPr>
            <w:tcW w:w="1038" w:type="dxa"/>
            <w:gridSpan w:val="2"/>
            <w:vAlign w:val="center"/>
          </w:tcPr>
          <w:p w:rsidR="00BF2EFB" w:rsidRPr="001B1288" w:rsidRDefault="00BF2EFB" w:rsidP="001B1288">
            <w:pPr>
              <w:snapToGrid w:val="0"/>
              <w:spacing w:line="240" w:lineRule="auto"/>
              <w:rPr>
                <w:rFonts w:ascii="宋体" w:hAnsi="宋体" w:cs="宋体"/>
                <w:kern w:val="0"/>
                <w:sz w:val="18"/>
                <w:szCs w:val="18"/>
              </w:rPr>
            </w:pPr>
          </w:p>
        </w:tc>
        <w:tc>
          <w:tcPr>
            <w:tcW w:w="1304" w:type="dxa"/>
            <w:vAlign w:val="center"/>
          </w:tcPr>
          <w:p w:rsidR="00BF2EFB" w:rsidRPr="001B1288" w:rsidRDefault="00BF2EFB" w:rsidP="001B1288">
            <w:pPr>
              <w:snapToGrid w:val="0"/>
              <w:spacing w:line="240" w:lineRule="auto"/>
              <w:rPr>
                <w:rFonts w:ascii="宋体" w:hAnsi="宋体" w:cs="宋体"/>
                <w:kern w:val="0"/>
                <w:sz w:val="18"/>
                <w:szCs w:val="18"/>
              </w:rPr>
            </w:pPr>
          </w:p>
        </w:tc>
      </w:tr>
      <w:tr w:rsidR="001B1288" w:rsidRPr="004A5FF4" w:rsidTr="00BF2EFB">
        <w:trPr>
          <w:trHeight w:val="308"/>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2</w:t>
            </w:r>
          </w:p>
        </w:tc>
        <w:tc>
          <w:tcPr>
            <w:tcW w:w="3600" w:type="dxa"/>
            <w:gridSpan w:val="6"/>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高性能板尺寸偏差</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10.2.4</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308"/>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3</w:t>
            </w:r>
          </w:p>
        </w:tc>
        <w:tc>
          <w:tcPr>
            <w:tcW w:w="3600" w:type="dxa"/>
            <w:gridSpan w:val="6"/>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孔洞、槽、</w:t>
            </w:r>
            <w:proofErr w:type="gramStart"/>
            <w:r w:rsidRPr="001B1288">
              <w:rPr>
                <w:rFonts w:ascii="宋体" w:hAnsi="宋体" w:cs="宋体" w:hint="eastAsia"/>
                <w:kern w:val="0"/>
                <w:sz w:val="18"/>
                <w:szCs w:val="18"/>
              </w:rPr>
              <w:t>盒位置</w:t>
            </w:r>
            <w:proofErr w:type="gramEnd"/>
            <w:r w:rsidRPr="001B1288">
              <w:rPr>
                <w:rFonts w:ascii="宋体" w:hAnsi="宋体" w:cs="宋体" w:hint="eastAsia"/>
                <w:kern w:val="0"/>
                <w:sz w:val="18"/>
                <w:szCs w:val="18"/>
              </w:rPr>
              <w:t>等</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Pr="001B1288">
              <w:rPr>
                <w:rFonts w:ascii="宋体" w:hAnsi="宋体" w:cs="宋体"/>
                <w:kern w:val="0"/>
                <w:sz w:val="18"/>
                <w:szCs w:val="18"/>
              </w:rPr>
              <w:t>2</w:t>
            </w:r>
            <w:r w:rsidRPr="001B1288">
              <w:rPr>
                <w:rFonts w:ascii="宋体" w:hAnsi="宋体" w:cs="宋体" w:hint="eastAsia"/>
                <w:kern w:val="0"/>
                <w:sz w:val="18"/>
                <w:szCs w:val="18"/>
              </w:rPr>
              <w:t>.</w:t>
            </w:r>
            <w:r w:rsidRPr="001B1288">
              <w:rPr>
                <w:rFonts w:ascii="宋体" w:hAnsi="宋体" w:cs="宋体"/>
                <w:kern w:val="0"/>
                <w:sz w:val="18"/>
                <w:szCs w:val="18"/>
              </w:rPr>
              <w:t>5</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143"/>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4</w:t>
            </w:r>
          </w:p>
        </w:tc>
        <w:tc>
          <w:tcPr>
            <w:tcW w:w="591" w:type="dxa"/>
            <w:gridSpan w:val="2"/>
            <w:vMerge w:val="restart"/>
            <w:vAlign w:val="center"/>
          </w:tcPr>
          <w:p w:rsidR="001B1288" w:rsidRPr="001B1288" w:rsidRDefault="001B1288" w:rsidP="001B1288">
            <w:pPr>
              <w:snapToGrid w:val="0"/>
              <w:spacing w:line="240" w:lineRule="auto"/>
              <w:rPr>
                <w:rFonts w:ascii="宋体" w:hAnsi="宋体" w:cs="宋体"/>
                <w:kern w:val="0"/>
                <w:sz w:val="18"/>
                <w:szCs w:val="18"/>
              </w:rPr>
            </w:pPr>
            <w:r w:rsidRPr="001B1288">
              <w:rPr>
                <w:rFonts w:ascii="宋体" w:hAnsi="宋体" w:cs="宋体" w:hint="eastAsia"/>
                <w:kern w:val="0"/>
                <w:sz w:val="18"/>
                <w:szCs w:val="18"/>
              </w:rPr>
              <w:t>安装偏差</w:t>
            </w:r>
          </w:p>
        </w:tc>
        <w:tc>
          <w:tcPr>
            <w:tcW w:w="300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轴线位置mm</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5</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143"/>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5</w:t>
            </w:r>
          </w:p>
        </w:tc>
        <w:tc>
          <w:tcPr>
            <w:tcW w:w="591"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300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底面或顶面标高m</w:t>
            </w:r>
            <w:r w:rsidRPr="001B1288">
              <w:rPr>
                <w:rFonts w:ascii="宋体" w:hAnsi="宋体" w:cs="宋体"/>
                <w:kern w:val="0"/>
                <w:sz w:val="18"/>
                <w:szCs w:val="18"/>
              </w:rPr>
              <w:t>m</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w:t>
            </w:r>
            <w:r w:rsidRPr="001B1288">
              <w:rPr>
                <w:rFonts w:ascii="宋体" w:hAnsi="宋体" w:cs="宋体"/>
                <w:kern w:val="0"/>
                <w:sz w:val="18"/>
                <w:szCs w:val="18"/>
              </w:rPr>
              <w:t>5</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143"/>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6</w:t>
            </w:r>
          </w:p>
        </w:tc>
        <w:tc>
          <w:tcPr>
            <w:tcW w:w="591"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300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每层垂直度</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5</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359"/>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Merge w:val="restart"/>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7</w:t>
            </w:r>
          </w:p>
        </w:tc>
        <w:tc>
          <w:tcPr>
            <w:tcW w:w="591"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1975" w:type="dxa"/>
            <w:gridSpan w:val="2"/>
            <w:vMerge w:val="restart"/>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全高垂直度</w:t>
            </w:r>
          </w:p>
        </w:tc>
        <w:tc>
          <w:tcPr>
            <w:tcW w:w="1034"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H</w:t>
            </w:r>
            <w:r w:rsidRPr="001B1288">
              <w:rPr>
                <w:rFonts w:ascii="宋体" w:hAnsi="宋体" w:cs="宋体" w:hint="eastAsia"/>
                <w:kern w:val="0"/>
                <w:sz w:val="18"/>
                <w:szCs w:val="18"/>
              </w:rPr>
              <w:t>≤</w:t>
            </w:r>
            <w:r w:rsidRPr="001B1288">
              <w:rPr>
                <w:rFonts w:ascii="宋体" w:hAnsi="宋体" w:cs="宋体"/>
                <w:kern w:val="0"/>
                <w:sz w:val="18"/>
                <w:szCs w:val="18"/>
              </w:rPr>
              <w:t>40m</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2</w:t>
            </w:r>
            <w:r w:rsidRPr="001B1288">
              <w:rPr>
                <w:rFonts w:ascii="宋体" w:hAnsi="宋体" w:cs="宋体"/>
                <w:kern w:val="0"/>
                <w:sz w:val="18"/>
                <w:szCs w:val="18"/>
              </w:rPr>
              <w:t>0</w:t>
            </w:r>
          </w:p>
        </w:tc>
        <w:tc>
          <w:tcPr>
            <w:tcW w:w="919" w:type="dxa"/>
            <w:gridSpan w:val="2"/>
            <w:vMerge w:val="restart"/>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Merge w:val="restart"/>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Merge w:val="restart"/>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269"/>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Merge/>
            <w:vAlign w:val="center"/>
          </w:tcPr>
          <w:p w:rsidR="001B1288" w:rsidRPr="004A5FF4" w:rsidRDefault="001B1288" w:rsidP="001B1288">
            <w:pPr>
              <w:snapToGrid w:val="0"/>
              <w:spacing w:line="240" w:lineRule="auto"/>
              <w:jc w:val="center"/>
              <w:rPr>
                <w:rFonts w:ascii="宋体" w:hAnsi="宋体" w:cs="宋体"/>
                <w:kern w:val="0"/>
                <w:sz w:val="20"/>
                <w:szCs w:val="20"/>
              </w:rPr>
            </w:pPr>
          </w:p>
        </w:tc>
        <w:tc>
          <w:tcPr>
            <w:tcW w:w="591"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1975" w:type="dxa"/>
            <w:gridSpan w:val="2"/>
            <w:vMerge/>
            <w:vAlign w:val="center"/>
          </w:tcPr>
          <w:p w:rsidR="001B1288" w:rsidRPr="001B1288" w:rsidRDefault="001B1288" w:rsidP="001B1288">
            <w:pPr>
              <w:snapToGrid w:val="0"/>
              <w:spacing w:line="240" w:lineRule="auto"/>
              <w:jc w:val="center"/>
              <w:rPr>
                <w:rFonts w:ascii="宋体" w:hAnsi="宋体" w:cs="宋体"/>
                <w:kern w:val="0"/>
                <w:sz w:val="18"/>
                <w:szCs w:val="18"/>
              </w:rPr>
            </w:pPr>
          </w:p>
        </w:tc>
        <w:tc>
          <w:tcPr>
            <w:tcW w:w="1034"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H</w:t>
            </w:r>
            <w:r w:rsidRPr="001B1288">
              <w:rPr>
                <w:rFonts w:ascii="宋体" w:hAnsi="宋体" w:cs="宋体" w:hint="eastAsia"/>
                <w:kern w:val="0"/>
                <w:sz w:val="18"/>
                <w:szCs w:val="18"/>
              </w:rPr>
              <w:t>＞</w:t>
            </w:r>
            <w:r w:rsidRPr="001B1288">
              <w:rPr>
                <w:rFonts w:ascii="宋体" w:hAnsi="宋体" w:cs="宋体"/>
                <w:kern w:val="0"/>
                <w:sz w:val="18"/>
                <w:szCs w:val="18"/>
              </w:rPr>
              <w:t>40m</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H/</w:t>
            </w:r>
            <w:r w:rsidRPr="001B1288">
              <w:rPr>
                <w:rFonts w:ascii="宋体" w:hAnsi="宋体" w:cs="宋体"/>
                <w:kern w:val="0"/>
                <w:sz w:val="18"/>
                <w:szCs w:val="18"/>
              </w:rPr>
              <w:t>2000</w:t>
            </w:r>
          </w:p>
        </w:tc>
        <w:tc>
          <w:tcPr>
            <w:tcW w:w="919"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Merge/>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143"/>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8</w:t>
            </w:r>
          </w:p>
        </w:tc>
        <w:tc>
          <w:tcPr>
            <w:tcW w:w="591"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300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平整度m</w:t>
            </w:r>
            <w:r w:rsidRPr="001B1288">
              <w:rPr>
                <w:rFonts w:ascii="宋体" w:hAnsi="宋体" w:cs="宋体"/>
                <w:kern w:val="0"/>
                <w:sz w:val="18"/>
                <w:szCs w:val="18"/>
              </w:rPr>
              <w:t>m</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3</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143"/>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9</w:t>
            </w:r>
          </w:p>
        </w:tc>
        <w:tc>
          <w:tcPr>
            <w:tcW w:w="591"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300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拼缝高差m</w:t>
            </w:r>
            <w:r w:rsidRPr="001B1288">
              <w:rPr>
                <w:rFonts w:ascii="宋体" w:hAnsi="宋体" w:cs="宋体"/>
                <w:kern w:val="0"/>
                <w:sz w:val="18"/>
                <w:szCs w:val="18"/>
              </w:rPr>
              <w:t>m</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3</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143"/>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r w:rsidRPr="004A5FF4">
              <w:rPr>
                <w:rFonts w:ascii="宋体" w:hAnsi="宋体" w:cs="宋体"/>
                <w:kern w:val="0"/>
                <w:sz w:val="20"/>
                <w:szCs w:val="20"/>
              </w:rPr>
              <w:t>0</w:t>
            </w:r>
          </w:p>
        </w:tc>
        <w:tc>
          <w:tcPr>
            <w:tcW w:w="591"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300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窗口偏移m</w:t>
            </w:r>
            <w:r w:rsidRPr="001B1288">
              <w:rPr>
                <w:rFonts w:ascii="宋体" w:hAnsi="宋体" w:cs="宋体"/>
                <w:kern w:val="0"/>
                <w:sz w:val="18"/>
                <w:szCs w:val="18"/>
              </w:rPr>
              <w:t>m</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1</w:t>
            </w:r>
            <w:r w:rsidRPr="001B1288">
              <w:rPr>
                <w:rFonts w:ascii="宋体" w:hAnsi="宋体" w:cs="宋体"/>
                <w:kern w:val="0"/>
                <w:sz w:val="18"/>
                <w:szCs w:val="18"/>
              </w:rPr>
              <w:t>0</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143"/>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1</w:t>
            </w:r>
          </w:p>
        </w:tc>
        <w:tc>
          <w:tcPr>
            <w:tcW w:w="591"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300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门、窗框高宽</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w:t>
            </w:r>
            <w:r w:rsidRPr="001B1288">
              <w:rPr>
                <w:rFonts w:ascii="宋体" w:hAnsi="宋体" w:cs="宋体"/>
                <w:kern w:val="0"/>
                <w:sz w:val="18"/>
                <w:szCs w:val="18"/>
              </w:rPr>
              <w:t>5</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BF2EFB">
        <w:trPr>
          <w:trHeight w:val="143"/>
          <w:jc w:val="center"/>
        </w:trPr>
        <w:tc>
          <w:tcPr>
            <w:tcW w:w="557"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92" w:type="dxa"/>
            <w:vAlign w:val="center"/>
          </w:tcPr>
          <w:p w:rsidR="001B1288" w:rsidRPr="004A5FF4" w:rsidRDefault="001B1288" w:rsidP="001B1288">
            <w:pPr>
              <w:snapToGrid w:val="0"/>
              <w:spacing w:line="240" w:lineRule="auto"/>
              <w:jc w:val="center"/>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2</w:t>
            </w:r>
          </w:p>
        </w:tc>
        <w:tc>
          <w:tcPr>
            <w:tcW w:w="3600" w:type="dxa"/>
            <w:gridSpan w:val="6"/>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墙板间接缝材料及接缝方法</w:t>
            </w:r>
          </w:p>
        </w:tc>
        <w:tc>
          <w:tcPr>
            <w:tcW w:w="88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Pr="001B1288">
              <w:rPr>
                <w:rFonts w:ascii="宋体" w:hAnsi="宋体" w:cs="宋体"/>
                <w:kern w:val="0"/>
                <w:sz w:val="18"/>
                <w:szCs w:val="18"/>
              </w:rPr>
              <w:t>2</w:t>
            </w:r>
            <w:r w:rsidRPr="001B1288">
              <w:rPr>
                <w:rFonts w:ascii="宋体" w:hAnsi="宋体" w:cs="宋体" w:hint="eastAsia"/>
                <w:kern w:val="0"/>
                <w:sz w:val="18"/>
                <w:szCs w:val="18"/>
              </w:rPr>
              <w:t>.</w:t>
            </w:r>
            <w:r w:rsidRPr="001B1288">
              <w:rPr>
                <w:rFonts w:ascii="宋体" w:hAnsi="宋体" w:cs="宋体"/>
                <w:kern w:val="0"/>
                <w:sz w:val="18"/>
                <w:szCs w:val="18"/>
              </w:rPr>
              <w:t>7</w:t>
            </w:r>
          </w:p>
        </w:tc>
        <w:tc>
          <w:tcPr>
            <w:tcW w:w="919"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38"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304"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222A19">
        <w:trPr>
          <w:trHeight w:val="924"/>
          <w:jc w:val="center"/>
        </w:trPr>
        <w:tc>
          <w:tcPr>
            <w:tcW w:w="1149" w:type="dxa"/>
            <w:gridSpan w:val="2"/>
            <w:vAlign w:val="center"/>
          </w:tcPr>
          <w:p w:rsidR="001B1288" w:rsidRPr="004A5FF4" w:rsidRDefault="001B1288" w:rsidP="001B1288">
            <w:pPr>
              <w:adjustRightInd/>
              <w:spacing w:line="240" w:lineRule="auto"/>
              <w:rPr>
                <w:rFonts w:ascii="宋体" w:hAnsi="宋体"/>
                <w:kern w:val="0"/>
                <w:sz w:val="18"/>
                <w:szCs w:val="18"/>
              </w:rPr>
            </w:pPr>
            <w:r w:rsidRPr="004A5FF4">
              <w:rPr>
                <w:rFonts w:ascii="宋体" w:hAnsi="宋体" w:hint="eastAsia"/>
                <w:kern w:val="0"/>
                <w:sz w:val="18"/>
                <w:szCs w:val="18"/>
              </w:rPr>
              <w:t>施工单位</w:t>
            </w:r>
          </w:p>
          <w:p w:rsidR="001B1288" w:rsidRPr="004A5FF4" w:rsidRDefault="001B1288" w:rsidP="001B1288">
            <w:pPr>
              <w:adjustRightInd/>
              <w:spacing w:line="240" w:lineRule="auto"/>
              <w:rPr>
                <w:rFonts w:ascii="宋体" w:hAnsi="宋体"/>
                <w:kern w:val="0"/>
                <w:sz w:val="18"/>
                <w:szCs w:val="18"/>
              </w:rPr>
            </w:pPr>
            <w:r w:rsidRPr="004A5FF4">
              <w:rPr>
                <w:rFonts w:ascii="宋体" w:hAnsi="宋体" w:hint="eastAsia"/>
                <w:kern w:val="0"/>
                <w:sz w:val="18"/>
                <w:szCs w:val="18"/>
              </w:rPr>
              <w:t>检查结果</w:t>
            </w:r>
          </w:p>
        </w:tc>
        <w:tc>
          <w:tcPr>
            <w:tcW w:w="7741" w:type="dxa"/>
            <w:gridSpan w:val="13"/>
            <w:vAlign w:val="center"/>
          </w:tcPr>
          <w:p w:rsidR="001B1288" w:rsidRPr="001B1288" w:rsidRDefault="001B1288" w:rsidP="001B1288">
            <w:pPr>
              <w:snapToGrid w:val="0"/>
              <w:spacing w:line="240" w:lineRule="auto"/>
              <w:rPr>
                <w:rFonts w:ascii="宋体" w:hAnsi="宋体"/>
                <w:kern w:val="0"/>
                <w:sz w:val="18"/>
                <w:szCs w:val="18"/>
              </w:rPr>
            </w:pPr>
          </w:p>
          <w:p w:rsidR="001B1288" w:rsidRPr="001B1288" w:rsidRDefault="001B1288" w:rsidP="001B1288">
            <w:pPr>
              <w:snapToGrid w:val="0"/>
              <w:spacing w:line="240" w:lineRule="auto"/>
              <w:ind w:firstLineChars="1700" w:firstLine="3060"/>
              <w:rPr>
                <w:rFonts w:ascii="宋体" w:hAnsi="宋体"/>
                <w:kern w:val="0"/>
                <w:sz w:val="18"/>
                <w:szCs w:val="18"/>
              </w:rPr>
            </w:pPr>
            <w:r w:rsidRPr="001B1288">
              <w:rPr>
                <w:rFonts w:ascii="宋体" w:hAnsi="宋体" w:hint="eastAsia"/>
                <w:kern w:val="0"/>
                <w:sz w:val="18"/>
                <w:szCs w:val="18"/>
              </w:rPr>
              <w:t>专业工长或施工员：</w:t>
            </w:r>
          </w:p>
          <w:p w:rsidR="001B1288" w:rsidRPr="001B1288" w:rsidRDefault="001B1288" w:rsidP="001B1288">
            <w:pPr>
              <w:snapToGrid w:val="0"/>
              <w:spacing w:line="240" w:lineRule="auto"/>
              <w:ind w:firstLineChars="1700" w:firstLine="3060"/>
              <w:rPr>
                <w:rFonts w:ascii="宋体" w:hAnsi="宋体"/>
                <w:kern w:val="0"/>
                <w:sz w:val="18"/>
                <w:szCs w:val="18"/>
              </w:rPr>
            </w:pPr>
            <w:r w:rsidRPr="001B1288">
              <w:rPr>
                <w:rFonts w:ascii="宋体" w:hAnsi="宋体" w:hint="eastAsia"/>
                <w:kern w:val="0"/>
                <w:sz w:val="18"/>
                <w:szCs w:val="18"/>
              </w:rPr>
              <w:t>项目专业质量检查员：</w:t>
            </w:r>
          </w:p>
          <w:p w:rsidR="001B1288" w:rsidRPr="001B1288" w:rsidRDefault="001B1288" w:rsidP="001B1288">
            <w:pPr>
              <w:snapToGrid w:val="0"/>
              <w:spacing w:line="240" w:lineRule="auto"/>
              <w:ind w:firstLineChars="3000" w:firstLine="5400"/>
              <w:rPr>
                <w:rFonts w:ascii="宋体" w:hAnsi="宋体"/>
                <w:kern w:val="0"/>
                <w:sz w:val="18"/>
                <w:szCs w:val="18"/>
              </w:rPr>
            </w:pPr>
            <w:r w:rsidRPr="001B1288">
              <w:rPr>
                <w:rFonts w:ascii="宋体" w:hAnsi="宋体" w:hint="eastAsia"/>
                <w:kern w:val="0"/>
                <w:sz w:val="18"/>
                <w:szCs w:val="18"/>
              </w:rPr>
              <w:t xml:space="preserve"> 年   月   日</w:t>
            </w:r>
          </w:p>
        </w:tc>
      </w:tr>
      <w:tr w:rsidR="001B1288" w:rsidRPr="004A5FF4" w:rsidTr="00222A19">
        <w:trPr>
          <w:trHeight w:val="1120"/>
          <w:jc w:val="center"/>
        </w:trPr>
        <w:tc>
          <w:tcPr>
            <w:tcW w:w="1149" w:type="dxa"/>
            <w:gridSpan w:val="2"/>
            <w:vAlign w:val="center"/>
          </w:tcPr>
          <w:p w:rsidR="001B1288" w:rsidRPr="004A5FF4" w:rsidRDefault="001B1288" w:rsidP="001B1288">
            <w:pPr>
              <w:adjustRightInd/>
              <w:spacing w:line="240" w:lineRule="auto"/>
              <w:rPr>
                <w:rFonts w:ascii="宋体" w:hAnsi="宋体"/>
                <w:kern w:val="0"/>
                <w:sz w:val="18"/>
                <w:szCs w:val="18"/>
              </w:rPr>
            </w:pPr>
            <w:r w:rsidRPr="004A5FF4">
              <w:rPr>
                <w:rFonts w:ascii="宋体" w:hAnsi="宋体" w:hint="eastAsia"/>
                <w:kern w:val="0"/>
                <w:sz w:val="18"/>
                <w:szCs w:val="18"/>
              </w:rPr>
              <w:t>监理（建设）单位验收结论</w:t>
            </w:r>
          </w:p>
        </w:tc>
        <w:tc>
          <w:tcPr>
            <w:tcW w:w="7741" w:type="dxa"/>
            <w:gridSpan w:val="13"/>
            <w:vAlign w:val="center"/>
          </w:tcPr>
          <w:p w:rsidR="001B1288" w:rsidRPr="001B1288" w:rsidRDefault="001B1288" w:rsidP="001B1288">
            <w:pPr>
              <w:snapToGrid w:val="0"/>
              <w:spacing w:line="240" w:lineRule="auto"/>
              <w:rPr>
                <w:rFonts w:ascii="宋体" w:hAnsi="宋体"/>
                <w:kern w:val="0"/>
                <w:sz w:val="18"/>
                <w:szCs w:val="18"/>
              </w:rPr>
            </w:pPr>
          </w:p>
          <w:p w:rsidR="001B1288" w:rsidRPr="001B1288" w:rsidRDefault="001B1288" w:rsidP="001B1288">
            <w:pPr>
              <w:snapToGrid w:val="0"/>
              <w:spacing w:line="240" w:lineRule="auto"/>
              <w:ind w:firstLineChars="900" w:firstLine="1620"/>
              <w:rPr>
                <w:rFonts w:ascii="宋体" w:hAnsi="宋体"/>
                <w:kern w:val="0"/>
                <w:sz w:val="18"/>
                <w:szCs w:val="18"/>
              </w:rPr>
            </w:pPr>
            <w:r w:rsidRPr="001B1288">
              <w:rPr>
                <w:rFonts w:ascii="宋体" w:hAnsi="宋体" w:hint="eastAsia"/>
                <w:kern w:val="0"/>
                <w:sz w:val="18"/>
                <w:szCs w:val="18"/>
              </w:rPr>
              <w:t>专业监理工程师或建设单位专业工程师：</w:t>
            </w:r>
          </w:p>
          <w:p w:rsidR="001B1288" w:rsidRPr="001B1288" w:rsidRDefault="001B1288" w:rsidP="001B1288">
            <w:pPr>
              <w:snapToGrid w:val="0"/>
              <w:spacing w:line="240" w:lineRule="auto"/>
              <w:ind w:firstLineChars="3000" w:firstLine="5400"/>
              <w:rPr>
                <w:rFonts w:ascii="宋体" w:hAnsi="宋体"/>
                <w:kern w:val="0"/>
                <w:sz w:val="18"/>
                <w:szCs w:val="18"/>
              </w:rPr>
            </w:pPr>
            <w:r w:rsidRPr="001B1288">
              <w:rPr>
                <w:rFonts w:ascii="宋体" w:hAnsi="宋体" w:hint="eastAsia"/>
                <w:kern w:val="0"/>
                <w:sz w:val="18"/>
                <w:szCs w:val="18"/>
              </w:rPr>
              <w:t xml:space="preserve"> 年   月   日</w:t>
            </w:r>
          </w:p>
        </w:tc>
      </w:tr>
      <w:bookmarkEnd w:id="205"/>
    </w:tbl>
    <w:p w:rsidR="004A5FF4" w:rsidRPr="004A5FF4" w:rsidRDefault="004A5FF4" w:rsidP="004A5FF4">
      <w:pPr>
        <w:adjustRightInd/>
        <w:spacing w:line="240" w:lineRule="auto"/>
        <w:rPr>
          <w:szCs w:val="22"/>
        </w:rPr>
      </w:pPr>
    </w:p>
    <w:p w:rsidR="00222A19" w:rsidRPr="00AC4A6B" w:rsidRDefault="00222A19" w:rsidP="00222A19">
      <w:pPr>
        <w:adjustRightInd/>
        <w:spacing w:line="240" w:lineRule="auto"/>
        <w:rPr>
          <w:rFonts w:ascii="黑体" w:eastAsia="黑体" w:hAnsi="Times New Roman"/>
          <w:kern w:val="21"/>
          <w:szCs w:val="20"/>
        </w:rPr>
      </w:pPr>
      <w:r w:rsidRPr="00AC4A6B">
        <w:rPr>
          <w:rFonts w:ascii="黑体" w:eastAsia="黑体" w:hAnsi="Times New Roman" w:hint="eastAsia"/>
          <w:kern w:val="21"/>
          <w:szCs w:val="20"/>
        </w:rPr>
        <w:lastRenderedPageBreak/>
        <w:t>D</w:t>
      </w:r>
      <w:r w:rsidRPr="00AC4A6B">
        <w:rPr>
          <w:rFonts w:ascii="黑体" w:eastAsia="黑体" w:hAnsi="Times New Roman"/>
          <w:kern w:val="21"/>
          <w:szCs w:val="20"/>
        </w:rPr>
        <w:t>.</w:t>
      </w:r>
      <w:r w:rsidRPr="00AC4A6B">
        <w:rPr>
          <w:rFonts w:ascii="黑体" w:eastAsia="黑体" w:hAnsi="Times New Roman" w:hint="eastAsia"/>
          <w:kern w:val="21"/>
          <w:szCs w:val="20"/>
        </w:rPr>
        <w:t>2  高性能板</w:t>
      </w:r>
      <w:r w:rsidR="002E2E9C" w:rsidRPr="00AC4A6B">
        <w:rPr>
          <w:rFonts w:ascii="黑体" w:eastAsia="黑体" w:hAnsi="Times New Roman" w:hint="eastAsia"/>
          <w:kern w:val="21"/>
          <w:szCs w:val="20"/>
        </w:rPr>
        <w:t>隔</w:t>
      </w:r>
      <w:r w:rsidRPr="00AC4A6B">
        <w:rPr>
          <w:rFonts w:ascii="黑体" w:eastAsia="黑体" w:hAnsi="Times New Roman" w:hint="eastAsia"/>
          <w:kern w:val="21"/>
          <w:szCs w:val="20"/>
        </w:rPr>
        <w:t>墙工程检验批质量验收应按表</w:t>
      </w:r>
      <w:r w:rsidRPr="00AC4A6B">
        <w:rPr>
          <w:rFonts w:ascii="黑体" w:eastAsia="黑体" w:hAnsi="Times New Roman"/>
          <w:kern w:val="21"/>
          <w:szCs w:val="20"/>
        </w:rPr>
        <w:t>填写</w:t>
      </w:r>
      <w:r w:rsidRPr="00AC4A6B">
        <w:rPr>
          <w:rFonts w:ascii="黑体" w:eastAsia="黑体" w:hAnsi="Times New Roman" w:hint="eastAsia"/>
          <w:kern w:val="21"/>
          <w:szCs w:val="20"/>
        </w:rPr>
        <w:t>。</w:t>
      </w:r>
    </w:p>
    <w:p w:rsidR="00AC4A6B" w:rsidRDefault="00AC4A6B" w:rsidP="00222A19">
      <w:pPr>
        <w:adjustRightInd/>
        <w:spacing w:line="240" w:lineRule="auto"/>
        <w:jc w:val="center"/>
        <w:rPr>
          <w:rFonts w:ascii="宋体" w:hAnsi="宋体"/>
          <w:szCs w:val="24"/>
        </w:rPr>
      </w:pPr>
    </w:p>
    <w:p w:rsidR="004A5FF4" w:rsidRPr="001B1288" w:rsidRDefault="00AC4A6B" w:rsidP="004A5FF4">
      <w:pPr>
        <w:pStyle w:val="aff"/>
        <w:adjustRightInd/>
        <w:spacing w:before="156" w:after="156"/>
        <w:ind w:firstLine="420"/>
        <w:rPr>
          <w:szCs w:val="22"/>
        </w:rPr>
      </w:pPr>
      <w:r>
        <w:rPr>
          <w:rFonts w:hint="eastAsia"/>
        </w:rPr>
        <w:t xml:space="preserve"> </w:t>
      </w:r>
      <w:r w:rsidR="00222A19" w:rsidRPr="00AC4A6B">
        <w:rPr>
          <w:rFonts w:hint="eastAsia"/>
        </w:rPr>
        <w:t>高性能板</w:t>
      </w:r>
      <w:r w:rsidR="002E2E9C" w:rsidRPr="00AC4A6B">
        <w:rPr>
          <w:rFonts w:hint="eastAsia"/>
        </w:rPr>
        <w:t>隔</w:t>
      </w:r>
      <w:r w:rsidR="00222A19" w:rsidRPr="00AC4A6B">
        <w:rPr>
          <w:rFonts w:hint="eastAsia"/>
        </w:rPr>
        <w:t>墙工程检验</w:t>
      </w:r>
      <w:r w:rsidR="00222A19" w:rsidRPr="00AC4A6B">
        <w:t>批质量验收记录</w:t>
      </w:r>
      <w:r w:rsidR="00222A19" w:rsidRPr="00AC4A6B">
        <w:rPr>
          <w:rFonts w:hint="eastAsia"/>
        </w:rPr>
        <w:t>表</w:t>
      </w:r>
    </w:p>
    <w:tbl>
      <w:tblPr>
        <w:tblStyle w:val="13"/>
        <w:tblW w:w="0" w:type="auto"/>
        <w:jc w:val="center"/>
        <w:tblLook w:val="04A0"/>
      </w:tblPr>
      <w:tblGrid>
        <w:gridCol w:w="549"/>
        <w:gridCol w:w="585"/>
        <w:gridCol w:w="210"/>
        <w:gridCol w:w="373"/>
        <w:gridCol w:w="900"/>
        <w:gridCol w:w="1049"/>
        <w:gridCol w:w="243"/>
        <w:gridCol w:w="778"/>
        <w:gridCol w:w="584"/>
        <w:gridCol w:w="284"/>
        <w:gridCol w:w="770"/>
        <w:gridCol w:w="137"/>
        <w:gridCol w:w="905"/>
        <w:gridCol w:w="119"/>
        <w:gridCol w:w="1288"/>
      </w:tblGrid>
      <w:tr w:rsidR="001B1288" w:rsidRPr="004A5FF4" w:rsidTr="001B1288">
        <w:trPr>
          <w:trHeight w:val="692"/>
          <w:jc w:val="center"/>
        </w:trPr>
        <w:tc>
          <w:tcPr>
            <w:tcW w:w="1344" w:type="dxa"/>
            <w:gridSpan w:val="3"/>
            <w:vAlign w:val="center"/>
          </w:tcPr>
          <w:p w:rsidR="001B1288" w:rsidRPr="004A5FF4" w:rsidRDefault="001B1288" w:rsidP="00B32290">
            <w:pPr>
              <w:snapToGrid w:val="0"/>
              <w:spacing w:line="240" w:lineRule="auto"/>
              <w:rPr>
                <w:rFonts w:ascii="宋体" w:hAnsi="宋体"/>
                <w:kern w:val="0"/>
                <w:sz w:val="18"/>
                <w:szCs w:val="18"/>
              </w:rPr>
            </w:pPr>
            <w:bookmarkStart w:id="206" w:name="_Hlk83598489"/>
            <w:r w:rsidRPr="004A5FF4">
              <w:rPr>
                <w:rFonts w:ascii="宋体" w:hAnsi="宋体" w:hint="eastAsia"/>
                <w:kern w:val="0"/>
                <w:sz w:val="18"/>
                <w:szCs w:val="18"/>
              </w:rPr>
              <w:t>单位（子单位）</w:t>
            </w:r>
          </w:p>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工程名称</w:t>
            </w:r>
          </w:p>
        </w:tc>
        <w:tc>
          <w:tcPr>
            <w:tcW w:w="1273" w:type="dxa"/>
            <w:gridSpan w:val="2"/>
          </w:tcPr>
          <w:p w:rsidR="001B1288" w:rsidRPr="004A5FF4" w:rsidRDefault="001B1288" w:rsidP="00B32290">
            <w:pPr>
              <w:snapToGrid w:val="0"/>
              <w:spacing w:line="240" w:lineRule="auto"/>
              <w:rPr>
                <w:rFonts w:ascii="宋体" w:hAnsi="宋体"/>
                <w:kern w:val="0"/>
                <w:sz w:val="18"/>
                <w:szCs w:val="18"/>
              </w:rPr>
            </w:pPr>
          </w:p>
        </w:tc>
        <w:tc>
          <w:tcPr>
            <w:tcW w:w="1292"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36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分项（子分部）</w:t>
            </w:r>
          </w:p>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工程名称</w:t>
            </w:r>
          </w:p>
        </w:tc>
        <w:tc>
          <w:tcPr>
            <w:tcW w:w="1054"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04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分项工程</w:t>
            </w:r>
          </w:p>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名称</w:t>
            </w:r>
          </w:p>
        </w:tc>
        <w:tc>
          <w:tcPr>
            <w:tcW w:w="1404" w:type="dxa"/>
            <w:gridSpan w:val="2"/>
            <w:vAlign w:val="center"/>
          </w:tcPr>
          <w:p w:rsidR="001B1288" w:rsidRPr="004A5FF4" w:rsidRDefault="001B1288" w:rsidP="00B32290">
            <w:pPr>
              <w:snapToGrid w:val="0"/>
              <w:spacing w:line="240" w:lineRule="auto"/>
              <w:rPr>
                <w:rFonts w:ascii="宋体" w:hAnsi="宋体"/>
                <w:kern w:val="0"/>
                <w:sz w:val="18"/>
                <w:szCs w:val="18"/>
              </w:rPr>
            </w:pPr>
          </w:p>
        </w:tc>
      </w:tr>
      <w:tr w:rsidR="001B1288" w:rsidRPr="004A5FF4" w:rsidTr="001B1288">
        <w:trPr>
          <w:trHeight w:val="692"/>
          <w:jc w:val="center"/>
        </w:trPr>
        <w:tc>
          <w:tcPr>
            <w:tcW w:w="1344" w:type="dxa"/>
            <w:gridSpan w:val="3"/>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施工单位</w:t>
            </w:r>
          </w:p>
        </w:tc>
        <w:tc>
          <w:tcPr>
            <w:tcW w:w="1273" w:type="dxa"/>
            <w:gridSpan w:val="2"/>
          </w:tcPr>
          <w:p w:rsidR="001B1288" w:rsidRPr="004A5FF4" w:rsidRDefault="001B1288" w:rsidP="00B32290">
            <w:pPr>
              <w:snapToGrid w:val="0"/>
              <w:spacing w:line="240" w:lineRule="auto"/>
              <w:rPr>
                <w:rFonts w:ascii="宋体" w:hAnsi="宋体"/>
                <w:kern w:val="0"/>
                <w:sz w:val="18"/>
                <w:szCs w:val="18"/>
              </w:rPr>
            </w:pPr>
          </w:p>
        </w:tc>
        <w:tc>
          <w:tcPr>
            <w:tcW w:w="1292"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36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项目负责人</w:t>
            </w:r>
          </w:p>
        </w:tc>
        <w:tc>
          <w:tcPr>
            <w:tcW w:w="1054"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04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检验批容量</w:t>
            </w:r>
          </w:p>
        </w:tc>
        <w:tc>
          <w:tcPr>
            <w:tcW w:w="1404" w:type="dxa"/>
            <w:gridSpan w:val="2"/>
            <w:vAlign w:val="center"/>
          </w:tcPr>
          <w:p w:rsidR="001B1288" w:rsidRPr="004A5FF4" w:rsidRDefault="001B1288" w:rsidP="00B32290">
            <w:pPr>
              <w:snapToGrid w:val="0"/>
              <w:spacing w:line="240" w:lineRule="auto"/>
              <w:rPr>
                <w:rFonts w:ascii="宋体" w:hAnsi="宋体"/>
                <w:kern w:val="0"/>
                <w:sz w:val="18"/>
                <w:szCs w:val="18"/>
              </w:rPr>
            </w:pPr>
          </w:p>
        </w:tc>
      </w:tr>
      <w:tr w:rsidR="001B1288" w:rsidRPr="004A5FF4" w:rsidTr="001B1288">
        <w:trPr>
          <w:trHeight w:val="692"/>
          <w:jc w:val="center"/>
        </w:trPr>
        <w:tc>
          <w:tcPr>
            <w:tcW w:w="1344" w:type="dxa"/>
            <w:gridSpan w:val="3"/>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分包单位</w:t>
            </w:r>
          </w:p>
        </w:tc>
        <w:tc>
          <w:tcPr>
            <w:tcW w:w="1273" w:type="dxa"/>
            <w:gridSpan w:val="2"/>
          </w:tcPr>
          <w:p w:rsidR="001B1288" w:rsidRPr="004A5FF4" w:rsidRDefault="001B1288" w:rsidP="00B32290">
            <w:pPr>
              <w:snapToGrid w:val="0"/>
              <w:spacing w:line="240" w:lineRule="auto"/>
              <w:rPr>
                <w:rFonts w:ascii="宋体" w:hAnsi="宋体"/>
                <w:kern w:val="0"/>
                <w:sz w:val="18"/>
                <w:szCs w:val="18"/>
              </w:rPr>
            </w:pPr>
          </w:p>
        </w:tc>
        <w:tc>
          <w:tcPr>
            <w:tcW w:w="1292"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36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分包单位项目</w:t>
            </w:r>
          </w:p>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负责人</w:t>
            </w:r>
          </w:p>
        </w:tc>
        <w:tc>
          <w:tcPr>
            <w:tcW w:w="1054"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04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检验批部位</w:t>
            </w:r>
          </w:p>
        </w:tc>
        <w:tc>
          <w:tcPr>
            <w:tcW w:w="1404" w:type="dxa"/>
            <w:gridSpan w:val="2"/>
            <w:vAlign w:val="center"/>
          </w:tcPr>
          <w:p w:rsidR="001B1288" w:rsidRPr="004A5FF4" w:rsidRDefault="001B1288" w:rsidP="00B32290">
            <w:pPr>
              <w:snapToGrid w:val="0"/>
              <w:spacing w:line="240" w:lineRule="auto"/>
              <w:rPr>
                <w:rFonts w:ascii="宋体" w:hAnsi="宋体"/>
                <w:kern w:val="0"/>
                <w:sz w:val="18"/>
                <w:szCs w:val="18"/>
              </w:rPr>
            </w:pPr>
          </w:p>
        </w:tc>
      </w:tr>
      <w:tr w:rsidR="001B1288" w:rsidRPr="004A5FF4" w:rsidTr="001B1288">
        <w:trPr>
          <w:trHeight w:val="640"/>
          <w:jc w:val="center"/>
        </w:trPr>
        <w:tc>
          <w:tcPr>
            <w:tcW w:w="1344" w:type="dxa"/>
            <w:gridSpan w:val="3"/>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施工依据</w:t>
            </w:r>
          </w:p>
        </w:tc>
        <w:tc>
          <w:tcPr>
            <w:tcW w:w="1273" w:type="dxa"/>
            <w:gridSpan w:val="2"/>
          </w:tcPr>
          <w:p w:rsidR="001B1288" w:rsidRPr="004A5FF4" w:rsidRDefault="001B1288" w:rsidP="00B32290">
            <w:pPr>
              <w:snapToGrid w:val="0"/>
              <w:spacing w:line="240" w:lineRule="auto"/>
              <w:rPr>
                <w:rFonts w:ascii="宋体" w:hAnsi="宋体"/>
                <w:kern w:val="0"/>
                <w:sz w:val="18"/>
                <w:szCs w:val="18"/>
              </w:rPr>
            </w:pPr>
          </w:p>
        </w:tc>
        <w:tc>
          <w:tcPr>
            <w:tcW w:w="1292"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36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验收依据</w:t>
            </w:r>
          </w:p>
        </w:tc>
        <w:tc>
          <w:tcPr>
            <w:tcW w:w="3500" w:type="dxa"/>
            <w:gridSpan w:val="6"/>
            <w:vAlign w:val="center"/>
          </w:tcPr>
          <w:p w:rsidR="001B1288" w:rsidRPr="004A5FF4" w:rsidRDefault="001B1288" w:rsidP="00B32290">
            <w:pPr>
              <w:snapToGrid w:val="0"/>
              <w:spacing w:line="240" w:lineRule="auto"/>
              <w:rPr>
                <w:rFonts w:ascii="宋体" w:hAnsi="宋体"/>
                <w:kern w:val="0"/>
                <w:sz w:val="18"/>
                <w:szCs w:val="18"/>
              </w:rPr>
            </w:pPr>
          </w:p>
        </w:tc>
      </w:tr>
      <w:tr w:rsidR="001B1288" w:rsidRPr="004A5FF4" w:rsidTr="001B1288">
        <w:trPr>
          <w:trHeight w:val="1044"/>
          <w:jc w:val="center"/>
        </w:trPr>
        <w:tc>
          <w:tcPr>
            <w:tcW w:w="4687" w:type="dxa"/>
            <w:gridSpan w:val="8"/>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施工质量验收规定</w:t>
            </w:r>
          </w:p>
        </w:tc>
        <w:tc>
          <w:tcPr>
            <w:tcW w:w="868" w:type="dxa"/>
            <w:gridSpan w:val="2"/>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设计要求及标准规定</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最小/实际抽样数量</w:t>
            </w: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检查记录</w:t>
            </w:r>
          </w:p>
        </w:tc>
        <w:tc>
          <w:tcPr>
            <w:tcW w:w="1286" w:type="dxa"/>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检查结果</w:t>
            </w:r>
          </w:p>
        </w:tc>
      </w:tr>
      <w:tr w:rsidR="001B1288" w:rsidRPr="004A5FF4" w:rsidTr="001B1288">
        <w:trPr>
          <w:trHeight w:val="417"/>
          <w:jc w:val="center"/>
        </w:trPr>
        <w:tc>
          <w:tcPr>
            <w:tcW w:w="549" w:type="dxa"/>
            <w:vMerge w:val="restart"/>
            <w:vAlign w:val="center"/>
          </w:tcPr>
          <w:p w:rsidR="001B1288" w:rsidRPr="004A5FF4" w:rsidRDefault="001B1288" w:rsidP="00B32290">
            <w:pPr>
              <w:adjustRightInd/>
              <w:spacing w:line="240" w:lineRule="auto"/>
              <w:jc w:val="center"/>
              <w:rPr>
                <w:rFonts w:ascii="宋体" w:hAnsi="宋体" w:cs="宋体"/>
                <w:kern w:val="0"/>
                <w:sz w:val="20"/>
                <w:szCs w:val="20"/>
              </w:rPr>
            </w:pPr>
            <w:r w:rsidRPr="004A5FF4">
              <w:rPr>
                <w:rFonts w:ascii="宋体" w:hAnsi="宋体" w:cs="宋体" w:hint="eastAsia"/>
                <w:kern w:val="0"/>
                <w:sz w:val="20"/>
                <w:szCs w:val="20"/>
              </w:rPr>
              <w:t>主控项目</w:t>
            </w:r>
          </w:p>
        </w:tc>
        <w:tc>
          <w:tcPr>
            <w:tcW w:w="584" w:type="dxa"/>
            <w:vAlign w:val="center"/>
          </w:tcPr>
          <w:p w:rsidR="001B1288" w:rsidRPr="004A5FF4" w:rsidRDefault="001B1288" w:rsidP="00B32290">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p>
        </w:tc>
        <w:tc>
          <w:tcPr>
            <w:tcW w:w="3553" w:type="dxa"/>
            <w:gridSpan w:val="6"/>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高性能板、配套材料的品种规格及性能</w:t>
            </w:r>
          </w:p>
        </w:tc>
        <w:tc>
          <w:tcPr>
            <w:tcW w:w="868" w:type="dxa"/>
            <w:gridSpan w:val="2"/>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Pr="001B1288">
              <w:rPr>
                <w:rFonts w:ascii="宋体" w:hAnsi="宋体" w:cs="宋体"/>
                <w:kern w:val="0"/>
                <w:sz w:val="18"/>
                <w:szCs w:val="18"/>
              </w:rPr>
              <w:t>2</w:t>
            </w:r>
            <w:r w:rsidRPr="001B1288">
              <w:rPr>
                <w:rFonts w:ascii="宋体" w:hAnsi="宋体" w:cs="宋体" w:hint="eastAsia"/>
                <w:kern w:val="0"/>
                <w:sz w:val="18"/>
                <w:szCs w:val="18"/>
              </w:rPr>
              <w:t>.</w:t>
            </w:r>
            <w:r w:rsidRPr="001B1288">
              <w:rPr>
                <w:rFonts w:ascii="宋体" w:hAnsi="宋体" w:cs="宋体"/>
                <w:kern w:val="0"/>
                <w:sz w:val="18"/>
                <w:szCs w:val="18"/>
              </w:rPr>
              <w:t>1</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286" w:type="dxa"/>
            <w:vAlign w:val="center"/>
          </w:tcPr>
          <w:p w:rsidR="001B1288" w:rsidRPr="001B1288" w:rsidRDefault="001B1288" w:rsidP="00B32290">
            <w:pPr>
              <w:snapToGrid w:val="0"/>
              <w:spacing w:line="240" w:lineRule="auto"/>
              <w:rPr>
                <w:rFonts w:ascii="宋体" w:hAnsi="宋体" w:cs="宋体"/>
                <w:kern w:val="0"/>
                <w:sz w:val="18"/>
                <w:szCs w:val="18"/>
              </w:rPr>
            </w:pPr>
          </w:p>
        </w:tc>
      </w:tr>
      <w:tr w:rsidR="001B1288" w:rsidRPr="004A5FF4" w:rsidTr="001B1288">
        <w:trPr>
          <w:trHeight w:val="296"/>
          <w:jc w:val="center"/>
        </w:trPr>
        <w:tc>
          <w:tcPr>
            <w:tcW w:w="549" w:type="dxa"/>
            <w:vMerge/>
            <w:vAlign w:val="center"/>
          </w:tcPr>
          <w:p w:rsidR="001B1288" w:rsidRPr="004A5FF4" w:rsidRDefault="001B1288" w:rsidP="00B32290">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B32290">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2</w:t>
            </w:r>
          </w:p>
        </w:tc>
        <w:tc>
          <w:tcPr>
            <w:tcW w:w="3553" w:type="dxa"/>
            <w:gridSpan w:val="6"/>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与主体结构连接</w:t>
            </w:r>
          </w:p>
        </w:tc>
        <w:tc>
          <w:tcPr>
            <w:tcW w:w="868" w:type="dxa"/>
            <w:gridSpan w:val="2"/>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10.2.2</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286" w:type="dxa"/>
            <w:vAlign w:val="center"/>
          </w:tcPr>
          <w:p w:rsidR="001B1288" w:rsidRPr="001B1288" w:rsidRDefault="001B1288" w:rsidP="00B32290">
            <w:pPr>
              <w:snapToGrid w:val="0"/>
              <w:spacing w:line="240" w:lineRule="auto"/>
              <w:rPr>
                <w:rFonts w:ascii="宋体" w:hAnsi="宋体" w:cs="宋体"/>
                <w:kern w:val="0"/>
                <w:sz w:val="18"/>
                <w:szCs w:val="18"/>
              </w:rPr>
            </w:pPr>
          </w:p>
        </w:tc>
      </w:tr>
      <w:tr w:rsidR="001B1288" w:rsidRPr="004A5FF4" w:rsidTr="001B1288">
        <w:trPr>
          <w:trHeight w:val="488"/>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Pr>
                <w:rFonts w:ascii="宋体" w:hAnsi="宋体" w:cs="宋体" w:hint="eastAsia"/>
                <w:kern w:val="0"/>
                <w:sz w:val="20"/>
                <w:szCs w:val="20"/>
              </w:rPr>
              <w:t>3</w:t>
            </w:r>
          </w:p>
        </w:tc>
        <w:tc>
          <w:tcPr>
            <w:tcW w:w="3553" w:type="dxa"/>
            <w:gridSpan w:val="6"/>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板缝处理、构造节点及嵌缝</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Pr="001B1288">
              <w:rPr>
                <w:rFonts w:ascii="宋体" w:hAnsi="宋体" w:cs="宋体"/>
                <w:kern w:val="0"/>
                <w:sz w:val="18"/>
                <w:szCs w:val="18"/>
              </w:rPr>
              <w:t>2</w:t>
            </w:r>
            <w:r w:rsidRPr="001B1288">
              <w:rPr>
                <w:rFonts w:ascii="宋体" w:hAnsi="宋体" w:cs="宋体" w:hint="eastAsia"/>
                <w:kern w:val="0"/>
                <w:sz w:val="18"/>
                <w:szCs w:val="18"/>
              </w:rPr>
              <w:t>.</w:t>
            </w:r>
            <w:r w:rsidRPr="001B1288">
              <w:rPr>
                <w:rFonts w:ascii="宋体" w:hAnsi="宋体" w:cs="宋体"/>
                <w:kern w:val="0"/>
                <w:sz w:val="18"/>
                <w:szCs w:val="18"/>
              </w:rPr>
              <w:t>2</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342"/>
          <w:jc w:val="center"/>
        </w:trPr>
        <w:tc>
          <w:tcPr>
            <w:tcW w:w="549" w:type="dxa"/>
            <w:vMerge w:val="restart"/>
            <w:vAlign w:val="center"/>
          </w:tcPr>
          <w:p w:rsidR="001B1288" w:rsidRPr="004A5FF4" w:rsidRDefault="001B1288" w:rsidP="001B1288">
            <w:pPr>
              <w:adjustRightInd/>
              <w:spacing w:line="240" w:lineRule="auto"/>
              <w:jc w:val="center"/>
              <w:rPr>
                <w:rFonts w:ascii="宋体" w:hAnsi="宋体" w:cs="宋体"/>
                <w:kern w:val="0"/>
                <w:sz w:val="20"/>
                <w:szCs w:val="20"/>
              </w:rPr>
            </w:pPr>
            <w:r w:rsidRPr="004A5FF4">
              <w:rPr>
                <w:rFonts w:ascii="宋体" w:hAnsi="宋体" w:cs="宋体" w:hint="eastAsia"/>
                <w:kern w:val="0"/>
                <w:sz w:val="20"/>
                <w:szCs w:val="20"/>
              </w:rPr>
              <w:t>一般项目</w:t>
            </w: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p>
        </w:tc>
        <w:tc>
          <w:tcPr>
            <w:tcW w:w="3553" w:type="dxa"/>
            <w:gridSpan w:val="6"/>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高性能板外观质量</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10.2.3</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342"/>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2</w:t>
            </w:r>
          </w:p>
        </w:tc>
        <w:tc>
          <w:tcPr>
            <w:tcW w:w="3553" w:type="dxa"/>
            <w:gridSpan w:val="6"/>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高性能板尺寸偏差</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10.2.4</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342"/>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3</w:t>
            </w:r>
          </w:p>
        </w:tc>
        <w:tc>
          <w:tcPr>
            <w:tcW w:w="3553" w:type="dxa"/>
            <w:gridSpan w:val="6"/>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孔洞、槽、</w:t>
            </w:r>
            <w:proofErr w:type="gramStart"/>
            <w:r w:rsidRPr="001B1288">
              <w:rPr>
                <w:rFonts w:ascii="宋体" w:hAnsi="宋体" w:cs="宋体" w:hint="eastAsia"/>
                <w:kern w:val="0"/>
                <w:sz w:val="18"/>
                <w:szCs w:val="18"/>
              </w:rPr>
              <w:t>盒位置</w:t>
            </w:r>
            <w:proofErr w:type="gramEnd"/>
            <w:r w:rsidRPr="001B1288">
              <w:rPr>
                <w:rFonts w:ascii="宋体" w:hAnsi="宋体" w:cs="宋体" w:hint="eastAsia"/>
                <w:kern w:val="0"/>
                <w:sz w:val="18"/>
                <w:szCs w:val="18"/>
              </w:rPr>
              <w:t>等</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Pr="001B1288">
              <w:rPr>
                <w:rFonts w:ascii="宋体" w:hAnsi="宋体" w:cs="宋体"/>
                <w:kern w:val="0"/>
                <w:sz w:val="18"/>
                <w:szCs w:val="18"/>
              </w:rPr>
              <w:t>2</w:t>
            </w:r>
            <w:r w:rsidRPr="001B1288">
              <w:rPr>
                <w:rFonts w:ascii="宋体" w:hAnsi="宋体" w:cs="宋体" w:hint="eastAsia"/>
                <w:kern w:val="0"/>
                <w:sz w:val="18"/>
                <w:szCs w:val="18"/>
              </w:rPr>
              <w:t>.</w:t>
            </w:r>
            <w:r w:rsidRPr="001B1288">
              <w:rPr>
                <w:rFonts w:ascii="宋体" w:hAnsi="宋体" w:cs="宋体"/>
                <w:kern w:val="0"/>
                <w:sz w:val="18"/>
                <w:szCs w:val="18"/>
              </w:rPr>
              <w:t>5</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5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4</w:t>
            </w:r>
          </w:p>
        </w:tc>
        <w:tc>
          <w:tcPr>
            <w:tcW w:w="583" w:type="dxa"/>
            <w:gridSpan w:val="2"/>
            <w:vMerge w:val="restart"/>
            <w:vAlign w:val="center"/>
          </w:tcPr>
          <w:p w:rsidR="001B1288" w:rsidRPr="001B1288" w:rsidRDefault="001B1288" w:rsidP="001B1288">
            <w:pPr>
              <w:snapToGrid w:val="0"/>
              <w:spacing w:line="240" w:lineRule="auto"/>
              <w:rPr>
                <w:rFonts w:ascii="宋体" w:hAnsi="宋体" w:cs="宋体"/>
                <w:kern w:val="0"/>
                <w:sz w:val="18"/>
                <w:szCs w:val="18"/>
              </w:rPr>
            </w:pPr>
            <w:r w:rsidRPr="001B1288">
              <w:rPr>
                <w:rFonts w:ascii="宋体" w:hAnsi="宋体" w:cs="宋体" w:hint="eastAsia"/>
                <w:kern w:val="0"/>
                <w:sz w:val="18"/>
                <w:szCs w:val="18"/>
              </w:rPr>
              <w:t>安装偏差</w:t>
            </w:r>
          </w:p>
        </w:tc>
        <w:tc>
          <w:tcPr>
            <w:tcW w:w="296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轴线位置mm</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5</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5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5</w:t>
            </w:r>
          </w:p>
        </w:tc>
        <w:tc>
          <w:tcPr>
            <w:tcW w:w="583"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296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底面或顶面标高m</w:t>
            </w:r>
            <w:r w:rsidRPr="001B1288">
              <w:rPr>
                <w:rFonts w:ascii="宋体" w:hAnsi="宋体" w:cs="宋体"/>
                <w:kern w:val="0"/>
                <w:sz w:val="18"/>
                <w:szCs w:val="18"/>
              </w:rPr>
              <w:t>m</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w:t>
            </w:r>
            <w:r w:rsidRPr="001B1288">
              <w:rPr>
                <w:rFonts w:ascii="宋体" w:hAnsi="宋体" w:cs="宋体"/>
                <w:kern w:val="0"/>
                <w:sz w:val="18"/>
                <w:szCs w:val="18"/>
              </w:rPr>
              <w:t>5</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5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6</w:t>
            </w:r>
          </w:p>
        </w:tc>
        <w:tc>
          <w:tcPr>
            <w:tcW w:w="583"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296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每层垂直度</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5</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39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Merge w:val="restart"/>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7</w:t>
            </w:r>
          </w:p>
        </w:tc>
        <w:tc>
          <w:tcPr>
            <w:tcW w:w="583"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1949" w:type="dxa"/>
            <w:gridSpan w:val="2"/>
            <w:vMerge w:val="restart"/>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全高垂直度</w:t>
            </w:r>
          </w:p>
        </w:tc>
        <w:tc>
          <w:tcPr>
            <w:tcW w:w="102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H</w:t>
            </w:r>
            <w:r w:rsidRPr="001B1288">
              <w:rPr>
                <w:rFonts w:ascii="宋体" w:hAnsi="宋体" w:cs="宋体" w:hint="eastAsia"/>
                <w:kern w:val="0"/>
                <w:sz w:val="18"/>
                <w:szCs w:val="18"/>
              </w:rPr>
              <w:t>≤</w:t>
            </w:r>
            <w:r w:rsidRPr="001B1288">
              <w:rPr>
                <w:rFonts w:ascii="宋体" w:hAnsi="宋体" w:cs="宋体"/>
                <w:kern w:val="0"/>
                <w:sz w:val="18"/>
                <w:szCs w:val="18"/>
              </w:rPr>
              <w:t>40m</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2</w:t>
            </w:r>
            <w:r w:rsidRPr="001B1288">
              <w:rPr>
                <w:rFonts w:ascii="宋体" w:hAnsi="宋体" w:cs="宋体"/>
                <w:kern w:val="0"/>
                <w:sz w:val="18"/>
                <w:szCs w:val="18"/>
              </w:rPr>
              <w:t>0</w:t>
            </w:r>
          </w:p>
        </w:tc>
        <w:tc>
          <w:tcPr>
            <w:tcW w:w="907" w:type="dxa"/>
            <w:gridSpan w:val="2"/>
            <w:vMerge w:val="restart"/>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Merge w:val="restart"/>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Merge w:val="restart"/>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29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Merge/>
            <w:vAlign w:val="center"/>
          </w:tcPr>
          <w:p w:rsidR="001B1288" w:rsidRPr="004A5FF4" w:rsidRDefault="001B1288" w:rsidP="001B1288">
            <w:pPr>
              <w:snapToGrid w:val="0"/>
              <w:spacing w:line="240" w:lineRule="auto"/>
              <w:jc w:val="center"/>
              <w:rPr>
                <w:rFonts w:ascii="宋体" w:hAnsi="宋体" w:cs="宋体"/>
                <w:kern w:val="0"/>
                <w:sz w:val="20"/>
                <w:szCs w:val="20"/>
              </w:rPr>
            </w:pPr>
          </w:p>
        </w:tc>
        <w:tc>
          <w:tcPr>
            <w:tcW w:w="583"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1949" w:type="dxa"/>
            <w:gridSpan w:val="2"/>
            <w:vMerge/>
            <w:vAlign w:val="center"/>
          </w:tcPr>
          <w:p w:rsidR="001B1288" w:rsidRPr="001B1288" w:rsidRDefault="001B1288" w:rsidP="001B1288">
            <w:pPr>
              <w:snapToGrid w:val="0"/>
              <w:spacing w:line="240" w:lineRule="auto"/>
              <w:jc w:val="center"/>
              <w:rPr>
                <w:rFonts w:ascii="宋体" w:hAnsi="宋体" w:cs="宋体"/>
                <w:kern w:val="0"/>
                <w:sz w:val="18"/>
                <w:szCs w:val="18"/>
              </w:rPr>
            </w:pPr>
          </w:p>
        </w:tc>
        <w:tc>
          <w:tcPr>
            <w:tcW w:w="1020"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H</w:t>
            </w:r>
            <w:r w:rsidRPr="001B1288">
              <w:rPr>
                <w:rFonts w:ascii="宋体" w:hAnsi="宋体" w:cs="宋体" w:hint="eastAsia"/>
                <w:kern w:val="0"/>
                <w:sz w:val="18"/>
                <w:szCs w:val="18"/>
              </w:rPr>
              <w:t>＞</w:t>
            </w:r>
            <w:r w:rsidRPr="001B1288">
              <w:rPr>
                <w:rFonts w:ascii="宋体" w:hAnsi="宋体" w:cs="宋体"/>
                <w:kern w:val="0"/>
                <w:sz w:val="18"/>
                <w:szCs w:val="18"/>
              </w:rPr>
              <w:t>40m</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H/</w:t>
            </w:r>
            <w:r w:rsidRPr="001B1288">
              <w:rPr>
                <w:rFonts w:ascii="宋体" w:hAnsi="宋体" w:cs="宋体"/>
                <w:kern w:val="0"/>
                <w:sz w:val="18"/>
                <w:szCs w:val="18"/>
              </w:rPr>
              <w:t>2000</w:t>
            </w:r>
          </w:p>
        </w:tc>
        <w:tc>
          <w:tcPr>
            <w:tcW w:w="907"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Merge/>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5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8</w:t>
            </w:r>
          </w:p>
        </w:tc>
        <w:tc>
          <w:tcPr>
            <w:tcW w:w="583"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296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平整度m</w:t>
            </w:r>
            <w:r w:rsidRPr="001B1288">
              <w:rPr>
                <w:rFonts w:ascii="宋体" w:hAnsi="宋体" w:cs="宋体"/>
                <w:kern w:val="0"/>
                <w:sz w:val="18"/>
                <w:szCs w:val="18"/>
              </w:rPr>
              <w:t>m</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3</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5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9</w:t>
            </w:r>
          </w:p>
        </w:tc>
        <w:tc>
          <w:tcPr>
            <w:tcW w:w="583"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296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拼缝高差m</w:t>
            </w:r>
            <w:r w:rsidRPr="001B1288">
              <w:rPr>
                <w:rFonts w:ascii="宋体" w:hAnsi="宋体" w:cs="宋体"/>
                <w:kern w:val="0"/>
                <w:sz w:val="18"/>
                <w:szCs w:val="18"/>
              </w:rPr>
              <w:t>m</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3</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5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r w:rsidRPr="004A5FF4">
              <w:rPr>
                <w:rFonts w:ascii="宋体" w:hAnsi="宋体" w:cs="宋体"/>
                <w:kern w:val="0"/>
                <w:sz w:val="20"/>
                <w:szCs w:val="20"/>
              </w:rPr>
              <w:t>0</w:t>
            </w:r>
          </w:p>
        </w:tc>
        <w:tc>
          <w:tcPr>
            <w:tcW w:w="583"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296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窗口偏移m</w:t>
            </w:r>
            <w:r w:rsidRPr="001B1288">
              <w:rPr>
                <w:rFonts w:ascii="宋体" w:hAnsi="宋体" w:cs="宋体"/>
                <w:kern w:val="0"/>
                <w:sz w:val="18"/>
                <w:szCs w:val="18"/>
              </w:rPr>
              <w:t>m</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1</w:t>
            </w:r>
            <w:r w:rsidRPr="001B1288">
              <w:rPr>
                <w:rFonts w:ascii="宋体" w:hAnsi="宋体" w:cs="宋体"/>
                <w:kern w:val="0"/>
                <w:sz w:val="18"/>
                <w:szCs w:val="18"/>
              </w:rPr>
              <w:t>0</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5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1</w:t>
            </w:r>
          </w:p>
        </w:tc>
        <w:tc>
          <w:tcPr>
            <w:tcW w:w="583" w:type="dxa"/>
            <w:gridSpan w:val="2"/>
            <w:vMerge/>
            <w:vAlign w:val="center"/>
          </w:tcPr>
          <w:p w:rsidR="001B1288" w:rsidRPr="001B1288" w:rsidRDefault="001B1288" w:rsidP="001B1288">
            <w:pPr>
              <w:snapToGrid w:val="0"/>
              <w:spacing w:line="240" w:lineRule="auto"/>
              <w:rPr>
                <w:rFonts w:ascii="宋体" w:hAnsi="宋体" w:cs="宋体"/>
                <w:kern w:val="0"/>
                <w:sz w:val="18"/>
                <w:szCs w:val="18"/>
              </w:rPr>
            </w:pPr>
          </w:p>
        </w:tc>
        <w:tc>
          <w:tcPr>
            <w:tcW w:w="2969" w:type="dxa"/>
            <w:gridSpan w:val="4"/>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门、窗框高宽</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w:t>
            </w:r>
            <w:r w:rsidRPr="001B1288">
              <w:rPr>
                <w:rFonts w:ascii="宋体" w:hAnsi="宋体" w:cs="宋体"/>
                <w:kern w:val="0"/>
                <w:sz w:val="18"/>
                <w:szCs w:val="18"/>
              </w:rPr>
              <w:t>5</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59"/>
          <w:jc w:val="center"/>
        </w:trPr>
        <w:tc>
          <w:tcPr>
            <w:tcW w:w="549" w:type="dxa"/>
            <w:vMerge/>
            <w:vAlign w:val="center"/>
          </w:tcPr>
          <w:p w:rsidR="001B1288" w:rsidRPr="004A5FF4" w:rsidRDefault="001B1288" w:rsidP="001B1288">
            <w:pPr>
              <w:adjustRightInd/>
              <w:spacing w:line="240" w:lineRule="auto"/>
              <w:jc w:val="center"/>
              <w:rPr>
                <w:rFonts w:ascii="宋体" w:hAnsi="宋体" w:cs="宋体"/>
                <w:kern w:val="0"/>
                <w:sz w:val="20"/>
                <w:szCs w:val="20"/>
              </w:rPr>
            </w:pPr>
          </w:p>
        </w:tc>
        <w:tc>
          <w:tcPr>
            <w:tcW w:w="584" w:type="dxa"/>
            <w:vAlign w:val="center"/>
          </w:tcPr>
          <w:p w:rsidR="001B1288" w:rsidRPr="004A5FF4" w:rsidRDefault="001B1288" w:rsidP="001B1288">
            <w:pPr>
              <w:snapToGrid w:val="0"/>
              <w:spacing w:line="240" w:lineRule="auto"/>
              <w:jc w:val="center"/>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2</w:t>
            </w:r>
          </w:p>
        </w:tc>
        <w:tc>
          <w:tcPr>
            <w:tcW w:w="3553" w:type="dxa"/>
            <w:gridSpan w:val="6"/>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墙板间接缝材料及接缝方法</w:t>
            </w:r>
          </w:p>
        </w:tc>
        <w:tc>
          <w:tcPr>
            <w:tcW w:w="868" w:type="dxa"/>
            <w:gridSpan w:val="2"/>
            <w:vAlign w:val="center"/>
          </w:tcPr>
          <w:p w:rsidR="001B1288" w:rsidRPr="001B1288" w:rsidRDefault="001B1288" w:rsidP="001B1288">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Pr="001B1288">
              <w:rPr>
                <w:rFonts w:ascii="宋体" w:hAnsi="宋体" w:cs="宋体"/>
                <w:kern w:val="0"/>
                <w:sz w:val="18"/>
                <w:szCs w:val="18"/>
              </w:rPr>
              <w:t>2</w:t>
            </w:r>
            <w:r w:rsidRPr="001B1288">
              <w:rPr>
                <w:rFonts w:ascii="宋体" w:hAnsi="宋体" w:cs="宋体" w:hint="eastAsia"/>
                <w:kern w:val="0"/>
                <w:sz w:val="18"/>
                <w:szCs w:val="18"/>
              </w:rPr>
              <w:t>.</w:t>
            </w:r>
            <w:r w:rsidRPr="001B1288">
              <w:rPr>
                <w:rFonts w:ascii="宋体" w:hAnsi="宋体" w:cs="宋体"/>
                <w:kern w:val="0"/>
                <w:sz w:val="18"/>
                <w:szCs w:val="18"/>
              </w:rPr>
              <w:t>7</w:t>
            </w:r>
          </w:p>
        </w:tc>
        <w:tc>
          <w:tcPr>
            <w:tcW w:w="907"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1B1288">
            <w:pPr>
              <w:snapToGrid w:val="0"/>
              <w:spacing w:line="240" w:lineRule="auto"/>
              <w:rPr>
                <w:rFonts w:ascii="宋体" w:hAnsi="宋体" w:cs="宋体"/>
                <w:kern w:val="0"/>
                <w:sz w:val="18"/>
                <w:szCs w:val="18"/>
              </w:rPr>
            </w:pPr>
          </w:p>
        </w:tc>
        <w:tc>
          <w:tcPr>
            <w:tcW w:w="1286" w:type="dxa"/>
            <w:vAlign w:val="center"/>
          </w:tcPr>
          <w:p w:rsidR="001B1288" w:rsidRPr="001B1288" w:rsidRDefault="001B1288" w:rsidP="001B1288">
            <w:pPr>
              <w:snapToGrid w:val="0"/>
              <w:spacing w:line="240" w:lineRule="auto"/>
              <w:rPr>
                <w:rFonts w:ascii="宋体" w:hAnsi="宋体" w:cs="宋体"/>
                <w:kern w:val="0"/>
                <w:sz w:val="18"/>
                <w:szCs w:val="18"/>
              </w:rPr>
            </w:pPr>
          </w:p>
        </w:tc>
      </w:tr>
      <w:tr w:rsidR="001B1288" w:rsidRPr="004A5FF4" w:rsidTr="001B1288">
        <w:trPr>
          <w:trHeight w:val="1027"/>
          <w:jc w:val="center"/>
        </w:trPr>
        <w:tc>
          <w:tcPr>
            <w:tcW w:w="1134" w:type="dxa"/>
            <w:gridSpan w:val="2"/>
            <w:vAlign w:val="center"/>
          </w:tcPr>
          <w:p w:rsidR="001B1288" w:rsidRPr="004A5FF4" w:rsidRDefault="001B1288" w:rsidP="001B1288">
            <w:pPr>
              <w:adjustRightInd/>
              <w:spacing w:line="240" w:lineRule="auto"/>
              <w:rPr>
                <w:rFonts w:ascii="宋体" w:hAnsi="宋体"/>
                <w:kern w:val="0"/>
                <w:sz w:val="18"/>
                <w:szCs w:val="18"/>
              </w:rPr>
            </w:pPr>
            <w:r w:rsidRPr="004A5FF4">
              <w:rPr>
                <w:rFonts w:ascii="宋体" w:hAnsi="宋体" w:hint="eastAsia"/>
                <w:kern w:val="0"/>
                <w:sz w:val="18"/>
                <w:szCs w:val="18"/>
              </w:rPr>
              <w:t>施工单位</w:t>
            </w:r>
          </w:p>
          <w:p w:rsidR="001B1288" w:rsidRPr="004A5FF4" w:rsidRDefault="001B1288" w:rsidP="001B1288">
            <w:pPr>
              <w:adjustRightInd/>
              <w:spacing w:line="240" w:lineRule="auto"/>
              <w:rPr>
                <w:rFonts w:ascii="宋体" w:hAnsi="宋体"/>
                <w:kern w:val="0"/>
                <w:sz w:val="18"/>
                <w:szCs w:val="18"/>
              </w:rPr>
            </w:pPr>
            <w:r w:rsidRPr="004A5FF4">
              <w:rPr>
                <w:rFonts w:ascii="宋体" w:hAnsi="宋体" w:hint="eastAsia"/>
                <w:kern w:val="0"/>
                <w:sz w:val="18"/>
                <w:szCs w:val="18"/>
              </w:rPr>
              <w:t>检查结果</w:t>
            </w:r>
          </w:p>
        </w:tc>
        <w:tc>
          <w:tcPr>
            <w:tcW w:w="7640" w:type="dxa"/>
            <w:gridSpan w:val="13"/>
            <w:vAlign w:val="center"/>
          </w:tcPr>
          <w:p w:rsidR="001B1288" w:rsidRPr="001B1288" w:rsidRDefault="001B1288" w:rsidP="001B1288">
            <w:pPr>
              <w:snapToGrid w:val="0"/>
              <w:spacing w:line="240" w:lineRule="auto"/>
              <w:rPr>
                <w:rFonts w:ascii="宋体" w:hAnsi="宋体"/>
                <w:kern w:val="0"/>
                <w:sz w:val="18"/>
                <w:szCs w:val="18"/>
              </w:rPr>
            </w:pPr>
          </w:p>
          <w:p w:rsidR="001B1288" w:rsidRPr="001B1288" w:rsidRDefault="001B1288" w:rsidP="001B1288">
            <w:pPr>
              <w:snapToGrid w:val="0"/>
              <w:spacing w:line="240" w:lineRule="auto"/>
              <w:ind w:firstLineChars="1700" w:firstLine="3060"/>
              <w:rPr>
                <w:rFonts w:ascii="宋体" w:hAnsi="宋体"/>
                <w:kern w:val="0"/>
                <w:sz w:val="18"/>
                <w:szCs w:val="18"/>
              </w:rPr>
            </w:pPr>
            <w:r w:rsidRPr="001B1288">
              <w:rPr>
                <w:rFonts w:ascii="宋体" w:hAnsi="宋体" w:hint="eastAsia"/>
                <w:kern w:val="0"/>
                <w:sz w:val="18"/>
                <w:szCs w:val="18"/>
              </w:rPr>
              <w:t>专业工长或施工员：</w:t>
            </w:r>
          </w:p>
          <w:p w:rsidR="001B1288" w:rsidRPr="001B1288" w:rsidRDefault="001B1288" w:rsidP="001B1288">
            <w:pPr>
              <w:snapToGrid w:val="0"/>
              <w:spacing w:line="240" w:lineRule="auto"/>
              <w:ind w:firstLineChars="1700" w:firstLine="3060"/>
              <w:rPr>
                <w:rFonts w:ascii="宋体" w:hAnsi="宋体"/>
                <w:kern w:val="0"/>
                <w:sz w:val="18"/>
                <w:szCs w:val="18"/>
              </w:rPr>
            </w:pPr>
            <w:r w:rsidRPr="001B1288">
              <w:rPr>
                <w:rFonts w:ascii="宋体" w:hAnsi="宋体" w:hint="eastAsia"/>
                <w:kern w:val="0"/>
                <w:sz w:val="18"/>
                <w:szCs w:val="18"/>
              </w:rPr>
              <w:t>项目专业质量检查员：</w:t>
            </w:r>
          </w:p>
          <w:p w:rsidR="001B1288" w:rsidRPr="001B1288" w:rsidRDefault="001B1288" w:rsidP="001B1288">
            <w:pPr>
              <w:snapToGrid w:val="0"/>
              <w:spacing w:line="240" w:lineRule="auto"/>
              <w:ind w:firstLineChars="3000" w:firstLine="5400"/>
              <w:rPr>
                <w:rFonts w:ascii="宋体" w:hAnsi="宋体"/>
                <w:kern w:val="0"/>
                <w:sz w:val="18"/>
                <w:szCs w:val="18"/>
              </w:rPr>
            </w:pPr>
            <w:r w:rsidRPr="001B1288">
              <w:rPr>
                <w:rFonts w:ascii="宋体" w:hAnsi="宋体" w:hint="eastAsia"/>
                <w:kern w:val="0"/>
                <w:sz w:val="18"/>
                <w:szCs w:val="18"/>
              </w:rPr>
              <w:t xml:space="preserve"> 年   月   日</w:t>
            </w:r>
          </w:p>
        </w:tc>
      </w:tr>
      <w:tr w:rsidR="001B1288" w:rsidRPr="004A5FF4" w:rsidTr="001B1288">
        <w:trPr>
          <w:trHeight w:val="1245"/>
          <w:jc w:val="center"/>
        </w:trPr>
        <w:tc>
          <w:tcPr>
            <w:tcW w:w="1134" w:type="dxa"/>
            <w:gridSpan w:val="2"/>
            <w:vAlign w:val="center"/>
          </w:tcPr>
          <w:p w:rsidR="001B1288" w:rsidRPr="004A5FF4" w:rsidRDefault="001B1288" w:rsidP="001B1288">
            <w:pPr>
              <w:adjustRightInd/>
              <w:spacing w:line="240" w:lineRule="auto"/>
              <w:rPr>
                <w:rFonts w:ascii="宋体" w:hAnsi="宋体"/>
                <w:kern w:val="0"/>
                <w:sz w:val="18"/>
                <w:szCs w:val="18"/>
              </w:rPr>
            </w:pPr>
            <w:r w:rsidRPr="004A5FF4">
              <w:rPr>
                <w:rFonts w:ascii="宋体" w:hAnsi="宋体" w:hint="eastAsia"/>
                <w:kern w:val="0"/>
                <w:sz w:val="18"/>
                <w:szCs w:val="18"/>
              </w:rPr>
              <w:t>监理（建设）单位验收结论</w:t>
            </w:r>
          </w:p>
        </w:tc>
        <w:tc>
          <w:tcPr>
            <w:tcW w:w="7640" w:type="dxa"/>
            <w:gridSpan w:val="13"/>
            <w:vAlign w:val="center"/>
          </w:tcPr>
          <w:p w:rsidR="001B1288" w:rsidRPr="001B1288" w:rsidRDefault="001B1288" w:rsidP="001B1288">
            <w:pPr>
              <w:snapToGrid w:val="0"/>
              <w:spacing w:line="240" w:lineRule="auto"/>
              <w:rPr>
                <w:rFonts w:ascii="宋体" w:hAnsi="宋体"/>
                <w:kern w:val="0"/>
                <w:sz w:val="18"/>
                <w:szCs w:val="18"/>
              </w:rPr>
            </w:pPr>
          </w:p>
          <w:p w:rsidR="001B1288" w:rsidRPr="001B1288" w:rsidRDefault="001B1288" w:rsidP="001B1288">
            <w:pPr>
              <w:snapToGrid w:val="0"/>
              <w:spacing w:line="240" w:lineRule="auto"/>
              <w:ind w:firstLineChars="900" w:firstLine="1620"/>
              <w:rPr>
                <w:rFonts w:ascii="宋体" w:hAnsi="宋体"/>
                <w:kern w:val="0"/>
                <w:sz w:val="18"/>
                <w:szCs w:val="18"/>
              </w:rPr>
            </w:pPr>
            <w:r w:rsidRPr="001B1288">
              <w:rPr>
                <w:rFonts w:ascii="宋体" w:hAnsi="宋体" w:hint="eastAsia"/>
                <w:kern w:val="0"/>
                <w:sz w:val="18"/>
                <w:szCs w:val="18"/>
              </w:rPr>
              <w:t>专业监理工程师或建设单位专业工程师：</w:t>
            </w:r>
          </w:p>
          <w:p w:rsidR="001B1288" w:rsidRPr="001B1288" w:rsidRDefault="001B1288" w:rsidP="001B1288">
            <w:pPr>
              <w:snapToGrid w:val="0"/>
              <w:spacing w:line="240" w:lineRule="auto"/>
              <w:ind w:firstLineChars="3000" w:firstLine="5400"/>
              <w:rPr>
                <w:rFonts w:ascii="宋体" w:hAnsi="宋体"/>
                <w:kern w:val="0"/>
                <w:sz w:val="18"/>
                <w:szCs w:val="18"/>
              </w:rPr>
            </w:pPr>
            <w:r w:rsidRPr="001B1288">
              <w:rPr>
                <w:rFonts w:ascii="宋体" w:hAnsi="宋体" w:hint="eastAsia"/>
                <w:kern w:val="0"/>
                <w:sz w:val="18"/>
                <w:szCs w:val="18"/>
              </w:rPr>
              <w:t xml:space="preserve"> 年   月   日</w:t>
            </w:r>
          </w:p>
        </w:tc>
      </w:tr>
      <w:bookmarkEnd w:id="206"/>
    </w:tbl>
    <w:p w:rsidR="004A5FF4" w:rsidRPr="004A5FF4" w:rsidRDefault="004A5FF4" w:rsidP="004A5FF4">
      <w:pPr>
        <w:adjustRightInd/>
        <w:spacing w:line="240" w:lineRule="auto"/>
        <w:jc w:val="center"/>
        <w:rPr>
          <w:rFonts w:ascii="宋体" w:hAnsi="宋体"/>
          <w:szCs w:val="24"/>
        </w:rPr>
      </w:pPr>
    </w:p>
    <w:p w:rsidR="002E2E9C" w:rsidRPr="00AC4A6B" w:rsidRDefault="002E2E9C" w:rsidP="002E2E9C">
      <w:pPr>
        <w:adjustRightInd/>
        <w:spacing w:line="240" w:lineRule="auto"/>
        <w:rPr>
          <w:rFonts w:ascii="黑体" w:eastAsia="黑体" w:hAnsi="Times New Roman"/>
          <w:kern w:val="21"/>
          <w:szCs w:val="20"/>
        </w:rPr>
      </w:pPr>
      <w:r w:rsidRPr="00AC4A6B">
        <w:rPr>
          <w:rFonts w:ascii="黑体" w:eastAsia="黑体" w:hAnsi="Times New Roman" w:hint="eastAsia"/>
          <w:kern w:val="21"/>
          <w:szCs w:val="20"/>
        </w:rPr>
        <w:lastRenderedPageBreak/>
        <w:t>D</w:t>
      </w:r>
      <w:r w:rsidRPr="00AC4A6B">
        <w:rPr>
          <w:rFonts w:ascii="黑体" w:eastAsia="黑体" w:hAnsi="Times New Roman"/>
          <w:kern w:val="21"/>
          <w:szCs w:val="20"/>
        </w:rPr>
        <w:t>.</w:t>
      </w:r>
      <w:r w:rsidRPr="00AC4A6B">
        <w:rPr>
          <w:rFonts w:ascii="黑体" w:eastAsia="黑体" w:hAnsi="Times New Roman" w:hint="eastAsia"/>
          <w:kern w:val="21"/>
          <w:szCs w:val="20"/>
        </w:rPr>
        <w:t>3  拼装大板墙体工程检验批质量验收应按表</w:t>
      </w:r>
      <w:r w:rsidRPr="00AC4A6B">
        <w:rPr>
          <w:rFonts w:ascii="黑体" w:eastAsia="黑体" w:hAnsi="Times New Roman"/>
          <w:kern w:val="21"/>
          <w:szCs w:val="20"/>
        </w:rPr>
        <w:t>填写</w:t>
      </w:r>
      <w:r w:rsidRPr="00AC4A6B">
        <w:rPr>
          <w:rFonts w:ascii="黑体" w:eastAsia="黑体" w:hAnsi="Times New Roman" w:hint="eastAsia"/>
          <w:kern w:val="21"/>
          <w:szCs w:val="20"/>
        </w:rPr>
        <w:t>。</w:t>
      </w:r>
    </w:p>
    <w:p w:rsidR="004A5FF4" w:rsidRPr="00AC4A6B" w:rsidRDefault="00AC4A6B" w:rsidP="00AC4A6B">
      <w:pPr>
        <w:pStyle w:val="aff"/>
        <w:spacing w:before="156" w:after="156"/>
        <w:ind w:firstLine="420"/>
      </w:pPr>
      <w:r>
        <w:rPr>
          <w:rFonts w:hint="eastAsia"/>
        </w:rPr>
        <w:t xml:space="preserve"> </w:t>
      </w:r>
      <w:r w:rsidR="002E2E9C" w:rsidRPr="00AC4A6B">
        <w:rPr>
          <w:rFonts w:hint="eastAsia"/>
        </w:rPr>
        <w:t>拼装大板墙体工程检验批质量验</w:t>
      </w:r>
      <w:r w:rsidR="004A5FF4" w:rsidRPr="00AC4A6B">
        <w:t>收记录</w:t>
      </w:r>
      <w:r w:rsidR="004A5FF4" w:rsidRPr="00AC4A6B">
        <w:rPr>
          <w:rFonts w:hint="eastAsia"/>
        </w:rPr>
        <w:t>表</w:t>
      </w:r>
    </w:p>
    <w:tbl>
      <w:tblPr>
        <w:tblStyle w:val="13"/>
        <w:tblW w:w="0" w:type="auto"/>
        <w:jc w:val="center"/>
        <w:tblLook w:val="04A0"/>
      </w:tblPr>
      <w:tblGrid>
        <w:gridCol w:w="549"/>
        <w:gridCol w:w="585"/>
        <w:gridCol w:w="210"/>
        <w:gridCol w:w="373"/>
        <w:gridCol w:w="900"/>
        <w:gridCol w:w="1292"/>
        <w:gridCol w:w="778"/>
        <w:gridCol w:w="584"/>
        <w:gridCol w:w="284"/>
        <w:gridCol w:w="770"/>
        <w:gridCol w:w="137"/>
        <w:gridCol w:w="905"/>
        <w:gridCol w:w="119"/>
        <w:gridCol w:w="1288"/>
      </w:tblGrid>
      <w:tr w:rsidR="001B1288" w:rsidRPr="004A5FF4" w:rsidTr="0020634B">
        <w:trPr>
          <w:trHeight w:val="692"/>
          <w:jc w:val="center"/>
        </w:trPr>
        <w:tc>
          <w:tcPr>
            <w:tcW w:w="1344" w:type="dxa"/>
            <w:gridSpan w:val="3"/>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单位（子单位）</w:t>
            </w:r>
          </w:p>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工程名称</w:t>
            </w:r>
          </w:p>
        </w:tc>
        <w:tc>
          <w:tcPr>
            <w:tcW w:w="1273" w:type="dxa"/>
            <w:gridSpan w:val="2"/>
          </w:tcPr>
          <w:p w:rsidR="001B1288" w:rsidRPr="004A5FF4" w:rsidRDefault="001B1288" w:rsidP="00B32290">
            <w:pPr>
              <w:snapToGrid w:val="0"/>
              <w:spacing w:line="240" w:lineRule="auto"/>
              <w:rPr>
                <w:rFonts w:ascii="宋体" w:hAnsi="宋体"/>
                <w:kern w:val="0"/>
                <w:sz w:val="18"/>
                <w:szCs w:val="18"/>
              </w:rPr>
            </w:pPr>
          </w:p>
        </w:tc>
        <w:tc>
          <w:tcPr>
            <w:tcW w:w="1292" w:type="dxa"/>
            <w:vAlign w:val="center"/>
          </w:tcPr>
          <w:p w:rsidR="001B1288" w:rsidRPr="004A5FF4" w:rsidRDefault="001B1288" w:rsidP="00B32290">
            <w:pPr>
              <w:snapToGrid w:val="0"/>
              <w:spacing w:line="240" w:lineRule="auto"/>
              <w:rPr>
                <w:rFonts w:ascii="宋体" w:hAnsi="宋体"/>
                <w:kern w:val="0"/>
                <w:sz w:val="18"/>
                <w:szCs w:val="18"/>
              </w:rPr>
            </w:pPr>
          </w:p>
        </w:tc>
        <w:tc>
          <w:tcPr>
            <w:tcW w:w="136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分项（子分部）</w:t>
            </w:r>
          </w:p>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工程名称</w:t>
            </w:r>
          </w:p>
        </w:tc>
        <w:tc>
          <w:tcPr>
            <w:tcW w:w="1054"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04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分项工程</w:t>
            </w:r>
          </w:p>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名称</w:t>
            </w:r>
          </w:p>
        </w:tc>
        <w:tc>
          <w:tcPr>
            <w:tcW w:w="1407" w:type="dxa"/>
            <w:gridSpan w:val="2"/>
            <w:vAlign w:val="center"/>
          </w:tcPr>
          <w:p w:rsidR="001B1288" w:rsidRPr="004A5FF4" w:rsidRDefault="001B1288" w:rsidP="00B32290">
            <w:pPr>
              <w:snapToGrid w:val="0"/>
              <w:spacing w:line="240" w:lineRule="auto"/>
              <w:rPr>
                <w:rFonts w:ascii="宋体" w:hAnsi="宋体"/>
                <w:kern w:val="0"/>
                <w:sz w:val="18"/>
                <w:szCs w:val="18"/>
              </w:rPr>
            </w:pPr>
          </w:p>
        </w:tc>
      </w:tr>
      <w:tr w:rsidR="001B1288" w:rsidRPr="004A5FF4" w:rsidTr="0020634B">
        <w:trPr>
          <w:trHeight w:val="692"/>
          <w:jc w:val="center"/>
        </w:trPr>
        <w:tc>
          <w:tcPr>
            <w:tcW w:w="1344" w:type="dxa"/>
            <w:gridSpan w:val="3"/>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施工单位</w:t>
            </w:r>
          </w:p>
        </w:tc>
        <w:tc>
          <w:tcPr>
            <w:tcW w:w="1273" w:type="dxa"/>
            <w:gridSpan w:val="2"/>
          </w:tcPr>
          <w:p w:rsidR="001B1288" w:rsidRPr="004A5FF4" w:rsidRDefault="001B1288" w:rsidP="00B32290">
            <w:pPr>
              <w:snapToGrid w:val="0"/>
              <w:spacing w:line="240" w:lineRule="auto"/>
              <w:rPr>
                <w:rFonts w:ascii="宋体" w:hAnsi="宋体"/>
                <w:kern w:val="0"/>
                <w:sz w:val="18"/>
                <w:szCs w:val="18"/>
              </w:rPr>
            </w:pPr>
          </w:p>
        </w:tc>
        <w:tc>
          <w:tcPr>
            <w:tcW w:w="1292" w:type="dxa"/>
            <w:vAlign w:val="center"/>
          </w:tcPr>
          <w:p w:rsidR="001B1288" w:rsidRPr="004A5FF4" w:rsidRDefault="001B1288" w:rsidP="00B32290">
            <w:pPr>
              <w:snapToGrid w:val="0"/>
              <w:spacing w:line="240" w:lineRule="auto"/>
              <w:rPr>
                <w:rFonts w:ascii="宋体" w:hAnsi="宋体"/>
                <w:kern w:val="0"/>
                <w:sz w:val="18"/>
                <w:szCs w:val="18"/>
              </w:rPr>
            </w:pPr>
          </w:p>
        </w:tc>
        <w:tc>
          <w:tcPr>
            <w:tcW w:w="136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项目负责人</w:t>
            </w:r>
          </w:p>
        </w:tc>
        <w:tc>
          <w:tcPr>
            <w:tcW w:w="1054"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04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检验批容量</w:t>
            </w:r>
          </w:p>
        </w:tc>
        <w:tc>
          <w:tcPr>
            <w:tcW w:w="1407" w:type="dxa"/>
            <w:gridSpan w:val="2"/>
            <w:vAlign w:val="center"/>
          </w:tcPr>
          <w:p w:rsidR="001B1288" w:rsidRPr="004A5FF4" w:rsidRDefault="001B1288" w:rsidP="00B32290">
            <w:pPr>
              <w:snapToGrid w:val="0"/>
              <w:spacing w:line="240" w:lineRule="auto"/>
              <w:rPr>
                <w:rFonts w:ascii="宋体" w:hAnsi="宋体"/>
                <w:kern w:val="0"/>
                <w:sz w:val="18"/>
                <w:szCs w:val="18"/>
              </w:rPr>
            </w:pPr>
          </w:p>
        </w:tc>
      </w:tr>
      <w:tr w:rsidR="001B1288" w:rsidRPr="004A5FF4" w:rsidTr="0020634B">
        <w:trPr>
          <w:trHeight w:val="692"/>
          <w:jc w:val="center"/>
        </w:trPr>
        <w:tc>
          <w:tcPr>
            <w:tcW w:w="1344" w:type="dxa"/>
            <w:gridSpan w:val="3"/>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分包单位</w:t>
            </w:r>
          </w:p>
        </w:tc>
        <w:tc>
          <w:tcPr>
            <w:tcW w:w="1273" w:type="dxa"/>
            <w:gridSpan w:val="2"/>
          </w:tcPr>
          <w:p w:rsidR="001B1288" w:rsidRPr="004A5FF4" w:rsidRDefault="001B1288" w:rsidP="00B32290">
            <w:pPr>
              <w:snapToGrid w:val="0"/>
              <w:spacing w:line="240" w:lineRule="auto"/>
              <w:rPr>
                <w:rFonts w:ascii="宋体" w:hAnsi="宋体"/>
                <w:kern w:val="0"/>
                <w:sz w:val="18"/>
                <w:szCs w:val="18"/>
              </w:rPr>
            </w:pPr>
          </w:p>
        </w:tc>
        <w:tc>
          <w:tcPr>
            <w:tcW w:w="1292" w:type="dxa"/>
            <w:vAlign w:val="center"/>
          </w:tcPr>
          <w:p w:rsidR="001B1288" w:rsidRPr="004A5FF4" w:rsidRDefault="001B1288" w:rsidP="00B32290">
            <w:pPr>
              <w:snapToGrid w:val="0"/>
              <w:spacing w:line="240" w:lineRule="auto"/>
              <w:rPr>
                <w:rFonts w:ascii="宋体" w:hAnsi="宋体"/>
                <w:kern w:val="0"/>
                <w:sz w:val="18"/>
                <w:szCs w:val="18"/>
              </w:rPr>
            </w:pPr>
          </w:p>
        </w:tc>
        <w:tc>
          <w:tcPr>
            <w:tcW w:w="136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分包单位项目</w:t>
            </w:r>
          </w:p>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负责人</w:t>
            </w:r>
          </w:p>
        </w:tc>
        <w:tc>
          <w:tcPr>
            <w:tcW w:w="1054" w:type="dxa"/>
            <w:gridSpan w:val="2"/>
            <w:vAlign w:val="center"/>
          </w:tcPr>
          <w:p w:rsidR="001B1288" w:rsidRPr="004A5FF4" w:rsidRDefault="001B1288" w:rsidP="00B32290">
            <w:pPr>
              <w:snapToGrid w:val="0"/>
              <w:spacing w:line="240" w:lineRule="auto"/>
              <w:rPr>
                <w:rFonts w:ascii="宋体" w:hAnsi="宋体"/>
                <w:kern w:val="0"/>
                <w:sz w:val="18"/>
                <w:szCs w:val="18"/>
              </w:rPr>
            </w:pPr>
          </w:p>
        </w:tc>
        <w:tc>
          <w:tcPr>
            <w:tcW w:w="104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检验批部位</w:t>
            </w:r>
          </w:p>
        </w:tc>
        <w:tc>
          <w:tcPr>
            <w:tcW w:w="1407" w:type="dxa"/>
            <w:gridSpan w:val="2"/>
            <w:vAlign w:val="center"/>
          </w:tcPr>
          <w:p w:rsidR="001B1288" w:rsidRPr="004A5FF4" w:rsidRDefault="001B1288" w:rsidP="00B32290">
            <w:pPr>
              <w:snapToGrid w:val="0"/>
              <w:spacing w:line="240" w:lineRule="auto"/>
              <w:rPr>
                <w:rFonts w:ascii="宋体" w:hAnsi="宋体"/>
                <w:kern w:val="0"/>
                <w:sz w:val="18"/>
                <w:szCs w:val="18"/>
              </w:rPr>
            </w:pPr>
          </w:p>
        </w:tc>
      </w:tr>
      <w:tr w:rsidR="001B1288" w:rsidRPr="004A5FF4" w:rsidTr="0020634B">
        <w:trPr>
          <w:trHeight w:val="640"/>
          <w:jc w:val="center"/>
        </w:trPr>
        <w:tc>
          <w:tcPr>
            <w:tcW w:w="1344" w:type="dxa"/>
            <w:gridSpan w:val="3"/>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施工依据</w:t>
            </w:r>
          </w:p>
        </w:tc>
        <w:tc>
          <w:tcPr>
            <w:tcW w:w="1273" w:type="dxa"/>
            <w:gridSpan w:val="2"/>
          </w:tcPr>
          <w:p w:rsidR="001B1288" w:rsidRPr="004A5FF4" w:rsidRDefault="001B1288" w:rsidP="00B32290">
            <w:pPr>
              <w:snapToGrid w:val="0"/>
              <w:spacing w:line="240" w:lineRule="auto"/>
              <w:rPr>
                <w:rFonts w:ascii="宋体" w:hAnsi="宋体"/>
                <w:kern w:val="0"/>
                <w:sz w:val="18"/>
                <w:szCs w:val="18"/>
              </w:rPr>
            </w:pPr>
          </w:p>
        </w:tc>
        <w:tc>
          <w:tcPr>
            <w:tcW w:w="1292" w:type="dxa"/>
            <w:vAlign w:val="center"/>
          </w:tcPr>
          <w:p w:rsidR="001B1288" w:rsidRPr="004A5FF4" w:rsidRDefault="001B1288" w:rsidP="00B32290">
            <w:pPr>
              <w:snapToGrid w:val="0"/>
              <w:spacing w:line="240" w:lineRule="auto"/>
              <w:rPr>
                <w:rFonts w:ascii="宋体" w:hAnsi="宋体"/>
                <w:kern w:val="0"/>
                <w:sz w:val="18"/>
                <w:szCs w:val="18"/>
              </w:rPr>
            </w:pPr>
          </w:p>
        </w:tc>
        <w:tc>
          <w:tcPr>
            <w:tcW w:w="1362" w:type="dxa"/>
            <w:gridSpan w:val="2"/>
            <w:vAlign w:val="center"/>
          </w:tcPr>
          <w:p w:rsidR="001B1288" w:rsidRPr="004A5FF4" w:rsidRDefault="001B1288" w:rsidP="00B32290">
            <w:pPr>
              <w:snapToGrid w:val="0"/>
              <w:spacing w:line="240" w:lineRule="auto"/>
              <w:rPr>
                <w:rFonts w:ascii="宋体" w:hAnsi="宋体"/>
                <w:kern w:val="0"/>
                <w:sz w:val="18"/>
                <w:szCs w:val="18"/>
              </w:rPr>
            </w:pPr>
            <w:r w:rsidRPr="004A5FF4">
              <w:rPr>
                <w:rFonts w:ascii="宋体" w:hAnsi="宋体" w:hint="eastAsia"/>
                <w:kern w:val="0"/>
                <w:sz w:val="18"/>
                <w:szCs w:val="18"/>
              </w:rPr>
              <w:t>验收依据</w:t>
            </w:r>
          </w:p>
        </w:tc>
        <w:tc>
          <w:tcPr>
            <w:tcW w:w="3503" w:type="dxa"/>
            <w:gridSpan w:val="6"/>
            <w:vAlign w:val="center"/>
          </w:tcPr>
          <w:p w:rsidR="001B1288" w:rsidRPr="004A5FF4" w:rsidRDefault="001B1288" w:rsidP="00B32290">
            <w:pPr>
              <w:snapToGrid w:val="0"/>
              <w:spacing w:line="240" w:lineRule="auto"/>
              <w:rPr>
                <w:rFonts w:ascii="宋体" w:hAnsi="宋体"/>
                <w:kern w:val="0"/>
                <w:sz w:val="18"/>
                <w:szCs w:val="18"/>
              </w:rPr>
            </w:pPr>
          </w:p>
        </w:tc>
      </w:tr>
      <w:tr w:rsidR="001B1288" w:rsidRPr="004A5FF4" w:rsidTr="0020634B">
        <w:trPr>
          <w:trHeight w:val="1044"/>
          <w:jc w:val="center"/>
        </w:trPr>
        <w:tc>
          <w:tcPr>
            <w:tcW w:w="4687" w:type="dxa"/>
            <w:gridSpan w:val="7"/>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施工质量验收规定</w:t>
            </w:r>
          </w:p>
        </w:tc>
        <w:tc>
          <w:tcPr>
            <w:tcW w:w="868" w:type="dxa"/>
            <w:gridSpan w:val="2"/>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设计要求及标准规定</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最小/实际抽样数量</w:t>
            </w: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检查记录</w:t>
            </w:r>
          </w:p>
        </w:tc>
        <w:tc>
          <w:tcPr>
            <w:tcW w:w="1288" w:type="dxa"/>
            <w:vAlign w:val="center"/>
          </w:tcPr>
          <w:p w:rsidR="001B1288" w:rsidRPr="001B1288" w:rsidRDefault="001B1288" w:rsidP="00B32290">
            <w:pPr>
              <w:snapToGrid w:val="0"/>
              <w:spacing w:line="240" w:lineRule="auto"/>
              <w:rPr>
                <w:rFonts w:ascii="宋体" w:hAnsi="宋体" w:cs="宋体"/>
                <w:kern w:val="0"/>
                <w:sz w:val="18"/>
                <w:szCs w:val="18"/>
              </w:rPr>
            </w:pPr>
            <w:r w:rsidRPr="001B1288">
              <w:rPr>
                <w:rFonts w:ascii="宋体" w:hAnsi="宋体" w:cs="宋体" w:hint="eastAsia"/>
                <w:kern w:val="0"/>
                <w:sz w:val="18"/>
                <w:szCs w:val="18"/>
              </w:rPr>
              <w:t>检查结果</w:t>
            </w:r>
          </w:p>
        </w:tc>
      </w:tr>
      <w:tr w:rsidR="001B1288" w:rsidRPr="004A5FF4" w:rsidTr="0020634B">
        <w:trPr>
          <w:trHeight w:val="417"/>
          <w:jc w:val="center"/>
        </w:trPr>
        <w:tc>
          <w:tcPr>
            <w:tcW w:w="549" w:type="dxa"/>
            <w:vMerge w:val="restart"/>
            <w:vAlign w:val="center"/>
          </w:tcPr>
          <w:p w:rsidR="001B1288" w:rsidRPr="004A5FF4" w:rsidRDefault="001B1288" w:rsidP="00B32290">
            <w:pPr>
              <w:adjustRightInd/>
              <w:spacing w:line="240" w:lineRule="auto"/>
              <w:jc w:val="center"/>
              <w:rPr>
                <w:rFonts w:ascii="宋体" w:hAnsi="宋体" w:cs="宋体"/>
                <w:kern w:val="0"/>
                <w:sz w:val="20"/>
                <w:szCs w:val="20"/>
              </w:rPr>
            </w:pPr>
            <w:r w:rsidRPr="004A5FF4">
              <w:rPr>
                <w:rFonts w:ascii="宋体" w:hAnsi="宋体" w:cs="宋体" w:hint="eastAsia"/>
                <w:kern w:val="0"/>
                <w:sz w:val="20"/>
                <w:szCs w:val="20"/>
              </w:rPr>
              <w:t>主控项目</w:t>
            </w:r>
          </w:p>
        </w:tc>
        <w:tc>
          <w:tcPr>
            <w:tcW w:w="585" w:type="dxa"/>
            <w:vAlign w:val="center"/>
          </w:tcPr>
          <w:p w:rsidR="001B1288" w:rsidRPr="004A5FF4" w:rsidRDefault="001B1288" w:rsidP="00B32290">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p>
        </w:tc>
        <w:tc>
          <w:tcPr>
            <w:tcW w:w="3553" w:type="dxa"/>
            <w:gridSpan w:val="5"/>
            <w:vAlign w:val="center"/>
          </w:tcPr>
          <w:p w:rsidR="001B1288" w:rsidRPr="001B1288" w:rsidRDefault="001B1288" w:rsidP="00B32290">
            <w:pPr>
              <w:snapToGrid w:val="0"/>
              <w:spacing w:line="240" w:lineRule="auto"/>
              <w:rPr>
                <w:rFonts w:ascii="宋体" w:hAnsi="宋体" w:cs="宋体"/>
                <w:kern w:val="0"/>
                <w:sz w:val="18"/>
                <w:szCs w:val="18"/>
              </w:rPr>
            </w:pPr>
            <w:r>
              <w:rPr>
                <w:rFonts w:ascii="宋体" w:hAnsi="宋体" w:cs="宋体" w:hint="eastAsia"/>
                <w:kern w:val="0"/>
                <w:sz w:val="18"/>
                <w:szCs w:val="18"/>
              </w:rPr>
              <w:t>拼装大板、</w:t>
            </w:r>
            <w:r w:rsidRPr="001B1288">
              <w:rPr>
                <w:rFonts w:ascii="宋体" w:hAnsi="宋体" w:cs="宋体" w:hint="eastAsia"/>
                <w:kern w:val="0"/>
                <w:sz w:val="18"/>
                <w:szCs w:val="18"/>
              </w:rPr>
              <w:t>高性能板、配套材料的品种规格及性能</w:t>
            </w:r>
          </w:p>
        </w:tc>
        <w:tc>
          <w:tcPr>
            <w:tcW w:w="868" w:type="dxa"/>
            <w:gridSpan w:val="2"/>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0020634B">
              <w:rPr>
                <w:rFonts w:ascii="宋体" w:hAnsi="宋体" w:cs="宋体"/>
                <w:kern w:val="0"/>
                <w:sz w:val="18"/>
                <w:szCs w:val="18"/>
              </w:rPr>
              <w:t>3</w:t>
            </w:r>
            <w:r w:rsidRPr="001B1288">
              <w:rPr>
                <w:rFonts w:ascii="宋体" w:hAnsi="宋体" w:cs="宋体" w:hint="eastAsia"/>
                <w:kern w:val="0"/>
                <w:sz w:val="18"/>
                <w:szCs w:val="18"/>
              </w:rPr>
              <w:t>.</w:t>
            </w:r>
            <w:r w:rsidRPr="001B1288">
              <w:rPr>
                <w:rFonts w:ascii="宋体" w:hAnsi="宋体" w:cs="宋体"/>
                <w:kern w:val="0"/>
                <w:sz w:val="18"/>
                <w:szCs w:val="18"/>
              </w:rPr>
              <w:t>1</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288" w:type="dxa"/>
            <w:vAlign w:val="center"/>
          </w:tcPr>
          <w:p w:rsidR="001B1288" w:rsidRPr="001B1288" w:rsidRDefault="001B1288" w:rsidP="00B32290">
            <w:pPr>
              <w:snapToGrid w:val="0"/>
              <w:spacing w:line="240" w:lineRule="auto"/>
              <w:rPr>
                <w:rFonts w:ascii="宋体" w:hAnsi="宋体" w:cs="宋体"/>
                <w:kern w:val="0"/>
                <w:sz w:val="18"/>
                <w:szCs w:val="18"/>
              </w:rPr>
            </w:pPr>
          </w:p>
        </w:tc>
      </w:tr>
      <w:tr w:rsidR="001B1288" w:rsidRPr="004A5FF4" w:rsidTr="0020634B">
        <w:trPr>
          <w:trHeight w:val="296"/>
          <w:jc w:val="center"/>
        </w:trPr>
        <w:tc>
          <w:tcPr>
            <w:tcW w:w="549" w:type="dxa"/>
            <w:vMerge/>
            <w:vAlign w:val="center"/>
          </w:tcPr>
          <w:p w:rsidR="001B1288" w:rsidRPr="004A5FF4" w:rsidRDefault="001B1288" w:rsidP="00B32290">
            <w:pPr>
              <w:adjustRightInd/>
              <w:spacing w:line="240" w:lineRule="auto"/>
              <w:jc w:val="center"/>
              <w:rPr>
                <w:rFonts w:ascii="宋体" w:hAnsi="宋体" w:cs="宋体"/>
                <w:kern w:val="0"/>
                <w:sz w:val="20"/>
                <w:szCs w:val="20"/>
              </w:rPr>
            </w:pPr>
          </w:p>
        </w:tc>
        <w:tc>
          <w:tcPr>
            <w:tcW w:w="585" w:type="dxa"/>
            <w:vAlign w:val="center"/>
          </w:tcPr>
          <w:p w:rsidR="001B1288" w:rsidRPr="004A5FF4" w:rsidRDefault="001B1288" w:rsidP="00B32290">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2</w:t>
            </w:r>
          </w:p>
        </w:tc>
        <w:tc>
          <w:tcPr>
            <w:tcW w:w="3553" w:type="dxa"/>
            <w:gridSpan w:val="5"/>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预埋件数量、位置、与主体结构连接</w:t>
            </w:r>
          </w:p>
        </w:tc>
        <w:tc>
          <w:tcPr>
            <w:tcW w:w="868" w:type="dxa"/>
            <w:gridSpan w:val="2"/>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0020634B">
              <w:rPr>
                <w:rFonts w:ascii="宋体" w:hAnsi="宋体" w:cs="宋体"/>
                <w:kern w:val="0"/>
                <w:sz w:val="18"/>
                <w:szCs w:val="18"/>
              </w:rPr>
              <w:t>3</w:t>
            </w:r>
            <w:r w:rsidRPr="001B1288">
              <w:rPr>
                <w:rFonts w:ascii="宋体" w:hAnsi="宋体" w:cs="宋体"/>
                <w:kern w:val="0"/>
                <w:sz w:val="18"/>
                <w:szCs w:val="18"/>
              </w:rPr>
              <w:t>.2</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288" w:type="dxa"/>
            <w:vAlign w:val="center"/>
          </w:tcPr>
          <w:p w:rsidR="001B1288" w:rsidRPr="001B1288" w:rsidRDefault="001B1288" w:rsidP="00B32290">
            <w:pPr>
              <w:snapToGrid w:val="0"/>
              <w:spacing w:line="240" w:lineRule="auto"/>
              <w:rPr>
                <w:rFonts w:ascii="宋体" w:hAnsi="宋体" w:cs="宋体"/>
                <w:kern w:val="0"/>
                <w:sz w:val="18"/>
                <w:szCs w:val="18"/>
              </w:rPr>
            </w:pPr>
          </w:p>
        </w:tc>
      </w:tr>
      <w:tr w:rsidR="0020634B" w:rsidRPr="004A5FF4" w:rsidTr="0020634B">
        <w:trPr>
          <w:trHeight w:val="296"/>
          <w:jc w:val="center"/>
        </w:trPr>
        <w:tc>
          <w:tcPr>
            <w:tcW w:w="549" w:type="dxa"/>
            <w:vMerge/>
            <w:vAlign w:val="center"/>
          </w:tcPr>
          <w:p w:rsidR="0020634B" w:rsidRPr="004A5FF4" w:rsidRDefault="0020634B" w:rsidP="00B32290">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B32290">
            <w:pPr>
              <w:snapToGrid w:val="0"/>
              <w:spacing w:line="240" w:lineRule="auto"/>
              <w:jc w:val="center"/>
              <w:rPr>
                <w:rFonts w:ascii="宋体" w:hAnsi="宋体" w:cs="宋体"/>
                <w:kern w:val="0"/>
                <w:sz w:val="20"/>
                <w:szCs w:val="20"/>
              </w:rPr>
            </w:pPr>
            <w:r>
              <w:rPr>
                <w:rFonts w:ascii="宋体" w:hAnsi="宋体" w:cs="宋体" w:hint="eastAsia"/>
                <w:kern w:val="0"/>
                <w:sz w:val="20"/>
                <w:szCs w:val="20"/>
              </w:rPr>
              <w:t>3</w:t>
            </w:r>
          </w:p>
        </w:tc>
        <w:tc>
          <w:tcPr>
            <w:tcW w:w="3553" w:type="dxa"/>
            <w:gridSpan w:val="5"/>
            <w:vAlign w:val="center"/>
          </w:tcPr>
          <w:p w:rsidR="0020634B" w:rsidRPr="001B1288" w:rsidRDefault="0020634B" w:rsidP="00B32290">
            <w:pPr>
              <w:snapToGrid w:val="0"/>
              <w:spacing w:line="240" w:lineRule="auto"/>
              <w:jc w:val="center"/>
              <w:rPr>
                <w:rFonts w:ascii="宋体" w:hAnsi="宋体" w:cs="宋体"/>
                <w:kern w:val="0"/>
                <w:sz w:val="18"/>
                <w:szCs w:val="18"/>
              </w:rPr>
            </w:pPr>
            <w:r>
              <w:rPr>
                <w:rFonts w:ascii="宋体" w:hAnsi="宋体" w:cs="宋体" w:hint="eastAsia"/>
                <w:kern w:val="0"/>
                <w:sz w:val="18"/>
                <w:szCs w:val="18"/>
              </w:rPr>
              <w:t>板材抗冲击性能、</w:t>
            </w:r>
            <w:proofErr w:type="gramStart"/>
            <w:r>
              <w:rPr>
                <w:rFonts w:ascii="宋体" w:hAnsi="宋体" w:cs="宋体" w:hint="eastAsia"/>
                <w:kern w:val="0"/>
                <w:sz w:val="18"/>
                <w:szCs w:val="18"/>
              </w:rPr>
              <w:t>吊挂力</w:t>
            </w:r>
            <w:proofErr w:type="gramEnd"/>
          </w:p>
        </w:tc>
        <w:tc>
          <w:tcPr>
            <w:tcW w:w="868" w:type="dxa"/>
            <w:gridSpan w:val="2"/>
            <w:vAlign w:val="center"/>
          </w:tcPr>
          <w:p w:rsidR="0020634B" w:rsidRPr="001B1288" w:rsidRDefault="0020634B" w:rsidP="00B32290">
            <w:pPr>
              <w:snapToGrid w:val="0"/>
              <w:spacing w:line="240" w:lineRule="auto"/>
              <w:jc w:val="center"/>
              <w:rPr>
                <w:rFonts w:ascii="宋体" w:hAnsi="宋体" w:cs="宋体"/>
                <w:kern w:val="0"/>
                <w:sz w:val="18"/>
                <w:szCs w:val="18"/>
              </w:rPr>
            </w:pPr>
            <w:r w:rsidRPr="0020634B">
              <w:rPr>
                <w:rFonts w:ascii="宋体" w:hAnsi="宋体" w:cs="宋体"/>
                <w:kern w:val="0"/>
                <w:sz w:val="18"/>
                <w:szCs w:val="18"/>
              </w:rPr>
              <w:t>10.3.</w:t>
            </w:r>
            <w:r>
              <w:rPr>
                <w:rFonts w:ascii="宋体" w:hAnsi="宋体" w:cs="宋体"/>
                <w:kern w:val="0"/>
                <w:sz w:val="18"/>
                <w:szCs w:val="18"/>
              </w:rPr>
              <w:t>3</w:t>
            </w:r>
          </w:p>
        </w:tc>
        <w:tc>
          <w:tcPr>
            <w:tcW w:w="907" w:type="dxa"/>
            <w:gridSpan w:val="2"/>
            <w:vAlign w:val="center"/>
          </w:tcPr>
          <w:p w:rsidR="0020634B" w:rsidRPr="001B1288" w:rsidRDefault="0020634B" w:rsidP="00B32290">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B32290">
            <w:pPr>
              <w:snapToGrid w:val="0"/>
              <w:spacing w:line="240" w:lineRule="auto"/>
              <w:rPr>
                <w:rFonts w:ascii="宋体" w:hAnsi="宋体" w:cs="宋体"/>
                <w:kern w:val="0"/>
                <w:sz w:val="18"/>
                <w:szCs w:val="18"/>
              </w:rPr>
            </w:pPr>
          </w:p>
        </w:tc>
        <w:tc>
          <w:tcPr>
            <w:tcW w:w="1288" w:type="dxa"/>
            <w:vAlign w:val="center"/>
          </w:tcPr>
          <w:p w:rsidR="0020634B" w:rsidRPr="001B1288" w:rsidRDefault="0020634B" w:rsidP="00B32290">
            <w:pPr>
              <w:snapToGrid w:val="0"/>
              <w:spacing w:line="240" w:lineRule="auto"/>
              <w:rPr>
                <w:rFonts w:ascii="宋体" w:hAnsi="宋体" w:cs="宋体"/>
                <w:kern w:val="0"/>
                <w:sz w:val="18"/>
                <w:szCs w:val="18"/>
              </w:rPr>
            </w:pPr>
          </w:p>
        </w:tc>
      </w:tr>
      <w:tr w:rsidR="001B1288" w:rsidRPr="004A5FF4" w:rsidTr="0020634B">
        <w:trPr>
          <w:trHeight w:val="488"/>
          <w:jc w:val="center"/>
        </w:trPr>
        <w:tc>
          <w:tcPr>
            <w:tcW w:w="549" w:type="dxa"/>
            <w:vMerge/>
            <w:vAlign w:val="center"/>
          </w:tcPr>
          <w:p w:rsidR="001B1288" w:rsidRPr="004A5FF4" w:rsidRDefault="001B1288" w:rsidP="00B32290">
            <w:pPr>
              <w:adjustRightInd/>
              <w:spacing w:line="240" w:lineRule="auto"/>
              <w:jc w:val="center"/>
              <w:rPr>
                <w:rFonts w:ascii="宋体" w:hAnsi="宋体" w:cs="宋体"/>
                <w:kern w:val="0"/>
                <w:sz w:val="20"/>
                <w:szCs w:val="20"/>
              </w:rPr>
            </w:pPr>
          </w:p>
        </w:tc>
        <w:tc>
          <w:tcPr>
            <w:tcW w:w="585" w:type="dxa"/>
            <w:vAlign w:val="center"/>
          </w:tcPr>
          <w:p w:rsidR="001B1288" w:rsidRPr="004A5FF4" w:rsidRDefault="0020634B" w:rsidP="00B32290">
            <w:pPr>
              <w:snapToGrid w:val="0"/>
              <w:spacing w:line="240" w:lineRule="auto"/>
              <w:jc w:val="center"/>
              <w:rPr>
                <w:rFonts w:ascii="宋体" w:hAnsi="宋体" w:cs="宋体"/>
                <w:kern w:val="0"/>
                <w:sz w:val="20"/>
                <w:szCs w:val="20"/>
              </w:rPr>
            </w:pPr>
            <w:r>
              <w:rPr>
                <w:rFonts w:ascii="宋体" w:hAnsi="宋体" w:cs="宋体" w:hint="eastAsia"/>
                <w:kern w:val="0"/>
                <w:sz w:val="20"/>
                <w:szCs w:val="20"/>
              </w:rPr>
              <w:t>4</w:t>
            </w:r>
          </w:p>
        </w:tc>
        <w:tc>
          <w:tcPr>
            <w:tcW w:w="3553" w:type="dxa"/>
            <w:gridSpan w:val="5"/>
            <w:vAlign w:val="center"/>
          </w:tcPr>
          <w:p w:rsidR="001B1288" w:rsidRPr="001B1288" w:rsidRDefault="0020634B" w:rsidP="00B32290">
            <w:pPr>
              <w:snapToGrid w:val="0"/>
              <w:spacing w:line="240" w:lineRule="auto"/>
              <w:jc w:val="center"/>
              <w:rPr>
                <w:rFonts w:ascii="宋体" w:hAnsi="宋体" w:cs="宋体"/>
                <w:kern w:val="0"/>
                <w:sz w:val="18"/>
                <w:szCs w:val="18"/>
              </w:rPr>
            </w:pPr>
            <w:r w:rsidRPr="0020634B">
              <w:rPr>
                <w:rFonts w:ascii="宋体" w:hAnsi="宋体" w:cs="宋体" w:hint="eastAsia"/>
                <w:kern w:val="0"/>
                <w:sz w:val="18"/>
                <w:szCs w:val="18"/>
              </w:rPr>
              <w:t>板缝渗漏检查</w:t>
            </w:r>
          </w:p>
        </w:tc>
        <w:tc>
          <w:tcPr>
            <w:tcW w:w="868" w:type="dxa"/>
            <w:gridSpan w:val="2"/>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Pr="001B1288">
              <w:rPr>
                <w:rFonts w:ascii="宋体" w:hAnsi="宋体" w:cs="宋体" w:hint="eastAsia"/>
                <w:kern w:val="0"/>
                <w:sz w:val="18"/>
                <w:szCs w:val="18"/>
              </w:rPr>
              <w:t>.</w:t>
            </w:r>
            <w:r w:rsidR="0020634B">
              <w:rPr>
                <w:rFonts w:ascii="宋体" w:hAnsi="宋体" w:cs="宋体"/>
                <w:kern w:val="0"/>
                <w:sz w:val="18"/>
                <w:szCs w:val="18"/>
              </w:rPr>
              <w:t>3</w:t>
            </w:r>
            <w:r w:rsidRPr="001B1288">
              <w:rPr>
                <w:rFonts w:ascii="宋体" w:hAnsi="宋体" w:cs="宋体" w:hint="eastAsia"/>
                <w:kern w:val="0"/>
                <w:sz w:val="18"/>
                <w:szCs w:val="18"/>
              </w:rPr>
              <w:t>.</w:t>
            </w:r>
            <w:r w:rsidR="0020634B">
              <w:rPr>
                <w:rFonts w:ascii="宋体" w:hAnsi="宋体" w:cs="宋体"/>
                <w:kern w:val="0"/>
                <w:sz w:val="18"/>
                <w:szCs w:val="18"/>
              </w:rPr>
              <w:t>4</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288" w:type="dxa"/>
            <w:vAlign w:val="center"/>
          </w:tcPr>
          <w:p w:rsidR="001B1288" w:rsidRPr="001B1288" w:rsidRDefault="001B1288" w:rsidP="00B32290">
            <w:pPr>
              <w:snapToGrid w:val="0"/>
              <w:spacing w:line="240" w:lineRule="auto"/>
              <w:rPr>
                <w:rFonts w:ascii="宋体" w:hAnsi="宋体" w:cs="宋体"/>
                <w:kern w:val="0"/>
                <w:sz w:val="18"/>
                <w:szCs w:val="18"/>
              </w:rPr>
            </w:pPr>
          </w:p>
        </w:tc>
      </w:tr>
      <w:tr w:rsidR="001B1288" w:rsidRPr="004A5FF4" w:rsidTr="0020634B">
        <w:trPr>
          <w:trHeight w:val="342"/>
          <w:jc w:val="center"/>
        </w:trPr>
        <w:tc>
          <w:tcPr>
            <w:tcW w:w="549" w:type="dxa"/>
            <w:vMerge w:val="restart"/>
            <w:vAlign w:val="center"/>
          </w:tcPr>
          <w:p w:rsidR="001B1288" w:rsidRPr="004A5FF4" w:rsidRDefault="001B1288" w:rsidP="00B32290">
            <w:pPr>
              <w:adjustRightInd/>
              <w:spacing w:line="240" w:lineRule="auto"/>
              <w:jc w:val="center"/>
              <w:rPr>
                <w:rFonts w:ascii="宋体" w:hAnsi="宋体" w:cs="宋体"/>
                <w:kern w:val="0"/>
                <w:sz w:val="20"/>
                <w:szCs w:val="20"/>
              </w:rPr>
            </w:pPr>
            <w:r w:rsidRPr="004A5FF4">
              <w:rPr>
                <w:rFonts w:ascii="宋体" w:hAnsi="宋体" w:cs="宋体" w:hint="eastAsia"/>
                <w:kern w:val="0"/>
                <w:sz w:val="20"/>
                <w:szCs w:val="20"/>
              </w:rPr>
              <w:t>一般项目</w:t>
            </w:r>
          </w:p>
        </w:tc>
        <w:tc>
          <w:tcPr>
            <w:tcW w:w="585" w:type="dxa"/>
            <w:vAlign w:val="center"/>
          </w:tcPr>
          <w:p w:rsidR="001B1288" w:rsidRPr="004A5FF4" w:rsidRDefault="001B1288" w:rsidP="00B32290">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p>
        </w:tc>
        <w:tc>
          <w:tcPr>
            <w:tcW w:w="3553" w:type="dxa"/>
            <w:gridSpan w:val="5"/>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高性能板外观质量</w:t>
            </w:r>
          </w:p>
        </w:tc>
        <w:tc>
          <w:tcPr>
            <w:tcW w:w="868" w:type="dxa"/>
            <w:gridSpan w:val="2"/>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0020634B">
              <w:rPr>
                <w:rFonts w:ascii="宋体" w:hAnsi="宋体" w:cs="宋体"/>
                <w:kern w:val="0"/>
                <w:sz w:val="18"/>
                <w:szCs w:val="18"/>
              </w:rPr>
              <w:t>3</w:t>
            </w:r>
            <w:r w:rsidRPr="001B1288">
              <w:rPr>
                <w:rFonts w:ascii="宋体" w:hAnsi="宋体" w:cs="宋体"/>
                <w:kern w:val="0"/>
                <w:sz w:val="18"/>
                <w:szCs w:val="18"/>
              </w:rPr>
              <w:t>.</w:t>
            </w:r>
            <w:r w:rsidR="0020634B">
              <w:rPr>
                <w:rFonts w:ascii="宋体" w:hAnsi="宋体" w:cs="宋体"/>
                <w:kern w:val="0"/>
                <w:sz w:val="18"/>
                <w:szCs w:val="18"/>
              </w:rPr>
              <w:t>5</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288" w:type="dxa"/>
            <w:vAlign w:val="center"/>
          </w:tcPr>
          <w:p w:rsidR="001B1288" w:rsidRPr="001B1288" w:rsidRDefault="001B1288" w:rsidP="00B32290">
            <w:pPr>
              <w:snapToGrid w:val="0"/>
              <w:spacing w:line="240" w:lineRule="auto"/>
              <w:rPr>
                <w:rFonts w:ascii="宋体" w:hAnsi="宋体" w:cs="宋体"/>
                <w:kern w:val="0"/>
                <w:sz w:val="18"/>
                <w:szCs w:val="18"/>
              </w:rPr>
            </w:pPr>
          </w:p>
        </w:tc>
      </w:tr>
      <w:tr w:rsidR="001B1288" w:rsidRPr="004A5FF4" w:rsidTr="0020634B">
        <w:trPr>
          <w:trHeight w:val="342"/>
          <w:jc w:val="center"/>
        </w:trPr>
        <w:tc>
          <w:tcPr>
            <w:tcW w:w="549" w:type="dxa"/>
            <w:vMerge/>
            <w:vAlign w:val="center"/>
          </w:tcPr>
          <w:p w:rsidR="001B1288" w:rsidRPr="004A5FF4" w:rsidRDefault="001B1288" w:rsidP="00B32290">
            <w:pPr>
              <w:adjustRightInd/>
              <w:spacing w:line="240" w:lineRule="auto"/>
              <w:jc w:val="center"/>
              <w:rPr>
                <w:rFonts w:ascii="宋体" w:hAnsi="宋体" w:cs="宋体"/>
                <w:kern w:val="0"/>
                <w:sz w:val="20"/>
                <w:szCs w:val="20"/>
              </w:rPr>
            </w:pPr>
          </w:p>
        </w:tc>
        <w:tc>
          <w:tcPr>
            <w:tcW w:w="585" w:type="dxa"/>
            <w:vAlign w:val="center"/>
          </w:tcPr>
          <w:p w:rsidR="001B1288" w:rsidRPr="004A5FF4" w:rsidRDefault="001B1288" w:rsidP="00B32290">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2</w:t>
            </w:r>
          </w:p>
        </w:tc>
        <w:tc>
          <w:tcPr>
            <w:tcW w:w="3553" w:type="dxa"/>
            <w:gridSpan w:val="5"/>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hint="eastAsia"/>
                <w:kern w:val="0"/>
                <w:sz w:val="18"/>
                <w:szCs w:val="18"/>
              </w:rPr>
              <w:t>高性能板尺寸偏差</w:t>
            </w:r>
          </w:p>
        </w:tc>
        <w:tc>
          <w:tcPr>
            <w:tcW w:w="868" w:type="dxa"/>
            <w:gridSpan w:val="2"/>
            <w:vAlign w:val="center"/>
          </w:tcPr>
          <w:p w:rsidR="001B1288" w:rsidRPr="001B1288" w:rsidRDefault="001B1288" w:rsidP="00B32290">
            <w:pPr>
              <w:snapToGrid w:val="0"/>
              <w:spacing w:line="240" w:lineRule="auto"/>
              <w:jc w:val="center"/>
              <w:rPr>
                <w:rFonts w:ascii="宋体" w:hAnsi="宋体" w:cs="宋体"/>
                <w:kern w:val="0"/>
                <w:sz w:val="18"/>
                <w:szCs w:val="18"/>
              </w:rPr>
            </w:pPr>
            <w:r w:rsidRPr="001B1288">
              <w:rPr>
                <w:rFonts w:ascii="宋体" w:hAnsi="宋体" w:cs="宋体"/>
                <w:kern w:val="0"/>
                <w:sz w:val="18"/>
                <w:szCs w:val="18"/>
              </w:rPr>
              <w:t>10.</w:t>
            </w:r>
            <w:r w:rsidR="0020634B">
              <w:rPr>
                <w:rFonts w:ascii="宋体" w:hAnsi="宋体" w:cs="宋体"/>
                <w:kern w:val="0"/>
                <w:sz w:val="18"/>
                <w:szCs w:val="18"/>
              </w:rPr>
              <w:t>3</w:t>
            </w:r>
            <w:r w:rsidRPr="001B1288">
              <w:rPr>
                <w:rFonts w:ascii="宋体" w:hAnsi="宋体" w:cs="宋体"/>
                <w:kern w:val="0"/>
                <w:sz w:val="18"/>
                <w:szCs w:val="18"/>
              </w:rPr>
              <w:t>.</w:t>
            </w:r>
            <w:r w:rsidR="0020634B">
              <w:rPr>
                <w:rFonts w:ascii="宋体" w:hAnsi="宋体" w:cs="宋体"/>
                <w:kern w:val="0"/>
                <w:sz w:val="18"/>
                <w:szCs w:val="18"/>
              </w:rPr>
              <w:t>6</w:t>
            </w:r>
          </w:p>
        </w:tc>
        <w:tc>
          <w:tcPr>
            <w:tcW w:w="907"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024" w:type="dxa"/>
            <w:gridSpan w:val="2"/>
            <w:vAlign w:val="center"/>
          </w:tcPr>
          <w:p w:rsidR="001B1288" w:rsidRPr="001B1288" w:rsidRDefault="001B1288" w:rsidP="00B32290">
            <w:pPr>
              <w:snapToGrid w:val="0"/>
              <w:spacing w:line="240" w:lineRule="auto"/>
              <w:rPr>
                <w:rFonts w:ascii="宋体" w:hAnsi="宋体" w:cs="宋体"/>
                <w:kern w:val="0"/>
                <w:sz w:val="18"/>
                <w:szCs w:val="18"/>
              </w:rPr>
            </w:pPr>
          </w:p>
        </w:tc>
        <w:tc>
          <w:tcPr>
            <w:tcW w:w="1288" w:type="dxa"/>
            <w:vAlign w:val="center"/>
          </w:tcPr>
          <w:p w:rsidR="001B1288" w:rsidRPr="001B1288" w:rsidRDefault="001B1288" w:rsidP="00B32290">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Pr>
                <w:rFonts w:ascii="宋体" w:hAnsi="宋体" w:cs="宋体" w:hint="eastAsia"/>
                <w:kern w:val="0"/>
                <w:sz w:val="20"/>
                <w:szCs w:val="20"/>
              </w:rPr>
              <w:t>3</w:t>
            </w:r>
          </w:p>
        </w:tc>
        <w:tc>
          <w:tcPr>
            <w:tcW w:w="583" w:type="dxa"/>
            <w:gridSpan w:val="2"/>
            <w:vMerge w:val="restart"/>
            <w:vAlign w:val="center"/>
          </w:tcPr>
          <w:p w:rsidR="0020634B" w:rsidRPr="001B1288" w:rsidRDefault="0020634B" w:rsidP="0020634B">
            <w:pPr>
              <w:snapToGrid w:val="0"/>
              <w:spacing w:line="240" w:lineRule="auto"/>
              <w:rPr>
                <w:rFonts w:ascii="宋体" w:hAnsi="宋体" w:cs="宋体"/>
                <w:kern w:val="0"/>
                <w:sz w:val="18"/>
                <w:szCs w:val="18"/>
              </w:rPr>
            </w:pPr>
            <w:r w:rsidRPr="001B1288">
              <w:rPr>
                <w:rFonts w:ascii="宋体" w:hAnsi="宋体" w:cs="宋体" w:hint="eastAsia"/>
                <w:kern w:val="0"/>
                <w:sz w:val="18"/>
                <w:szCs w:val="18"/>
              </w:rPr>
              <w:t>安装偏差</w:t>
            </w:r>
          </w:p>
        </w:tc>
        <w:tc>
          <w:tcPr>
            <w:tcW w:w="2970" w:type="dxa"/>
            <w:gridSpan w:val="3"/>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 xml:space="preserve">轴线位置  </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5</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4</w:t>
            </w:r>
          </w:p>
        </w:tc>
        <w:tc>
          <w:tcPr>
            <w:tcW w:w="583" w:type="dxa"/>
            <w:gridSpan w:val="2"/>
            <w:vMerge/>
            <w:vAlign w:val="center"/>
          </w:tcPr>
          <w:p w:rsidR="0020634B" w:rsidRPr="001B1288" w:rsidRDefault="0020634B" w:rsidP="0020634B">
            <w:pPr>
              <w:snapToGrid w:val="0"/>
              <w:spacing w:line="240" w:lineRule="auto"/>
              <w:rPr>
                <w:rFonts w:ascii="宋体" w:hAnsi="宋体" w:cs="宋体"/>
                <w:kern w:val="0"/>
                <w:sz w:val="18"/>
                <w:szCs w:val="18"/>
              </w:rPr>
            </w:pPr>
          </w:p>
        </w:tc>
        <w:tc>
          <w:tcPr>
            <w:tcW w:w="2970" w:type="dxa"/>
            <w:gridSpan w:val="3"/>
            <w:vAlign w:val="center"/>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hint="eastAsia"/>
                <w:kern w:val="0"/>
                <w:sz w:val="18"/>
                <w:szCs w:val="18"/>
              </w:rPr>
              <w:t>底面或顶面标高m</w:t>
            </w:r>
            <w:r w:rsidRPr="0020634B">
              <w:rPr>
                <w:rFonts w:ascii="宋体" w:hAnsi="宋体" w:cs="宋体"/>
                <w:kern w:val="0"/>
                <w:sz w:val="18"/>
                <w:szCs w:val="18"/>
              </w:rPr>
              <w:t>m</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±5</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5</w:t>
            </w:r>
          </w:p>
        </w:tc>
        <w:tc>
          <w:tcPr>
            <w:tcW w:w="583" w:type="dxa"/>
            <w:gridSpan w:val="2"/>
            <w:vMerge/>
            <w:vAlign w:val="center"/>
          </w:tcPr>
          <w:p w:rsidR="0020634B" w:rsidRPr="001B1288" w:rsidRDefault="0020634B" w:rsidP="0020634B">
            <w:pPr>
              <w:snapToGrid w:val="0"/>
              <w:spacing w:line="240" w:lineRule="auto"/>
              <w:rPr>
                <w:rFonts w:ascii="宋体" w:hAnsi="宋体" w:cs="宋体"/>
                <w:kern w:val="0"/>
                <w:sz w:val="18"/>
                <w:szCs w:val="18"/>
              </w:rPr>
            </w:pPr>
          </w:p>
        </w:tc>
        <w:tc>
          <w:tcPr>
            <w:tcW w:w="2970" w:type="dxa"/>
            <w:gridSpan w:val="3"/>
            <w:vAlign w:val="center"/>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hint="eastAsia"/>
                <w:kern w:val="0"/>
                <w:sz w:val="18"/>
                <w:szCs w:val="18"/>
              </w:rPr>
              <w:t>垂直度</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hint="eastAsia"/>
                <w:kern w:val="0"/>
                <w:sz w:val="18"/>
                <w:szCs w:val="18"/>
              </w:rPr>
              <w:t>5</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6</w:t>
            </w:r>
          </w:p>
        </w:tc>
        <w:tc>
          <w:tcPr>
            <w:tcW w:w="583" w:type="dxa"/>
            <w:gridSpan w:val="2"/>
            <w:vMerge/>
            <w:vAlign w:val="center"/>
          </w:tcPr>
          <w:p w:rsidR="0020634B" w:rsidRPr="001B1288" w:rsidRDefault="0020634B" w:rsidP="0020634B">
            <w:pPr>
              <w:snapToGrid w:val="0"/>
              <w:spacing w:line="240" w:lineRule="auto"/>
              <w:rPr>
                <w:rFonts w:ascii="宋体" w:hAnsi="宋体" w:cs="宋体"/>
                <w:kern w:val="0"/>
                <w:sz w:val="18"/>
                <w:szCs w:val="18"/>
              </w:rPr>
            </w:pPr>
          </w:p>
        </w:tc>
        <w:tc>
          <w:tcPr>
            <w:tcW w:w="2970" w:type="dxa"/>
            <w:gridSpan w:val="3"/>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 xml:space="preserve">相邻板面高低差  </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2</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8</w:t>
            </w:r>
          </w:p>
        </w:tc>
        <w:tc>
          <w:tcPr>
            <w:tcW w:w="583" w:type="dxa"/>
            <w:gridSpan w:val="2"/>
            <w:vMerge/>
            <w:vAlign w:val="center"/>
          </w:tcPr>
          <w:p w:rsidR="0020634B" w:rsidRPr="001B1288" w:rsidRDefault="0020634B" w:rsidP="0020634B">
            <w:pPr>
              <w:snapToGrid w:val="0"/>
              <w:spacing w:line="240" w:lineRule="auto"/>
              <w:rPr>
                <w:rFonts w:ascii="宋体" w:hAnsi="宋体" w:cs="宋体"/>
                <w:kern w:val="0"/>
                <w:sz w:val="18"/>
                <w:szCs w:val="18"/>
              </w:rPr>
            </w:pPr>
          </w:p>
        </w:tc>
        <w:tc>
          <w:tcPr>
            <w:tcW w:w="2970" w:type="dxa"/>
            <w:gridSpan w:val="3"/>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 xml:space="preserve">外表面平整度  </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3</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9</w:t>
            </w:r>
          </w:p>
        </w:tc>
        <w:tc>
          <w:tcPr>
            <w:tcW w:w="583" w:type="dxa"/>
            <w:gridSpan w:val="2"/>
            <w:vMerge/>
            <w:vAlign w:val="center"/>
          </w:tcPr>
          <w:p w:rsidR="0020634B" w:rsidRPr="001B1288" w:rsidRDefault="0020634B" w:rsidP="0020634B">
            <w:pPr>
              <w:snapToGrid w:val="0"/>
              <w:spacing w:line="240" w:lineRule="auto"/>
              <w:rPr>
                <w:rFonts w:ascii="宋体" w:hAnsi="宋体" w:cs="宋体"/>
                <w:kern w:val="0"/>
                <w:sz w:val="18"/>
                <w:szCs w:val="18"/>
              </w:rPr>
            </w:pPr>
          </w:p>
        </w:tc>
        <w:tc>
          <w:tcPr>
            <w:tcW w:w="2970" w:type="dxa"/>
            <w:gridSpan w:val="3"/>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相邻板</w:t>
            </w:r>
            <w:r w:rsidRPr="0020634B">
              <w:rPr>
                <w:rFonts w:ascii="宋体" w:hAnsi="宋体" w:cs="宋体" w:hint="eastAsia"/>
                <w:kern w:val="0"/>
                <w:sz w:val="18"/>
                <w:szCs w:val="18"/>
              </w:rPr>
              <w:t>接缝宽度</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5</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sidRPr="004A5FF4">
              <w:rPr>
                <w:rFonts w:ascii="宋体" w:hAnsi="宋体" w:cs="宋体" w:hint="eastAsia"/>
                <w:kern w:val="0"/>
                <w:sz w:val="20"/>
                <w:szCs w:val="20"/>
              </w:rPr>
              <w:t>1</w:t>
            </w:r>
            <w:r w:rsidRPr="004A5FF4">
              <w:rPr>
                <w:rFonts w:ascii="宋体" w:hAnsi="宋体" w:cs="宋体"/>
                <w:kern w:val="0"/>
                <w:sz w:val="20"/>
                <w:szCs w:val="20"/>
              </w:rPr>
              <w:t>0</w:t>
            </w:r>
          </w:p>
        </w:tc>
        <w:tc>
          <w:tcPr>
            <w:tcW w:w="583" w:type="dxa"/>
            <w:gridSpan w:val="2"/>
            <w:vMerge/>
            <w:vAlign w:val="center"/>
          </w:tcPr>
          <w:p w:rsidR="0020634B" w:rsidRPr="001B1288" w:rsidRDefault="0020634B" w:rsidP="0020634B">
            <w:pPr>
              <w:snapToGrid w:val="0"/>
              <w:spacing w:line="240" w:lineRule="auto"/>
              <w:rPr>
                <w:rFonts w:ascii="宋体" w:hAnsi="宋体" w:cs="宋体"/>
                <w:kern w:val="0"/>
                <w:sz w:val="18"/>
                <w:szCs w:val="18"/>
              </w:rPr>
            </w:pPr>
          </w:p>
        </w:tc>
        <w:tc>
          <w:tcPr>
            <w:tcW w:w="2970" w:type="dxa"/>
            <w:gridSpan w:val="3"/>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相邻板</w:t>
            </w:r>
            <w:r w:rsidRPr="0020634B">
              <w:rPr>
                <w:rFonts w:ascii="宋体" w:hAnsi="宋体" w:cs="宋体" w:hint="eastAsia"/>
                <w:kern w:val="0"/>
                <w:sz w:val="18"/>
                <w:szCs w:val="18"/>
              </w:rPr>
              <w:t>接缝中心线位置</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±5</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1</w:t>
            </w:r>
          </w:p>
        </w:tc>
        <w:tc>
          <w:tcPr>
            <w:tcW w:w="583" w:type="dxa"/>
            <w:gridSpan w:val="2"/>
            <w:vMerge/>
            <w:vAlign w:val="center"/>
          </w:tcPr>
          <w:p w:rsidR="0020634B" w:rsidRPr="001B1288" w:rsidRDefault="0020634B" w:rsidP="0020634B">
            <w:pPr>
              <w:snapToGrid w:val="0"/>
              <w:spacing w:line="240" w:lineRule="auto"/>
              <w:rPr>
                <w:rFonts w:ascii="宋体" w:hAnsi="宋体" w:cs="宋体"/>
                <w:kern w:val="0"/>
                <w:sz w:val="18"/>
                <w:szCs w:val="18"/>
              </w:rPr>
            </w:pPr>
          </w:p>
        </w:tc>
        <w:tc>
          <w:tcPr>
            <w:tcW w:w="2970" w:type="dxa"/>
            <w:gridSpan w:val="3"/>
          </w:tcPr>
          <w:p w:rsidR="0020634B" w:rsidRPr="0020634B" w:rsidRDefault="0020634B" w:rsidP="0020634B">
            <w:pPr>
              <w:snapToGrid w:val="0"/>
              <w:spacing w:line="240" w:lineRule="auto"/>
              <w:jc w:val="center"/>
              <w:rPr>
                <w:rFonts w:ascii="宋体" w:hAnsi="宋体" w:cs="宋体"/>
                <w:kern w:val="0"/>
                <w:sz w:val="18"/>
                <w:szCs w:val="18"/>
              </w:rPr>
            </w:pPr>
            <w:proofErr w:type="gramStart"/>
            <w:r w:rsidRPr="0020634B">
              <w:rPr>
                <w:rFonts w:ascii="宋体" w:hAnsi="宋体" w:cs="宋体" w:hint="eastAsia"/>
                <w:kern w:val="0"/>
                <w:sz w:val="18"/>
                <w:szCs w:val="18"/>
              </w:rPr>
              <w:t>通长缝直线</w:t>
            </w:r>
            <w:proofErr w:type="gramEnd"/>
            <w:r w:rsidRPr="0020634B">
              <w:rPr>
                <w:rFonts w:ascii="宋体" w:hAnsi="宋体" w:cs="宋体" w:hint="eastAsia"/>
                <w:kern w:val="0"/>
                <w:sz w:val="18"/>
                <w:szCs w:val="18"/>
              </w:rPr>
              <w:t>度</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hint="eastAsia"/>
                <w:kern w:val="0"/>
                <w:sz w:val="18"/>
                <w:szCs w:val="18"/>
              </w:rPr>
              <w:t>5</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59"/>
          <w:jc w:val="center"/>
        </w:trPr>
        <w:tc>
          <w:tcPr>
            <w:tcW w:w="549" w:type="dxa"/>
            <w:vMerge/>
            <w:vAlign w:val="center"/>
          </w:tcPr>
          <w:p w:rsidR="0020634B" w:rsidRPr="004A5FF4" w:rsidRDefault="0020634B" w:rsidP="0020634B">
            <w:pPr>
              <w:adjustRightInd/>
              <w:spacing w:line="240" w:lineRule="auto"/>
              <w:jc w:val="center"/>
              <w:rPr>
                <w:rFonts w:ascii="宋体" w:hAnsi="宋体" w:cs="宋体"/>
                <w:kern w:val="0"/>
                <w:sz w:val="20"/>
                <w:szCs w:val="20"/>
              </w:rPr>
            </w:pPr>
          </w:p>
        </w:tc>
        <w:tc>
          <w:tcPr>
            <w:tcW w:w="585" w:type="dxa"/>
            <w:vAlign w:val="center"/>
          </w:tcPr>
          <w:p w:rsidR="0020634B" w:rsidRPr="004A5FF4" w:rsidRDefault="0020634B" w:rsidP="0020634B">
            <w:pPr>
              <w:snapToGrid w:val="0"/>
              <w:spacing w:line="240" w:lineRule="auto"/>
              <w:jc w:val="center"/>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2</w:t>
            </w:r>
          </w:p>
        </w:tc>
        <w:tc>
          <w:tcPr>
            <w:tcW w:w="583" w:type="dxa"/>
            <w:gridSpan w:val="2"/>
            <w:vMerge/>
            <w:vAlign w:val="center"/>
          </w:tcPr>
          <w:p w:rsidR="0020634B" w:rsidRPr="001B1288" w:rsidRDefault="0020634B" w:rsidP="0020634B">
            <w:pPr>
              <w:snapToGrid w:val="0"/>
              <w:spacing w:line="240" w:lineRule="auto"/>
              <w:rPr>
                <w:rFonts w:ascii="宋体" w:hAnsi="宋体" w:cs="宋体"/>
                <w:kern w:val="0"/>
                <w:sz w:val="18"/>
                <w:szCs w:val="18"/>
              </w:rPr>
            </w:pPr>
          </w:p>
        </w:tc>
        <w:tc>
          <w:tcPr>
            <w:tcW w:w="2970" w:type="dxa"/>
            <w:gridSpan w:val="3"/>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hint="eastAsia"/>
                <w:kern w:val="0"/>
                <w:sz w:val="18"/>
                <w:szCs w:val="18"/>
              </w:rPr>
              <w:t>相邻墙板拼缝空腔构造偏差</w:t>
            </w:r>
          </w:p>
        </w:tc>
        <w:tc>
          <w:tcPr>
            <w:tcW w:w="868" w:type="dxa"/>
            <w:gridSpan w:val="2"/>
          </w:tcPr>
          <w:p w:rsidR="0020634B" w:rsidRPr="0020634B" w:rsidRDefault="0020634B" w:rsidP="0020634B">
            <w:pPr>
              <w:snapToGrid w:val="0"/>
              <w:spacing w:line="240" w:lineRule="auto"/>
              <w:jc w:val="center"/>
              <w:rPr>
                <w:rFonts w:ascii="宋体" w:hAnsi="宋体" w:cs="宋体"/>
                <w:kern w:val="0"/>
                <w:sz w:val="18"/>
                <w:szCs w:val="18"/>
              </w:rPr>
            </w:pPr>
            <w:r w:rsidRPr="0020634B">
              <w:rPr>
                <w:rFonts w:ascii="宋体" w:hAnsi="宋体" w:cs="宋体"/>
                <w:kern w:val="0"/>
                <w:sz w:val="18"/>
                <w:szCs w:val="18"/>
              </w:rPr>
              <w:t>±</w:t>
            </w:r>
            <w:r w:rsidRPr="0020634B">
              <w:rPr>
                <w:rFonts w:ascii="宋体" w:hAnsi="宋体" w:cs="宋体" w:hint="eastAsia"/>
                <w:kern w:val="0"/>
                <w:sz w:val="18"/>
                <w:szCs w:val="18"/>
              </w:rPr>
              <w:t>3</w:t>
            </w:r>
          </w:p>
        </w:tc>
        <w:tc>
          <w:tcPr>
            <w:tcW w:w="907"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024" w:type="dxa"/>
            <w:gridSpan w:val="2"/>
            <w:vAlign w:val="center"/>
          </w:tcPr>
          <w:p w:rsidR="0020634B" w:rsidRPr="001B1288" w:rsidRDefault="0020634B" w:rsidP="0020634B">
            <w:pPr>
              <w:snapToGrid w:val="0"/>
              <w:spacing w:line="240" w:lineRule="auto"/>
              <w:rPr>
                <w:rFonts w:ascii="宋体" w:hAnsi="宋体" w:cs="宋体"/>
                <w:kern w:val="0"/>
                <w:sz w:val="18"/>
                <w:szCs w:val="18"/>
              </w:rPr>
            </w:pPr>
          </w:p>
        </w:tc>
        <w:tc>
          <w:tcPr>
            <w:tcW w:w="1288" w:type="dxa"/>
            <w:vAlign w:val="center"/>
          </w:tcPr>
          <w:p w:rsidR="0020634B" w:rsidRPr="001B1288" w:rsidRDefault="0020634B" w:rsidP="0020634B">
            <w:pPr>
              <w:snapToGrid w:val="0"/>
              <w:spacing w:line="240" w:lineRule="auto"/>
              <w:rPr>
                <w:rFonts w:ascii="宋体" w:hAnsi="宋体" w:cs="宋体"/>
                <w:kern w:val="0"/>
                <w:sz w:val="18"/>
                <w:szCs w:val="18"/>
              </w:rPr>
            </w:pPr>
          </w:p>
        </w:tc>
      </w:tr>
      <w:tr w:rsidR="0020634B" w:rsidRPr="004A5FF4" w:rsidTr="00B32290">
        <w:trPr>
          <w:trHeight w:val="1027"/>
          <w:jc w:val="center"/>
        </w:trPr>
        <w:tc>
          <w:tcPr>
            <w:tcW w:w="1134" w:type="dxa"/>
            <w:gridSpan w:val="2"/>
            <w:vAlign w:val="center"/>
          </w:tcPr>
          <w:p w:rsidR="0020634B" w:rsidRPr="004A5FF4" w:rsidRDefault="0020634B" w:rsidP="0020634B">
            <w:pPr>
              <w:adjustRightInd/>
              <w:spacing w:line="240" w:lineRule="auto"/>
              <w:rPr>
                <w:rFonts w:ascii="宋体" w:hAnsi="宋体"/>
                <w:kern w:val="0"/>
                <w:sz w:val="18"/>
                <w:szCs w:val="18"/>
              </w:rPr>
            </w:pPr>
            <w:r w:rsidRPr="004A5FF4">
              <w:rPr>
                <w:rFonts w:ascii="宋体" w:hAnsi="宋体" w:hint="eastAsia"/>
                <w:kern w:val="0"/>
                <w:sz w:val="18"/>
                <w:szCs w:val="18"/>
              </w:rPr>
              <w:t>施工单位</w:t>
            </w:r>
          </w:p>
          <w:p w:rsidR="0020634B" w:rsidRPr="004A5FF4" w:rsidRDefault="0020634B" w:rsidP="0020634B">
            <w:pPr>
              <w:adjustRightInd/>
              <w:spacing w:line="240" w:lineRule="auto"/>
              <w:rPr>
                <w:rFonts w:ascii="宋体" w:hAnsi="宋体"/>
                <w:kern w:val="0"/>
                <w:sz w:val="18"/>
                <w:szCs w:val="18"/>
              </w:rPr>
            </w:pPr>
            <w:r w:rsidRPr="004A5FF4">
              <w:rPr>
                <w:rFonts w:ascii="宋体" w:hAnsi="宋体" w:hint="eastAsia"/>
                <w:kern w:val="0"/>
                <w:sz w:val="18"/>
                <w:szCs w:val="18"/>
              </w:rPr>
              <w:t>检查结果</w:t>
            </w:r>
          </w:p>
        </w:tc>
        <w:tc>
          <w:tcPr>
            <w:tcW w:w="7640" w:type="dxa"/>
            <w:gridSpan w:val="12"/>
            <w:vAlign w:val="center"/>
          </w:tcPr>
          <w:p w:rsidR="0020634B" w:rsidRPr="001B1288" w:rsidRDefault="0020634B" w:rsidP="0020634B">
            <w:pPr>
              <w:snapToGrid w:val="0"/>
              <w:spacing w:line="240" w:lineRule="auto"/>
              <w:rPr>
                <w:rFonts w:ascii="宋体" w:hAnsi="宋体"/>
                <w:kern w:val="0"/>
                <w:sz w:val="18"/>
                <w:szCs w:val="18"/>
              </w:rPr>
            </w:pPr>
          </w:p>
          <w:p w:rsidR="0020634B" w:rsidRPr="001B1288" w:rsidRDefault="0020634B" w:rsidP="0020634B">
            <w:pPr>
              <w:snapToGrid w:val="0"/>
              <w:spacing w:line="240" w:lineRule="auto"/>
              <w:ind w:firstLineChars="1700" w:firstLine="3060"/>
              <w:rPr>
                <w:rFonts w:ascii="宋体" w:hAnsi="宋体"/>
                <w:kern w:val="0"/>
                <w:sz w:val="18"/>
                <w:szCs w:val="18"/>
              </w:rPr>
            </w:pPr>
            <w:r w:rsidRPr="001B1288">
              <w:rPr>
                <w:rFonts w:ascii="宋体" w:hAnsi="宋体" w:hint="eastAsia"/>
                <w:kern w:val="0"/>
                <w:sz w:val="18"/>
                <w:szCs w:val="18"/>
              </w:rPr>
              <w:t>专业工长或施工员：</w:t>
            </w:r>
          </w:p>
          <w:p w:rsidR="0020634B" w:rsidRPr="001B1288" w:rsidRDefault="0020634B" w:rsidP="0020634B">
            <w:pPr>
              <w:snapToGrid w:val="0"/>
              <w:spacing w:line="240" w:lineRule="auto"/>
              <w:ind w:firstLineChars="1700" w:firstLine="3060"/>
              <w:rPr>
                <w:rFonts w:ascii="宋体" w:hAnsi="宋体"/>
                <w:kern w:val="0"/>
                <w:sz w:val="18"/>
                <w:szCs w:val="18"/>
              </w:rPr>
            </w:pPr>
            <w:r w:rsidRPr="001B1288">
              <w:rPr>
                <w:rFonts w:ascii="宋体" w:hAnsi="宋体" w:hint="eastAsia"/>
                <w:kern w:val="0"/>
                <w:sz w:val="18"/>
                <w:szCs w:val="18"/>
              </w:rPr>
              <w:t>项目专业质量检查员：</w:t>
            </w:r>
          </w:p>
          <w:p w:rsidR="0020634B" w:rsidRPr="001B1288" w:rsidRDefault="0020634B" w:rsidP="0020634B">
            <w:pPr>
              <w:snapToGrid w:val="0"/>
              <w:spacing w:line="240" w:lineRule="auto"/>
              <w:ind w:firstLineChars="3000" w:firstLine="5400"/>
              <w:rPr>
                <w:rFonts w:ascii="宋体" w:hAnsi="宋体"/>
                <w:kern w:val="0"/>
                <w:sz w:val="18"/>
                <w:szCs w:val="18"/>
              </w:rPr>
            </w:pPr>
            <w:r w:rsidRPr="001B1288">
              <w:rPr>
                <w:rFonts w:ascii="宋体" w:hAnsi="宋体" w:hint="eastAsia"/>
                <w:kern w:val="0"/>
                <w:sz w:val="18"/>
                <w:szCs w:val="18"/>
              </w:rPr>
              <w:t xml:space="preserve"> 年   月   日</w:t>
            </w:r>
          </w:p>
        </w:tc>
      </w:tr>
      <w:tr w:rsidR="0020634B" w:rsidRPr="004A5FF4" w:rsidTr="00B32290">
        <w:trPr>
          <w:trHeight w:val="1245"/>
          <w:jc w:val="center"/>
        </w:trPr>
        <w:tc>
          <w:tcPr>
            <w:tcW w:w="1134" w:type="dxa"/>
            <w:gridSpan w:val="2"/>
            <w:vAlign w:val="center"/>
          </w:tcPr>
          <w:p w:rsidR="0020634B" w:rsidRPr="004A5FF4" w:rsidRDefault="0020634B" w:rsidP="0020634B">
            <w:pPr>
              <w:adjustRightInd/>
              <w:spacing w:line="240" w:lineRule="auto"/>
              <w:rPr>
                <w:rFonts w:ascii="宋体" w:hAnsi="宋体"/>
                <w:kern w:val="0"/>
                <w:sz w:val="18"/>
                <w:szCs w:val="18"/>
              </w:rPr>
            </w:pPr>
            <w:r w:rsidRPr="004A5FF4">
              <w:rPr>
                <w:rFonts w:ascii="宋体" w:hAnsi="宋体" w:hint="eastAsia"/>
                <w:kern w:val="0"/>
                <w:sz w:val="18"/>
                <w:szCs w:val="18"/>
              </w:rPr>
              <w:t>监理（建设）单位验收结论</w:t>
            </w:r>
          </w:p>
        </w:tc>
        <w:tc>
          <w:tcPr>
            <w:tcW w:w="7640" w:type="dxa"/>
            <w:gridSpan w:val="12"/>
            <w:vAlign w:val="center"/>
          </w:tcPr>
          <w:p w:rsidR="0020634B" w:rsidRPr="001B1288" w:rsidRDefault="0020634B" w:rsidP="0020634B">
            <w:pPr>
              <w:snapToGrid w:val="0"/>
              <w:spacing w:line="240" w:lineRule="auto"/>
              <w:rPr>
                <w:rFonts w:ascii="宋体" w:hAnsi="宋体"/>
                <w:kern w:val="0"/>
                <w:sz w:val="18"/>
                <w:szCs w:val="18"/>
              </w:rPr>
            </w:pPr>
          </w:p>
          <w:p w:rsidR="0020634B" w:rsidRPr="001B1288" w:rsidRDefault="0020634B" w:rsidP="0020634B">
            <w:pPr>
              <w:snapToGrid w:val="0"/>
              <w:spacing w:line="240" w:lineRule="auto"/>
              <w:ind w:firstLineChars="900" w:firstLine="1620"/>
              <w:rPr>
                <w:rFonts w:ascii="宋体" w:hAnsi="宋体"/>
                <w:kern w:val="0"/>
                <w:sz w:val="18"/>
                <w:szCs w:val="18"/>
              </w:rPr>
            </w:pPr>
            <w:r w:rsidRPr="001B1288">
              <w:rPr>
                <w:rFonts w:ascii="宋体" w:hAnsi="宋体" w:hint="eastAsia"/>
                <w:kern w:val="0"/>
                <w:sz w:val="18"/>
                <w:szCs w:val="18"/>
              </w:rPr>
              <w:t>专业监理工程师或建设单位专业工程师：</w:t>
            </w:r>
          </w:p>
          <w:p w:rsidR="0020634B" w:rsidRPr="001B1288" w:rsidRDefault="0020634B" w:rsidP="0020634B">
            <w:pPr>
              <w:snapToGrid w:val="0"/>
              <w:spacing w:line="240" w:lineRule="auto"/>
              <w:ind w:firstLineChars="3000" w:firstLine="5400"/>
              <w:rPr>
                <w:rFonts w:ascii="宋体" w:hAnsi="宋体"/>
                <w:kern w:val="0"/>
                <w:sz w:val="18"/>
                <w:szCs w:val="18"/>
              </w:rPr>
            </w:pPr>
            <w:r w:rsidRPr="001B1288">
              <w:rPr>
                <w:rFonts w:ascii="宋体" w:hAnsi="宋体" w:hint="eastAsia"/>
                <w:kern w:val="0"/>
                <w:sz w:val="18"/>
                <w:szCs w:val="18"/>
              </w:rPr>
              <w:t xml:space="preserve"> 年   月   日</w:t>
            </w:r>
          </w:p>
        </w:tc>
      </w:tr>
    </w:tbl>
    <w:p w:rsidR="00D260D6" w:rsidRDefault="00D260D6">
      <w:pPr>
        <w:pStyle w:val="af8"/>
        <w:rPr>
          <w:vanish w:val="0"/>
        </w:rPr>
      </w:pPr>
    </w:p>
    <w:p w:rsidR="00D260D6" w:rsidRDefault="00D260D6">
      <w:pPr>
        <w:pStyle w:val="afe"/>
        <w:rPr>
          <w:vanish w:val="0"/>
        </w:rPr>
      </w:pPr>
    </w:p>
    <w:p w:rsidR="00D260D6" w:rsidRDefault="00661EE1" w:rsidP="00661EE1">
      <w:pPr>
        <w:snapToGrid w:val="0"/>
        <w:spacing w:line="360" w:lineRule="auto"/>
        <w:ind w:firstLineChars="122" w:firstLine="256"/>
        <w:jc w:val="center"/>
      </w:pPr>
      <w:bookmarkStart w:id="207" w:name="BookMark8"/>
      <w:r>
        <w:rPr>
          <w:noProof/>
        </w:rPr>
        <w:drawing>
          <wp:inline distT="0" distB="0" distL="0" distR="0">
            <wp:extent cx="1485900" cy="317500"/>
            <wp:effectExtent l="0" t="0" r="0" b="635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317500"/>
                    </a:xfrm>
                    <a:prstGeom prst="rect">
                      <a:avLst/>
                    </a:prstGeom>
                  </pic:spPr>
                </pic:pic>
              </a:graphicData>
            </a:graphic>
          </wp:inline>
        </w:drawing>
      </w:r>
      <w:bookmarkEnd w:id="168"/>
      <w:bookmarkEnd w:id="207"/>
    </w:p>
    <w:p w:rsidR="00B32290" w:rsidRDefault="00B32290" w:rsidP="00661EE1">
      <w:pPr>
        <w:snapToGrid w:val="0"/>
        <w:spacing w:line="360" w:lineRule="auto"/>
        <w:ind w:firstLineChars="122" w:firstLine="256"/>
        <w:jc w:val="center"/>
      </w:pPr>
    </w:p>
    <w:p w:rsidR="00B32290" w:rsidRDefault="00B32290" w:rsidP="00661EE1">
      <w:pPr>
        <w:snapToGrid w:val="0"/>
        <w:spacing w:line="360" w:lineRule="auto"/>
        <w:ind w:firstLineChars="122" w:firstLine="256"/>
        <w:jc w:val="center"/>
      </w:pPr>
    </w:p>
    <w:p w:rsidR="00B32290" w:rsidRDefault="00B32290" w:rsidP="00661EE1">
      <w:pPr>
        <w:snapToGrid w:val="0"/>
        <w:spacing w:line="360" w:lineRule="auto"/>
        <w:ind w:firstLineChars="122" w:firstLine="256"/>
        <w:jc w:val="center"/>
      </w:pPr>
    </w:p>
    <w:p w:rsidR="00B32290" w:rsidRDefault="00B32290" w:rsidP="00B32290">
      <w:pPr>
        <w:snapToGrid w:val="0"/>
        <w:spacing w:line="360" w:lineRule="auto"/>
        <w:ind w:firstLineChars="122" w:firstLine="371"/>
        <w:jc w:val="center"/>
        <w:rPr>
          <w:rFonts w:ascii="黑体" w:eastAsia="黑体"/>
          <w:spacing w:val="-8"/>
          <w:sz w:val="32"/>
          <w:szCs w:val="32"/>
        </w:rPr>
      </w:pPr>
    </w:p>
    <w:p w:rsidR="00B32290" w:rsidRDefault="00B32290" w:rsidP="00B32290">
      <w:pPr>
        <w:snapToGrid w:val="0"/>
        <w:spacing w:line="360" w:lineRule="auto"/>
        <w:jc w:val="center"/>
        <w:rPr>
          <w:rFonts w:ascii="黑体" w:eastAsia="黑体" w:hAnsi="宋体"/>
          <w:sz w:val="36"/>
          <w:szCs w:val="36"/>
        </w:rPr>
      </w:pPr>
      <w:r>
        <w:rPr>
          <w:rFonts w:ascii="黑体" w:eastAsia="黑体" w:hAnsi="宋体" w:hint="eastAsia"/>
          <w:sz w:val="36"/>
          <w:szCs w:val="36"/>
        </w:rPr>
        <w:t>湖北省地方标准</w:t>
      </w:r>
    </w:p>
    <w:p w:rsidR="00B32290" w:rsidRDefault="00B32290" w:rsidP="00B32290">
      <w:pPr>
        <w:snapToGrid w:val="0"/>
        <w:spacing w:line="360" w:lineRule="auto"/>
        <w:jc w:val="center"/>
        <w:rPr>
          <w:rFonts w:eastAsia="黑体"/>
          <w:b/>
          <w:sz w:val="32"/>
          <w:szCs w:val="32"/>
        </w:rPr>
      </w:pPr>
    </w:p>
    <w:p w:rsidR="00B32290" w:rsidRDefault="00B32290" w:rsidP="00B32290">
      <w:pPr>
        <w:snapToGrid w:val="0"/>
        <w:spacing w:line="360" w:lineRule="auto"/>
        <w:jc w:val="center"/>
        <w:rPr>
          <w:rFonts w:ascii="黑体" w:eastAsia="黑体"/>
          <w:sz w:val="36"/>
          <w:szCs w:val="32"/>
        </w:rPr>
      </w:pPr>
      <w:r>
        <w:rPr>
          <w:rFonts w:ascii="黑体" w:eastAsia="黑体" w:hint="eastAsia"/>
          <w:spacing w:val="-8"/>
          <w:sz w:val="36"/>
          <w:szCs w:val="32"/>
        </w:rPr>
        <w:t>绿色建筑高性能加气混凝土板</w:t>
      </w:r>
      <w:r>
        <w:rPr>
          <w:rFonts w:ascii="黑体" w:eastAsia="黑体" w:hint="eastAsia"/>
          <w:sz w:val="36"/>
          <w:szCs w:val="32"/>
        </w:rPr>
        <w:t>应用技术标准</w:t>
      </w:r>
    </w:p>
    <w:p w:rsidR="00B32290" w:rsidRDefault="00B32290" w:rsidP="00B32290">
      <w:pPr>
        <w:snapToGrid w:val="0"/>
        <w:spacing w:line="360" w:lineRule="auto"/>
        <w:jc w:val="center"/>
        <w:rPr>
          <w:rFonts w:ascii="黑体" w:eastAsia="黑体" w:hAnsi="宋体"/>
          <w:sz w:val="44"/>
          <w:szCs w:val="44"/>
        </w:rPr>
      </w:pPr>
    </w:p>
    <w:p w:rsidR="00B32290" w:rsidRDefault="00B32290" w:rsidP="00B32290">
      <w:pPr>
        <w:snapToGrid w:val="0"/>
        <w:spacing w:line="360" w:lineRule="auto"/>
        <w:jc w:val="center"/>
        <w:rPr>
          <w:rFonts w:eastAsia="黑体"/>
          <w:b/>
          <w:sz w:val="32"/>
          <w:szCs w:val="32"/>
        </w:rPr>
      </w:pPr>
    </w:p>
    <w:p w:rsidR="00B32290" w:rsidRDefault="00B32290" w:rsidP="00B32290">
      <w:pPr>
        <w:snapToGrid w:val="0"/>
        <w:spacing w:line="360" w:lineRule="auto"/>
        <w:jc w:val="center"/>
        <w:rPr>
          <w:rFonts w:ascii="黑体" w:eastAsia="黑体" w:hAnsi="宋体"/>
          <w:sz w:val="32"/>
          <w:szCs w:val="32"/>
        </w:rPr>
      </w:pPr>
      <w:r>
        <w:rPr>
          <w:rFonts w:eastAsia="黑体"/>
          <w:b/>
          <w:sz w:val="32"/>
          <w:szCs w:val="32"/>
        </w:rPr>
        <w:t>DB42/T</w:t>
      </w:r>
      <w:r>
        <w:rPr>
          <w:rFonts w:ascii="黑体" w:eastAsia="黑体" w:hAnsi="宋体" w:hint="eastAsia"/>
          <w:sz w:val="32"/>
          <w:szCs w:val="32"/>
        </w:rPr>
        <w:t>XXX</w:t>
      </w:r>
      <w:r>
        <w:rPr>
          <w:rFonts w:ascii="黑体" w:eastAsia="黑体" w:hAnsi="宋体"/>
          <w:sz w:val="32"/>
          <w:szCs w:val="32"/>
        </w:rPr>
        <w:t>-20</w:t>
      </w:r>
      <w:r>
        <w:rPr>
          <w:rFonts w:ascii="黑体" w:eastAsia="黑体" w:hAnsi="宋体" w:hint="eastAsia"/>
          <w:sz w:val="32"/>
          <w:szCs w:val="32"/>
        </w:rPr>
        <w:t>21</w:t>
      </w:r>
    </w:p>
    <w:p w:rsidR="00B32290" w:rsidRDefault="00B32290" w:rsidP="00B32290">
      <w:pPr>
        <w:snapToGrid w:val="0"/>
        <w:spacing w:line="360" w:lineRule="auto"/>
        <w:jc w:val="center"/>
        <w:rPr>
          <w:rFonts w:ascii="黑体" w:eastAsia="黑体" w:hAnsi="宋体"/>
          <w:sz w:val="44"/>
          <w:szCs w:val="44"/>
        </w:rPr>
      </w:pPr>
    </w:p>
    <w:p w:rsidR="00B32290" w:rsidRDefault="00B32290" w:rsidP="00B32290">
      <w:pPr>
        <w:pStyle w:val="1"/>
        <w:spacing w:before="120" w:after="120"/>
        <w:jc w:val="center"/>
        <w:rPr>
          <w:szCs w:val="32"/>
        </w:rPr>
      </w:pPr>
      <w:bookmarkStart w:id="208" w:name="_Toc1026"/>
      <w:bookmarkStart w:id="209" w:name="_Toc27143"/>
      <w:bookmarkStart w:id="210" w:name="_Toc83488498"/>
      <w:r>
        <w:rPr>
          <w:rFonts w:hint="eastAsia"/>
          <w:szCs w:val="32"/>
        </w:rPr>
        <w:t>条文说明</w:t>
      </w:r>
      <w:bookmarkEnd w:id="208"/>
      <w:bookmarkEnd w:id="209"/>
      <w:bookmarkEnd w:id="210"/>
    </w:p>
    <w:p w:rsidR="00B32290" w:rsidRDefault="00B32290" w:rsidP="00B32290">
      <w:pPr>
        <w:snapToGrid w:val="0"/>
        <w:spacing w:line="360" w:lineRule="auto"/>
        <w:jc w:val="center"/>
        <w:rPr>
          <w:rFonts w:ascii="黑体" w:eastAsia="黑体" w:hAnsi="宋体"/>
          <w:sz w:val="44"/>
          <w:szCs w:val="44"/>
        </w:rPr>
      </w:pPr>
    </w:p>
    <w:p w:rsidR="00B32290" w:rsidRDefault="00B32290" w:rsidP="00B32290">
      <w:pPr>
        <w:snapToGrid w:val="0"/>
        <w:spacing w:line="360" w:lineRule="auto"/>
        <w:jc w:val="center"/>
        <w:rPr>
          <w:rFonts w:ascii="黑体" w:eastAsia="黑体" w:hAnsi="宋体"/>
          <w:sz w:val="44"/>
          <w:szCs w:val="44"/>
        </w:rPr>
      </w:pPr>
    </w:p>
    <w:p w:rsidR="00B32290" w:rsidRDefault="00B32290" w:rsidP="00B32290">
      <w:pPr>
        <w:snapToGrid w:val="0"/>
        <w:spacing w:line="360" w:lineRule="auto"/>
        <w:jc w:val="center"/>
        <w:rPr>
          <w:rFonts w:ascii="黑体" w:eastAsia="黑体" w:hAnsi="宋体"/>
          <w:sz w:val="44"/>
          <w:szCs w:val="44"/>
        </w:rPr>
      </w:pPr>
    </w:p>
    <w:p w:rsidR="00B32290" w:rsidRDefault="00B32290" w:rsidP="00B32290">
      <w:pPr>
        <w:snapToGrid w:val="0"/>
        <w:spacing w:line="360" w:lineRule="auto"/>
        <w:jc w:val="center"/>
        <w:rPr>
          <w:rFonts w:ascii="黑体" w:eastAsia="黑体" w:hAnsi="宋体"/>
          <w:sz w:val="44"/>
          <w:szCs w:val="44"/>
        </w:rPr>
      </w:pPr>
    </w:p>
    <w:p w:rsidR="00B32290" w:rsidRDefault="00B32290" w:rsidP="00B32290">
      <w:pPr>
        <w:snapToGrid w:val="0"/>
        <w:spacing w:line="360" w:lineRule="auto"/>
        <w:jc w:val="center"/>
        <w:rPr>
          <w:rFonts w:ascii="黑体" w:eastAsia="黑体" w:hAnsi="宋体"/>
          <w:sz w:val="44"/>
          <w:szCs w:val="44"/>
        </w:rPr>
      </w:pPr>
    </w:p>
    <w:p w:rsidR="003130EB" w:rsidRDefault="003130EB" w:rsidP="00B32290">
      <w:pPr>
        <w:snapToGrid w:val="0"/>
        <w:spacing w:line="360" w:lineRule="auto"/>
        <w:jc w:val="center"/>
        <w:rPr>
          <w:rFonts w:ascii="黑体" w:eastAsia="黑体" w:hAnsi="宋体"/>
          <w:sz w:val="44"/>
          <w:szCs w:val="44"/>
        </w:rPr>
      </w:pPr>
    </w:p>
    <w:p w:rsidR="003130EB" w:rsidRDefault="003130EB" w:rsidP="00B32290">
      <w:pPr>
        <w:snapToGrid w:val="0"/>
        <w:spacing w:line="360" w:lineRule="auto"/>
        <w:jc w:val="center"/>
        <w:rPr>
          <w:rFonts w:ascii="黑体" w:eastAsia="黑体" w:hAnsi="宋体"/>
          <w:sz w:val="44"/>
          <w:szCs w:val="44"/>
        </w:rPr>
      </w:pPr>
    </w:p>
    <w:p w:rsidR="00B32290" w:rsidRPr="003130EB" w:rsidRDefault="00B32290" w:rsidP="003130EB">
      <w:pPr>
        <w:pStyle w:val="1"/>
        <w:spacing w:before="120" w:after="120"/>
        <w:jc w:val="center"/>
        <w:rPr>
          <w:rFonts w:ascii="黑体" w:hAnsi="宋体"/>
          <w:sz w:val="30"/>
          <w:szCs w:val="30"/>
        </w:rPr>
      </w:pPr>
      <w:r>
        <w:rPr>
          <w:rFonts w:ascii="黑体" w:hAnsi="宋体"/>
        </w:rPr>
        <w:br w:type="page"/>
      </w:r>
      <w:r w:rsidR="003130EB" w:rsidRPr="003130EB">
        <w:rPr>
          <w:rFonts w:ascii="黑体" w:hAnsi="宋体" w:hint="eastAsia"/>
          <w:sz w:val="30"/>
          <w:szCs w:val="30"/>
        </w:rPr>
        <w:lastRenderedPageBreak/>
        <w:t>目</w:t>
      </w:r>
      <w:r w:rsidR="003130EB">
        <w:rPr>
          <w:rFonts w:ascii="黑体" w:hAnsi="宋体" w:hint="eastAsia"/>
          <w:sz w:val="30"/>
          <w:szCs w:val="30"/>
        </w:rPr>
        <w:t xml:space="preserve">  </w:t>
      </w:r>
      <w:r w:rsidR="003130EB" w:rsidRPr="003130EB">
        <w:rPr>
          <w:rFonts w:ascii="黑体" w:hAnsi="宋体" w:hint="eastAsia"/>
          <w:sz w:val="30"/>
          <w:szCs w:val="30"/>
        </w:rPr>
        <w:t>次</w:t>
      </w:r>
    </w:p>
    <w:p w:rsidR="003130EB" w:rsidRDefault="003130EB" w:rsidP="003130EB"/>
    <w:p w:rsidR="00424237" w:rsidRPr="00424237" w:rsidRDefault="00424237" w:rsidP="003130EB">
      <w:pPr>
        <w:rPr>
          <w:rFonts w:ascii="黑体" w:eastAsia="黑体" w:hAnsi="黑体"/>
        </w:rPr>
      </w:pPr>
      <w:r w:rsidRPr="00424237">
        <w:rPr>
          <w:rFonts w:ascii="黑体" w:eastAsia="黑体" w:hAnsi="黑体" w:hint="eastAsia"/>
        </w:rPr>
        <w:t>1  范围</w:t>
      </w:r>
    </w:p>
    <w:p w:rsidR="00424237" w:rsidRPr="00424237" w:rsidRDefault="00424237" w:rsidP="003130EB">
      <w:pPr>
        <w:rPr>
          <w:rFonts w:ascii="黑体" w:eastAsia="黑体" w:hAnsi="黑体"/>
        </w:rPr>
      </w:pPr>
      <w:r w:rsidRPr="00424237">
        <w:rPr>
          <w:rFonts w:ascii="黑体" w:eastAsia="黑体" w:hAnsi="黑体" w:hint="eastAsia"/>
        </w:rPr>
        <w:t>8  结构设计</w:t>
      </w:r>
    </w:p>
    <w:p w:rsidR="00424237" w:rsidRDefault="00424237" w:rsidP="00424237">
      <w:pPr>
        <w:ind w:firstLineChars="200" w:firstLine="420"/>
      </w:pPr>
      <w:r w:rsidRPr="00424237">
        <w:rPr>
          <w:rFonts w:hint="eastAsia"/>
        </w:rPr>
        <w:t xml:space="preserve">8.1  </w:t>
      </w:r>
      <w:r w:rsidRPr="00424237">
        <w:rPr>
          <w:rFonts w:hint="eastAsia"/>
        </w:rPr>
        <w:t>一般规定</w:t>
      </w:r>
    </w:p>
    <w:p w:rsidR="00424237" w:rsidRDefault="00424237" w:rsidP="00424237">
      <w:pPr>
        <w:ind w:firstLineChars="200" w:firstLine="420"/>
      </w:pPr>
      <w:r w:rsidRPr="00424237">
        <w:rPr>
          <w:rFonts w:hint="eastAsia"/>
        </w:rPr>
        <w:t xml:space="preserve">8.2  </w:t>
      </w:r>
      <w:proofErr w:type="gramStart"/>
      <w:r w:rsidRPr="00424237">
        <w:rPr>
          <w:rFonts w:hint="eastAsia"/>
        </w:rPr>
        <w:t>受弯板材</w:t>
      </w:r>
      <w:proofErr w:type="gramEnd"/>
      <w:r w:rsidRPr="00424237">
        <w:rPr>
          <w:rFonts w:hint="eastAsia"/>
        </w:rPr>
        <w:t>承载力计算</w:t>
      </w:r>
    </w:p>
    <w:p w:rsidR="00424237" w:rsidRDefault="00424237" w:rsidP="00424237">
      <w:pPr>
        <w:ind w:firstLineChars="200" w:firstLine="420"/>
      </w:pPr>
      <w:r w:rsidRPr="00424237">
        <w:rPr>
          <w:rFonts w:hint="eastAsia"/>
        </w:rPr>
        <w:t xml:space="preserve">8.3  </w:t>
      </w:r>
      <w:proofErr w:type="gramStart"/>
      <w:r w:rsidRPr="00424237">
        <w:rPr>
          <w:rFonts w:hint="eastAsia"/>
        </w:rPr>
        <w:t>受弯板材</w:t>
      </w:r>
      <w:proofErr w:type="gramEnd"/>
      <w:r w:rsidRPr="00424237">
        <w:rPr>
          <w:rFonts w:hint="eastAsia"/>
        </w:rPr>
        <w:t>刚度计算</w:t>
      </w:r>
    </w:p>
    <w:p w:rsidR="00424237" w:rsidRDefault="00424237" w:rsidP="00424237">
      <w:pPr>
        <w:ind w:firstLineChars="200" w:firstLine="420"/>
      </w:pPr>
      <w:r w:rsidRPr="00424237">
        <w:rPr>
          <w:rFonts w:hint="eastAsia"/>
        </w:rPr>
        <w:t xml:space="preserve">8.4  </w:t>
      </w:r>
      <w:r w:rsidRPr="00424237">
        <w:rPr>
          <w:rFonts w:hint="eastAsia"/>
        </w:rPr>
        <w:t>结构构造要求</w:t>
      </w:r>
    </w:p>
    <w:p w:rsidR="00424237" w:rsidRDefault="00424237" w:rsidP="00424237">
      <w:pPr>
        <w:ind w:firstLineChars="200" w:firstLine="420"/>
      </w:pPr>
      <w:r w:rsidRPr="00424237">
        <w:rPr>
          <w:rFonts w:hint="eastAsia"/>
        </w:rPr>
        <w:t xml:space="preserve">8.5  </w:t>
      </w:r>
      <w:r w:rsidRPr="00424237">
        <w:rPr>
          <w:rFonts w:hint="eastAsia"/>
        </w:rPr>
        <w:t>拼装大板墙体设计</w:t>
      </w:r>
    </w:p>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Default="00424237" w:rsidP="003130EB"/>
    <w:p w:rsidR="00424237" w:rsidRPr="003130EB" w:rsidRDefault="00424237" w:rsidP="003130EB"/>
    <w:p w:rsidR="00B32290" w:rsidRDefault="00B32290" w:rsidP="00EB5164">
      <w:pPr>
        <w:pStyle w:val="22"/>
        <w:spacing w:beforeLines="100" w:afterLines="100" w:line="240" w:lineRule="auto"/>
        <w:rPr>
          <w:rFonts w:ascii="黑体" w:hAnsi="黑体"/>
          <w:b w:val="0"/>
          <w:sz w:val="21"/>
          <w:szCs w:val="21"/>
        </w:rPr>
      </w:pPr>
      <w:bookmarkStart w:id="211" w:name="_Toc29737"/>
      <w:r>
        <w:rPr>
          <w:rFonts w:ascii="黑体" w:hAnsi="黑体"/>
          <w:b w:val="0"/>
          <w:sz w:val="21"/>
          <w:szCs w:val="21"/>
        </w:rPr>
        <w:t xml:space="preserve">1  </w:t>
      </w:r>
      <w:bookmarkEnd w:id="211"/>
      <w:r>
        <w:rPr>
          <w:rFonts w:ascii="黑体" w:hAnsi="黑体" w:hint="eastAsia"/>
          <w:b w:val="0"/>
          <w:sz w:val="21"/>
          <w:szCs w:val="21"/>
        </w:rPr>
        <w:t>范围</w:t>
      </w:r>
    </w:p>
    <w:p w:rsidR="00B32290" w:rsidRDefault="00B32290" w:rsidP="00B32290">
      <w:pPr>
        <w:pStyle w:val="afffff"/>
        <w:ind w:firstLineChars="0" w:firstLine="0"/>
      </w:pPr>
      <w:r>
        <w:rPr>
          <w:rFonts w:ascii="黑体" w:eastAsia="黑体" w:hAnsi="黑体" w:hint="eastAsia"/>
        </w:rPr>
        <w:t xml:space="preserve">　</w:t>
      </w:r>
      <w:r>
        <w:rPr>
          <w:rFonts w:hint="eastAsia"/>
        </w:rPr>
        <w:t>为了深入贯彻《国务院办公厅关于大力发展装配式建筑的指导意见》（国办发[2016]71号）精神，大力发展装配式建筑，推进建筑业转型升级，经省人民政府同意，到2020年武汉市装配式建筑面积占新建建筑面积比例达到35%以上，襄阳市、宜昌市和</w:t>
      </w:r>
      <w:proofErr w:type="gramStart"/>
      <w:r>
        <w:rPr>
          <w:rFonts w:hint="eastAsia"/>
        </w:rPr>
        <w:t>荆</w:t>
      </w:r>
      <w:proofErr w:type="gramEnd"/>
      <w:r>
        <w:rPr>
          <w:rFonts w:hint="eastAsia"/>
        </w:rPr>
        <w:t>门市达到20%以上，其他设区城市、恩施州、直管市和神农架林区达到15%以上。到2025年，全省装配式建筑占新建建筑面积的比例达到30%以上。</w:t>
      </w:r>
    </w:p>
    <w:p w:rsidR="00B32290" w:rsidRDefault="00B32290" w:rsidP="00B32290">
      <w:pPr>
        <w:pStyle w:val="afffff"/>
        <w:ind w:firstLine="420"/>
      </w:pPr>
      <w:r>
        <w:rPr>
          <w:rFonts w:hint="eastAsia"/>
        </w:rPr>
        <w:t>本文件制订过程中，为使相关内容做到技术先进、性能可靠、使用可行，编制组及有关单位进行了大量的试验研究，取得了丰硕成果。高性能蒸压加气混凝土板的主要性能指标、施工方法达到国内领先水平，具有较强的科学性和创新性。</w:t>
      </w:r>
    </w:p>
    <w:p w:rsidR="00B32290" w:rsidRDefault="00B32290" w:rsidP="00B32290">
      <w:pPr>
        <w:pStyle w:val="afffff"/>
        <w:ind w:firstLine="420"/>
      </w:pPr>
      <w:r>
        <w:rPr>
          <w:rFonts w:hint="eastAsia"/>
        </w:rPr>
        <w:t>为了在装配式建筑中推广应用高性能蒸压加气混凝土板，充分发挥这种材料的优点，扬长避短，确保装配式建筑的质量和安全，是本规程的编制目的。</w:t>
      </w:r>
    </w:p>
    <w:p w:rsidR="00B32290" w:rsidRDefault="00B32290" w:rsidP="00B32290">
      <w:pPr>
        <w:pStyle w:val="afffff"/>
        <w:ind w:firstLineChars="100" w:firstLine="210"/>
      </w:pPr>
      <w:r>
        <w:rPr>
          <w:rFonts w:ascii="黑体" w:eastAsia="黑体" w:hAnsi="黑体" w:hint="eastAsia"/>
        </w:rPr>
        <w:t xml:space="preserve">　</w:t>
      </w:r>
      <w:r>
        <w:rPr>
          <w:rFonts w:hint="eastAsia"/>
        </w:rPr>
        <w:t>我国是一个多地震的国家，6度和6度以上地震区占全国国土面积2/3以上。因此，任何一种材料要广泛用于房屋建筑中，必须了解它的抗震性能和适用范围。</w:t>
      </w:r>
    </w:p>
    <w:p w:rsidR="00B32290" w:rsidRDefault="00B32290" w:rsidP="00B32290">
      <w:pPr>
        <w:pStyle w:val="afffff"/>
        <w:ind w:firstLine="420"/>
      </w:pPr>
      <w:r>
        <w:rPr>
          <w:rFonts w:hint="eastAsia"/>
        </w:rPr>
        <w:t>本规程针对高性能加气混凝土墙板和楼（屋）面板等构件应用于抗震设防地区及非地震区</w:t>
      </w:r>
      <w:proofErr w:type="gramStart"/>
      <w:r>
        <w:rPr>
          <w:rFonts w:hint="eastAsia"/>
        </w:rPr>
        <w:t>作出</w:t>
      </w:r>
      <w:proofErr w:type="gramEnd"/>
      <w:r>
        <w:rPr>
          <w:rFonts w:hint="eastAsia"/>
        </w:rPr>
        <w:t>相应规定。</w:t>
      </w:r>
    </w:p>
    <w:p w:rsidR="00B32290" w:rsidRDefault="00B32290" w:rsidP="00B32290">
      <w:pPr>
        <w:pStyle w:val="afffff"/>
        <w:ind w:firstLine="420"/>
      </w:pPr>
      <w:r>
        <w:rPr>
          <w:rFonts w:hint="eastAsia"/>
        </w:rPr>
        <w:t>高性能加气混凝土制品的原材料主要是硅、</w:t>
      </w:r>
      <w:proofErr w:type="gramStart"/>
      <w:r>
        <w:rPr>
          <w:rFonts w:hint="eastAsia"/>
        </w:rPr>
        <w:t>钙两种</w:t>
      </w:r>
      <w:proofErr w:type="gramEnd"/>
      <w:r>
        <w:rPr>
          <w:rFonts w:hint="eastAsia"/>
        </w:rPr>
        <w:t>成分，如当前湖北地区主要生产高性能</w:t>
      </w:r>
      <w:proofErr w:type="gramStart"/>
      <w:r>
        <w:rPr>
          <w:rFonts w:hint="eastAsia"/>
        </w:rPr>
        <w:t>蒸</w:t>
      </w:r>
      <w:proofErr w:type="gramEnd"/>
      <w:r>
        <w:rPr>
          <w:rFonts w:hint="eastAsia"/>
        </w:rPr>
        <w:t>压砂加气混凝土制品，即水泥、石灰、砂加气混凝土。近年来所进行的材性和</w:t>
      </w:r>
      <w:proofErr w:type="gramStart"/>
      <w:r>
        <w:rPr>
          <w:rFonts w:hint="eastAsia"/>
        </w:rPr>
        <w:t>构性</w:t>
      </w:r>
      <w:proofErr w:type="gramEnd"/>
      <w:r>
        <w:rPr>
          <w:rFonts w:hint="eastAsia"/>
        </w:rPr>
        <w:t>试验中，以干密度为B05级、强度为A3.5级和干密度为B06级、强度为A5.0级的水泥、石灰、砂加气混凝土制品为主。最近又开发作为保温用的B03级和B04级的制品，这类制品仅作为保温材料使用。故本规程适用于水泥、石灰、砂为主要原材料的加气混凝土制品以及有</w:t>
      </w:r>
      <w:proofErr w:type="gramStart"/>
      <w:r>
        <w:rPr>
          <w:rFonts w:hint="eastAsia"/>
        </w:rPr>
        <w:t>可靠加测数据</w:t>
      </w:r>
      <w:proofErr w:type="gramEnd"/>
      <w:r>
        <w:rPr>
          <w:rFonts w:hint="eastAsia"/>
        </w:rPr>
        <w:t>的其他硅、钙为原材料的加气混凝土制品。对配筋板材，为提高其刚度和钢筋的粘结力，要求强度等级在A3.5级以上。高性能蒸压加气混凝土</w:t>
      </w:r>
      <w:proofErr w:type="gramStart"/>
      <w:r>
        <w:rPr>
          <w:rFonts w:hint="eastAsia"/>
        </w:rPr>
        <w:t>板创新</w:t>
      </w:r>
      <w:proofErr w:type="gramEnd"/>
      <w:r>
        <w:rPr>
          <w:rFonts w:hint="eastAsia"/>
        </w:rPr>
        <w:t>了板材配筋，提高了板材的抗弯、抗剪、抗挠、抗裂的能力，从试验依据来看，桁架配筋材料仅钢筋骨架能满足承载力要求，加气混凝土只起保护层作用，并对支座连接进行了加强，能符合装配式建筑要求。</w:t>
      </w:r>
    </w:p>
    <w:p w:rsidR="00B32290" w:rsidRDefault="00B32290" w:rsidP="00B32290">
      <w:pPr>
        <w:pStyle w:val="afffff"/>
        <w:ind w:firstLineChars="0" w:firstLine="0"/>
      </w:pPr>
      <w:r>
        <w:rPr>
          <w:rFonts w:ascii="黑体" w:eastAsia="黑体" w:hAnsi="黑体"/>
        </w:rPr>
        <w:t>1.3</w:t>
      </w:r>
      <w:r>
        <w:rPr>
          <w:rFonts w:ascii="黑体" w:eastAsia="黑体" w:hAnsi="黑体" w:hint="eastAsia"/>
        </w:rPr>
        <w:t xml:space="preserve">　</w:t>
      </w:r>
      <w:r>
        <w:rPr>
          <w:rFonts w:hint="eastAsia"/>
        </w:rPr>
        <w:t>高性能加气混凝土制品的质量除应符合本规程规定外尚应符合《蒸压加气混凝土板》GB 15762和《蒸压加气混凝土砌块》GB 11968的要求，这两个产品质量标准是最低的质量要求。为了确保建筑质量，对于不符合质量要求的产品，不应在建筑上使用。</w:t>
      </w:r>
    </w:p>
    <w:p w:rsidR="00B32290" w:rsidRDefault="00B32290" w:rsidP="00B32290">
      <w:pPr>
        <w:pStyle w:val="afffff"/>
        <w:ind w:firstLine="420"/>
      </w:pPr>
      <w:r>
        <w:rPr>
          <w:rFonts w:hint="eastAsia"/>
        </w:rPr>
        <w:t>本规程是现行设计和施工标准的补充文件，根据高性能蒸压加气混凝土的特性作了一些必要的补充。在设计、施工和装修中还应符合国家现行的有关标准的要求。</w:t>
      </w:r>
    </w:p>
    <w:p w:rsidR="00B32290" w:rsidRDefault="00B32290" w:rsidP="00EB5164">
      <w:pPr>
        <w:pStyle w:val="22"/>
        <w:spacing w:beforeLines="100" w:afterLines="100" w:line="240" w:lineRule="auto"/>
      </w:pPr>
      <w:r>
        <w:rPr>
          <w:rFonts w:ascii="黑体" w:hAnsi="黑体" w:hint="eastAsia"/>
          <w:b w:val="0"/>
          <w:sz w:val="21"/>
          <w:szCs w:val="21"/>
        </w:rPr>
        <w:t>8  结构设计</w:t>
      </w:r>
      <w:r>
        <w:t xml:space="preserve"> </w:t>
      </w:r>
    </w:p>
    <w:p w:rsidR="00B32290" w:rsidRPr="00526ACD" w:rsidRDefault="00B32290" w:rsidP="00EB5164">
      <w:pPr>
        <w:widowControl/>
        <w:spacing w:beforeLines="50" w:afterLines="50" w:line="240" w:lineRule="auto"/>
        <w:jc w:val="left"/>
        <w:rPr>
          <w:rFonts w:ascii="黑体" w:eastAsia="黑体" w:hAnsi="黑体" w:cs="宋体"/>
          <w:bCs/>
          <w:color w:val="000000" w:themeColor="text1"/>
          <w:kern w:val="36"/>
        </w:rPr>
      </w:pPr>
      <w:r w:rsidRPr="00526ACD">
        <w:rPr>
          <w:rFonts w:ascii="黑体" w:eastAsia="黑体" w:hAnsi="黑体" w:cs="宋体" w:hint="eastAsia"/>
          <w:bCs/>
          <w:color w:val="000000" w:themeColor="text1"/>
          <w:kern w:val="36"/>
        </w:rPr>
        <w:t>8.1</w:t>
      </w:r>
      <w:r>
        <w:rPr>
          <w:rFonts w:ascii="黑体" w:eastAsia="黑体" w:hAnsi="黑体" w:cs="宋体" w:hint="eastAsia"/>
          <w:bCs/>
          <w:color w:val="000000" w:themeColor="text1"/>
          <w:kern w:val="36"/>
        </w:rPr>
        <w:t xml:space="preserve"> </w:t>
      </w:r>
      <w:r w:rsidRPr="00526ACD">
        <w:rPr>
          <w:rFonts w:ascii="黑体" w:eastAsia="黑体" w:hAnsi="黑体" w:cs="宋体" w:hint="eastAsia"/>
          <w:bCs/>
          <w:color w:val="000000" w:themeColor="text1"/>
          <w:kern w:val="36"/>
        </w:rPr>
        <w:t xml:space="preserve"> 一般规定</w:t>
      </w:r>
    </w:p>
    <w:p w:rsidR="00B32290" w:rsidRPr="00526ACD" w:rsidRDefault="00B32290" w:rsidP="00B32290">
      <w:pPr>
        <w:spacing w:line="240" w:lineRule="auto"/>
        <w:rPr>
          <w:rFonts w:ascii="宋体" w:hAnsi="宋体"/>
          <w:color w:val="000000" w:themeColor="text1"/>
        </w:rPr>
      </w:pPr>
      <w:r w:rsidRPr="00526ACD">
        <w:rPr>
          <w:rFonts w:ascii="黑体" w:eastAsia="黑体" w:hAnsi="黑体" w:hint="eastAsia"/>
          <w:color w:val="000000" w:themeColor="text1"/>
        </w:rPr>
        <w:t>8.1.3</w:t>
      </w:r>
      <w:r w:rsidRPr="00526ACD">
        <w:rPr>
          <w:rFonts w:ascii="宋体" w:hAnsi="宋体" w:hint="eastAsia"/>
          <w:color w:val="000000" w:themeColor="text1"/>
        </w:rPr>
        <w:t xml:space="preserve">　蒸压加气混凝土墙板需要验算风荷载作用下的变形，因此采用荷载标准组合，墙板采用短期刚度。</w:t>
      </w:r>
    </w:p>
    <w:p w:rsidR="00B32290" w:rsidRPr="00526ACD" w:rsidRDefault="00B32290" w:rsidP="00B32290">
      <w:pPr>
        <w:spacing w:line="240" w:lineRule="auto"/>
        <w:rPr>
          <w:rFonts w:ascii="宋体" w:hAnsi="宋体"/>
          <w:color w:val="000000" w:themeColor="text1"/>
        </w:rPr>
      </w:pPr>
      <w:r w:rsidRPr="00526ACD">
        <w:rPr>
          <w:rFonts w:ascii="黑体" w:eastAsia="黑体" w:hAnsi="黑体" w:hint="eastAsia"/>
          <w:color w:val="000000" w:themeColor="text1"/>
        </w:rPr>
        <w:t>8.1.5</w:t>
      </w:r>
      <w:r w:rsidRPr="00526ACD">
        <w:rPr>
          <w:rFonts w:ascii="宋体" w:hAnsi="宋体" w:hint="eastAsia"/>
          <w:color w:val="000000" w:themeColor="text1"/>
        </w:rPr>
        <w:t xml:space="preserve">　蒸压加气混凝土墙板作为围护结构构件，需要承受自重及饰面荷载、风荷载、地震作用、温度作用等，是围护结构中的主要承力结构，因此需要对墙板构件的承载能力极限状态进行计算。同时，蒸压加气混凝土墙板作为围护结构构件时依靠连接件支承在主体结构上，连接节点是保证其安全并正常工作的关键，应对连接节点进行计算。</w:t>
      </w:r>
    </w:p>
    <w:p w:rsidR="00B32290" w:rsidRPr="00526ACD" w:rsidRDefault="00B32290" w:rsidP="00B32290">
      <w:pPr>
        <w:spacing w:line="240" w:lineRule="auto"/>
        <w:rPr>
          <w:rFonts w:ascii="宋体" w:hAnsi="宋体"/>
          <w:color w:val="000000" w:themeColor="text1"/>
        </w:rPr>
      </w:pPr>
      <w:r w:rsidRPr="00B32290">
        <w:rPr>
          <w:rFonts w:ascii="黑体" w:eastAsia="黑体" w:hAnsi="黑体" w:hint="eastAsia"/>
          <w:color w:val="000000" w:themeColor="text1"/>
        </w:rPr>
        <w:t xml:space="preserve">8.1.7 </w:t>
      </w:r>
      <w:r>
        <w:rPr>
          <w:rFonts w:ascii="黑体" w:eastAsia="黑体" w:hAnsi="黑体" w:hint="eastAsia"/>
          <w:color w:val="000000" w:themeColor="text1"/>
        </w:rPr>
        <w:t xml:space="preserve"> </w:t>
      </w:r>
      <w:r w:rsidRPr="00526ACD">
        <w:rPr>
          <w:rFonts w:ascii="宋体" w:hAnsi="宋体" w:hint="eastAsia"/>
          <w:color w:val="000000" w:themeColor="text1"/>
        </w:rPr>
        <w:t>通常情况下，蒸压加气混凝土墙板用于内隔墙时，其承受的水平荷载较小，在墙板厚度及连接</w:t>
      </w:r>
      <w:r w:rsidRPr="00526ACD">
        <w:rPr>
          <w:rFonts w:ascii="宋体" w:hAnsi="宋体" w:hint="eastAsia"/>
          <w:color w:val="000000" w:themeColor="text1"/>
        </w:rPr>
        <w:lastRenderedPageBreak/>
        <w:t>节点满足构造情况下能保证其正常工作，如果承受较大的水平荷载作用，则需对墙板及连接节点进行承载力计算。</w:t>
      </w:r>
    </w:p>
    <w:p w:rsidR="00B32290" w:rsidRPr="00526ACD" w:rsidRDefault="00B32290" w:rsidP="00B32290">
      <w:pPr>
        <w:spacing w:line="240" w:lineRule="auto"/>
        <w:rPr>
          <w:rFonts w:ascii="宋体" w:hAnsi="宋体"/>
          <w:color w:val="000000" w:themeColor="text1"/>
        </w:rPr>
      </w:pPr>
      <w:r w:rsidRPr="00526ACD">
        <w:rPr>
          <w:rFonts w:ascii="黑体" w:eastAsia="黑体" w:hAnsi="黑体" w:hint="eastAsia"/>
          <w:color w:val="000000" w:themeColor="text1"/>
        </w:rPr>
        <w:t>8.1.10</w:t>
      </w:r>
      <w:r w:rsidRPr="00526ACD">
        <w:rPr>
          <w:rFonts w:ascii="宋体" w:hAnsi="宋体" w:hint="eastAsia"/>
          <w:color w:val="000000" w:themeColor="text1"/>
        </w:rPr>
        <w:t xml:space="preserve">　</w:t>
      </w:r>
      <w:r w:rsidRPr="00526ACD">
        <w:rPr>
          <w:rFonts w:ascii="宋体" w:hAnsi="宋体" w:hint="eastAsia"/>
          <w:color w:val="000000" w:themeColor="text1"/>
          <w:spacing w:val="4"/>
        </w:rPr>
        <w:t>蒸压加气混凝土墙板可以吊挂在住宅和其他民用建筑中常见得悬挂重物，只是应根据重物的重量和性质采用不同的吊挂措施，比如普通胀管螺栓、专用螺栓、对穿螺栓、角钢加固等，都能满足要求。</w:t>
      </w:r>
    </w:p>
    <w:p w:rsidR="00B32290" w:rsidRPr="00526ACD" w:rsidRDefault="00B32290" w:rsidP="00EB5164">
      <w:pPr>
        <w:widowControl/>
        <w:spacing w:beforeLines="50" w:afterLines="50" w:line="240" w:lineRule="auto"/>
        <w:jc w:val="left"/>
        <w:rPr>
          <w:rFonts w:ascii="黑体" w:eastAsia="黑体" w:hAnsi="黑体" w:cs="宋体"/>
          <w:bCs/>
          <w:color w:val="000000" w:themeColor="text1"/>
          <w:kern w:val="36"/>
        </w:rPr>
      </w:pPr>
      <w:r w:rsidRPr="00526ACD">
        <w:rPr>
          <w:rFonts w:ascii="黑体" w:eastAsia="黑体" w:hAnsi="黑体" w:cs="宋体" w:hint="eastAsia"/>
          <w:bCs/>
          <w:color w:val="000000" w:themeColor="text1"/>
          <w:kern w:val="36"/>
        </w:rPr>
        <w:t>8.2</w:t>
      </w:r>
      <w:r>
        <w:rPr>
          <w:rFonts w:ascii="黑体" w:eastAsia="黑体" w:hAnsi="黑体" w:cs="宋体" w:hint="eastAsia"/>
          <w:bCs/>
          <w:color w:val="000000" w:themeColor="text1"/>
          <w:kern w:val="36"/>
        </w:rPr>
        <w:t xml:space="preserve">  </w:t>
      </w:r>
      <w:proofErr w:type="gramStart"/>
      <w:r w:rsidRPr="00526ACD">
        <w:rPr>
          <w:rFonts w:ascii="黑体" w:eastAsia="黑体" w:hAnsi="黑体" w:cs="宋体" w:hint="eastAsia"/>
          <w:bCs/>
          <w:color w:val="000000" w:themeColor="text1"/>
          <w:kern w:val="36"/>
        </w:rPr>
        <w:t>受弯板材</w:t>
      </w:r>
      <w:proofErr w:type="gramEnd"/>
      <w:r w:rsidRPr="00526ACD">
        <w:rPr>
          <w:rFonts w:ascii="黑体" w:eastAsia="黑体" w:hAnsi="黑体" w:cs="宋体" w:hint="eastAsia"/>
          <w:bCs/>
          <w:color w:val="000000" w:themeColor="text1"/>
          <w:kern w:val="36"/>
        </w:rPr>
        <w:t>承载力计算</w:t>
      </w:r>
    </w:p>
    <w:p w:rsidR="00B32290" w:rsidRPr="00526ACD" w:rsidRDefault="00B32290" w:rsidP="00B32290">
      <w:pPr>
        <w:pStyle w:val="afffff"/>
        <w:ind w:firstLineChars="0" w:firstLine="0"/>
        <w:rPr>
          <w:rFonts w:hAnsi="宋体"/>
          <w:color w:val="000000" w:themeColor="text1"/>
        </w:rPr>
      </w:pPr>
      <w:r w:rsidRPr="00B32290">
        <w:rPr>
          <w:rFonts w:ascii="黑体" w:eastAsia="黑体" w:hAnsi="黑体" w:hint="eastAsia"/>
          <w:color w:val="000000" w:themeColor="text1"/>
        </w:rPr>
        <w:t>8.2.2</w:t>
      </w:r>
      <w:r w:rsidRPr="00526ACD">
        <w:rPr>
          <w:rFonts w:hAnsi="宋体" w:hint="eastAsia"/>
          <w:color w:val="000000" w:themeColor="text1"/>
        </w:rPr>
        <w:t xml:space="preserve">　蒸压加气混凝土围护墙与结构主体连接件的可靠性是保证围护</w:t>
      </w:r>
      <w:proofErr w:type="gramStart"/>
      <w:r w:rsidRPr="00526ACD">
        <w:rPr>
          <w:rFonts w:hAnsi="宋体" w:hint="eastAsia"/>
          <w:color w:val="000000" w:themeColor="text1"/>
        </w:rPr>
        <w:t>墙正常</w:t>
      </w:r>
      <w:proofErr w:type="gramEnd"/>
      <w:r w:rsidRPr="00526ACD">
        <w:rPr>
          <w:rFonts w:hAnsi="宋体" w:hint="eastAsia"/>
          <w:color w:val="000000" w:themeColor="text1"/>
        </w:rPr>
        <w:t>工作的前提条件，一旦失效发生整体脱落的危害性要远大于传统围护结构。为防止地震作用下墙板构件的脱落，有必要对墙板与主体结构连接节点提出更高的性能目标。</w:t>
      </w:r>
      <w:proofErr w:type="gramStart"/>
      <w:r w:rsidRPr="00526ACD">
        <w:rPr>
          <w:rFonts w:hAnsi="宋体" w:hint="eastAsia"/>
          <w:color w:val="000000" w:themeColor="text1"/>
        </w:rPr>
        <w:t>在罕遇</w:t>
      </w:r>
      <w:proofErr w:type="gramEnd"/>
      <w:r w:rsidRPr="00526ACD">
        <w:rPr>
          <w:rFonts w:hAnsi="宋体" w:hint="eastAsia"/>
          <w:color w:val="000000" w:themeColor="text1"/>
        </w:rPr>
        <w:t>地震作用下，连接节点的作用效应应取重力荷载代表值效应与地震作用标准值效应之和，其抗力应采用标准值，按材料强度标准值进行计算。</w:t>
      </w:r>
    </w:p>
    <w:p w:rsidR="00B32290" w:rsidRPr="00526ACD" w:rsidRDefault="00B32290" w:rsidP="00B32290">
      <w:pPr>
        <w:pStyle w:val="afffff"/>
        <w:ind w:firstLineChars="0" w:firstLine="0"/>
        <w:rPr>
          <w:color w:val="000000" w:themeColor="text1"/>
        </w:rPr>
      </w:pPr>
      <w:r w:rsidRPr="00526ACD">
        <w:rPr>
          <w:rFonts w:ascii="黑体" w:eastAsia="黑体" w:hAnsi="黑体" w:hint="eastAsia"/>
          <w:color w:val="000000" w:themeColor="text1"/>
        </w:rPr>
        <w:t>8.2.4</w:t>
      </w:r>
      <w:r w:rsidRPr="00526ACD">
        <w:rPr>
          <w:rFonts w:hAnsi="宋体" w:hint="eastAsia"/>
          <w:color w:val="000000" w:themeColor="text1"/>
        </w:rPr>
        <w:t xml:space="preserve">　</w:t>
      </w:r>
      <w:r w:rsidRPr="00526ACD">
        <w:rPr>
          <w:rFonts w:hint="eastAsia"/>
          <w:color w:val="000000" w:themeColor="text1"/>
        </w:rPr>
        <w:t>承载能力极限状态设计的一般算式按照国家标准《建筑结构可靠度设计统一标准》GB 50086的原则确定，承载力调整系数 及其数值</w:t>
      </w:r>
      <w:proofErr w:type="gramStart"/>
      <w:r w:rsidRPr="00526ACD">
        <w:rPr>
          <w:rFonts w:hint="eastAsia"/>
          <w:color w:val="000000" w:themeColor="text1"/>
        </w:rPr>
        <w:t>专门为蒸压</w:t>
      </w:r>
      <w:proofErr w:type="gramEnd"/>
      <w:r w:rsidRPr="00526ACD">
        <w:rPr>
          <w:rFonts w:hint="eastAsia"/>
          <w:color w:val="000000" w:themeColor="text1"/>
        </w:rPr>
        <w:t>加气混凝土构件而设定。</w:t>
      </w:r>
    </w:p>
    <w:p w:rsidR="00B32290" w:rsidRDefault="00B32290" w:rsidP="00B32290">
      <w:pPr>
        <w:pStyle w:val="afffff"/>
        <w:ind w:firstLineChars="0" w:firstLine="0"/>
        <w:rPr>
          <w:color w:val="000000" w:themeColor="text1"/>
        </w:rPr>
      </w:pPr>
      <w:r w:rsidRPr="00526ACD">
        <w:rPr>
          <w:rFonts w:ascii="黑体" w:eastAsia="黑体" w:hAnsi="黑体" w:hint="eastAsia"/>
          <w:color w:val="000000" w:themeColor="text1"/>
        </w:rPr>
        <w:t>8.2.6</w:t>
      </w:r>
      <w:r w:rsidRPr="00526ACD">
        <w:rPr>
          <w:rFonts w:hAnsi="宋体" w:hint="eastAsia"/>
          <w:color w:val="000000" w:themeColor="text1"/>
        </w:rPr>
        <w:t xml:space="preserve">　</w:t>
      </w:r>
      <w:r w:rsidRPr="00526ACD">
        <w:rPr>
          <w:rFonts w:hint="eastAsia"/>
          <w:color w:val="000000" w:themeColor="text1"/>
        </w:rPr>
        <w:t>正截面抗弯承载力的基本公式与现行《钢筋混凝土设计规范》GB50010的有关公式一致，系数0.75为承载力调整系数（ =1.33），为安全起见，在设计中一般不考虑受压钢筋的作用，按单筋截面计算，同时对受压区高度进行限制，最小配筋率ρmin按《混凝土结构设计规范》GB50010第8.5.1条规定。</w:t>
      </w:r>
    </w:p>
    <w:p w:rsidR="003130EB" w:rsidRPr="003130EB" w:rsidRDefault="003130EB" w:rsidP="003130EB">
      <w:pPr>
        <w:pStyle w:val="afffff"/>
        <w:ind w:firstLineChars="0" w:firstLine="0"/>
        <w:rPr>
          <w:color w:val="000000" w:themeColor="text1"/>
        </w:rPr>
      </w:pPr>
      <w:r w:rsidRPr="003130EB">
        <w:rPr>
          <w:rFonts w:ascii="黑体" w:eastAsia="黑体" w:hAnsi="黑体" w:hint="eastAsia"/>
          <w:color w:val="000000" w:themeColor="text1"/>
        </w:rPr>
        <w:t>8.2.9</w:t>
      </w:r>
      <w:r>
        <w:rPr>
          <w:rFonts w:hint="eastAsia"/>
          <w:color w:val="000000" w:themeColor="text1"/>
        </w:rPr>
        <w:t xml:space="preserve">  </w:t>
      </w:r>
      <w:r w:rsidRPr="003130EB">
        <w:rPr>
          <w:rFonts w:hint="eastAsia"/>
          <w:color w:val="000000" w:themeColor="text1"/>
        </w:rPr>
        <w:t>参照JGJ/T17-2020 5.3.9条。</w:t>
      </w:r>
    </w:p>
    <w:p w:rsidR="003130EB" w:rsidRPr="003130EB" w:rsidRDefault="003130EB" w:rsidP="003130EB">
      <w:pPr>
        <w:pStyle w:val="afffff"/>
        <w:ind w:firstLineChars="0" w:firstLine="0"/>
        <w:rPr>
          <w:color w:val="000000" w:themeColor="text1"/>
        </w:rPr>
      </w:pPr>
      <w:r w:rsidRPr="003130EB">
        <w:rPr>
          <w:rFonts w:ascii="黑体" w:eastAsia="黑体" w:hAnsi="黑体" w:hint="eastAsia"/>
          <w:color w:val="000000" w:themeColor="text1"/>
        </w:rPr>
        <w:t>8.2.10</w:t>
      </w:r>
      <w:r w:rsidRPr="003130EB">
        <w:rPr>
          <w:rFonts w:hint="eastAsia"/>
          <w:color w:val="000000" w:themeColor="text1"/>
        </w:rPr>
        <w:tab/>
        <w:t>刚性垫板也可能是与蒸压加气混凝土受压面紧密接触的钢棒、钢管、砂浆块或混凝土块。蒸压加气混凝土弹性模量比较低，垫板</w:t>
      </w:r>
      <w:proofErr w:type="gramStart"/>
      <w:r w:rsidRPr="003130EB">
        <w:rPr>
          <w:rFonts w:hint="eastAsia"/>
          <w:color w:val="000000" w:themeColor="text1"/>
        </w:rPr>
        <w:t>的受弯变形量</w:t>
      </w:r>
      <w:proofErr w:type="gramEnd"/>
      <w:r w:rsidRPr="003130EB">
        <w:rPr>
          <w:rFonts w:hint="eastAsia"/>
          <w:color w:val="000000" w:themeColor="text1"/>
        </w:rPr>
        <w:t>不大于压缩变形量的1/10时，可认为是刚性垫板。</w:t>
      </w:r>
    </w:p>
    <w:p w:rsidR="003130EB" w:rsidRPr="003130EB" w:rsidRDefault="003130EB" w:rsidP="003130EB">
      <w:pPr>
        <w:pStyle w:val="afffff"/>
        <w:ind w:firstLineChars="0" w:firstLine="0"/>
        <w:rPr>
          <w:color w:val="000000" w:themeColor="text1"/>
        </w:rPr>
      </w:pPr>
      <w:r w:rsidRPr="003130EB">
        <w:rPr>
          <w:rFonts w:ascii="黑体" w:eastAsia="黑体" w:hAnsi="黑体" w:hint="eastAsia"/>
          <w:color w:val="000000" w:themeColor="text1"/>
        </w:rPr>
        <w:t>8.2.11</w:t>
      </w:r>
      <w:r w:rsidRPr="003130EB">
        <w:rPr>
          <w:rFonts w:hint="eastAsia"/>
          <w:color w:val="000000" w:themeColor="text1"/>
        </w:rPr>
        <w:tab/>
        <w:t>组合板拼缝是薄弱部位，如果开裂，会导致使用阶段渗漏水和气密性不满足要求。一般在生产、运输及使用环节若开裂，板缝修补很困难，因此需要做好成品保护和承载力验算。</w:t>
      </w:r>
    </w:p>
    <w:p w:rsidR="003130EB" w:rsidRPr="003130EB" w:rsidRDefault="003130EB" w:rsidP="00B32290">
      <w:pPr>
        <w:pStyle w:val="afffff"/>
        <w:ind w:firstLineChars="0" w:firstLine="0"/>
        <w:rPr>
          <w:color w:val="000000" w:themeColor="text1"/>
        </w:rPr>
      </w:pPr>
      <w:r w:rsidRPr="003130EB">
        <w:rPr>
          <w:rFonts w:ascii="黑体" w:eastAsia="黑体" w:hAnsi="黑体" w:hint="eastAsia"/>
          <w:color w:val="000000" w:themeColor="text1"/>
        </w:rPr>
        <w:t>8.2.12</w:t>
      </w:r>
      <w:r w:rsidRPr="003130EB">
        <w:rPr>
          <w:rFonts w:hint="eastAsia"/>
          <w:color w:val="000000" w:themeColor="text1"/>
        </w:rPr>
        <w:tab/>
        <w:t>蒸压加气混凝土组合</w:t>
      </w:r>
      <w:proofErr w:type="gramStart"/>
      <w:r w:rsidRPr="003130EB">
        <w:rPr>
          <w:rFonts w:hint="eastAsia"/>
          <w:color w:val="000000" w:themeColor="text1"/>
        </w:rPr>
        <w:t>板吊点</w:t>
      </w:r>
      <w:proofErr w:type="gramEnd"/>
      <w:r w:rsidRPr="003130EB">
        <w:rPr>
          <w:rFonts w:hint="eastAsia"/>
          <w:color w:val="000000" w:themeColor="text1"/>
        </w:rPr>
        <w:t>一般采用穿过板厚的对穿螺杆，对穿螺杆两端设置钢垫板和吊环并用螺母拧紧，每块板安装2个螺杆用4根吊链（每</w:t>
      </w:r>
      <w:proofErr w:type="gramStart"/>
      <w:r w:rsidRPr="003130EB">
        <w:rPr>
          <w:rFonts w:hint="eastAsia"/>
          <w:color w:val="000000" w:themeColor="text1"/>
        </w:rPr>
        <w:t>端螺杠</w:t>
      </w:r>
      <w:proofErr w:type="gramEnd"/>
      <w:r w:rsidRPr="003130EB">
        <w:rPr>
          <w:rFonts w:hint="eastAsia"/>
          <w:color w:val="000000" w:themeColor="text1"/>
        </w:rPr>
        <w:t>吊环一根吊链）。一般吊环和垫板平面会有偏心，吊链起吊时产生的偏心荷载作用下会将垫板上端压紧组合板，在摩擦力作用下会提供额外的吊点处的蒸压加气混凝土局部受压承载力，同时因垫板压力作用，该处蒸压加气混凝土处于3向应力状态，按8.2.9条计算局部受压承载力也偏安全 。在本条条文规定中并未考虑该2点有利作用。</w:t>
      </w:r>
    </w:p>
    <w:p w:rsidR="00B32290" w:rsidRPr="00526ACD" w:rsidRDefault="00B32290" w:rsidP="00EB5164">
      <w:pPr>
        <w:widowControl/>
        <w:spacing w:beforeLines="50" w:afterLines="50" w:line="240" w:lineRule="auto"/>
        <w:jc w:val="left"/>
        <w:rPr>
          <w:rFonts w:ascii="黑体" w:eastAsia="黑体" w:hAnsi="黑体" w:cs="宋体"/>
          <w:bCs/>
          <w:color w:val="000000" w:themeColor="text1"/>
          <w:kern w:val="36"/>
        </w:rPr>
      </w:pPr>
      <w:r w:rsidRPr="00526ACD">
        <w:rPr>
          <w:rFonts w:ascii="黑体" w:eastAsia="黑体" w:hAnsi="黑体" w:cs="宋体" w:hint="eastAsia"/>
          <w:bCs/>
          <w:color w:val="000000" w:themeColor="text1"/>
          <w:kern w:val="36"/>
        </w:rPr>
        <w:t>8.3</w:t>
      </w:r>
      <w:r>
        <w:rPr>
          <w:rFonts w:ascii="黑体" w:eastAsia="黑体" w:hAnsi="黑体" w:cs="宋体" w:hint="eastAsia"/>
          <w:bCs/>
          <w:color w:val="000000" w:themeColor="text1"/>
          <w:kern w:val="36"/>
        </w:rPr>
        <w:t xml:space="preserve">  </w:t>
      </w:r>
      <w:proofErr w:type="gramStart"/>
      <w:r w:rsidRPr="00526ACD">
        <w:rPr>
          <w:rFonts w:ascii="黑体" w:eastAsia="黑体" w:hAnsi="黑体" w:cs="宋体" w:hint="eastAsia"/>
          <w:bCs/>
          <w:color w:val="000000" w:themeColor="text1"/>
          <w:kern w:val="36"/>
        </w:rPr>
        <w:t>受弯板材</w:t>
      </w:r>
      <w:proofErr w:type="gramEnd"/>
      <w:r w:rsidRPr="00526ACD">
        <w:rPr>
          <w:rFonts w:ascii="黑体" w:eastAsia="黑体" w:hAnsi="黑体" w:cs="宋体" w:hint="eastAsia"/>
          <w:bCs/>
          <w:color w:val="000000" w:themeColor="text1"/>
          <w:kern w:val="36"/>
        </w:rPr>
        <w:t>刚度计算</w:t>
      </w:r>
    </w:p>
    <w:p w:rsidR="00B32290" w:rsidRPr="00526ACD" w:rsidRDefault="00B32290" w:rsidP="00B32290">
      <w:pPr>
        <w:pStyle w:val="afffff"/>
        <w:ind w:firstLineChars="0" w:firstLine="0"/>
        <w:rPr>
          <w:color w:val="000000" w:themeColor="text1"/>
        </w:rPr>
      </w:pPr>
      <w:r w:rsidRPr="00526ACD">
        <w:rPr>
          <w:rFonts w:ascii="黑体" w:eastAsia="黑体" w:hAnsi="黑体" w:hint="eastAsia"/>
          <w:color w:val="000000" w:themeColor="text1"/>
        </w:rPr>
        <w:t>8.3.1</w:t>
      </w:r>
      <w:r w:rsidRPr="00526ACD">
        <w:rPr>
          <w:rFonts w:hAnsi="宋体" w:hint="eastAsia"/>
          <w:color w:val="000000" w:themeColor="text1"/>
        </w:rPr>
        <w:t xml:space="preserve">　</w:t>
      </w:r>
      <w:r w:rsidRPr="00526ACD">
        <w:rPr>
          <w:rFonts w:hint="eastAsia"/>
          <w:color w:val="000000" w:themeColor="text1"/>
        </w:rPr>
        <w:t>蒸压加气混凝土板材在使用荷载的短期作用下，一般不出现裂缝，且抗弯刚度接近常值。为简化计算，将换算截面的弹性刚度予以折减，系数值0.85比实测值偏小，计算结果偏安全。</w:t>
      </w:r>
    </w:p>
    <w:p w:rsidR="00B32290" w:rsidRPr="00526ACD" w:rsidRDefault="00B32290" w:rsidP="00EB5164">
      <w:pPr>
        <w:widowControl/>
        <w:spacing w:beforeLines="50" w:afterLines="50" w:line="240" w:lineRule="auto"/>
        <w:jc w:val="left"/>
        <w:rPr>
          <w:rFonts w:ascii="黑体" w:eastAsia="黑体" w:hAnsi="黑体" w:cs="宋体"/>
          <w:bCs/>
          <w:color w:val="000000" w:themeColor="text1"/>
          <w:kern w:val="36"/>
        </w:rPr>
      </w:pPr>
      <w:r w:rsidRPr="00526ACD">
        <w:rPr>
          <w:rFonts w:ascii="黑体" w:eastAsia="黑体" w:hAnsi="黑体" w:cs="宋体" w:hint="eastAsia"/>
          <w:bCs/>
          <w:color w:val="000000" w:themeColor="text1"/>
          <w:kern w:val="36"/>
        </w:rPr>
        <w:t xml:space="preserve">8.4 </w:t>
      </w:r>
      <w:r>
        <w:rPr>
          <w:rFonts w:ascii="黑体" w:eastAsia="黑体" w:hAnsi="黑体" w:cs="宋体" w:hint="eastAsia"/>
          <w:bCs/>
          <w:color w:val="000000" w:themeColor="text1"/>
          <w:kern w:val="36"/>
        </w:rPr>
        <w:t xml:space="preserve"> </w:t>
      </w:r>
      <w:r w:rsidRPr="00526ACD">
        <w:rPr>
          <w:rFonts w:ascii="黑体" w:eastAsia="黑体" w:hAnsi="黑体" w:cs="宋体" w:hint="eastAsia"/>
          <w:bCs/>
          <w:color w:val="000000" w:themeColor="text1"/>
          <w:kern w:val="36"/>
        </w:rPr>
        <w:t>结构构造要求</w:t>
      </w:r>
    </w:p>
    <w:p w:rsidR="00B32290" w:rsidRPr="00526ACD" w:rsidRDefault="00B32290" w:rsidP="00B32290">
      <w:pPr>
        <w:pStyle w:val="afffff"/>
        <w:ind w:firstLineChars="0" w:firstLine="0"/>
        <w:rPr>
          <w:rFonts w:ascii="黑体" w:eastAsia="黑体" w:hAnsi="黑体"/>
          <w:color w:val="000000" w:themeColor="text1"/>
        </w:rPr>
      </w:pPr>
      <w:r w:rsidRPr="00526ACD">
        <w:rPr>
          <w:rFonts w:ascii="黑体" w:eastAsia="黑体" w:hAnsi="黑体" w:hint="eastAsia"/>
          <w:color w:val="000000" w:themeColor="text1"/>
        </w:rPr>
        <w:t>8</w:t>
      </w:r>
      <w:r w:rsidRPr="00526ACD">
        <w:rPr>
          <w:rFonts w:ascii="黑体" w:eastAsia="黑体" w:hAnsi="黑体"/>
          <w:color w:val="000000" w:themeColor="text1"/>
        </w:rPr>
        <w:t>.4.2.</w:t>
      </w:r>
    </w:p>
    <w:p w:rsidR="00B32290" w:rsidRPr="00526ACD" w:rsidRDefault="00B32290" w:rsidP="00B32290">
      <w:pPr>
        <w:pStyle w:val="afffff"/>
        <w:ind w:firstLine="420"/>
        <w:rPr>
          <w:color w:val="000000" w:themeColor="text1"/>
        </w:rPr>
      </w:pPr>
      <w:r w:rsidRPr="00B32290">
        <w:rPr>
          <w:rFonts w:hAnsi="宋体" w:hint="eastAsia"/>
          <w:color w:val="000000" w:themeColor="text1"/>
        </w:rPr>
        <w:t>b)</w:t>
      </w:r>
      <w:r>
        <w:rPr>
          <w:rFonts w:hAnsi="宋体" w:hint="eastAsia"/>
          <w:color w:val="000000" w:themeColor="text1"/>
        </w:rPr>
        <w:t xml:space="preserve"> </w:t>
      </w:r>
      <w:r w:rsidRPr="00526ACD">
        <w:rPr>
          <w:rFonts w:hint="eastAsia"/>
          <w:color w:val="000000" w:themeColor="text1"/>
        </w:rPr>
        <w:t>在一般的民用建筑中，由于内隔墙的平面较为复杂，垂直安装的灵活性比较大，宜</w:t>
      </w:r>
      <w:proofErr w:type="gramStart"/>
      <w:r w:rsidRPr="00526ACD">
        <w:rPr>
          <w:rFonts w:hint="eastAsia"/>
          <w:color w:val="000000" w:themeColor="text1"/>
        </w:rPr>
        <w:t>采用竖装法</w:t>
      </w:r>
      <w:proofErr w:type="gramEnd"/>
      <w:r w:rsidRPr="00526ACD">
        <w:rPr>
          <w:rFonts w:hint="eastAsia"/>
          <w:color w:val="000000" w:themeColor="text1"/>
        </w:rPr>
        <w:t>。</w:t>
      </w:r>
    </w:p>
    <w:p w:rsidR="00B32290" w:rsidRPr="00B32290" w:rsidRDefault="00B32290" w:rsidP="00B32290">
      <w:pPr>
        <w:pStyle w:val="afffff"/>
        <w:ind w:firstLine="420"/>
        <w:rPr>
          <w:rFonts w:hAnsi="宋体"/>
          <w:color w:val="000000" w:themeColor="text1"/>
        </w:rPr>
      </w:pPr>
      <w:r w:rsidRPr="00B32290">
        <w:rPr>
          <w:rFonts w:hAnsi="宋体" w:hint="eastAsia"/>
          <w:color w:val="000000" w:themeColor="text1"/>
        </w:rPr>
        <w:t>c)</w:t>
      </w:r>
      <w:r>
        <w:rPr>
          <w:rFonts w:hAnsi="宋体" w:hint="eastAsia"/>
          <w:color w:val="000000" w:themeColor="text1"/>
        </w:rPr>
        <w:t xml:space="preserve"> </w:t>
      </w:r>
      <w:r w:rsidRPr="00B32290">
        <w:rPr>
          <w:rFonts w:hAnsi="宋体" w:hint="eastAsia"/>
          <w:color w:val="000000" w:themeColor="text1"/>
        </w:rPr>
        <w:t>管卡法、U型卡法、直角钢件法等是蒸压加气混凝土隔墙板与结构主体的常用连接构造，可参见国家标准图集《蒸压加气混凝土砌块、板材构造》，除此之外，其余连接方法不一一列举，蒸压加气混凝土墙板与结构主体连接的关键是要连接可靠，并能适应主体结构与墙板的层间变形，同时施工安装方便，尤其是在地震作用下节点可靠性。</w:t>
      </w:r>
    </w:p>
    <w:p w:rsidR="00B32290" w:rsidRPr="00B32290" w:rsidRDefault="00B32290" w:rsidP="00B32290">
      <w:pPr>
        <w:pStyle w:val="afffff"/>
        <w:ind w:firstLine="420"/>
        <w:rPr>
          <w:rFonts w:hAnsi="宋体"/>
          <w:color w:val="000000" w:themeColor="text1"/>
        </w:rPr>
      </w:pPr>
      <w:r w:rsidRPr="00B32290">
        <w:rPr>
          <w:rFonts w:hAnsi="宋体" w:hint="eastAsia"/>
          <w:color w:val="000000" w:themeColor="text1"/>
        </w:rPr>
        <w:t>d)</w:t>
      </w:r>
      <w:r>
        <w:rPr>
          <w:rFonts w:hAnsi="宋体" w:hint="eastAsia"/>
          <w:color w:val="000000" w:themeColor="text1"/>
        </w:rPr>
        <w:t xml:space="preserve"> </w:t>
      </w:r>
      <w:r w:rsidRPr="00B32290">
        <w:rPr>
          <w:rFonts w:hAnsi="宋体" w:hint="eastAsia"/>
          <w:color w:val="000000" w:themeColor="text1"/>
        </w:rPr>
        <w:t>对板材最大</w:t>
      </w:r>
      <w:proofErr w:type="gramStart"/>
      <w:r w:rsidRPr="00B32290">
        <w:rPr>
          <w:rFonts w:hAnsi="宋体" w:hint="eastAsia"/>
          <w:color w:val="000000" w:themeColor="text1"/>
        </w:rPr>
        <w:t>跨厚比</w:t>
      </w:r>
      <w:proofErr w:type="gramEnd"/>
      <w:r w:rsidRPr="00B32290">
        <w:rPr>
          <w:rFonts w:hAnsi="宋体" w:hint="eastAsia"/>
          <w:color w:val="000000" w:themeColor="text1"/>
        </w:rPr>
        <w:t>的规定是为了保证隔墙具有一定的承载力及刚度。</w:t>
      </w:r>
    </w:p>
    <w:p w:rsidR="00B32290" w:rsidRPr="00526ACD" w:rsidRDefault="00B32290" w:rsidP="00B32290">
      <w:pPr>
        <w:pStyle w:val="afffff"/>
        <w:ind w:firstLine="420"/>
        <w:rPr>
          <w:color w:val="000000" w:themeColor="text1"/>
        </w:rPr>
      </w:pPr>
      <w:r w:rsidRPr="00B32290">
        <w:rPr>
          <w:rFonts w:hAnsi="宋体" w:hint="eastAsia"/>
          <w:color w:val="000000" w:themeColor="text1"/>
        </w:rPr>
        <w:t>e)</w:t>
      </w:r>
      <w:r>
        <w:rPr>
          <w:rFonts w:hAnsi="宋体" w:hint="eastAsia"/>
          <w:color w:val="000000" w:themeColor="text1"/>
        </w:rPr>
        <w:t xml:space="preserve"> </w:t>
      </w:r>
      <w:r w:rsidRPr="00B32290">
        <w:rPr>
          <w:rFonts w:hAnsi="宋体" w:hint="eastAsia"/>
          <w:color w:val="000000" w:themeColor="text1"/>
        </w:rPr>
        <w:t>为使蒸压加气混凝土墙体在平面内具有适应一定水平变形的能力，防止上部结构产生</w:t>
      </w:r>
      <w:proofErr w:type="gramStart"/>
      <w:r w:rsidRPr="00B32290">
        <w:rPr>
          <w:rFonts w:hAnsi="宋体" w:hint="eastAsia"/>
          <w:color w:val="000000" w:themeColor="text1"/>
        </w:rPr>
        <w:t>桡</w:t>
      </w:r>
      <w:proofErr w:type="gramEnd"/>
      <w:r w:rsidRPr="00B32290">
        <w:rPr>
          <w:rFonts w:hAnsi="宋体" w:hint="eastAsia"/>
          <w:color w:val="000000" w:themeColor="text1"/>
        </w:rPr>
        <w:t>度或地震</w:t>
      </w:r>
      <w:proofErr w:type="gramStart"/>
      <w:r w:rsidRPr="00B32290">
        <w:rPr>
          <w:rFonts w:hAnsi="宋体" w:hint="eastAsia"/>
          <w:color w:val="000000" w:themeColor="text1"/>
        </w:rPr>
        <w:t>时</w:t>
      </w:r>
      <w:r w:rsidRPr="00526ACD">
        <w:rPr>
          <w:rFonts w:hint="eastAsia"/>
          <w:color w:val="000000" w:themeColor="text1"/>
        </w:rPr>
        <w:t>结构</w:t>
      </w:r>
      <w:proofErr w:type="gramEnd"/>
      <w:r w:rsidRPr="00526ACD">
        <w:rPr>
          <w:rFonts w:hint="eastAsia"/>
          <w:color w:val="000000" w:themeColor="text1"/>
        </w:rPr>
        <w:t>变形将板压坏，</w:t>
      </w:r>
      <w:proofErr w:type="gramStart"/>
      <w:r w:rsidRPr="00526ACD">
        <w:rPr>
          <w:rFonts w:hint="eastAsia"/>
          <w:color w:val="000000" w:themeColor="text1"/>
        </w:rPr>
        <w:t>留设胀</w:t>
      </w:r>
      <w:proofErr w:type="gramEnd"/>
      <w:r w:rsidRPr="00526ACD">
        <w:rPr>
          <w:rFonts w:hint="eastAsia"/>
          <w:color w:val="000000" w:themeColor="text1"/>
        </w:rPr>
        <w:t>缩缝，并填充弹性材料。</w:t>
      </w:r>
    </w:p>
    <w:p w:rsidR="00B32290" w:rsidRPr="00526ACD" w:rsidRDefault="00B32290" w:rsidP="00B32290">
      <w:pPr>
        <w:pStyle w:val="afffff"/>
        <w:ind w:firstLineChars="0" w:firstLine="0"/>
        <w:rPr>
          <w:rFonts w:ascii="黑体" w:eastAsia="黑体" w:hAnsi="黑体"/>
          <w:color w:val="000000" w:themeColor="text1"/>
        </w:rPr>
      </w:pPr>
      <w:r w:rsidRPr="00526ACD">
        <w:rPr>
          <w:rFonts w:ascii="黑体" w:eastAsia="黑体" w:hAnsi="黑体" w:hint="eastAsia"/>
          <w:color w:val="000000" w:themeColor="text1"/>
        </w:rPr>
        <w:lastRenderedPageBreak/>
        <w:t>8.4.3</w:t>
      </w:r>
    </w:p>
    <w:p w:rsidR="00B32290" w:rsidRPr="00526ACD" w:rsidRDefault="00B32290" w:rsidP="00B32290">
      <w:pPr>
        <w:pStyle w:val="afffff"/>
        <w:ind w:firstLine="420"/>
        <w:rPr>
          <w:color w:val="000000" w:themeColor="text1"/>
        </w:rPr>
      </w:pPr>
      <w:r w:rsidRPr="00B32290">
        <w:rPr>
          <w:rFonts w:hAnsi="宋体" w:hint="eastAsia"/>
          <w:color w:val="000000" w:themeColor="text1"/>
        </w:rPr>
        <w:t>f) 钩</w:t>
      </w:r>
      <w:r w:rsidRPr="00526ACD">
        <w:rPr>
          <w:rFonts w:hint="eastAsia"/>
          <w:color w:val="000000" w:themeColor="text1"/>
        </w:rPr>
        <w:t>头螺栓法、滑动螺栓法、</w:t>
      </w:r>
      <w:proofErr w:type="gramStart"/>
      <w:r w:rsidRPr="00526ACD">
        <w:rPr>
          <w:rFonts w:hint="eastAsia"/>
          <w:color w:val="000000" w:themeColor="text1"/>
        </w:rPr>
        <w:t>内置锚法等</w:t>
      </w:r>
      <w:proofErr w:type="gramEnd"/>
      <w:r w:rsidRPr="00526ACD">
        <w:rPr>
          <w:rFonts w:hint="eastAsia"/>
          <w:color w:val="000000" w:themeColor="text1"/>
        </w:rPr>
        <w:t>是蒸压加气混凝土墙板与</w:t>
      </w:r>
      <w:proofErr w:type="gramStart"/>
      <w:r w:rsidRPr="00526ACD">
        <w:rPr>
          <w:rFonts w:hint="eastAsia"/>
          <w:color w:val="000000" w:themeColor="text1"/>
        </w:rPr>
        <w:t>构主体构</w:t>
      </w:r>
      <w:proofErr w:type="gramEnd"/>
      <w:r w:rsidRPr="00526ACD">
        <w:rPr>
          <w:rFonts w:hint="eastAsia"/>
          <w:color w:val="000000" w:themeColor="text1"/>
        </w:rPr>
        <w:t>的常用连接构造，可参见国家标准图集《蒸压加气混凝土砌块、板材构造》，除此之外，还有自复位锚栓法等，不一一列举，蒸压加气混凝土墙板与结构主体结连接的关键是要连接可靠，并能适应主体结构与墙板的层间变形，同时施工安装方便，尤其是在地震作用下节点可靠性。</w:t>
      </w:r>
    </w:p>
    <w:p w:rsidR="00B32290" w:rsidRPr="00526ACD" w:rsidRDefault="00B32290" w:rsidP="00B32290">
      <w:pPr>
        <w:pStyle w:val="afffff"/>
        <w:ind w:firstLine="420"/>
        <w:rPr>
          <w:color w:val="000000" w:themeColor="text1"/>
        </w:rPr>
      </w:pPr>
      <w:r w:rsidRPr="00526ACD">
        <w:rPr>
          <w:rFonts w:ascii="黑体" w:eastAsia="黑体" w:hAnsi="黑体" w:hint="eastAsia"/>
          <w:color w:val="000000" w:themeColor="text1"/>
        </w:rPr>
        <w:t>g)</w:t>
      </w:r>
      <w:r>
        <w:rPr>
          <w:rFonts w:ascii="黑体" w:eastAsia="黑体" w:hAnsi="黑体" w:hint="eastAsia"/>
          <w:color w:val="000000" w:themeColor="text1"/>
        </w:rPr>
        <w:t xml:space="preserve"> </w:t>
      </w:r>
      <w:r w:rsidRPr="00526ACD">
        <w:rPr>
          <w:rFonts w:hint="eastAsia"/>
          <w:color w:val="000000" w:themeColor="text1"/>
        </w:rPr>
        <w:t>墙上开洞要解决两个重要问题：一是洞口上下（</w:t>
      </w:r>
      <w:proofErr w:type="gramStart"/>
      <w:r w:rsidRPr="00526ACD">
        <w:rPr>
          <w:rFonts w:hint="eastAsia"/>
          <w:color w:val="000000" w:themeColor="text1"/>
        </w:rPr>
        <w:t>竖装板</w:t>
      </w:r>
      <w:proofErr w:type="gramEnd"/>
      <w:r w:rsidRPr="00526ACD">
        <w:rPr>
          <w:rFonts w:hint="eastAsia"/>
          <w:color w:val="000000" w:themeColor="text1"/>
        </w:rPr>
        <w:t>）或左右（横装板）蒸压加气混凝土墙板的安装连接面；二是洞口处风荷载如何传递到主体结构上去。要解决好这两个问题，就必须用角钢或扁钢对洞口加固。加固钢材大小应通过计算确定，既要有效地连接在主体结构上，也要与蒸压加气混凝土板连接。</w:t>
      </w:r>
    </w:p>
    <w:p w:rsidR="00B32290" w:rsidRPr="00526ACD" w:rsidRDefault="00B32290" w:rsidP="00B32290">
      <w:pPr>
        <w:pStyle w:val="afffff"/>
        <w:ind w:firstLine="420"/>
        <w:rPr>
          <w:color w:val="000000" w:themeColor="text1"/>
        </w:rPr>
      </w:pPr>
      <w:r w:rsidRPr="00526ACD">
        <w:rPr>
          <w:rFonts w:ascii="黑体" w:eastAsia="黑体" w:hAnsi="黑体" w:hint="eastAsia"/>
          <w:color w:val="000000" w:themeColor="text1"/>
        </w:rPr>
        <w:t>h)</w:t>
      </w:r>
      <w:r>
        <w:rPr>
          <w:rFonts w:ascii="黑体" w:eastAsia="黑体" w:hAnsi="黑体" w:hint="eastAsia"/>
          <w:color w:val="000000" w:themeColor="text1"/>
        </w:rPr>
        <w:t xml:space="preserve"> </w:t>
      </w:r>
      <w:r w:rsidRPr="00526ACD">
        <w:rPr>
          <w:rFonts w:hint="eastAsia"/>
          <w:color w:val="000000" w:themeColor="text1"/>
        </w:rPr>
        <w:t>墙面设置</w:t>
      </w:r>
      <w:proofErr w:type="gramStart"/>
      <w:r w:rsidRPr="00526ACD">
        <w:rPr>
          <w:rFonts w:hint="eastAsia"/>
          <w:color w:val="000000" w:themeColor="text1"/>
        </w:rPr>
        <w:t>膨胀缝是保证</w:t>
      </w:r>
      <w:proofErr w:type="gramEnd"/>
      <w:r w:rsidRPr="00526ACD">
        <w:rPr>
          <w:rFonts w:hint="eastAsia"/>
          <w:color w:val="000000" w:themeColor="text1"/>
        </w:rPr>
        <w:t>板具有可变形性的重要措施，也是防止开裂挤坏的重要措施，施工时还可以做调节尺寸的手段。</w:t>
      </w:r>
    </w:p>
    <w:p w:rsidR="00B32290" w:rsidRPr="00526ACD" w:rsidRDefault="00B32290" w:rsidP="00B32290">
      <w:pPr>
        <w:pStyle w:val="afffff"/>
        <w:ind w:firstLine="420"/>
        <w:rPr>
          <w:color w:val="000000" w:themeColor="text1"/>
        </w:rPr>
      </w:pPr>
      <w:r w:rsidRPr="00526ACD">
        <w:rPr>
          <w:rFonts w:ascii="黑体" w:eastAsia="黑体" w:hAnsi="黑体" w:hint="eastAsia"/>
          <w:color w:val="000000" w:themeColor="text1"/>
        </w:rPr>
        <w:t>i)</w:t>
      </w:r>
      <w:r w:rsidRPr="00526ACD">
        <w:rPr>
          <w:rFonts w:hAnsi="宋体" w:hint="eastAsia"/>
          <w:color w:val="000000" w:themeColor="text1"/>
        </w:rPr>
        <w:t xml:space="preserve">　</w:t>
      </w:r>
      <w:r w:rsidRPr="00526ACD">
        <w:rPr>
          <w:rFonts w:hint="eastAsia"/>
          <w:color w:val="000000" w:themeColor="text1"/>
        </w:rPr>
        <w:t>外墙板缝防水屏障就是打密封胶，这是十分重要的一环，所以必须认真做好。同时，为了适应变形和美观，板缝不能用填缝材料填平，否则会出现缝表面的开裂和隆起。尤其需注意密封胶的三面粘结，如果不采用防粘性背衬材料或忽视防粘结措施，极易使密封胶在接缝中形成三面粘结，当接缝位移时密封胶不能自由伸缩，引起位移能力低下而过早开裂。</w:t>
      </w:r>
    </w:p>
    <w:p w:rsidR="00B32290" w:rsidRDefault="00B32290" w:rsidP="00B32290">
      <w:pPr>
        <w:pStyle w:val="afffff"/>
        <w:ind w:firstLine="420"/>
        <w:rPr>
          <w:color w:val="000000" w:themeColor="text1"/>
        </w:rPr>
      </w:pPr>
      <w:r w:rsidRPr="00526ACD">
        <w:rPr>
          <w:rFonts w:hint="eastAsia"/>
          <w:color w:val="000000" w:themeColor="text1"/>
        </w:rPr>
        <w:t xml:space="preserve">j) </w:t>
      </w:r>
      <w:r>
        <w:rPr>
          <w:rFonts w:hint="eastAsia"/>
          <w:color w:val="000000" w:themeColor="text1"/>
        </w:rPr>
        <w:t xml:space="preserve"> </w:t>
      </w:r>
      <w:r w:rsidRPr="00526ACD">
        <w:rPr>
          <w:rFonts w:hint="eastAsia"/>
          <w:color w:val="000000" w:themeColor="text1"/>
        </w:rPr>
        <w:t>简支安装是蒸压加气混凝土墙板安装的一个基本条件，悬挑长度不大于6H是根据一般墙板</w:t>
      </w:r>
      <w:proofErr w:type="gramStart"/>
      <w:r w:rsidRPr="00526ACD">
        <w:rPr>
          <w:rFonts w:hint="eastAsia"/>
          <w:color w:val="000000" w:themeColor="text1"/>
        </w:rPr>
        <w:t>负弯筋</w:t>
      </w:r>
      <w:proofErr w:type="gramEnd"/>
      <w:r w:rsidRPr="00526ACD">
        <w:rPr>
          <w:rFonts w:hint="eastAsia"/>
          <w:color w:val="000000" w:themeColor="text1"/>
        </w:rPr>
        <w:t>的配置情况，要保证板材不会开裂而设定的。</w:t>
      </w:r>
    </w:p>
    <w:p w:rsidR="003130EB" w:rsidRPr="003130EB" w:rsidRDefault="003130EB" w:rsidP="00EB5164">
      <w:pPr>
        <w:widowControl/>
        <w:spacing w:beforeLines="50" w:afterLines="50" w:line="240" w:lineRule="auto"/>
        <w:jc w:val="left"/>
        <w:rPr>
          <w:rFonts w:ascii="黑体" w:eastAsia="黑体" w:hAnsi="黑体" w:cs="宋体"/>
          <w:bCs/>
          <w:color w:val="000000" w:themeColor="text1"/>
          <w:kern w:val="36"/>
        </w:rPr>
      </w:pPr>
      <w:r w:rsidRPr="003130EB">
        <w:rPr>
          <w:rFonts w:ascii="黑体" w:eastAsia="黑体" w:hAnsi="黑体" w:cs="宋体" w:hint="eastAsia"/>
          <w:bCs/>
          <w:color w:val="000000" w:themeColor="text1"/>
          <w:kern w:val="36"/>
        </w:rPr>
        <w:t>8.5  拼装大板墙体设计</w:t>
      </w:r>
    </w:p>
    <w:p w:rsidR="003130EB" w:rsidRPr="003130EB" w:rsidRDefault="003130EB" w:rsidP="003130EB">
      <w:pPr>
        <w:pStyle w:val="afffff"/>
        <w:ind w:firstLineChars="0" w:firstLine="0"/>
        <w:rPr>
          <w:rFonts w:ascii="黑体" w:eastAsia="黑体" w:hAnsi="黑体"/>
          <w:color w:val="000000" w:themeColor="text1"/>
        </w:rPr>
      </w:pPr>
      <w:r w:rsidRPr="003130EB">
        <w:rPr>
          <w:rFonts w:ascii="黑体" w:eastAsia="黑体" w:hAnsi="黑体" w:hint="eastAsia"/>
          <w:color w:val="000000" w:themeColor="text1"/>
        </w:rPr>
        <w:t>8.5.1</w:t>
      </w:r>
    </w:p>
    <w:p w:rsidR="00B32290" w:rsidRPr="00C02510" w:rsidRDefault="003130EB" w:rsidP="003130EB">
      <w:pPr>
        <w:pStyle w:val="afffff"/>
        <w:ind w:firstLine="420"/>
      </w:pPr>
      <w:r w:rsidRPr="003130EB">
        <w:rPr>
          <w:rFonts w:hint="eastAsia"/>
          <w:color w:val="000000" w:themeColor="text1"/>
        </w:rPr>
        <w:t>蒸压加气混凝土抗压强度比较低，在点连接时局部承压不容易达到设计要求，故建议采用刚性垫板增加受压面积</w:t>
      </w:r>
      <w:r>
        <w:rPr>
          <w:rFonts w:hint="eastAsia"/>
          <w:color w:val="000000" w:themeColor="text1"/>
        </w:rPr>
        <w:t>。</w:t>
      </w:r>
      <w:proofErr w:type="gramStart"/>
      <w:r w:rsidRPr="003130EB">
        <w:rPr>
          <w:rFonts w:hint="eastAsia"/>
          <w:color w:val="000000" w:themeColor="text1"/>
        </w:rPr>
        <w:t>在板顶预埋</w:t>
      </w:r>
      <w:proofErr w:type="gramEnd"/>
      <w:r w:rsidRPr="003130EB">
        <w:rPr>
          <w:rFonts w:hint="eastAsia"/>
          <w:color w:val="000000" w:themeColor="text1"/>
        </w:rPr>
        <w:t>吊点比较困难，根据工程实践，采用对穿螺杆和侧置4吊环起吊，构造简单、安全有效,推荐采用。但对超过1吨的构件应进行承载力验算，以确保安全。</w:t>
      </w:r>
    </w:p>
    <w:p w:rsidR="00B32290" w:rsidRPr="00B32290" w:rsidRDefault="00B32290" w:rsidP="00661EE1">
      <w:pPr>
        <w:snapToGrid w:val="0"/>
        <w:spacing w:line="360" w:lineRule="auto"/>
        <w:ind w:firstLineChars="122" w:firstLine="256"/>
        <w:jc w:val="center"/>
      </w:pPr>
    </w:p>
    <w:sectPr w:rsidR="00B32290" w:rsidRPr="00B32290" w:rsidSect="00D260D6">
      <w:pgSz w:w="11906" w:h="16838"/>
      <w:pgMar w:top="2410" w:right="1134" w:bottom="1134" w:left="1134" w:header="1418" w:footer="1134" w:gutter="284"/>
      <w:cols w:space="425"/>
      <w:formProt w:val="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536" w:rsidRDefault="00F52536" w:rsidP="00D260D6">
      <w:pPr>
        <w:spacing w:line="240" w:lineRule="auto"/>
      </w:pPr>
      <w:r>
        <w:separator/>
      </w:r>
    </w:p>
  </w:endnote>
  <w:endnote w:type="continuationSeparator" w:id="0">
    <w:p w:rsidR="00F52536" w:rsidRDefault="00F52536" w:rsidP="00D260D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SJQY">
    <w:altName w:val="宋体"/>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Default="003A4E06">
    <w:pPr>
      <w:pStyle w:val="afffc"/>
      <w:jc w:val="left"/>
    </w:pPr>
    <w:r>
      <w:fldChar w:fldCharType="begin"/>
    </w:r>
    <w:r w:rsidR="008153E9">
      <w:instrText>PAGE   \* MERGEFORMAT</w:instrText>
    </w:r>
    <w:r>
      <w:fldChar w:fldCharType="separate"/>
    </w:r>
    <w:r w:rsidR="00EB5164" w:rsidRPr="00EB5164">
      <w:rPr>
        <w:noProof/>
        <w:lang w:val="zh-CN"/>
      </w:rPr>
      <w:t>34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Default="008153E9">
    <w:pPr>
      <w:pStyle w:val="aff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Default="008153E9">
    <w:pPr>
      <w:pStyle w:val="afffc"/>
      <w:ind w:right="720"/>
      <w:jc w:val="both"/>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Default="003A4E06">
    <w:pPr>
      <w:pStyle w:val="affffc"/>
    </w:pPr>
    <w:r>
      <w:fldChar w:fldCharType="begin"/>
    </w:r>
    <w:r w:rsidR="008153E9">
      <w:instrText>PAGE   \* MERGEFORMAT</w:instrText>
    </w:r>
    <w:r>
      <w:fldChar w:fldCharType="separate"/>
    </w:r>
    <w:r w:rsidR="00EB5164" w:rsidRPr="00EB5164">
      <w:rPr>
        <w:noProof/>
        <w:lang w:val="zh-CN"/>
      </w:rPr>
      <w:t>35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536" w:rsidRDefault="00F52536" w:rsidP="00D260D6">
      <w:pPr>
        <w:spacing w:line="240" w:lineRule="auto"/>
      </w:pPr>
      <w:r>
        <w:separator/>
      </w:r>
    </w:p>
  </w:footnote>
  <w:footnote w:type="continuationSeparator" w:id="0">
    <w:p w:rsidR="00F52536" w:rsidRDefault="00F52536" w:rsidP="00D260D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Default="008153E9">
    <w:pPr>
      <w:pStyle w:val="aff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Default="008153E9">
    <w:pPr>
      <w:pStyle w:val="afffd"/>
      <w:wordWrap w:val="0"/>
      <w:jc w:val="right"/>
      <w:rPr>
        <w:rFonts w:ascii="黑体" w:eastAsia="黑体" w:hAnsi="黑体"/>
      </w:rPr>
    </w:pPr>
    <w:r>
      <w:rPr>
        <w:rFonts w:ascii="黑体" w:eastAsia="黑体" w:hAnsi="黑体" w:hint="eastAsia"/>
      </w:rPr>
      <w:t>DB42</w:t>
    </w:r>
    <w:r>
      <w:rPr>
        <w:rFonts w:ascii="黑体" w:eastAsia="黑体" w:hAnsi="黑体"/>
      </w:rPr>
      <w:t>/</w:t>
    </w:r>
    <w:r>
      <w:rPr>
        <w:rFonts w:ascii="黑体" w:eastAsia="黑体" w:hAnsi="黑体" w:hint="eastAsia"/>
      </w:rPr>
      <w:t xml:space="preserve">T </w:t>
    </w:r>
    <w:r>
      <w:rPr>
        <w:rFonts w:ascii="黑体" w:eastAsia="黑体" w:hAnsi="黑体"/>
      </w:rPr>
      <w:t>XXXXX-XXXX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Default="008153E9">
    <w:pPr>
      <w:pStyle w:val="afffd"/>
      <w:jc w:val="both"/>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Pr="00B63186" w:rsidRDefault="003A4E06" w:rsidP="00B63186">
    <w:pPr>
      <w:pStyle w:val="afffd"/>
      <w:jc w:val="left"/>
      <w:rPr>
        <w:rFonts w:ascii="Times New Roman" w:hAnsi="Times New Roman"/>
        <w:lang w:val="fr-FR"/>
      </w:rPr>
    </w:pPr>
    <w:fldSimple w:instr=" STYLEREF  标准文件_文件编号  \* MERGEFORMAT ">
      <w:r w:rsidR="00EB5164" w:rsidRPr="00EB5164">
        <w:rPr>
          <w:rFonts w:ascii="Times New Roman" w:hAnsi="Times New Roman"/>
          <w:noProof/>
          <w:lang w:val="fr-FR"/>
        </w:rPr>
        <w:t>DB42/TXXXX—2021</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3E9" w:rsidRPr="00B63186" w:rsidRDefault="003A4E06">
    <w:pPr>
      <w:pStyle w:val="afffff4"/>
      <w:rPr>
        <w:rFonts w:ascii="Times New Roman" w:hAnsi="Times New Roman"/>
      </w:rPr>
    </w:pPr>
    <w:fldSimple w:instr=" STYLEREF  标准文件_文件编号  \* MERGEFORMAT ">
      <w:r w:rsidR="00EB5164" w:rsidRPr="00EB5164">
        <w:rPr>
          <w:rFonts w:ascii="Times New Roman" w:hAnsi="Times New Roman"/>
          <w:noProof/>
        </w:rPr>
        <w:t>DB42/TXXXX—2021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8EA06E9"/>
    <w:multiLevelType w:val="hybridMultilevel"/>
    <w:tmpl w:val="BF966FDC"/>
    <w:lvl w:ilvl="0" w:tplc="C4C40FE2">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0">
    <w:nsid w:val="1BCA3962"/>
    <w:multiLevelType w:val="hybridMultilevel"/>
    <w:tmpl w:val="0AFCDDF4"/>
    <w:lvl w:ilvl="0" w:tplc="9844DD9A">
      <w:start w:val="1"/>
      <w:numFmt w:val="lowerLetter"/>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2">
    <w:nsid w:val="245B68B7"/>
    <w:multiLevelType w:val="hybridMultilevel"/>
    <w:tmpl w:val="E1C4C770"/>
    <w:lvl w:ilvl="0" w:tplc="F17E0D34">
      <w:start w:val="1"/>
      <w:numFmt w:val="lowerLetter"/>
      <w:lvlText w:val="%1）"/>
      <w:lvlJc w:val="left"/>
      <w:pPr>
        <w:ind w:left="932" w:hanging="516"/>
      </w:pPr>
      <w:rPr>
        <w:rFonts w:ascii="宋体" w:hAnsi="Times New Roman" w:hint="default"/>
        <w:color w:val="000000" w:themeColor="text1"/>
      </w:rPr>
    </w:lvl>
    <w:lvl w:ilvl="1" w:tplc="04090019" w:tentative="1">
      <w:start w:val="1"/>
      <w:numFmt w:val="lowerLetter"/>
      <w:lvlText w:val="%2)"/>
      <w:lvlJc w:val="left"/>
      <w:pPr>
        <w:ind w:left="1256" w:hanging="420"/>
      </w:pPr>
    </w:lvl>
    <w:lvl w:ilvl="2" w:tplc="0409001B" w:tentative="1">
      <w:start w:val="1"/>
      <w:numFmt w:val="lowerRoman"/>
      <w:lvlText w:val="%3."/>
      <w:lvlJc w:val="right"/>
      <w:pPr>
        <w:ind w:left="1676" w:hanging="420"/>
      </w:pPr>
    </w:lvl>
    <w:lvl w:ilvl="3" w:tplc="0409000F" w:tentative="1">
      <w:start w:val="1"/>
      <w:numFmt w:val="decimal"/>
      <w:lvlText w:val="%4."/>
      <w:lvlJc w:val="left"/>
      <w:pPr>
        <w:ind w:left="2096" w:hanging="420"/>
      </w:pPr>
    </w:lvl>
    <w:lvl w:ilvl="4" w:tplc="04090019" w:tentative="1">
      <w:start w:val="1"/>
      <w:numFmt w:val="lowerLetter"/>
      <w:lvlText w:val="%5)"/>
      <w:lvlJc w:val="left"/>
      <w:pPr>
        <w:ind w:left="2516" w:hanging="420"/>
      </w:pPr>
    </w:lvl>
    <w:lvl w:ilvl="5" w:tplc="0409001B" w:tentative="1">
      <w:start w:val="1"/>
      <w:numFmt w:val="lowerRoman"/>
      <w:lvlText w:val="%6."/>
      <w:lvlJc w:val="right"/>
      <w:pPr>
        <w:ind w:left="2936" w:hanging="420"/>
      </w:pPr>
    </w:lvl>
    <w:lvl w:ilvl="6" w:tplc="0409000F" w:tentative="1">
      <w:start w:val="1"/>
      <w:numFmt w:val="decimal"/>
      <w:lvlText w:val="%7."/>
      <w:lvlJc w:val="left"/>
      <w:pPr>
        <w:ind w:left="3356" w:hanging="420"/>
      </w:pPr>
    </w:lvl>
    <w:lvl w:ilvl="7" w:tplc="04090019" w:tentative="1">
      <w:start w:val="1"/>
      <w:numFmt w:val="lowerLetter"/>
      <w:lvlText w:val="%8)"/>
      <w:lvlJc w:val="left"/>
      <w:pPr>
        <w:ind w:left="3776" w:hanging="420"/>
      </w:pPr>
    </w:lvl>
    <w:lvl w:ilvl="8" w:tplc="0409001B" w:tentative="1">
      <w:start w:val="1"/>
      <w:numFmt w:val="lowerRoman"/>
      <w:lvlText w:val="%9."/>
      <w:lvlJc w:val="right"/>
      <w:pPr>
        <w:ind w:left="4196" w:hanging="420"/>
      </w:pPr>
    </w:lvl>
  </w:abstractNum>
  <w:abstractNum w:abstractNumId="13">
    <w:nsid w:val="25ED4117"/>
    <w:multiLevelType w:val="hybridMultilevel"/>
    <w:tmpl w:val="29C02D30"/>
    <w:lvl w:ilvl="0" w:tplc="074AE31C">
      <w:start w:val="1"/>
      <w:numFmt w:val="lowerLetter"/>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2A9B359A"/>
    <w:multiLevelType w:val="hybridMultilevel"/>
    <w:tmpl w:val="DB3AF4EA"/>
    <w:lvl w:ilvl="0" w:tplc="1D9E7EA4">
      <w:start w:val="1"/>
      <w:numFmt w:val="lowerLetter"/>
      <w:lvlText w:val="%1）"/>
      <w:lvlJc w:val="left"/>
      <w:pPr>
        <w:ind w:left="776" w:hanging="360"/>
      </w:pPr>
      <w:rPr>
        <w:rFonts w:hint="default"/>
      </w:rPr>
    </w:lvl>
    <w:lvl w:ilvl="1" w:tplc="04090019" w:tentative="1">
      <w:start w:val="1"/>
      <w:numFmt w:val="lowerLetter"/>
      <w:lvlText w:val="%2)"/>
      <w:lvlJc w:val="left"/>
      <w:pPr>
        <w:ind w:left="1256" w:hanging="420"/>
      </w:pPr>
    </w:lvl>
    <w:lvl w:ilvl="2" w:tplc="0409001B" w:tentative="1">
      <w:start w:val="1"/>
      <w:numFmt w:val="lowerRoman"/>
      <w:lvlText w:val="%3."/>
      <w:lvlJc w:val="right"/>
      <w:pPr>
        <w:ind w:left="1676" w:hanging="420"/>
      </w:pPr>
    </w:lvl>
    <w:lvl w:ilvl="3" w:tplc="0409000F" w:tentative="1">
      <w:start w:val="1"/>
      <w:numFmt w:val="decimal"/>
      <w:lvlText w:val="%4."/>
      <w:lvlJc w:val="left"/>
      <w:pPr>
        <w:ind w:left="2096" w:hanging="420"/>
      </w:pPr>
    </w:lvl>
    <w:lvl w:ilvl="4" w:tplc="04090019" w:tentative="1">
      <w:start w:val="1"/>
      <w:numFmt w:val="lowerLetter"/>
      <w:lvlText w:val="%5)"/>
      <w:lvlJc w:val="left"/>
      <w:pPr>
        <w:ind w:left="2516" w:hanging="420"/>
      </w:pPr>
    </w:lvl>
    <w:lvl w:ilvl="5" w:tplc="0409001B" w:tentative="1">
      <w:start w:val="1"/>
      <w:numFmt w:val="lowerRoman"/>
      <w:lvlText w:val="%6."/>
      <w:lvlJc w:val="right"/>
      <w:pPr>
        <w:ind w:left="2936" w:hanging="420"/>
      </w:pPr>
    </w:lvl>
    <w:lvl w:ilvl="6" w:tplc="0409000F" w:tentative="1">
      <w:start w:val="1"/>
      <w:numFmt w:val="decimal"/>
      <w:lvlText w:val="%7."/>
      <w:lvlJc w:val="left"/>
      <w:pPr>
        <w:ind w:left="3356" w:hanging="420"/>
      </w:pPr>
    </w:lvl>
    <w:lvl w:ilvl="7" w:tplc="04090019" w:tentative="1">
      <w:start w:val="1"/>
      <w:numFmt w:val="lowerLetter"/>
      <w:lvlText w:val="%8)"/>
      <w:lvlJc w:val="left"/>
      <w:pPr>
        <w:ind w:left="3776" w:hanging="420"/>
      </w:pPr>
    </w:lvl>
    <w:lvl w:ilvl="8" w:tplc="0409001B" w:tentative="1">
      <w:start w:val="1"/>
      <w:numFmt w:val="lowerRoman"/>
      <w:lvlText w:val="%9."/>
      <w:lvlJc w:val="right"/>
      <w:pPr>
        <w:ind w:left="4196" w:hanging="420"/>
      </w:pPr>
    </w:lvl>
  </w:abstractNum>
  <w:abstractNum w:abstractNumId="15">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6">
    <w:nsid w:val="2D0A04F1"/>
    <w:multiLevelType w:val="hybridMultilevel"/>
    <w:tmpl w:val="0316AF86"/>
    <w:lvl w:ilvl="0" w:tplc="FAD0BF8C">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2F6D1E8F"/>
    <w:multiLevelType w:val="hybridMultilevel"/>
    <w:tmpl w:val="0E38BA78"/>
    <w:lvl w:ilvl="0" w:tplc="FD2C19C6">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9">
    <w:nsid w:val="3628690C"/>
    <w:multiLevelType w:val="hybridMultilevel"/>
    <w:tmpl w:val="9D7E543C"/>
    <w:lvl w:ilvl="0" w:tplc="A300C94A">
      <w:start w:val="1"/>
      <w:numFmt w:val="lowerLetter"/>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3B1715CE"/>
    <w:multiLevelType w:val="hybridMultilevel"/>
    <w:tmpl w:val="223810FA"/>
    <w:lvl w:ilvl="0" w:tplc="BB5EAB5A">
      <w:start w:val="1"/>
      <w:numFmt w:val="lowerLetter"/>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1">
    <w:nsid w:val="3EC71E64"/>
    <w:multiLevelType w:val="hybridMultilevel"/>
    <w:tmpl w:val="D17285BA"/>
    <w:lvl w:ilvl="0" w:tplc="512A4B86">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1AE67C2"/>
    <w:multiLevelType w:val="hybridMultilevel"/>
    <w:tmpl w:val="C388E81E"/>
    <w:lvl w:ilvl="0" w:tplc="18609782">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4">
    <w:nsid w:val="45FE700A"/>
    <w:multiLevelType w:val="hybridMultilevel"/>
    <w:tmpl w:val="EC588B52"/>
    <w:lvl w:ilvl="0" w:tplc="38903A6E">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480950ED"/>
    <w:multiLevelType w:val="hybridMultilevel"/>
    <w:tmpl w:val="9A923DAE"/>
    <w:lvl w:ilvl="0" w:tplc="E0F6C3B6">
      <w:start w:val="1"/>
      <w:numFmt w:val="lowerLetter"/>
      <w:lvlText w:val="%1）"/>
      <w:lvlJc w:val="left"/>
      <w:pPr>
        <w:ind w:left="827" w:hanging="420"/>
      </w:pPr>
      <w:rPr>
        <w:rFonts w:hint="default"/>
      </w:rPr>
    </w:lvl>
    <w:lvl w:ilvl="1" w:tplc="04090019" w:tentative="1">
      <w:start w:val="1"/>
      <w:numFmt w:val="lowerLetter"/>
      <w:lvlText w:val="%2)"/>
      <w:lvlJc w:val="left"/>
      <w:pPr>
        <w:ind w:left="1247" w:hanging="420"/>
      </w:pPr>
    </w:lvl>
    <w:lvl w:ilvl="2" w:tplc="0409001B" w:tentative="1">
      <w:start w:val="1"/>
      <w:numFmt w:val="lowerRoman"/>
      <w:lvlText w:val="%3."/>
      <w:lvlJc w:val="right"/>
      <w:pPr>
        <w:ind w:left="1667" w:hanging="420"/>
      </w:pPr>
    </w:lvl>
    <w:lvl w:ilvl="3" w:tplc="0409000F" w:tentative="1">
      <w:start w:val="1"/>
      <w:numFmt w:val="decimal"/>
      <w:lvlText w:val="%4."/>
      <w:lvlJc w:val="left"/>
      <w:pPr>
        <w:ind w:left="2087" w:hanging="420"/>
      </w:pPr>
    </w:lvl>
    <w:lvl w:ilvl="4" w:tplc="04090019" w:tentative="1">
      <w:start w:val="1"/>
      <w:numFmt w:val="lowerLetter"/>
      <w:lvlText w:val="%5)"/>
      <w:lvlJc w:val="left"/>
      <w:pPr>
        <w:ind w:left="2507" w:hanging="420"/>
      </w:pPr>
    </w:lvl>
    <w:lvl w:ilvl="5" w:tplc="0409001B" w:tentative="1">
      <w:start w:val="1"/>
      <w:numFmt w:val="lowerRoman"/>
      <w:lvlText w:val="%6."/>
      <w:lvlJc w:val="right"/>
      <w:pPr>
        <w:ind w:left="2927" w:hanging="420"/>
      </w:pPr>
    </w:lvl>
    <w:lvl w:ilvl="6" w:tplc="0409000F" w:tentative="1">
      <w:start w:val="1"/>
      <w:numFmt w:val="decimal"/>
      <w:lvlText w:val="%7."/>
      <w:lvlJc w:val="left"/>
      <w:pPr>
        <w:ind w:left="3347" w:hanging="420"/>
      </w:pPr>
    </w:lvl>
    <w:lvl w:ilvl="7" w:tplc="04090019" w:tentative="1">
      <w:start w:val="1"/>
      <w:numFmt w:val="lowerLetter"/>
      <w:lvlText w:val="%8)"/>
      <w:lvlJc w:val="left"/>
      <w:pPr>
        <w:ind w:left="3767" w:hanging="420"/>
      </w:pPr>
    </w:lvl>
    <w:lvl w:ilvl="8" w:tplc="0409001B" w:tentative="1">
      <w:start w:val="1"/>
      <w:numFmt w:val="lowerRoman"/>
      <w:lvlText w:val="%9."/>
      <w:lvlJc w:val="right"/>
      <w:pPr>
        <w:ind w:left="4187" w:hanging="420"/>
      </w:pPr>
    </w:lvl>
  </w:abstractNum>
  <w:abstractNum w:abstractNumId="26">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nsid w:val="48906FDE"/>
    <w:multiLevelType w:val="hybridMultilevel"/>
    <w:tmpl w:val="226E2814"/>
    <w:lvl w:ilvl="0" w:tplc="8B52333E">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9">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31">
    <w:nsid w:val="55001B86"/>
    <w:multiLevelType w:val="hybridMultilevel"/>
    <w:tmpl w:val="49D4CF78"/>
    <w:lvl w:ilvl="0" w:tplc="B0AE8D3E">
      <w:start w:val="1"/>
      <w:numFmt w:val="lowerLetter"/>
      <w:lvlText w:val="%1）"/>
      <w:lvlJc w:val="left"/>
      <w:pPr>
        <w:ind w:left="780" w:hanging="360"/>
      </w:pPr>
      <w:rPr>
        <w:rFonts w:hint="default"/>
        <w:color w:val="000000" w:themeColor="text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557C2AF5"/>
    <w:multiLevelType w:val="multilevel"/>
    <w:tmpl w:val="557C2AF5"/>
    <w:lvl w:ilvl="0">
      <w:start w:val="1"/>
      <w:numFmt w:val="decimal"/>
      <w:pStyle w:val="afd"/>
      <w:suff w:val="nothing"/>
      <w:lvlText w:val="图%1　"/>
      <w:lvlJc w:val="left"/>
      <w:pPr>
        <w:ind w:left="284"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3">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36">
    <w:nsid w:val="646260FA"/>
    <w:multiLevelType w:val="multilevel"/>
    <w:tmpl w:val="646260FA"/>
    <w:lvl w:ilvl="0">
      <w:start w:val="1"/>
      <w:numFmt w:val="decimal"/>
      <w:pStyle w:val="aff2"/>
      <w:suff w:val="nothing"/>
      <w:lvlText w:val="表%1　"/>
      <w:lvlJc w:val="left"/>
      <w:pPr>
        <w:ind w:left="1417" w:firstLine="0"/>
      </w:pPr>
      <w:rPr>
        <w:sz w:val="21"/>
        <w:szCs w:val="21"/>
      </w:r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7">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nsid w:val="657D3FBC"/>
    <w:multiLevelType w:val="multilevel"/>
    <w:tmpl w:val="657D3FBC"/>
    <w:lvl w:ilvl="0">
      <w:start w:val="1"/>
      <w:numFmt w:val="upperLetter"/>
      <w:pStyle w:val="aff3"/>
      <w:suff w:val="nothing"/>
      <w:lvlText w:val="附录%1"/>
      <w:lvlJc w:val="left"/>
      <w:pPr>
        <w:ind w:left="4252" w:firstLine="0"/>
      </w:pPr>
      <w:rPr>
        <w:rFonts w:hint="eastAsia"/>
        <w:spacing w:val="100"/>
      </w:rPr>
    </w:lvl>
    <w:lvl w:ilvl="1">
      <w:start w:val="1"/>
      <w:numFmt w:val="decimal"/>
      <w:pStyle w:val="aff4"/>
      <w:suff w:val="nothing"/>
      <w:lvlText w:val="%1.%2　"/>
      <w:lvlJc w:val="left"/>
      <w:pPr>
        <w:ind w:left="284"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9">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40">
    <w:nsid w:val="699E2C89"/>
    <w:multiLevelType w:val="hybridMultilevel"/>
    <w:tmpl w:val="21D44390"/>
    <w:lvl w:ilvl="0" w:tplc="01624C14">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2">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993"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e"/>
      <w:suff w:val="nothing"/>
      <w:lvlText w:val="%1%2.%3.%4　"/>
      <w:lvlJc w:val="left"/>
      <w:pPr>
        <w:ind w:left="1134" w:firstLine="0"/>
      </w:pPr>
      <w:rPr>
        <w:rFonts w:ascii="黑体" w:eastAsia="黑体" w:hint="eastAsia"/>
        <w:b w:val="0"/>
        <w:i w:val="0"/>
        <w:sz w:val="21"/>
        <w:u w:val="none"/>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4">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5">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46">
    <w:nsid w:val="7511551F"/>
    <w:multiLevelType w:val="hybridMultilevel"/>
    <w:tmpl w:val="5608D83A"/>
    <w:lvl w:ilvl="0" w:tplc="F350E672">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nsid w:val="763E7A4B"/>
    <w:multiLevelType w:val="hybridMultilevel"/>
    <w:tmpl w:val="E22A28BA"/>
    <w:lvl w:ilvl="0" w:tplc="FAAC5366">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9">
    <w:nsid w:val="79335C31"/>
    <w:multiLevelType w:val="multilevel"/>
    <w:tmpl w:val="FF1A10E6"/>
    <w:lvl w:ilvl="0">
      <w:start w:val="8"/>
      <w:numFmt w:val="decimal"/>
      <w:lvlText w:val="%1"/>
      <w:lvlJc w:val="left"/>
      <w:pPr>
        <w:ind w:left="525" w:hanging="525"/>
      </w:pPr>
      <w:rPr>
        <w:rFonts w:ascii="黑体" w:eastAsia="黑体" w:hint="default"/>
      </w:rPr>
    </w:lvl>
    <w:lvl w:ilvl="1">
      <w:start w:val="2"/>
      <w:numFmt w:val="decimal"/>
      <w:lvlText w:val="%1.%2"/>
      <w:lvlJc w:val="left"/>
      <w:pPr>
        <w:ind w:left="525" w:hanging="525"/>
      </w:pPr>
      <w:rPr>
        <w:rFonts w:ascii="黑体" w:eastAsia="黑体" w:hint="default"/>
      </w:rPr>
    </w:lvl>
    <w:lvl w:ilvl="2">
      <w:start w:val="9"/>
      <w:numFmt w:val="decimal"/>
      <w:lvlText w:val="%1.%2.%3"/>
      <w:lvlJc w:val="left"/>
      <w:pPr>
        <w:ind w:left="720" w:hanging="720"/>
      </w:pPr>
      <w:rPr>
        <w:rFonts w:ascii="黑体" w:eastAsia="黑体" w:hint="default"/>
      </w:rPr>
    </w:lvl>
    <w:lvl w:ilvl="3">
      <w:start w:val="1"/>
      <w:numFmt w:val="decimal"/>
      <w:lvlText w:val="%1.%2.%3.%4"/>
      <w:lvlJc w:val="left"/>
      <w:pPr>
        <w:ind w:left="1080" w:hanging="1080"/>
      </w:pPr>
      <w:rPr>
        <w:rFonts w:ascii="黑体" w:eastAsia="黑体" w:hint="default"/>
      </w:rPr>
    </w:lvl>
    <w:lvl w:ilvl="4">
      <w:start w:val="1"/>
      <w:numFmt w:val="decimal"/>
      <w:lvlText w:val="%1.%2.%3.%4.%5"/>
      <w:lvlJc w:val="left"/>
      <w:pPr>
        <w:ind w:left="1080" w:hanging="1080"/>
      </w:pPr>
      <w:rPr>
        <w:rFonts w:ascii="黑体" w:eastAsia="黑体" w:hint="default"/>
      </w:rPr>
    </w:lvl>
    <w:lvl w:ilvl="5">
      <w:start w:val="1"/>
      <w:numFmt w:val="decimal"/>
      <w:lvlText w:val="%1.%2.%3.%4.%5.%6"/>
      <w:lvlJc w:val="left"/>
      <w:pPr>
        <w:ind w:left="1440" w:hanging="1440"/>
      </w:pPr>
      <w:rPr>
        <w:rFonts w:ascii="黑体" w:eastAsia="黑体" w:hint="default"/>
      </w:rPr>
    </w:lvl>
    <w:lvl w:ilvl="6">
      <w:start w:val="1"/>
      <w:numFmt w:val="decimal"/>
      <w:lvlText w:val="%1.%2.%3.%4.%5.%6.%7"/>
      <w:lvlJc w:val="left"/>
      <w:pPr>
        <w:ind w:left="1440" w:hanging="1440"/>
      </w:pPr>
      <w:rPr>
        <w:rFonts w:ascii="黑体" w:eastAsia="黑体" w:hint="default"/>
      </w:rPr>
    </w:lvl>
    <w:lvl w:ilvl="7">
      <w:start w:val="1"/>
      <w:numFmt w:val="decimal"/>
      <w:lvlText w:val="%1.%2.%3.%4.%5.%6.%7.%8"/>
      <w:lvlJc w:val="left"/>
      <w:pPr>
        <w:ind w:left="1800" w:hanging="1800"/>
      </w:pPr>
      <w:rPr>
        <w:rFonts w:ascii="黑体" w:eastAsia="黑体" w:hint="default"/>
      </w:rPr>
    </w:lvl>
    <w:lvl w:ilvl="8">
      <w:start w:val="1"/>
      <w:numFmt w:val="decimal"/>
      <w:lvlText w:val="%1.%2.%3.%4.%5.%6.%7.%8.%9"/>
      <w:lvlJc w:val="left"/>
      <w:pPr>
        <w:ind w:left="1800" w:hanging="1800"/>
      </w:pPr>
      <w:rPr>
        <w:rFonts w:ascii="黑体" w:eastAsia="黑体" w:hint="default"/>
      </w:rPr>
    </w:lvl>
  </w:abstractNum>
  <w:abstractNum w:abstractNumId="50">
    <w:nsid w:val="79AB762E"/>
    <w:multiLevelType w:val="hybridMultilevel"/>
    <w:tmpl w:val="E97828E4"/>
    <w:lvl w:ilvl="0" w:tplc="BD028ECE">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3"/>
  </w:num>
  <w:num w:numId="3">
    <w:abstractNumId w:val="5"/>
  </w:num>
  <w:num w:numId="4">
    <w:abstractNumId w:val="38"/>
  </w:num>
  <w:num w:numId="5">
    <w:abstractNumId w:val="33"/>
  </w:num>
  <w:num w:numId="6">
    <w:abstractNumId w:val="26"/>
  </w:num>
  <w:num w:numId="7">
    <w:abstractNumId w:val="9"/>
  </w:num>
  <w:num w:numId="8">
    <w:abstractNumId w:val="3"/>
  </w:num>
  <w:num w:numId="9">
    <w:abstractNumId w:val="11"/>
  </w:num>
  <w:num w:numId="10">
    <w:abstractNumId w:val="30"/>
  </w:num>
  <w:num w:numId="11">
    <w:abstractNumId w:val="41"/>
  </w:num>
  <w:num w:numId="12">
    <w:abstractNumId w:val="18"/>
  </w:num>
  <w:num w:numId="13">
    <w:abstractNumId w:val="23"/>
  </w:num>
  <w:num w:numId="14">
    <w:abstractNumId w:val="8"/>
  </w:num>
  <w:num w:numId="15">
    <w:abstractNumId w:val="34"/>
  </w:num>
  <w:num w:numId="16">
    <w:abstractNumId w:val="36"/>
  </w:num>
  <w:num w:numId="17">
    <w:abstractNumId w:val="32"/>
  </w:num>
  <w:num w:numId="18">
    <w:abstractNumId w:val="45"/>
  </w:num>
  <w:num w:numId="19">
    <w:abstractNumId w:val="29"/>
  </w:num>
  <w:num w:numId="20">
    <w:abstractNumId w:val="1"/>
  </w:num>
  <w:num w:numId="21">
    <w:abstractNumId w:val="15"/>
  </w:num>
  <w:num w:numId="22">
    <w:abstractNumId w:val="48"/>
  </w:num>
  <w:num w:numId="23">
    <w:abstractNumId w:val="35"/>
  </w:num>
  <w:num w:numId="24">
    <w:abstractNumId w:val="6"/>
  </w:num>
  <w:num w:numId="25">
    <w:abstractNumId w:val="42"/>
  </w:num>
  <w:num w:numId="26">
    <w:abstractNumId w:val="44"/>
  </w:num>
  <w:num w:numId="27">
    <w:abstractNumId w:val="2"/>
  </w:num>
  <w:num w:numId="28">
    <w:abstractNumId w:val="4"/>
  </w:num>
  <w:num w:numId="29">
    <w:abstractNumId w:val="28"/>
  </w:num>
  <w:num w:numId="30">
    <w:abstractNumId w:val="39"/>
  </w:num>
  <w:num w:numId="31">
    <w:abstractNumId w:val="37"/>
  </w:num>
  <w:num w:numId="32">
    <w:abstractNumId w:val="17"/>
  </w:num>
  <w:num w:numId="33">
    <w:abstractNumId w:val="25"/>
  </w:num>
  <w:num w:numId="34">
    <w:abstractNumId w:val="27"/>
  </w:num>
  <w:num w:numId="35">
    <w:abstractNumId w:val="49"/>
  </w:num>
  <w:num w:numId="36">
    <w:abstractNumId w:val="21"/>
  </w:num>
  <w:num w:numId="37">
    <w:abstractNumId w:val="47"/>
  </w:num>
  <w:num w:numId="38">
    <w:abstractNumId w:val="40"/>
  </w:num>
  <w:num w:numId="39">
    <w:abstractNumId w:val="20"/>
  </w:num>
  <w:num w:numId="40">
    <w:abstractNumId w:val="16"/>
  </w:num>
  <w:num w:numId="41">
    <w:abstractNumId w:val="50"/>
  </w:num>
  <w:num w:numId="42">
    <w:abstractNumId w:val="24"/>
  </w:num>
  <w:num w:numId="43">
    <w:abstractNumId w:val="7"/>
  </w:num>
  <w:num w:numId="44">
    <w:abstractNumId w:val="22"/>
  </w:num>
  <w:num w:numId="45">
    <w:abstractNumId w:val="13"/>
  </w:num>
  <w:num w:numId="46">
    <w:abstractNumId w:val="19"/>
  </w:num>
  <w:num w:numId="47">
    <w:abstractNumId w:val="10"/>
  </w:num>
  <w:num w:numId="48">
    <w:abstractNumId w:val="14"/>
  </w:num>
  <w:num w:numId="49">
    <w:abstractNumId w:val="31"/>
  </w:num>
  <w:num w:numId="50">
    <w:abstractNumId w:val="12"/>
  </w:num>
  <w:num w:numId="51">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attachedTemplate r:id="rId1"/>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126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F1020"/>
    <w:rsid w:val="0000040A"/>
    <w:rsid w:val="00000A94"/>
    <w:rsid w:val="00001972"/>
    <w:rsid w:val="00001D9A"/>
    <w:rsid w:val="0000255B"/>
    <w:rsid w:val="0000279F"/>
    <w:rsid w:val="0000484C"/>
    <w:rsid w:val="00007B3A"/>
    <w:rsid w:val="000107E0"/>
    <w:rsid w:val="00011FDE"/>
    <w:rsid w:val="00012FFD"/>
    <w:rsid w:val="00013232"/>
    <w:rsid w:val="00014162"/>
    <w:rsid w:val="00014340"/>
    <w:rsid w:val="00015134"/>
    <w:rsid w:val="00016A9C"/>
    <w:rsid w:val="00022184"/>
    <w:rsid w:val="00022762"/>
    <w:rsid w:val="000238E0"/>
    <w:rsid w:val="000249DB"/>
    <w:rsid w:val="0002595E"/>
    <w:rsid w:val="00025A03"/>
    <w:rsid w:val="000303C3"/>
    <w:rsid w:val="00032E1F"/>
    <w:rsid w:val="000331D3"/>
    <w:rsid w:val="000346A5"/>
    <w:rsid w:val="000359C3"/>
    <w:rsid w:val="00035A7D"/>
    <w:rsid w:val="000365ED"/>
    <w:rsid w:val="0004196F"/>
    <w:rsid w:val="0004249A"/>
    <w:rsid w:val="0004276F"/>
    <w:rsid w:val="00043282"/>
    <w:rsid w:val="00043621"/>
    <w:rsid w:val="00044286"/>
    <w:rsid w:val="00045B75"/>
    <w:rsid w:val="00047E0F"/>
    <w:rsid w:val="00047F28"/>
    <w:rsid w:val="000503AA"/>
    <w:rsid w:val="000506A1"/>
    <w:rsid w:val="000515DD"/>
    <w:rsid w:val="0005265A"/>
    <w:rsid w:val="000539DD"/>
    <w:rsid w:val="00053BD3"/>
    <w:rsid w:val="000556ED"/>
    <w:rsid w:val="00055FE2"/>
    <w:rsid w:val="0005616F"/>
    <w:rsid w:val="0005638B"/>
    <w:rsid w:val="00060C2E"/>
    <w:rsid w:val="00061033"/>
    <w:rsid w:val="000619E9"/>
    <w:rsid w:val="000622D4"/>
    <w:rsid w:val="0006357D"/>
    <w:rsid w:val="00066BFA"/>
    <w:rsid w:val="00067F1E"/>
    <w:rsid w:val="00071CC0"/>
    <w:rsid w:val="00073C8C"/>
    <w:rsid w:val="00075204"/>
    <w:rsid w:val="0007659B"/>
    <w:rsid w:val="00077B64"/>
    <w:rsid w:val="00080A1C"/>
    <w:rsid w:val="00081D12"/>
    <w:rsid w:val="00082317"/>
    <w:rsid w:val="00083D2C"/>
    <w:rsid w:val="000841F9"/>
    <w:rsid w:val="0008643C"/>
    <w:rsid w:val="00086AA1"/>
    <w:rsid w:val="000876A1"/>
    <w:rsid w:val="00087A77"/>
    <w:rsid w:val="00090A8A"/>
    <w:rsid w:val="00090CA6"/>
    <w:rsid w:val="00092B8A"/>
    <w:rsid w:val="00092FB0"/>
    <w:rsid w:val="000934C5"/>
    <w:rsid w:val="00093D25"/>
    <w:rsid w:val="00093DAB"/>
    <w:rsid w:val="00094D73"/>
    <w:rsid w:val="00096D63"/>
    <w:rsid w:val="000A0B60"/>
    <w:rsid w:val="000A0EB8"/>
    <w:rsid w:val="000A19FC"/>
    <w:rsid w:val="000A1C2F"/>
    <w:rsid w:val="000A296B"/>
    <w:rsid w:val="000A2B43"/>
    <w:rsid w:val="000A43D4"/>
    <w:rsid w:val="000A7311"/>
    <w:rsid w:val="000B060F"/>
    <w:rsid w:val="000B1592"/>
    <w:rsid w:val="000B1FF2"/>
    <w:rsid w:val="000B3CDA"/>
    <w:rsid w:val="000B6A0B"/>
    <w:rsid w:val="000C0F6C"/>
    <w:rsid w:val="000C11DB"/>
    <w:rsid w:val="000C1492"/>
    <w:rsid w:val="000C2FBD"/>
    <w:rsid w:val="000C455E"/>
    <w:rsid w:val="000C4B41"/>
    <w:rsid w:val="000C57D6"/>
    <w:rsid w:val="000C6362"/>
    <w:rsid w:val="000C7666"/>
    <w:rsid w:val="000D0A9C"/>
    <w:rsid w:val="000D0E5F"/>
    <w:rsid w:val="000D1795"/>
    <w:rsid w:val="000D2DDB"/>
    <w:rsid w:val="000D329A"/>
    <w:rsid w:val="000D411D"/>
    <w:rsid w:val="000D4B9C"/>
    <w:rsid w:val="000D4EB6"/>
    <w:rsid w:val="000D753B"/>
    <w:rsid w:val="000E4C9E"/>
    <w:rsid w:val="000E6FD7"/>
    <w:rsid w:val="000F06E1"/>
    <w:rsid w:val="000F0E3C"/>
    <w:rsid w:val="000F189B"/>
    <w:rsid w:val="000F19D5"/>
    <w:rsid w:val="000F1DB8"/>
    <w:rsid w:val="000F4AEA"/>
    <w:rsid w:val="000F633F"/>
    <w:rsid w:val="000F67E9"/>
    <w:rsid w:val="00104926"/>
    <w:rsid w:val="00113B1E"/>
    <w:rsid w:val="0011711C"/>
    <w:rsid w:val="00117FFA"/>
    <w:rsid w:val="0012059C"/>
    <w:rsid w:val="00120D63"/>
    <w:rsid w:val="00124E4F"/>
    <w:rsid w:val="001260B7"/>
    <w:rsid w:val="001265CB"/>
    <w:rsid w:val="001321C6"/>
    <w:rsid w:val="001325C4"/>
    <w:rsid w:val="00133010"/>
    <w:rsid w:val="001338EE"/>
    <w:rsid w:val="00133AAE"/>
    <w:rsid w:val="00133BEA"/>
    <w:rsid w:val="00135323"/>
    <w:rsid w:val="001356C4"/>
    <w:rsid w:val="00141114"/>
    <w:rsid w:val="00141DDA"/>
    <w:rsid w:val="00142969"/>
    <w:rsid w:val="0014455F"/>
    <w:rsid w:val="001446C2"/>
    <w:rsid w:val="001457E7"/>
    <w:rsid w:val="00145D9D"/>
    <w:rsid w:val="00146388"/>
    <w:rsid w:val="001474D0"/>
    <w:rsid w:val="001529E5"/>
    <w:rsid w:val="00153C7E"/>
    <w:rsid w:val="00154EA3"/>
    <w:rsid w:val="00156B25"/>
    <w:rsid w:val="00156E1A"/>
    <w:rsid w:val="00157065"/>
    <w:rsid w:val="00157894"/>
    <w:rsid w:val="00157B55"/>
    <w:rsid w:val="00157E14"/>
    <w:rsid w:val="001642FA"/>
    <w:rsid w:val="001649EB"/>
    <w:rsid w:val="00164BAF"/>
    <w:rsid w:val="00164FA8"/>
    <w:rsid w:val="00165065"/>
    <w:rsid w:val="00165434"/>
    <w:rsid w:val="0016580B"/>
    <w:rsid w:val="00165D97"/>
    <w:rsid w:val="00165F49"/>
    <w:rsid w:val="00166B88"/>
    <w:rsid w:val="0016770A"/>
    <w:rsid w:val="00170804"/>
    <w:rsid w:val="001708E9"/>
    <w:rsid w:val="0017340B"/>
    <w:rsid w:val="00173FB1"/>
    <w:rsid w:val="00176DFD"/>
    <w:rsid w:val="001778A2"/>
    <w:rsid w:val="0018352D"/>
    <w:rsid w:val="001852C9"/>
    <w:rsid w:val="00190087"/>
    <w:rsid w:val="001913C4"/>
    <w:rsid w:val="0019348F"/>
    <w:rsid w:val="00193A07"/>
    <w:rsid w:val="0019415D"/>
    <w:rsid w:val="001942F3"/>
    <w:rsid w:val="00194C95"/>
    <w:rsid w:val="00195BE4"/>
    <w:rsid w:val="00195C34"/>
    <w:rsid w:val="00196EF5"/>
    <w:rsid w:val="001A020C"/>
    <w:rsid w:val="001A1A53"/>
    <w:rsid w:val="001A22B5"/>
    <w:rsid w:val="001A234A"/>
    <w:rsid w:val="001A4CF3"/>
    <w:rsid w:val="001B06E8"/>
    <w:rsid w:val="001B1288"/>
    <w:rsid w:val="001B42E5"/>
    <w:rsid w:val="001B71D0"/>
    <w:rsid w:val="001B71EE"/>
    <w:rsid w:val="001C04A8"/>
    <w:rsid w:val="001C2C03"/>
    <w:rsid w:val="001C42F7"/>
    <w:rsid w:val="001C49E5"/>
    <w:rsid w:val="001C4D41"/>
    <w:rsid w:val="001C5835"/>
    <w:rsid w:val="001C680C"/>
    <w:rsid w:val="001C7FEA"/>
    <w:rsid w:val="001D0499"/>
    <w:rsid w:val="001D0BBE"/>
    <w:rsid w:val="001D0ED4"/>
    <w:rsid w:val="001D212F"/>
    <w:rsid w:val="001D253C"/>
    <w:rsid w:val="001D29D7"/>
    <w:rsid w:val="001D2DE7"/>
    <w:rsid w:val="001D411C"/>
    <w:rsid w:val="001E1B6A"/>
    <w:rsid w:val="001E2484"/>
    <w:rsid w:val="001E3CC4"/>
    <w:rsid w:val="001E4882"/>
    <w:rsid w:val="001E65BB"/>
    <w:rsid w:val="001E73AB"/>
    <w:rsid w:val="001F092D"/>
    <w:rsid w:val="001F143A"/>
    <w:rsid w:val="001F1605"/>
    <w:rsid w:val="001F2508"/>
    <w:rsid w:val="001F4816"/>
    <w:rsid w:val="001F4A4B"/>
    <w:rsid w:val="001F4EE9"/>
    <w:rsid w:val="001F69B4"/>
    <w:rsid w:val="001F75BB"/>
    <w:rsid w:val="001F77C7"/>
    <w:rsid w:val="00200183"/>
    <w:rsid w:val="00200333"/>
    <w:rsid w:val="0020107D"/>
    <w:rsid w:val="00202AA4"/>
    <w:rsid w:val="002031F7"/>
    <w:rsid w:val="002040E6"/>
    <w:rsid w:val="0020527B"/>
    <w:rsid w:val="00205F2C"/>
    <w:rsid w:val="0020634B"/>
    <w:rsid w:val="00210B15"/>
    <w:rsid w:val="00212B2B"/>
    <w:rsid w:val="002142EA"/>
    <w:rsid w:val="00216AC2"/>
    <w:rsid w:val="002204BB"/>
    <w:rsid w:val="00221B79"/>
    <w:rsid w:val="00221C6B"/>
    <w:rsid w:val="00222A19"/>
    <w:rsid w:val="002253A1"/>
    <w:rsid w:val="00225CF8"/>
    <w:rsid w:val="0022794E"/>
    <w:rsid w:val="00233D64"/>
    <w:rsid w:val="0023482A"/>
    <w:rsid w:val="00234CC8"/>
    <w:rsid w:val="002356C9"/>
    <w:rsid w:val="002359CB"/>
    <w:rsid w:val="00243540"/>
    <w:rsid w:val="00243EC9"/>
    <w:rsid w:val="0024497B"/>
    <w:rsid w:val="00244E30"/>
    <w:rsid w:val="0024515B"/>
    <w:rsid w:val="00246021"/>
    <w:rsid w:val="0024666E"/>
    <w:rsid w:val="00247F52"/>
    <w:rsid w:val="00250B25"/>
    <w:rsid w:val="00250BBE"/>
    <w:rsid w:val="002515C2"/>
    <w:rsid w:val="0025194F"/>
    <w:rsid w:val="00251C4A"/>
    <w:rsid w:val="0025416D"/>
    <w:rsid w:val="0026148A"/>
    <w:rsid w:val="0026248B"/>
    <w:rsid w:val="00262696"/>
    <w:rsid w:val="00263D25"/>
    <w:rsid w:val="002643C3"/>
    <w:rsid w:val="00264A0C"/>
    <w:rsid w:val="00266EEB"/>
    <w:rsid w:val="00267EF4"/>
    <w:rsid w:val="002709D2"/>
    <w:rsid w:val="00270CB8"/>
    <w:rsid w:val="00272482"/>
    <w:rsid w:val="00272B08"/>
    <w:rsid w:val="00277DD4"/>
    <w:rsid w:val="00280637"/>
    <w:rsid w:val="00281BB8"/>
    <w:rsid w:val="00281E9E"/>
    <w:rsid w:val="00282405"/>
    <w:rsid w:val="00285170"/>
    <w:rsid w:val="00285361"/>
    <w:rsid w:val="00287865"/>
    <w:rsid w:val="00291E4C"/>
    <w:rsid w:val="00292D60"/>
    <w:rsid w:val="00293B30"/>
    <w:rsid w:val="00293D1D"/>
    <w:rsid w:val="00294D34"/>
    <w:rsid w:val="00294E3B"/>
    <w:rsid w:val="00296193"/>
    <w:rsid w:val="00296C66"/>
    <w:rsid w:val="00296EBE"/>
    <w:rsid w:val="002974E3"/>
    <w:rsid w:val="00297B70"/>
    <w:rsid w:val="002A084B"/>
    <w:rsid w:val="002A1260"/>
    <w:rsid w:val="002A1589"/>
    <w:rsid w:val="002A1608"/>
    <w:rsid w:val="002A2130"/>
    <w:rsid w:val="002A25DC"/>
    <w:rsid w:val="002A3AAB"/>
    <w:rsid w:val="002A3CC4"/>
    <w:rsid w:val="002A4CEA"/>
    <w:rsid w:val="002A5977"/>
    <w:rsid w:val="002A5A13"/>
    <w:rsid w:val="002A757F"/>
    <w:rsid w:val="002A7F44"/>
    <w:rsid w:val="002B00E7"/>
    <w:rsid w:val="002B0C40"/>
    <w:rsid w:val="002B1966"/>
    <w:rsid w:val="002B2072"/>
    <w:rsid w:val="002B2C04"/>
    <w:rsid w:val="002B4508"/>
    <w:rsid w:val="002B5779"/>
    <w:rsid w:val="002B6174"/>
    <w:rsid w:val="002B7332"/>
    <w:rsid w:val="002B7A9A"/>
    <w:rsid w:val="002B7F51"/>
    <w:rsid w:val="002C09E7"/>
    <w:rsid w:val="002C15A8"/>
    <w:rsid w:val="002C1E06"/>
    <w:rsid w:val="002C1E1C"/>
    <w:rsid w:val="002C3F07"/>
    <w:rsid w:val="002C5278"/>
    <w:rsid w:val="002C7EBB"/>
    <w:rsid w:val="002D06C1"/>
    <w:rsid w:val="002D2042"/>
    <w:rsid w:val="002D2DD9"/>
    <w:rsid w:val="002D3A09"/>
    <w:rsid w:val="002D42B5"/>
    <w:rsid w:val="002D4F1A"/>
    <w:rsid w:val="002D626B"/>
    <w:rsid w:val="002D6896"/>
    <w:rsid w:val="002D6EC6"/>
    <w:rsid w:val="002D79AC"/>
    <w:rsid w:val="002E039D"/>
    <w:rsid w:val="002E2E9C"/>
    <w:rsid w:val="002E37AF"/>
    <w:rsid w:val="002E4D5A"/>
    <w:rsid w:val="002E6326"/>
    <w:rsid w:val="002E67B0"/>
    <w:rsid w:val="002F30E0"/>
    <w:rsid w:val="002F35E4"/>
    <w:rsid w:val="002F3730"/>
    <w:rsid w:val="002F38E1"/>
    <w:rsid w:val="002F7AF6"/>
    <w:rsid w:val="00300C04"/>
    <w:rsid w:val="00300E63"/>
    <w:rsid w:val="003018D0"/>
    <w:rsid w:val="00301BCA"/>
    <w:rsid w:val="00302397"/>
    <w:rsid w:val="00302F5F"/>
    <w:rsid w:val="0030441D"/>
    <w:rsid w:val="00306063"/>
    <w:rsid w:val="003130EB"/>
    <w:rsid w:val="00313B85"/>
    <w:rsid w:val="00317988"/>
    <w:rsid w:val="003221B4"/>
    <w:rsid w:val="0032258D"/>
    <w:rsid w:val="00322E62"/>
    <w:rsid w:val="00324D13"/>
    <w:rsid w:val="00324D2A"/>
    <w:rsid w:val="00324EDD"/>
    <w:rsid w:val="00325275"/>
    <w:rsid w:val="003331E4"/>
    <w:rsid w:val="00334045"/>
    <w:rsid w:val="003366D3"/>
    <w:rsid w:val="00336C64"/>
    <w:rsid w:val="00337162"/>
    <w:rsid w:val="0034194F"/>
    <w:rsid w:val="00344605"/>
    <w:rsid w:val="003474AA"/>
    <w:rsid w:val="00350D1D"/>
    <w:rsid w:val="00352C83"/>
    <w:rsid w:val="003564B7"/>
    <w:rsid w:val="00360C99"/>
    <w:rsid w:val="003615D2"/>
    <w:rsid w:val="00363D14"/>
    <w:rsid w:val="0036429C"/>
    <w:rsid w:val="00364A53"/>
    <w:rsid w:val="0036512C"/>
    <w:rsid w:val="003654CB"/>
    <w:rsid w:val="00365AA9"/>
    <w:rsid w:val="00365F86"/>
    <w:rsid w:val="00365F87"/>
    <w:rsid w:val="00366E89"/>
    <w:rsid w:val="003705F4"/>
    <w:rsid w:val="00370D58"/>
    <w:rsid w:val="0037118A"/>
    <w:rsid w:val="00371316"/>
    <w:rsid w:val="00371C29"/>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3A73"/>
    <w:rsid w:val="003A4077"/>
    <w:rsid w:val="003A456E"/>
    <w:rsid w:val="003A4E06"/>
    <w:rsid w:val="003B09AD"/>
    <w:rsid w:val="003B1F18"/>
    <w:rsid w:val="003B30DC"/>
    <w:rsid w:val="003B5BF0"/>
    <w:rsid w:val="003B60BF"/>
    <w:rsid w:val="003B6BE3"/>
    <w:rsid w:val="003C010C"/>
    <w:rsid w:val="003C0A6C"/>
    <w:rsid w:val="003C14F8"/>
    <w:rsid w:val="003C2AD8"/>
    <w:rsid w:val="003C4A6C"/>
    <w:rsid w:val="003C4A71"/>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F08"/>
    <w:rsid w:val="003F49F1"/>
    <w:rsid w:val="003F6272"/>
    <w:rsid w:val="003F76D3"/>
    <w:rsid w:val="00400E72"/>
    <w:rsid w:val="00401400"/>
    <w:rsid w:val="00401796"/>
    <w:rsid w:val="00404869"/>
    <w:rsid w:val="00405884"/>
    <w:rsid w:val="00405E7B"/>
    <w:rsid w:val="00407D39"/>
    <w:rsid w:val="00412E97"/>
    <w:rsid w:val="0041477A"/>
    <w:rsid w:val="00414A19"/>
    <w:rsid w:val="004167A3"/>
    <w:rsid w:val="00417E76"/>
    <w:rsid w:val="004210E8"/>
    <w:rsid w:val="00424237"/>
    <w:rsid w:val="0043051C"/>
    <w:rsid w:val="00432DAA"/>
    <w:rsid w:val="00434305"/>
    <w:rsid w:val="00435DF7"/>
    <w:rsid w:val="004360B3"/>
    <w:rsid w:val="0044083F"/>
    <w:rsid w:val="00441AE7"/>
    <w:rsid w:val="00445574"/>
    <w:rsid w:val="004467FB"/>
    <w:rsid w:val="00452D6B"/>
    <w:rsid w:val="00452E76"/>
    <w:rsid w:val="00454484"/>
    <w:rsid w:val="00454C0A"/>
    <w:rsid w:val="0045517B"/>
    <w:rsid w:val="004576C5"/>
    <w:rsid w:val="00462376"/>
    <w:rsid w:val="00463B77"/>
    <w:rsid w:val="00463C7B"/>
    <w:rsid w:val="00463E0B"/>
    <w:rsid w:val="004644A6"/>
    <w:rsid w:val="004659BD"/>
    <w:rsid w:val="00466595"/>
    <w:rsid w:val="00470775"/>
    <w:rsid w:val="004746B1"/>
    <w:rsid w:val="0047583F"/>
    <w:rsid w:val="00475DE8"/>
    <w:rsid w:val="00480317"/>
    <w:rsid w:val="00481C44"/>
    <w:rsid w:val="00484936"/>
    <w:rsid w:val="00485C89"/>
    <w:rsid w:val="00486BE3"/>
    <w:rsid w:val="004905E4"/>
    <w:rsid w:val="0049068F"/>
    <w:rsid w:val="00490A89"/>
    <w:rsid w:val="00490AB4"/>
    <w:rsid w:val="00492DAC"/>
    <w:rsid w:val="00492F02"/>
    <w:rsid w:val="004939AE"/>
    <w:rsid w:val="00496DD7"/>
    <w:rsid w:val="004A12DF"/>
    <w:rsid w:val="004A17E6"/>
    <w:rsid w:val="004A1BA8"/>
    <w:rsid w:val="004A4B57"/>
    <w:rsid w:val="004A5FF4"/>
    <w:rsid w:val="004A63FA"/>
    <w:rsid w:val="004B0272"/>
    <w:rsid w:val="004B111E"/>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24BF"/>
    <w:rsid w:val="004D2EA2"/>
    <w:rsid w:val="004D4406"/>
    <w:rsid w:val="004D4960"/>
    <w:rsid w:val="004D5408"/>
    <w:rsid w:val="004D5726"/>
    <w:rsid w:val="004D6A22"/>
    <w:rsid w:val="004D7C42"/>
    <w:rsid w:val="004E0465"/>
    <w:rsid w:val="004E127B"/>
    <w:rsid w:val="004E1C0A"/>
    <w:rsid w:val="004E2B06"/>
    <w:rsid w:val="004E30C5"/>
    <w:rsid w:val="004E3307"/>
    <w:rsid w:val="004E4AA5"/>
    <w:rsid w:val="004E4AEE"/>
    <w:rsid w:val="004E59E3"/>
    <w:rsid w:val="004E67C0"/>
    <w:rsid w:val="004F391A"/>
    <w:rsid w:val="004F3CFB"/>
    <w:rsid w:val="004F6456"/>
    <w:rsid w:val="004F696E"/>
    <w:rsid w:val="004F6BE8"/>
    <w:rsid w:val="004F6C71"/>
    <w:rsid w:val="004F7A22"/>
    <w:rsid w:val="00501139"/>
    <w:rsid w:val="005035E4"/>
    <w:rsid w:val="0050363E"/>
    <w:rsid w:val="005039BC"/>
    <w:rsid w:val="005043BB"/>
    <w:rsid w:val="00504A3D"/>
    <w:rsid w:val="00505767"/>
    <w:rsid w:val="005073F0"/>
    <w:rsid w:val="005100FA"/>
    <w:rsid w:val="00510A7B"/>
    <w:rsid w:val="00512B05"/>
    <w:rsid w:val="00512F6E"/>
    <w:rsid w:val="00513038"/>
    <w:rsid w:val="00514174"/>
    <w:rsid w:val="00516088"/>
    <w:rsid w:val="00516B0B"/>
    <w:rsid w:val="005220EC"/>
    <w:rsid w:val="00523F95"/>
    <w:rsid w:val="00524D65"/>
    <w:rsid w:val="00525B16"/>
    <w:rsid w:val="00526ACD"/>
    <w:rsid w:val="00531450"/>
    <w:rsid w:val="0053275A"/>
    <w:rsid w:val="00533D04"/>
    <w:rsid w:val="00534804"/>
    <w:rsid w:val="00534BDF"/>
    <w:rsid w:val="00534EC7"/>
    <w:rsid w:val="005354EA"/>
    <w:rsid w:val="0053585F"/>
    <w:rsid w:val="00535EC4"/>
    <w:rsid w:val="00535ED9"/>
    <w:rsid w:val="0053692B"/>
    <w:rsid w:val="00540813"/>
    <w:rsid w:val="00540BD8"/>
    <w:rsid w:val="00541853"/>
    <w:rsid w:val="00542CAB"/>
    <w:rsid w:val="00543BDA"/>
    <w:rsid w:val="005441CC"/>
    <w:rsid w:val="0054495E"/>
    <w:rsid w:val="005479DA"/>
    <w:rsid w:val="00547BCC"/>
    <w:rsid w:val="0055013B"/>
    <w:rsid w:val="00551F6F"/>
    <w:rsid w:val="00553521"/>
    <w:rsid w:val="0055502C"/>
    <w:rsid w:val="00555044"/>
    <w:rsid w:val="005577DE"/>
    <w:rsid w:val="00561475"/>
    <w:rsid w:val="005627ED"/>
    <w:rsid w:val="00562DB7"/>
    <w:rsid w:val="0056487B"/>
    <w:rsid w:val="00564FB9"/>
    <w:rsid w:val="0056670F"/>
    <w:rsid w:val="00566D42"/>
    <w:rsid w:val="00573D9E"/>
    <w:rsid w:val="005801E3"/>
    <w:rsid w:val="00581802"/>
    <w:rsid w:val="005836A8"/>
    <w:rsid w:val="0058409C"/>
    <w:rsid w:val="00584262"/>
    <w:rsid w:val="00584411"/>
    <w:rsid w:val="00585569"/>
    <w:rsid w:val="00586630"/>
    <w:rsid w:val="00587ADD"/>
    <w:rsid w:val="00590CB4"/>
    <w:rsid w:val="00591E27"/>
    <w:rsid w:val="005920CD"/>
    <w:rsid w:val="005948B9"/>
    <w:rsid w:val="00596160"/>
    <w:rsid w:val="005966E2"/>
    <w:rsid w:val="00596BFD"/>
    <w:rsid w:val="00597007"/>
    <w:rsid w:val="005A0966"/>
    <w:rsid w:val="005A11B7"/>
    <w:rsid w:val="005A260B"/>
    <w:rsid w:val="005A38ED"/>
    <w:rsid w:val="005A4A1B"/>
    <w:rsid w:val="005A6D25"/>
    <w:rsid w:val="005A7830"/>
    <w:rsid w:val="005A7FCE"/>
    <w:rsid w:val="005B0F3F"/>
    <w:rsid w:val="005B4903"/>
    <w:rsid w:val="005B51CE"/>
    <w:rsid w:val="005B5885"/>
    <w:rsid w:val="005B5CD7"/>
    <w:rsid w:val="005B6CF6"/>
    <w:rsid w:val="005B7422"/>
    <w:rsid w:val="005C29B8"/>
    <w:rsid w:val="005C3381"/>
    <w:rsid w:val="005C4859"/>
    <w:rsid w:val="005C5F21"/>
    <w:rsid w:val="005C7156"/>
    <w:rsid w:val="005D0C75"/>
    <w:rsid w:val="005D0CB3"/>
    <w:rsid w:val="005D4171"/>
    <w:rsid w:val="005D5CD7"/>
    <w:rsid w:val="005D6A95"/>
    <w:rsid w:val="005D6B2C"/>
    <w:rsid w:val="005D6D9C"/>
    <w:rsid w:val="005E2335"/>
    <w:rsid w:val="005E2397"/>
    <w:rsid w:val="005E34CA"/>
    <w:rsid w:val="005E3C18"/>
    <w:rsid w:val="005E6812"/>
    <w:rsid w:val="005E7881"/>
    <w:rsid w:val="005E78E0"/>
    <w:rsid w:val="005F0D9C"/>
    <w:rsid w:val="005F284E"/>
    <w:rsid w:val="005F4712"/>
    <w:rsid w:val="005F658C"/>
    <w:rsid w:val="006015CE"/>
    <w:rsid w:val="00603B21"/>
    <w:rsid w:val="00604784"/>
    <w:rsid w:val="006048A3"/>
    <w:rsid w:val="00606419"/>
    <w:rsid w:val="00607AB2"/>
    <w:rsid w:val="00607D29"/>
    <w:rsid w:val="00612952"/>
    <w:rsid w:val="00614727"/>
    <w:rsid w:val="00614CC1"/>
    <w:rsid w:val="00615A9D"/>
    <w:rsid w:val="00617387"/>
    <w:rsid w:val="00617DEE"/>
    <w:rsid w:val="006205D6"/>
    <w:rsid w:val="006252D8"/>
    <w:rsid w:val="006259BC"/>
    <w:rsid w:val="0062636B"/>
    <w:rsid w:val="00630DE1"/>
    <w:rsid w:val="00632182"/>
    <w:rsid w:val="00632AE0"/>
    <w:rsid w:val="00633C17"/>
    <w:rsid w:val="00634D9E"/>
    <w:rsid w:val="00636180"/>
    <w:rsid w:val="00636E3E"/>
    <w:rsid w:val="006379F7"/>
    <w:rsid w:val="00637E4D"/>
    <w:rsid w:val="00640620"/>
    <w:rsid w:val="00641A1F"/>
    <w:rsid w:val="00641A32"/>
    <w:rsid w:val="00645904"/>
    <w:rsid w:val="00651ACB"/>
    <w:rsid w:val="00651C47"/>
    <w:rsid w:val="00652AB2"/>
    <w:rsid w:val="00653FED"/>
    <w:rsid w:val="00654EC0"/>
    <w:rsid w:val="0065525B"/>
    <w:rsid w:val="00655D4F"/>
    <w:rsid w:val="00655FFF"/>
    <w:rsid w:val="00656D29"/>
    <w:rsid w:val="00660C41"/>
    <w:rsid w:val="00661EE1"/>
    <w:rsid w:val="006640E5"/>
    <w:rsid w:val="006646F1"/>
    <w:rsid w:val="006647D6"/>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3F17"/>
    <w:rsid w:val="006B54BF"/>
    <w:rsid w:val="006B5F44"/>
    <w:rsid w:val="006B5F90"/>
    <w:rsid w:val="006B6151"/>
    <w:rsid w:val="006B62E4"/>
    <w:rsid w:val="006B7C84"/>
    <w:rsid w:val="006C1BBA"/>
    <w:rsid w:val="006C2079"/>
    <w:rsid w:val="006C5A62"/>
    <w:rsid w:val="006C5D68"/>
    <w:rsid w:val="006C5DF7"/>
    <w:rsid w:val="006C6976"/>
    <w:rsid w:val="006C6DD0"/>
    <w:rsid w:val="006D04EA"/>
    <w:rsid w:val="006D16C4"/>
    <w:rsid w:val="006D207C"/>
    <w:rsid w:val="006D3E96"/>
    <w:rsid w:val="006D4515"/>
    <w:rsid w:val="006D4BB1"/>
    <w:rsid w:val="006D6379"/>
    <w:rsid w:val="006D6593"/>
    <w:rsid w:val="006D76F8"/>
    <w:rsid w:val="006E0125"/>
    <w:rsid w:val="006E03D2"/>
    <w:rsid w:val="006E23EA"/>
    <w:rsid w:val="006F03A8"/>
    <w:rsid w:val="006F2936"/>
    <w:rsid w:val="006F2ACA"/>
    <w:rsid w:val="006F2ADC"/>
    <w:rsid w:val="006F2BFE"/>
    <w:rsid w:val="006F31E9"/>
    <w:rsid w:val="006F496A"/>
    <w:rsid w:val="006F6284"/>
    <w:rsid w:val="006F6851"/>
    <w:rsid w:val="007002C5"/>
    <w:rsid w:val="00700CCA"/>
    <w:rsid w:val="007027DB"/>
    <w:rsid w:val="00704387"/>
    <w:rsid w:val="00706A24"/>
    <w:rsid w:val="00707669"/>
    <w:rsid w:val="00711CBA"/>
    <w:rsid w:val="00711FB5"/>
    <w:rsid w:val="00712A01"/>
    <w:rsid w:val="00714F58"/>
    <w:rsid w:val="00716786"/>
    <w:rsid w:val="00722FBF"/>
    <w:rsid w:val="00722FC2"/>
    <w:rsid w:val="00724879"/>
    <w:rsid w:val="00724E1B"/>
    <w:rsid w:val="00725949"/>
    <w:rsid w:val="00727FA2"/>
    <w:rsid w:val="007322D9"/>
    <w:rsid w:val="00732BC0"/>
    <w:rsid w:val="0073720F"/>
    <w:rsid w:val="00737796"/>
    <w:rsid w:val="007409EB"/>
    <w:rsid w:val="0074165C"/>
    <w:rsid w:val="00742848"/>
    <w:rsid w:val="00742C35"/>
    <w:rsid w:val="007432CA"/>
    <w:rsid w:val="007439EB"/>
    <w:rsid w:val="00743CB4"/>
    <w:rsid w:val="00743F0A"/>
    <w:rsid w:val="007444E8"/>
    <w:rsid w:val="0074548E"/>
    <w:rsid w:val="00745773"/>
    <w:rsid w:val="00746800"/>
    <w:rsid w:val="007501A8"/>
    <w:rsid w:val="00750D61"/>
    <w:rsid w:val="00750E74"/>
    <w:rsid w:val="00750EE1"/>
    <w:rsid w:val="00752B4D"/>
    <w:rsid w:val="00754C85"/>
    <w:rsid w:val="00755402"/>
    <w:rsid w:val="00756B26"/>
    <w:rsid w:val="00756EDF"/>
    <w:rsid w:val="007600E3"/>
    <w:rsid w:val="00760A10"/>
    <w:rsid w:val="007632F7"/>
    <w:rsid w:val="00765B21"/>
    <w:rsid w:val="00765C43"/>
    <w:rsid w:val="00765EFB"/>
    <w:rsid w:val="007671CA"/>
    <w:rsid w:val="00767C61"/>
    <w:rsid w:val="00767D86"/>
    <w:rsid w:val="0077008A"/>
    <w:rsid w:val="0077161F"/>
    <w:rsid w:val="00771805"/>
    <w:rsid w:val="00773C1F"/>
    <w:rsid w:val="00774DA4"/>
    <w:rsid w:val="00776599"/>
    <w:rsid w:val="0078114B"/>
    <w:rsid w:val="00781DD2"/>
    <w:rsid w:val="00783ECF"/>
    <w:rsid w:val="0078413A"/>
    <w:rsid w:val="007859B3"/>
    <w:rsid w:val="007959E8"/>
    <w:rsid w:val="00795E9C"/>
    <w:rsid w:val="007A0521"/>
    <w:rsid w:val="007A2E12"/>
    <w:rsid w:val="007A3475"/>
    <w:rsid w:val="007A396C"/>
    <w:rsid w:val="007A3DD5"/>
    <w:rsid w:val="007A41C8"/>
    <w:rsid w:val="007A54CE"/>
    <w:rsid w:val="007A5F0A"/>
    <w:rsid w:val="007A6FD9"/>
    <w:rsid w:val="007A7418"/>
    <w:rsid w:val="007A7FFA"/>
    <w:rsid w:val="007B04EB"/>
    <w:rsid w:val="007B0D4F"/>
    <w:rsid w:val="007B593C"/>
    <w:rsid w:val="007B5A3D"/>
    <w:rsid w:val="007B5B95"/>
    <w:rsid w:val="007B68EA"/>
    <w:rsid w:val="007B7453"/>
    <w:rsid w:val="007C1E8B"/>
    <w:rsid w:val="007C2D89"/>
    <w:rsid w:val="007C4593"/>
    <w:rsid w:val="007C5309"/>
    <w:rsid w:val="007C6069"/>
    <w:rsid w:val="007C736D"/>
    <w:rsid w:val="007D06C4"/>
    <w:rsid w:val="007D1352"/>
    <w:rsid w:val="007D1E4D"/>
    <w:rsid w:val="007D2508"/>
    <w:rsid w:val="007D346A"/>
    <w:rsid w:val="007D576B"/>
    <w:rsid w:val="007D6518"/>
    <w:rsid w:val="007D76BD"/>
    <w:rsid w:val="007E0BF1"/>
    <w:rsid w:val="007E4349"/>
    <w:rsid w:val="007E5B28"/>
    <w:rsid w:val="007F0ED8"/>
    <w:rsid w:val="007F0F63"/>
    <w:rsid w:val="007F3194"/>
    <w:rsid w:val="007F5302"/>
    <w:rsid w:val="007F75CE"/>
    <w:rsid w:val="008013A4"/>
    <w:rsid w:val="008027CE"/>
    <w:rsid w:val="00802F42"/>
    <w:rsid w:val="00804383"/>
    <w:rsid w:val="008044EE"/>
    <w:rsid w:val="00804BB7"/>
    <w:rsid w:val="00804D41"/>
    <w:rsid w:val="00810257"/>
    <w:rsid w:val="008104F5"/>
    <w:rsid w:val="00811072"/>
    <w:rsid w:val="00811369"/>
    <w:rsid w:val="008131FB"/>
    <w:rsid w:val="008153E9"/>
    <w:rsid w:val="00815419"/>
    <w:rsid w:val="008163C8"/>
    <w:rsid w:val="008164A1"/>
    <w:rsid w:val="00816D38"/>
    <w:rsid w:val="00817325"/>
    <w:rsid w:val="008203F8"/>
    <w:rsid w:val="008209E6"/>
    <w:rsid w:val="00822306"/>
    <w:rsid w:val="00823303"/>
    <w:rsid w:val="008233B2"/>
    <w:rsid w:val="00823A9F"/>
    <w:rsid w:val="00823C85"/>
    <w:rsid w:val="00825138"/>
    <w:rsid w:val="00825886"/>
    <w:rsid w:val="008269DD"/>
    <w:rsid w:val="00830621"/>
    <w:rsid w:val="008322C6"/>
    <w:rsid w:val="00832C0C"/>
    <w:rsid w:val="0083348C"/>
    <w:rsid w:val="008373D3"/>
    <w:rsid w:val="00840617"/>
    <w:rsid w:val="00840F84"/>
    <w:rsid w:val="00842A47"/>
    <w:rsid w:val="008430BC"/>
    <w:rsid w:val="00843C13"/>
    <w:rsid w:val="008454F8"/>
    <w:rsid w:val="0084598E"/>
    <w:rsid w:val="00847212"/>
    <w:rsid w:val="0085030D"/>
    <w:rsid w:val="0085173A"/>
    <w:rsid w:val="00852A65"/>
    <w:rsid w:val="00856316"/>
    <w:rsid w:val="008603CE"/>
    <w:rsid w:val="008620FC"/>
    <w:rsid w:val="008627A5"/>
    <w:rsid w:val="00863E05"/>
    <w:rsid w:val="00865A36"/>
    <w:rsid w:val="00865ACA"/>
    <w:rsid w:val="00865D28"/>
    <w:rsid w:val="00865F85"/>
    <w:rsid w:val="00867C10"/>
    <w:rsid w:val="00867FDF"/>
    <w:rsid w:val="00870439"/>
    <w:rsid w:val="00870DA1"/>
    <w:rsid w:val="00872B3D"/>
    <w:rsid w:val="0087344F"/>
    <w:rsid w:val="00873F97"/>
    <w:rsid w:val="00875369"/>
    <w:rsid w:val="00880251"/>
    <w:rsid w:val="0088040C"/>
    <w:rsid w:val="00882FE5"/>
    <w:rsid w:val="00883F93"/>
    <w:rsid w:val="00884DB3"/>
    <w:rsid w:val="00885A9D"/>
    <w:rsid w:val="008864F6"/>
    <w:rsid w:val="00887412"/>
    <w:rsid w:val="0088789E"/>
    <w:rsid w:val="0089042A"/>
    <w:rsid w:val="0089049D"/>
    <w:rsid w:val="008928C9"/>
    <w:rsid w:val="008930CB"/>
    <w:rsid w:val="008937BA"/>
    <w:rsid w:val="008938DC"/>
    <w:rsid w:val="00893FD1"/>
    <w:rsid w:val="00894836"/>
    <w:rsid w:val="00895172"/>
    <w:rsid w:val="00895680"/>
    <w:rsid w:val="00896DFF"/>
    <w:rsid w:val="0089762C"/>
    <w:rsid w:val="008A076E"/>
    <w:rsid w:val="008A1893"/>
    <w:rsid w:val="008A1C76"/>
    <w:rsid w:val="008A3215"/>
    <w:rsid w:val="008A4D3C"/>
    <w:rsid w:val="008A57E6"/>
    <w:rsid w:val="008A6F81"/>
    <w:rsid w:val="008A769A"/>
    <w:rsid w:val="008B0C9C"/>
    <w:rsid w:val="008B166D"/>
    <w:rsid w:val="008B17F4"/>
    <w:rsid w:val="008B3615"/>
    <w:rsid w:val="008B4AC4"/>
    <w:rsid w:val="008B50C8"/>
    <w:rsid w:val="008B5281"/>
    <w:rsid w:val="008B71EB"/>
    <w:rsid w:val="008B7E05"/>
    <w:rsid w:val="008C1797"/>
    <w:rsid w:val="008C17C1"/>
    <w:rsid w:val="008C219C"/>
    <w:rsid w:val="008C475E"/>
    <w:rsid w:val="008C619A"/>
    <w:rsid w:val="008D0CE8"/>
    <w:rsid w:val="008D2D1D"/>
    <w:rsid w:val="008D453D"/>
    <w:rsid w:val="008D516B"/>
    <w:rsid w:val="008D53AD"/>
    <w:rsid w:val="008D562B"/>
    <w:rsid w:val="008D5733"/>
    <w:rsid w:val="008D622B"/>
    <w:rsid w:val="008D632C"/>
    <w:rsid w:val="008D666C"/>
    <w:rsid w:val="008D7B54"/>
    <w:rsid w:val="008E0C9D"/>
    <w:rsid w:val="008E1648"/>
    <w:rsid w:val="008E1B3E"/>
    <w:rsid w:val="008E2319"/>
    <w:rsid w:val="008E3970"/>
    <w:rsid w:val="008E4BB6"/>
    <w:rsid w:val="008E5518"/>
    <w:rsid w:val="008E6A84"/>
    <w:rsid w:val="008F0CDC"/>
    <w:rsid w:val="008F1020"/>
    <w:rsid w:val="008F17A3"/>
    <w:rsid w:val="008F1E59"/>
    <w:rsid w:val="008F1ED3"/>
    <w:rsid w:val="008F23A5"/>
    <w:rsid w:val="008F4C29"/>
    <w:rsid w:val="008F70BD"/>
    <w:rsid w:val="008F788F"/>
    <w:rsid w:val="008F7EA2"/>
    <w:rsid w:val="00902722"/>
    <w:rsid w:val="009027BC"/>
    <w:rsid w:val="009062E6"/>
    <w:rsid w:val="009119DD"/>
    <w:rsid w:val="00911BE5"/>
    <w:rsid w:val="00913190"/>
    <w:rsid w:val="00913CA9"/>
    <w:rsid w:val="009145AE"/>
    <w:rsid w:val="009146CE"/>
    <w:rsid w:val="00914CA7"/>
    <w:rsid w:val="00914CF5"/>
    <w:rsid w:val="00915C3E"/>
    <w:rsid w:val="009161A8"/>
    <w:rsid w:val="009245F5"/>
    <w:rsid w:val="009249EC"/>
    <w:rsid w:val="00925D30"/>
    <w:rsid w:val="009273B3"/>
    <w:rsid w:val="009305B5"/>
    <w:rsid w:val="00931CF9"/>
    <w:rsid w:val="0093336A"/>
    <w:rsid w:val="00937DA5"/>
    <w:rsid w:val="009429D5"/>
    <w:rsid w:val="00942BF1"/>
    <w:rsid w:val="00945180"/>
    <w:rsid w:val="00945428"/>
    <w:rsid w:val="0094607B"/>
    <w:rsid w:val="00953604"/>
    <w:rsid w:val="00953FAC"/>
    <w:rsid w:val="0095496B"/>
    <w:rsid w:val="009560BB"/>
    <w:rsid w:val="00956266"/>
    <w:rsid w:val="00956AB1"/>
    <w:rsid w:val="00960207"/>
    <w:rsid w:val="009610DC"/>
    <w:rsid w:val="00961490"/>
    <w:rsid w:val="009615F9"/>
    <w:rsid w:val="0096381A"/>
    <w:rsid w:val="00965E04"/>
    <w:rsid w:val="009674AD"/>
    <w:rsid w:val="00970992"/>
    <w:rsid w:val="00970CDC"/>
    <w:rsid w:val="00976F4E"/>
    <w:rsid w:val="00977010"/>
    <w:rsid w:val="00977D02"/>
    <w:rsid w:val="009809BB"/>
    <w:rsid w:val="0098364B"/>
    <w:rsid w:val="009867C7"/>
    <w:rsid w:val="00990410"/>
    <w:rsid w:val="00990FB7"/>
    <w:rsid w:val="009911AF"/>
    <w:rsid w:val="00991875"/>
    <w:rsid w:val="00991AAD"/>
    <w:rsid w:val="00991F92"/>
    <w:rsid w:val="00992985"/>
    <w:rsid w:val="00993889"/>
    <w:rsid w:val="0099551B"/>
    <w:rsid w:val="00997BF1"/>
    <w:rsid w:val="009A089C"/>
    <w:rsid w:val="009A118E"/>
    <w:rsid w:val="009A21CD"/>
    <w:rsid w:val="009A278C"/>
    <w:rsid w:val="009A2BC2"/>
    <w:rsid w:val="009A3250"/>
    <w:rsid w:val="009A42C1"/>
    <w:rsid w:val="009A5429"/>
    <w:rsid w:val="009A72AD"/>
    <w:rsid w:val="009B09E0"/>
    <w:rsid w:val="009B0BC5"/>
    <w:rsid w:val="009B1247"/>
    <w:rsid w:val="009B2827"/>
    <w:rsid w:val="009B5F31"/>
    <w:rsid w:val="009B6029"/>
    <w:rsid w:val="009B6971"/>
    <w:rsid w:val="009C27F1"/>
    <w:rsid w:val="009C3152"/>
    <w:rsid w:val="009C3E52"/>
    <w:rsid w:val="009C4CFA"/>
    <w:rsid w:val="009C5070"/>
    <w:rsid w:val="009D0A52"/>
    <w:rsid w:val="009D112C"/>
    <w:rsid w:val="009D2848"/>
    <w:rsid w:val="009D47FA"/>
    <w:rsid w:val="009D4C5B"/>
    <w:rsid w:val="009D50D2"/>
    <w:rsid w:val="009D6BCA"/>
    <w:rsid w:val="009E0794"/>
    <w:rsid w:val="009E0F62"/>
    <w:rsid w:val="009E4A58"/>
    <w:rsid w:val="009E5A2D"/>
    <w:rsid w:val="009E5AB2"/>
    <w:rsid w:val="009E6219"/>
    <w:rsid w:val="009F03B3"/>
    <w:rsid w:val="00A00904"/>
    <w:rsid w:val="00A0096C"/>
    <w:rsid w:val="00A01221"/>
    <w:rsid w:val="00A01757"/>
    <w:rsid w:val="00A028C0"/>
    <w:rsid w:val="00A02BAE"/>
    <w:rsid w:val="00A048FC"/>
    <w:rsid w:val="00A06A6B"/>
    <w:rsid w:val="00A07E47"/>
    <w:rsid w:val="00A129D0"/>
    <w:rsid w:val="00A12C33"/>
    <w:rsid w:val="00A138BA"/>
    <w:rsid w:val="00A14C8E"/>
    <w:rsid w:val="00A153D9"/>
    <w:rsid w:val="00A15F09"/>
    <w:rsid w:val="00A169B6"/>
    <w:rsid w:val="00A21201"/>
    <w:rsid w:val="00A2271D"/>
    <w:rsid w:val="00A237D5"/>
    <w:rsid w:val="00A26C27"/>
    <w:rsid w:val="00A30EFC"/>
    <w:rsid w:val="00A31079"/>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5533"/>
    <w:rsid w:val="00A457D4"/>
    <w:rsid w:val="00A4661E"/>
    <w:rsid w:val="00A51C26"/>
    <w:rsid w:val="00A534AB"/>
    <w:rsid w:val="00A55BD6"/>
    <w:rsid w:val="00A55D50"/>
    <w:rsid w:val="00A57142"/>
    <w:rsid w:val="00A648CD"/>
    <w:rsid w:val="00A6537A"/>
    <w:rsid w:val="00A67866"/>
    <w:rsid w:val="00A70B07"/>
    <w:rsid w:val="00A723F8"/>
    <w:rsid w:val="00A77CCB"/>
    <w:rsid w:val="00A81DCE"/>
    <w:rsid w:val="00A83D8D"/>
    <w:rsid w:val="00A8446B"/>
    <w:rsid w:val="00A8473F"/>
    <w:rsid w:val="00A862D6"/>
    <w:rsid w:val="00A8715E"/>
    <w:rsid w:val="00A9295B"/>
    <w:rsid w:val="00A93B09"/>
    <w:rsid w:val="00A94247"/>
    <w:rsid w:val="00A952D7"/>
    <w:rsid w:val="00A963F7"/>
    <w:rsid w:val="00A96AD8"/>
    <w:rsid w:val="00AA052C"/>
    <w:rsid w:val="00AA1E45"/>
    <w:rsid w:val="00AA1F52"/>
    <w:rsid w:val="00AA4286"/>
    <w:rsid w:val="00AA456B"/>
    <w:rsid w:val="00AA57F5"/>
    <w:rsid w:val="00AA5BA4"/>
    <w:rsid w:val="00AA672E"/>
    <w:rsid w:val="00AA6EC9"/>
    <w:rsid w:val="00AB273A"/>
    <w:rsid w:val="00AB41D5"/>
    <w:rsid w:val="00AB6309"/>
    <w:rsid w:val="00AB6C5F"/>
    <w:rsid w:val="00AB7129"/>
    <w:rsid w:val="00AC27A6"/>
    <w:rsid w:val="00AC30F7"/>
    <w:rsid w:val="00AC3A5A"/>
    <w:rsid w:val="00AC4A6B"/>
    <w:rsid w:val="00AC4D95"/>
    <w:rsid w:val="00AC4E41"/>
    <w:rsid w:val="00AC5DF4"/>
    <w:rsid w:val="00AD0669"/>
    <w:rsid w:val="00AD0AEF"/>
    <w:rsid w:val="00AD11B7"/>
    <w:rsid w:val="00AD1A94"/>
    <w:rsid w:val="00AD1C05"/>
    <w:rsid w:val="00AD2650"/>
    <w:rsid w:val="00AD3B56"/>
    <w:rsid w:val="00AD4126"/>
    <w:rsid w:val="00AD421C"/>
    <w:rsid w:val="00AD44FA"/>
    <w:rsid w:val="00AE070A"/>
    <w:rsid w:val="00AE101C"/>
    <w:rsid w:val="00AE37E5"/>
    <w:rsid w:val="00AE5EB4"/>
    <w:rsid w:val="00AE6AD0"/>
    <w:rsid w:val="00AF0C18"/>
    <w:rsid w:val="00AF3E59"/>
    <w:rsid w:val="00AF47C5"/>
    <w:rsid w:val="00AF4898"/>
    <w:rsid w:val="00AF5398"/>
    <w:rsid w:val="00B049AF"/>
    <w:rsid w:val="00B07242"/>
    <w:rsid w:val="00B10534"/>
    <w:rsid w:val="00B113DB"/>
    <w:rsid w:val="00B11D8A"/>
    <w:rsid w:val="00B12981"/>
    <w:rsid w:val="00B1393C"/>
    <w:rsid w:val="00B1455D"/>
    <w:rsid w:val="00B147DD"/>
    <w:rsid w:val="00B156FD"/>
    <w:rsid w:val="00B17502"/>
    <w:rsid w:val="00B21F61"/>
    <w:rsid w:val="00B2279F"/>
    <w:rsid w:val="00B242D0"/>
    <w:rsid w:val="00B261F1"/>
    <w:rsid w:val="00B265BC"/>
    <w:rsid w:val="00B31FB1"/>
    <w:rsid w:val="00B32290"/>
    <w:rsid w:val="00B33952"/>
    <w:rsid w:val="00B33C5E"/>
    <w:rsid w:val="00B342F4"/>
    <w:rsid w:val="00B34369"/>
    <w:rsid w:val="00B34DC2"/>
    <w:rsid w:val="00B36AC5"/>
    <w:rsid w:val="00B378E5"/>
    <w:rsid w:val="00B422C9"/>
    <w:rsid w:val="00B4346D"/>
    <w:rsid w:val="00B440F4"/>
    <w:rsid w:val="00B447A5"/>
    <w:rsid w:val="00B4654C"/>
    <w:rsid w:val="00B47293"/>
    <w:rsid w:val="00B50E50"/>
    <w:rsid w:val="00B52120"/>
    <w:rsid w:val="00B54ABC"/>
    <w:rsid w:val="00B54DDE"/>
    <w:rsid w:val="00B56FBE"/>
    <w:rsid w:val="00B5747F"/>
    <w:rsid w:val="00B60ACF"/>
    <w:rsid w:val="00B61323"/>
    <w:rsid w:val="00B62B58"/>
    <w:rsid w:val="00B63186"/>
    <w:rsid w:val="00B64474"/>
    <w:rsid w:val="00B65149"/>
    <w:rsid w:val="00B65D0F"/>
    <w:rsid w:val="00B65E24"/>
    <w:rsid w:val="00B66567"/>
    <w:rsid w:val="00B66F52"/>
    <w:rsid w:val="00B66FE5"/>
    <w:rsid w:val="00B71F2C"/>
    <w:rsid w:val="00B72880"/>
    <w:rsid w:val="00B758BF"/>
    <w:rsid w:val="00B7628B"/>
    <w:rsid w:val="00B777B2"/>
    <w:rsid w:val="00B77B34"/>
    <w:rsid w:val="00B77EC8"/>
    <w:rsid w:val="00B827A6"/>
    <w:rsid w:val="00B831CE"/>
    <w:rsid w:val="00B865F2"/>
    <w:rsid w:val="00B86677"/>
    <w:rsid w:val="00B87131"/>
    <w:rsid w:val="00B90BCC"/>
    <w:rsid w:val="00B939B1"/>
    <w:rsid w:val="00B96D40"/>
    <w:rsid w:val="00B97386"/>
    <w:rsid w:val="00BA21AC"/>
    <w:rsid w:val="00BA263B"/>
    <w:rsid w:val="00BA42B2"/>
    <w:rsid w:val="00BA5710"/>
    <w:rsid w:val="00BA58D4"/>
    <w:rsid w:val="00BA5B9E"/>
    <w:rsid w:val="00BA74B1"/>
    <w:rsid w:val="00BA7C9A"/>
    <w:rsid w:val="00BB0037"/>
    <w:rsid w:val="00BB1493"/>
    <w:rsid w:val="00BB5F8F"/>
    <w:rsid w:val="00BB657A"/>
    <w:rsid w:val="00BC1A4E"/>
    <w:rsid w:val="00BC5988"/>
    <w:rsid w:val="00BC5DC7"/>
    <w:rsid w:val="00BC6B8B"/>
    <w:rsid w:val="00BC6E95"/>
    <w:rsid w:val="00BC73D8"/>
    <w:rsid w:val="00BD2CA9"/>
    <w:rsid w:val="00BD52D7"/>
    <w:rsid w:val="00BD5AD2"/>
    <w:rsid w:val="00BE0364"/>
    <w:rsid w:val="00BE22F3"/>
    <w:rsid w:val="00BE5B52"/>
    <w:rsid w:val="00BE7B8D"/>
    <w:rsid w:val="00BF0993"/>
    <w:rsid w:val="00BF10A9"/>
    <w:rsid w:val="00BF1703"/>
    <w:rsid w:val="00BF231C"/>
    <w:rsid w:val="00BF2EFB"/>
    <w:rsid w:val="00BF51E5"/>
    <w:rsid w:val="00BF74A6"/>
    <w:rsid w:val="00C013AD"/>
    <w:rsid w:val="00C019FB"/>
    <w:rsid w:val="00C02510"/>
    <w:rsid w:val="00C04904"/>
    <w:rsid w:val="00C04E1A"/>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35DCF"/>
    <w:rsid w:val="00C42130"/>
    <w:rsid w:val="00C423A4"/>
    <w:rsid w:val="00C429EF"/>
    <w:rsid w:val="00C44BF5"/>
    <w:rsid w:val="00C521D6"/>
    <w:rsid w:val="00C55232"/>
    <w:rsid w:val="00C553A4"/>
    <w:rsid w:val="00C55A06"/>
    <w:rsid w:val="00C55D03"/>
    <w:rsid w:val="00C56A2E"/>
    <w:rsid w:val="00C5771C"/>
    <w:rsid w:val="00C577FF"/>
    <w:rsid w:val="00C601BC"/>
    <w:rsid w:val="00C61027"/>
    <w:rsid w:val="00C6329F"/>
    <w:rsid w:val="00C63340"/>
    <w:rsid w:val="00C643F9"/>
    <w:rsid w:val="00C647AB"/>
    <w:rsid w:val="00C64E95"/>
    <w:rsid w:val="00C66D60"/>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2C68"/>
    <w:rsid w:val="00CB517D"/>
    <w:rsid w:val="00CB56C2"/>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5EE"/>
    <w:rsid w:val="00CD5B51"/>
    <w:rsid w:val="00CE0C4F"/>
    <w:rsid w:val="00CE30EA"/>
    <w:rsid w:val="00CE434F"/>
    <w:rsid w:val="00CF048A"/>
    <w:rsid w:val="00CF155A"/>
    <w:rsid w:val="00CF2947"/>
    <w:rsid w:val="00CF686F"/>
    <w:rsid w:val="00CF6E60"/>
    <w:rsid w:val="00CF7BCA"/>
    <w:rsid w:val="00D008FD"/>
    <w:rsid w:val="00D0321C"/>
    <w:rsid w:val="00D035EC"/>
    <w:rsid w:val="00D0653A"/>
    <w:rsid w:val="00D06AB1"/>
    <w:rsid w:val="00D072ED"/>
    <w:rsid w:val="00D07A16"/>
    <w:rsid w:val="00D1067E"/>
    <w:rsid w:val="00D10F50"/>
    <w:rsid w:val="00D11272"/>
    <w:rsid w:val="00D126F5"/>
    <w:rsid w:val="00D12BE6"/>
    <w:rsid w:val="00D136B8"/>
    <w:rsid w:val="00D1489E"/>
    <w:rsid w:val="00D14B70"/>
    <w:rsid w:val="00D15974"/>
    <w:rsid w:val="00D20737"/>
    <w:rsid w:val="00D20B8A"/>
    <w:rsid w:val="00D21E81"/>
    <w:rsid w:val="00D22230"/>
    <w:rsid w:val="00D223DE"/>
    <w:rsid w:val="00D232F6"/>
    <w:rsid w:val="00D24C23"/>
    <w:rsid w:val="00D25860"/>
    <w:rsid w:val="00D25E37"/>
    <w:rsid w:val="00D260D6"/>
    <w:rsid w:val="00D2661A"/>
    <w:rsid w:val="00D27582"/>
    <w:rsid w:val="00D27EC4"/>
    <w:rsid w:val="00D32719"/>
    <w:rsid w:val="00D33333"/>
    <w:rsid w:val="00D33457"/>
    <w:rsid w:val="00D352A2"/>
    <w:rsid w:val="00D379F2"/>
    <w:rsid w:val="00D4162B"/>
    <w:rsid w:val="00D4514F"/>
    <w:rsid w:val="00D451E2"/>
    <w:rsid w:val="00D45E89"/>
    <w:rsid w:val="00D45E8D"/>
    <w:rsid w:val="00D466AE"/>
    <w:rsid w:val="00D4734F"/>
    <w:rsid w:val="00D475CC"/>
    <w:rsid w:val="00D51BF3"/>
    <w:rsid w:val="00D53350"/>
    <w:rsid w:val="00D60870"/>
    <w:rsid w:val="00D6393A"/>
    <w:rsid w:val="00D66846"/>
    <w:rsid w:val="00D675FB"/>
    <w:rsid w:val="00D71F25"/>
    <w:rsid w:val="00D72A9C"/>
    <w:rsid w:val="00D76432"/>
    <w:rsid w:val="00D77031"/>
    <w:rsid w:val="00D822A2"/>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8EF"/>
    <w:rsid w:val="00DA64F8"/>
    <w:rsid w:val="00DA6C15"/>
    <w:rsid w:val="00DB0258"/>
    <w:rsid w:val="00DB0AD1"/>
    <w:rsid w:val="00DB38EE"/>
    <w:rsid w:val="00DB498B"/>
    <w:rsid w:val="00DB66CA"/>
    <w:rsid w:val="00DB6BCA"/>
    <w:rsid w:val="00DB7013"/>
    <w:rsid w:val="00DB73F7"/>
    <w:rsid w:val="00DC0321"/>
    <w:rsid w:val="00DC0402"/>
    <w:rsid w:val="00DC23CE"/>
    <w:rsid w:val="00DC3067"/>
    <w:rsid w:val="00DC3289"/>
    <w:rsid w:val="00DC370B"/>
    <w:rsid w:val="00DC5B90"/>
    <w:rsid w:val="00DD00FF"/>
    <w:rsid w:val="00DD0619"/>
    <w:rsid w:val="00DD07FB"/>
    <w:rsid w:val="00DD152D"/>
    <w:rsid w:val="00DD25C6"/>
    <w:rsid w:val="00DD4FE5"/>
    <w:rsid w:val="00DD54B0"/>
    <w:rsid w:val="00DD57EE"/>
    <w:rsid w:val="00DD6BC6"/>
    <w:rsid w:val="00DD6BCC"/>
    <w:rsid w:val="00DE0A4B"/>
    <w:rsid w:val="00DE2410"/>
    <w:rsid w:val="00DE2939"/>
    <w:rsid w:val="00DE6E81"/>
    <w:rsid w:val="00DE703F"/>
    <w:rsid w:val="00DE7595"/>
    <w:rsid w:val="00DF1961"/>
    <w:rsid w:val="00DF2469"/>
    <w:rsid w:val="00DF3E2A"/>
    <w:rsid w:val="00DF44DE"/>
    <w:rsid w:val="00DF54AA"/>
    <w:rsid w:val="00DF5F11"/>
    <w:rsid w:val="00E01138"/>
    <w:rsid w:val="00E02DFB"/>
    <w:rsid w:val="00E030F9"/>
    <w:rsid w:val="00E0311A"/>
    <w:rsid w:val="00E03138"/>
    <w:rsid w:val="00E033E5"/>
    <w:rsid w:val="00E04011"/>
    <w:rsid w:val="00E0450B"/>
    <w:rsid w:val="00E06404"/>
    <w:rsid w:val="00E07557"/>
    <w:rsid w:val="00E11A85"/>
    <w:rsid w:val="00E12495"/>
    <w:rsid w:val="00E15CCD"/>
    <w:rsid w:val="00E16658"/>
    <w:rsid w:val="00E17ABA"/>
    <w:rsid w:val="00E202EF"/>
    <w:rsid w:val="00E210B5"/>
    <w:rsid w:val="00E23D99"/>
    <w:rsid w:val="00E2552F"/>
    <w:rsid w:val="00E25793"/>
    <w:rsid w:val="00E3137A"/>
    <w:rsid w:val="00E32CCF"/>
    <w:rsid w:val="00E34A98"/>
    <w:rsid w:val="00E35D1E"/>
    <w:rsid w:val="00E364F9"/>
    <w:rsid w:val="00E365FA"/>
    <w:rsid w:val="00E36789"/>
    <w:rsid w:val="00E37E16"/>
    <w:rsid w:val="00E406E9"/>
    <w:rsid w:val="00E44A83"/>
    <w:rsid w:val="00E45247"/>
    <w:rsid w:val="00E502C1"/>
    <w:rsid w:val="00E502DD"/>
    <w:rsid w:val="00E50D3A"/>
    <w:rsid w:val="00E51387"/>
    <w:rsid w:val="00E51CC1"/>
    <w:rsid w:val="00E51E68"/>
    <w:rsid w:val="00E52EFD"/>
    <w:rsid w:val="00E5408A"/>
    <w:rsid w:val="00E558B6"/>
    <w:rsid w:val="00E55A1E"/>
    <w:rsid w:val="00E56800"/>
    <w:rsid w:val="00E5682A"/>
    <w:rsid w:val="00E60C63"/>
    <w:rsid w:val="00E62FF9"/>
    <w:rsid w:val="00E635D6"/>
    <w:rsid w:val="00E639BC"/>
    <w:rsid w:val="00E664CC"/>
    <w:rsid w:val="00E70388"/>
    <w:rsid w:val="00E70F92"/>
    <w:rsid w:val="00E715FB"/>
    <w:rsid w:val="00E74C54"/>
    <w:rsid w:val="00E77A03"/>
    <w:rsid w:val="00E80017"/>
    <w:rsid w:val="00E822E8"/>
    <w:rsid w:val="00E82554"/>
    <w:rsid w:val="00E82606"/>
    <w:rsid w:val="00E8384C"/>
    <w:rsid w:val="00E843F5"/>
    <w:rsid w:val="00E84454"/>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D35"/>
    <w:rsid w:val="00EB1E69"/>
    <w:rsid w:val="00EB2086"/>
    <w:rsid w:val="00EB5164"/>
    <w:rsid w:val="00EB5EDF"/>
    <w:rsid w:val="00EB60FE"/>
    <w:rsid w:val="00EB74DB"/>
    <w:rsid w:val="00EC5238"/>
    <w:rsid w:val="00EC5359"/>
    <w:rsid w:val="00EC562A"/>
    <w:rsid w:val="00ED067A"/>
    <w:rsid w:val="00ED2B50"/>
    <w:rsid w:val="00EE0350"/>
    <w:rsid w:val="00EE0719"/>
    <w:rsid w:val="00EE0E80"/>
    <w:rsid w:val="00EE54A6"/>
    <w:rsid w:val="00EE613F"/>
    <w:rsid w:val="00EE7295"/>
    <w:rsid w:val="00EE7869"/>
    <w:rsid w:val="00EF054A"/>
    <w:rsid w:val="00EF09FB"/>
    <w:rsid w:val="00EF3235"/>
    <w:rsid w:val="00EF7DE7"/>
    <w:rsid w:val="00EF7E72"/>
    <w:rsid w:val="00F06D37"/>
    <w:rsid w:val="00F07B9D"/>
    <w:rsid w:val="00F11586"/>
    <w:rsid w:val="00F1183B"/>
    <w:rsid w:val="00F11C9F"/>
    <w:rsid w:val="00F12263"/>
    <w:rsid w:val="00F123CE"/>
    <w:rsid w:val="00F1409D"/>
    <w:rsid w:val="00F14214"/>
    <w:rsid w:val="00F147C7"/>
    <w:rsid w:val="00F157A9"/>
    <w:rsid w:val="00F16C55"/>
    <w:rsid w:val="00F177B4"/>
    <w:rsid w:val="00F25BB6"/>
    <w:rsid w:val="00F26B7E"/>
    <w:rsid w:val="00F27A3B"/>
    <w:rsid w:val="00F30DFF"/>
    <w:rsid w:val="00F33817"/>
    <w:rsid w:val="00F3599B"/>
    <w:rsid w:val="00F37255"/>
    <w:rsid w:val="00F37C7B"/>
    <w:rsid w:val="00F420D5"/>
    <w:rsid w:val="00F451EA"/>
    <w:rsid w:val="00F45447"/>
    <w:rsid w:val="00F456C6"/>
    <w:rsid w:val="00F4577B"/>
    <w:rsid w:val="00F46496"/>
    <w:rsid w:val="00F474D0"/>
    <w:rsid w:val="00F50179"/>
    <w:rsid w:val="00F515EE"/>
    <w:rsid w:val="00F52536"/>
    <w:rsid w:val="00F54BEA"/>
    <w:rsid w:val="00F56511"/>
    <w:rsid w:val="00F6194E"/>
    <w:rsid w:val="00F623AC"/>
    <w:rsid w:val="00F6412A"/>
    <w:rsid w:val="00F65893"/>
    <w:rsid w:val="00F66864"/>
    <w:rsid w:val="00F66A4A"/>
    <w:rsid w:val="00F70ACF"/>
    <w:rsid w:val="00F71E22"/>
    <w:rsid w:val="00F72142"/>
    <w:rsid w:val="00F72AE7"/>
    <w:rsid w:val="00F754FA"/>
    <w:rsid w:val="00F76819"/>
    <w:rsid w:val="00F81141"/>
    <w:rsid w:val="00F820ED"/>
    <w:rsid w:val="00F824F4"/>
    <w:rsid w:val="00F833BA"/>
    <w:rsid w:val="00F84FD0"/>
    <w:rsid w:val="00F859A8"/>
    <w:rsid w:val="00F86D87"/>
    <w:rsid w:val="00F9108B"/>
    <w:rsid w:val="00F91349"/>
    <w:rsid w:val="00F93A8A"/>
    <w:rsid w:val="00F95248"/>
    <w:rsid w:val="00F956A9"/>
    <w:rsid w:val="00F95837"/>
    <w:rsid w:val="00F963ED"/>
    <w:rsid w:val="00F966BC"/>
    <w:rsid w:val="00F966CF"/>
    <w:rsid w:val="00F96A3C"/>
    <w:rsid w:val="00F96CAE"/>
    <w:rsid w:val="00F97C99"/>
    <w:rsid w:val="00FA4DAC"/>
    <w:rsid w:val="00FA662D"/>
    <w:rsid w:val="00FA73B1"/>
    <w:rsid w:val="00FB0CB9"/>
    <w:rsid w:val="00FB231D"/>
    <w:rsid w:val="00FB2A23"/>
    <w:rsid w:val="00FB45F1"/>
    <w:rsid w:val="00FB4A72"/>
    <w:rsid w:val="00FB54E8"/>
    <w:rsid w:val="00FB5A98"/>
    <w:rsid w:val="00FB5C67"/>
    <w:rsid w:val="00FB7054"/>
    <w:rsid w:val="00FC02AE"/>
    <w:rsid w:val="00FC17B7"/>
    <w:rsid w:val="00FC2CB7"/>
    <w:rsid w:val="00FC4090"/>
    <w:rsid w:val="00FC55B4"/>
    <w:rsid w:val="00FD00E6"/>
    <w:rsid w:val="00FD09A1"/>
    <w:rsid w:val="00FD2A7C"/>
    <w:rsid w:val="00FD59EB"/>
    <w:rsid w:val="00FD7299"/>
    <w:rsid w:val="00FD7D32"/>
    <w:rsid w:val="00FE1FBE"/>
    <w:rsid w:val="00FE3901"/>
    <w:rsid w:val="00FE39D3"/>
    <w:rsid w:val="00FE4BCE"/>
    <w:rsid w:val="00FE54AE"/>
    <w:rsid w:val="00FE576A"/>
    <w:rsid w:val="00FE7E79"/>
    <w:rsid w:val="00FF3E7D"/>
    <w:rsid w:val="00FF4102"/>
    <w:rsid w:val="00FF5B99"/>
    <w:rsid w:val="00FF6026"/>
    <w:rsid w:val="00FF730C"/>
    <w:rsid w:val="00FF73F4"/>
    <w:rsid w:val="00FF7CE4"/>
    <w:rsid w:val="00FF7E39"/>
    <w:rsid w:val="154F4F30"/>
    <w:rsid w:val="213B6EF5"/>
    <w:rsid w:val="25B00FC8"/>
    <w:rsid w:val="31C33F53"/>
    <w:rsid w:val="5E4E50BA"/>
    <w:rsid w:val="5FE51881"/>
    <w:rsid w:val="663A7B4E"/>
    <w:rsid w:val="6E3B03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1" w:unhideWhenUsed="0" w:qFormat="1"/>
    <w:lsdException w:name="Body Text Indent" w:qFormat="1"/>
    <w:lsdException w:name="Subtitle" w:semiHidden="0" w:uiPriority="11" w:unhideWhenUsed="0" w:qFormat="1"/>
    <w:lsdException w:name="Date" w:qFormat="1"/>
    <w:lsdException w:name="Hyperlink" w:semiHidden="0" w:unhideWhenUsed="0" w:qFormat="1"/>
    <w:lsdException w:name="Strong" w:semiHidden="0" w:uiPriority="22" w:unhideWhenUsed="0" w:qFormat="1"/>
    <w:lsdException w:name="Emphasis" w:semiHidden="0" w:uiPriority="0" w:unhideWhenUsed="0" w:qFormat="1"/>
    <w:lsdException w:name="Normal Table" w:qFormat="1"/>
    <w:lsdException w:name="Balloon Text" w:qFormat="1"/>
    <w:lsdException w:name="Table Grid" w:uiPriority="39"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222A19"/>
    <w:pPr>
      <w:widowControl w:val="0"/>
      <w:adjustRightInd w:val="0"/>
      <w:spacing w:line="400" w:lineRule="exact"/>
      <w:jc w:val="both"/>
    </w:pPr>
    <w:rPr>
      <w:kern w:val="2"/>
      <w:sz w:val="21"/>
      <w:szCs w:val="21"/>
    </w:rPr>
  </w:style>
  <w:style w:type="paragraph" w:styleId="1">
    <w:name w:val="heading 1"/>
    <w:basedOn w:val="afff5"/>
    <w:next w:val="afff5"/>
    <w:link w:val="1Char"/>
    <w:uiPriority w:val="9"/>
    <w:qFormat/>
    <w:rsid w:val="00D260D6"/>
    <w:pPr>
      <w:keepNext/>
      <w:keepLines/>
      <w:spacing w:before="340" w:after="330" w:line="578" w:lineRule="auto"/>
      <w:outlineLvl w:val="0"/>
    </w:pPr>
    <w:rPr>
      <w:b/>
      <w:bCs/>
      <w:kern w:val="44"/>
      <w:sz w:val="44"/>
      <w:szCs w:val="44"/>
    </w:rPr>
  </w:style>
  <w:style w:type="paragraph" w:styleId="22">
    <w:name w:val="heading 2"/>
    <w:basedOn w:val="afff5"/>
    <w:next w:val="afff5"/>
    <w:link w:val="2Char"/>
    <w:uiPriority w:val="9"/>
    <w:qFormat/>
    <w:rsid w:val="00D260D6"/>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uiPriority w:val="9"/>
    <w:qFormat/>
    <w:rsid w:val="00D260D6"/>
    <w:pPr>
      <w:keepNext/>
      <w:keepLines/>
      <w:spacing w:before="260" w:after="260" w:line="416" w:lineRule="auto"/>
      <w:outlineLvl w:val="2"/>
    </w:pPr>
    <w:rPr>
      <w:b/>
      <w:bCs/>
      <w:sz w:val="32"/>
      <w:szCs w:val="32"/>
    </w:rPr>
  </w:style>
  <w:style w:type="paragraph" w:styleId="4">
    <w:name w:val="heading 4"/>
    <w:basedOn w:val="afff5"/>
    <w:next w:val="afff5"/>
    <w:link w:val="4Char"/>
    <w:uiPriority w:val="9"/>
    <w:qFormat/>
    <w:rsid w:val="00D260D6"/>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uiPriority w:val="9"/>
    <w:qFormat/>
    <w:rsid w:val="00D260D6"/>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D260D6"/>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D260D6"/>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D260D6"/>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D260D6"/>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qFormat/>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rsid w:val="00D260D6"/>
    <w:pPr>
      <w:tabs>
        <w:tab w:val="right" w:leader="dot" w:pos="9344"/>
      </w:tabs>
      <w:spacing w:line="300" w:lineRule="exact"/>
      <w:ind w:left="1259"/>
    </w:pPr>
    <w:rPr>
      <w:rFonts w:ascii="宋体"/>
    </w:rPr>
  </w:style>
  <w:style w:type="paragraph" w:styleId="afff9">
    <w:name w:val="Normal Indent"/>
    <w:basedOn w:val="afff5"/>
    <w:qFormat/>
    <w:rsid w:val="00D260D6"/>
    <w:pPr>
      <w:ind w:firstLine="420"/>
    </w:pPr>
  </w:style>
  <w:style w:type="paragraph" w:styleId="afffa">
    <w:name w:val="Body Text"/>
    <w:basedOn w:val="afff5"/>
    <w:link w:val="Char"/>
    <w:uiPriority w:val="1"/>
    <w:qFormat/>
    <w:rsid w:val="00D260D6"/>
    <w:pPr>
      <w:spacing w:after="120"/>
    </w:pPr>
  </w:style>
  <w:style w:type="paragraph" w:styleId="50">
    <w:name w:val="toc 5"/>
    <w:basedOn w:val="afff5"/>
    <w:next w:val="afff5"/>
    <w:uiPriority w:val="39"/>
    <w:unhideWhenUsed/>
    <w:qFormat/>
    <w:rsid w:val="00D260D6"/>
    <w:pPr>
      <w:ind w:left="839"/>
    </w:pPr>
    <w:rPr>
      <w:rFonts w:ascii="宋体"/>
    </w:rPr>
  </w:style>
  <w:style w:type="paragraph" w:styleId="30">
    <w:name w:val="toc 3"/>
    <w:basedOn w:val="afff5"/>
    <w:next w:val="afff5"/>
    <w:uiPriority w:val="39"/>
    <w:unhideWhenUsed/>
    <w:qFormat/>
    <w:rsid w:val="00D260D6"/>
    <w:pPr>
      <w:spacing w:line="300" w:lineRule="exact"/>
      <w:ind w:left="420"/>
    </w:pPr>
    <w:rPr>
      <w:rFonts w:ascii="宋体"/>
    </w:rPr>
  </w:style>
  <w:style w:type="paragraph" w:styleId="afffb">
    <w:name w:val="Balloon Text"/>
    <w:basedOn w:val="afff5"/>
    <w:link w:val="Char0"/>
    <w:uiPriority w:val="99"/>
    <w:semiHidden/>
    <w:unhideWhenUsed/>
    <w:qFormat/>
    <w:rsid w:val="00D260D6"/>
    <w:rPr>
      <w:sz w:val="18"/>
      <w:szCs w:val="18"/>
    </w:rPr>
  </w:style>
  <w:style w:type="paragraph" w:styleId="afffc">
    <w:name w:val="footer"/>
    <w:basedOn w:val="afff5"/>
    <w:link w:val="Char1"/>
    <w:uiPriority w:val="99"/>
    <w:qFormat/>
    <w:rsid w:val="00D260D6"/>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rsid w:val="00D260D6"/>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sid w:val="00D260D6"/>
    <w:rPr>
      <w:rFonts w:ascii="宋体"/>
    </w:rPr>
  </w:style>
  <w:style w:type="paragraph" w:styleId="40">
    <w:name w:val="toc 4"/>
    <w:basedOn w:val="afff5"/>
    <w:next w:val="afff5"/>
    <w:uiPriority w:val="39"/>
    <w:unhideWhenUsed/>
    <w:qFormat/>
    <w:rsid w:val="00D260D6"/>
    <w:pPr>
      <w:tabs>
        <w:tab w:val="right" w:leader="dot" w:pos="9344"/>
      </w:tabs>
      <w:spacing w:line="300" w:lineRule="exact"/>
      <w:ind w:left="629"/>
    </w:pPr>
    <w:rPr>
      <w:rFonts w:ascii="宋体"/>
    </w:rPr>
  </w:style>
  <w:style w:type="paragraph" w:styleId="afffe">
    <w:name w:val="footnote text"/>
    <w:basedOn w:val="afff5"/>
    <w:next w:val="afff5"/>
    <w:link w:val="Char3"/>
    <w:semiHidden/>
    <w:qFormat/>
    <w:rsid w:val="00D260D6"/>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rsid w:val="00D260D6"/>
    <w:pPr>
      <w:spacing w:line="300" w:lineRule="exact"/>
      <w:ind w:left="1049"/>
    </w:pPr>
    <w:rPr>
      <w:rFonts w:ascii="宋体"/>
    </w:rPr>
  </w:style>
  <w:style w:type="paragraph" w:styleId="affff">
    <w:name w:val="table of figures"/>
    <w:basedOn w:val="afff5"/>
    <w:next w:val="afff5"/>
    <w:semiHidden/>
    <w:qFormat/>
    <w:rsid w:val="00D260D6"/>
    <w:pPr>
      <w:adjustRightInd/>
      <w:spacing w:line="240" w:lineRule="auto"/>
      <w:jc w:val="left"/>
    </w:pPr>
    <w:rPr>
      <w:szCs w:val="24"/>
    </w:rPr>
  </w:style>
  <w:style w:type="paragraph" w:styleId="23">
    <w:name w:val="toc 2"/>
    <w:basedOn w:val="afff5"/>
    <w:next w:val="afff5"/>
    <w:uiPriority w:val="39"/>
    <w:unhideWhenUsed/>
    <w:qFormat/>
    <w:rsid w:val="00D260D6"/>
    <w:pPr>
      <w:tabs>
        <w:tab w:val="right" w:leader="dot" w:pos="9344"/>
      </w:tabs>
      <w:spacing w:line="300" w:lineRule="exact"/>
      <w:ind w:left="210"/>
    </w:pPr>
    <w:rPr>
      <w:rFonts w:ascii="宋体"/>
    </w:rPr>
  </w:style>
  <w:style w:type="paragraph" w:styleId="affff0">
    <w:name w:val="Title"/>
    <w:basedOn w:val="afff5"/>
    <w:link w:val="Char4"/>
    <w:qFormat/>
    <w:rsid w:val="00D260D6"/>
    <w:pPr>
      <w:spacing w:before="240" w:after="60"/>
      <w:jc w:val="center"/>
      <w:outlineLvl w:val="0"/>
    </w:pPr>
    <w:rPr>
      <w:rFonts w:ascii="Arial" w:hAnsi="Arial" w:cs="Arial"/>
      <w:b/>
      <w:bCs/>
      <w:sz w:val="32"/>
      <w:szCs w:val="32"/>
    </w:rPr>
  </w:style>
  <w:style w:type="character" w:styleId="affff1">
    <w:name w:val="Strong"/>
    <w:uiPriority w:val="22"/>
    <w:qFormat/>
    <w:rsid w:val="00D260D6"/>
    <w:rPr>
      <w:b/>
      <w:bCs/>
    </w:rPr>
  </w:style>
  <w:style w:type="character" w:styleId="affff2">
    <w:name w:val="page number"/>
    <w:qFormat/>
    <w:rsid w:val="00D260D6"/>
    <w:rPr>
      <w:rFonts w:ascii="宋体" w:eastAsia="宋体" w:hAnsi="Times New Roman"/>
      <w:sz w:val="18"/>
    </w:rPr>
  </w:style>
  <w:style w:type="character" w:styleId="affff3">
    <w:name w:val="Emphasis"/>
    <w:qFormat/>
    <w:rsid w:val="00D260D6"/>
    <w:rPr>
      <w:i/>
      <w:iCs/>
    </w:rPr>
  </w:style>
  <w:style w:type="character" w:styleId="affff4">
    <w:name w:val="Hyperlink"/>
    <w:uiPriority w:val="99"/>
    <w:qFormat/>
    <w:rsid w:val="00D260D6"/>
    <w:rPr>
      <w:rFonts w:ascii="宋体" w:eastAsia="宋体" w:hAnsi="Times New Roman"/>
      <w:color w:val="auto"/>
      <w:spacing w:val="0"/>
      <w:w w:val="100"/>
      <w:position w:val="0"/>
      <w:sz w:val="21"/>
      <w:u w:val="none"/>
      <w:vertAlign w:val="baseline"/>
    </w:rPr>
  </w:style>
  <w:style w:type="character" w:styleId="affff5">
    <w:name w:val="footnote reference"/>
    <w:semiHidden/>
    <w:qFormat/>
    <w:rsid w:val="00D260D6"/>
    <w:rPr>
      <w:rFonts w:ascii="宋体" w:eastAsia="宋体" w:hAnsi="宋体" w:cs="Times New Roman"/>
      <w:spacing w:val="0"/>
      <w:sz w:val="18"/>
      <w:vertAlign w:val="superscript"/>
    </w:rPr>
  </w:style>
  <w:style w:type="table" w:styleId="affff6">
    <w:name w:val="Table Grid"/>
    <w:basedOn w:val="afff7"/>
    <w:uiPriority w:val="39"/>
    <w:qFormat/>
    <w:rsid w:val="00D260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2"/>
    <w:uiPriority w:val="9"/>
    <w:qFormat/>
    <w:rsid w:val="00D260D6"/>
    <w:rPr>
      <w:rFonts w:ascii="Arial" w:eastAsia="黑体" w:hAnsi="Arial" w:cs="Times New Roman"/>
      <w:b/>
      <w:bCs/>
      <w:sz w:val="32"/>
      <w:szCs w:val="32"/>
    </w:rPr>
  </w:style>
  <w:style w:type="paragraph" w:customStyle="1" w:styleId="affff7">
    <w:name w:val="段"/>
    <w:next w:val="afff5"/>
    <w:link w:val="Char5"/>
    <w:qFormat/>
    <w:rsid w:val="00D260D6"/>
    <w:pPr>
      <w:autoSpaceDE w:val="0"/>
      <w:autoSpaceDN w:val="0"/>
      <w:ind w:firstLineChars="200" w:firstLine="200"/>
      <w:jc w:val="both"/>
    </w:pPr>
    <w:rPr>
      <w:rFonts w:ascii="宋体" w:hAnsi="Times New Roman"/>
      <w:sz w:val="21"/>
    </w:rPr>
  </w:style>
  <w:style w:type="character" w:customStyle="1" w:styleId="1Char">
    <w:name w:val="标题 1 Char"/>
    <w:link w:val="1"/>
    <w:uiPriority w:val="9"/>
    <w:qFormat/>
    <w:rsid w:val="00D260D6"/>
    <w:rPr>
      <w:rFonts w:ascii="Times New Roman" w:eastAsia="宋体" w:hAnsi="Times New Roman" w:cs="Times New Roman"/>
      <w:b/>
      <w:bCs/>
      <w:kern w:val="44"/>
      <w:sz w:val="44"/>
      <w:szCs w:val="44"/>
    </w:rPr>
  </w:style>
  <w:style w:type="character" w:customStyle="1" w:styleId="3Char">
    <w:name w:val="标题 3 Char"/>
    <w:link w:val="3"/>
    <w:uiPriority w:val="9"/>
    <w:qFormat/>
    <w:rsid w:val="00D260D6"/>
    <w:rPr>
      <w:rFonts w:ascii="Times New Roman" w:eastAsia="宋体" w:hAnsi="Times New Roman" w:cs="Times New Roman"/>
      <w:b/>
      <w:bCs/>
      <w:sz w:val="32"/>
      <w:szCs w:val="32"/>
    </w:rPr>
  </w:style>
  <w:style w:type="character" w:customStyle="1" w:styleId="4Char">
    <w:name w:val="标题 4 Char"/>
    <w:link w:val="4"/>
    <w:uiPriority w:val="9"/>
    <w:qFormat/>
    <w:rsid w:val="00D260D6"/>
    <w:rPr>
      <w:rFonts w:ascii="Arial" w:eastAsia="黑体" w:hAnsi="Arial" w:cs="Times New Roman"/>
      <w:b/>
      <w:bCs/>
      <w:sz w:val="28"/>
      <w:szCs w:val="28"/>
    </w:rPr>
  </w:style>
  <w:style w:type="character" w:customStyle="1" w:styleId="5Char">
    <w:name w:val="标题 5 Char"/>
    <w:link w:val="5"/>
    <w:uiPriority w:val="9"/>
    <w:qFormat/>
    <w:rsid w:val="00D260D6"/>
    <w:rPr>
      <w:rFonts w:ascii="Times New Roman" w:eastAsia="宋体" w:hAnsi="Times New Roman" w:cs="Times New Roman"/>
      <w:b/>
      <w:bCs/>
      <w:sz w:val="28"/>
      <w:szCs w:val="28"/>
    </w:rPr>
  </w:style>
  <w:style w:type="character" w:customStyle="1" w:styleId="6Char">
    <w:name w:val="标题 6 Char"/>
    <w:link w:val="6"/>
    <w:qFormat/>
    <w:rsid w:val="00D260D6"/>
    <w:rPr>
      <w:rFonts w:ascii="Arial" w:eastAsia="黑体" w:hAnsi="Arial" w:cs="Times New Roman"/>
      <w:b/>
      <w:bCs/>
      <w:sz w:val="24"/>
      <w:szCs w:val="24"/>
    </w:rPr>
  </w:style>
  <w:style w:type="character" w:customStyle="1" w:styleId="7Char">
    <w:name w:val="标题 7 Char"/>
    <w:link w:val="7"/>
    <w:qFormat/>
    <w:rsid w:val="00D260D6"/>
    <w:rPr>
      <w:rFonts w:ascii="Times New Roman" w:eastAsia="宋体" w:hAnsi="Times New Roman" w:cs="Times New Roman"/>
      <w:b/>
      <w:bCs/>
      <w:sz w:val="24"/>
      <w:szCs w:val="24"/>
    </w:rPr>
  </w:style>
  <w:style w:type="character" w:customStyle="1" w:styleId="8Char">
    <w:name w:val="标题 8 Char"/>
    <w:link w:val="8"/>
    <w:qFormat/>
    <w:rsid w:val="00D260D6"/>
    <w:rPr>
      <w:rFonts w:ascii="Arial" w:eastAsia="黑体" w:hAnsi="Arial" w:cs="Times New Roman"/>
      <w:sz w:val="24"/>
      <w:szCs w:val="24"/>
    </w:rPr>
  </w:style>
  <w:style w:type="character" w:customStyle="1" w:styleId="9Char">
    <w:name w:val="标题 9 Char"/>
    <w:link w:val="9"/>
    <w:qFormat/>
    <w:rsid w:val="00D260D6"/>
    <w:rPr>
      <w:rFonts w:ascii="Arial" w:eastAsia="黑体" w:hAnsi="Arial" w:cs="Times New Roman"/>
      <w:szCs w:val="21"/>
    </w:rPr>
  </w:style>
  <w:style w:type="character" w:customStyle="1" w:styleId="Char2">
    <w:name w:val="页眉 Char"/>
    <w:link w:val="afffd"/>
    <w:uiPriority w:val="99"/>
    <w:qFormat/>
    <w:rsid w:val="00D260D6"/>
    <w:rPr>
      <w:rFonts w:ascii="Times New Roman" w:eastAsia="宋体" w:hAnsi="Times New Roman" w:cs="Times New Roman"/>
      <w:sz w:val="18"/>
      <w:szCs w:val="18"/>
    </w:rPr>
  </w:style>
  <w:style w:type="character" w:customStyle="1" w:styleId="Char1">
    <w:name w:val="页脚 Char"/>
    <w:link w:val="afffc"/>
    <w:uiPriority w:val="99"/>
    <w:qFormat/>
    <w:rsid w:val="00D260D6"/>
    <w:rPr>
      <w:rFonts w:ascii="宋体" w:eastAsia="宋体" w:hAnsi="Times New Roman" w:cs="Times New Roman"/>
      <w:sz w:val="18"/>
      <w:szCs w:val="18"/>
    </w:rPr>
  </w:style>
  <w:style w:type="character" w:customStyle="1" w:styleId="Char0">
    <w:name w:val="批注框文本 Char"/>
    <w:link w:val="afffb"/>
    <w:uiPriority w:val="99"/>
    <w:semiHidden/>
    <w:qFormat/>
    <w:rsid w:val="00D260D6"/>
    <w:rPr>
      <w:sz w:val="18"/>
      <w:szCs w:val="18"/>
    </w:rPr>
  </w:style>
  <w:style w:type="paragraph" w:styleId="affff8">
    <w:name w:val="Quote"/>
    <w:basedOn w:val="afff5"/>
    <w:next w:val="afff5"/>
    <w:link w:val="Char6"/>
    <w:uiPriority w:val="29"/>
    <w:qFormat/>
    <w:rsid w:val="00D260D6"/>
    <w:rPr>
      <w:i/>
      <w:iCs/>
      <w:color w:val="000000"/>
    </w:rPr>
  </w:style>
  <w:style w:type="character" w:customStyle="1" w:styleId="Char6">
    <w:name w:val="引用 Char"/>
    <w:link w:val="affff8"/>
    <w:uiPriority w:val="29"/>
    <w:qFormat/>
    <w:rsid w:val="00D260D6"/>
    <w:rPr>
      <w:i/>
      <w:iCs/>
      <w:color w:val="000000"/>
    </w:rPr>
  </w:style>
  <w:style w:type="character" w:customStyle="1" w:styleId="Char4">
    <w:name w:val="标题 Char"/>
    <w:link w:val="affff0"/>
    <w:qFormat/>
    <w:rsid w:val="00D260D6"/>
    <w:rPr>
      <w:rFonts w:ascii="Arial" w:eastAsia="宋体" w:hAnsi="Arial" w:cs="Arial"/>
      <w:b/>
      <w:bCs/>
      <w:sz w:val="32"/>
      <w:szCs w:val="32"/>
    </w:rPr>
  </w:style>
  <w:style w:type="paragraph" w:customStyle="1" w:styleId="affff9">
    <w:name w:val="标准标志"/>
    <w:next w:val="afff5"/>
    <w:qFormat/>
    <w:rsid w:val="00D260D6"/>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a">
    <w:name w:val="标准称谓"/>
    <w:next w:val="afff5"/>
    <w:qFormat/>
    <w:rsid w:val="00D260D6"/>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b">
    <w:name w:val="标准文件_页脚偶数页"/>
    <w:qFormat/>
    <w:rsid w:val="00D260D6"/>
    <w:pPr>
      <w:ind w:left="198"/>
    </w:pPr>
    <w:rPr>
      <w:rFonts w:ascii="宋体" w:hAnsi="Times New Roman"/>
      <w:sz w:val="18"/>
    </w:rPr>
  </w:style>
  <w:style w:type="paragraph" w:customStyle="1" w:styleId="affffc">
    <w:name w:val="标准文件_页脚奇数页"/>
    <w:qFormat/>
    <w:rsid w:val="00D260D6"/>
    <w:pPr>
      <w:ind w:right="227"/>
      <w:jc w:val="right"/>
    </w:pPr>
    <w:rPr>
      <w:rFonts w:ascii="宋体" w:hAnsi="Times New Roman"/>
      <w:sz w:val="18"/>
    </w:rPr>
  </w:style>
  <w:style w:type="paragraph" w:customStyle="1" w:styleId="affffd">
    <w:name w:val="标准书眉一"/>
    <w:qFormat/>
    <w:rsid w:val="00D260D6"/>
    <w:pPr>
      <w:jc w:val="both"/>
    </w:pPr>
    <w:rPr>
      <w:rFonts w:ascii="Times New Roman" w:hAnsi="Times New Roman"/>
    </w:rPr>
  </w:style>
  <w:style w:type="paragraph" w:customStyle="1" w:styleId="ICS">
    <w:name w:val="标准文件_ICS"/>
    <w:basedOn w:val="afff5"/>
    <w:qFormat/>
    <w:rsid w:val="00D260D6"/>
    <w:pPr>
      <w:spacing w:line="0" w:lineRule="atLeast"/>
    </w:pPr>
    <w:rPr>
      <w:rFonts w:ascii="黑体" w:eastAsia="黑体" w:hAnsi="宋体"/>
    </w:rPr>
  </w:style>
  <w:style w:type="paragraph" w:customStyle="1" w:styleId="affffe">
    <w:name w:val="标准文件_标准正文"/>
    <w:basedOn w:val="afff5"/>
    <w:next w:val="afffff"/>
    <w:qFormat/>
    <w:rsid w:val="00D260D6"/>
    <w:pPr>
      <w:snapToGrid w:val="0"/>
      <w:ind w:firstLineChars="200" w:firstLine="200"/>
    </w:pPr>
    <w:rPr>
      <w:kern w:val="0"/>
    </w:rPr>
  </w:style>
  <w:style w:type="paragraph" w:customStyle="1" w:styleId="afffff">
    <w:name w:val="标准文件_段"/>
    <w:link w:val="Char7"/>
    <w:qFormat/>
    <w:rsid w:val="00D260D6"/>
    <w:pPr>
      <w:autoSpaceDE w:val="0"/>
      <w:autoSpaceDN w:val="0"/>
      <w:ind w:firstLineChars="200" w:firstLine="200"/>
      <w:jc w:val="both"/>
    </w:pPr>
    <w:rPr>
      <w:rFonts w:ascii="宋体" w:hAnsi="Times New Roman"/>
      <w:sz w:val="21"/>
    </w:rPr>
  </w:style>
  <w:style w:type="paragraph" w:customStyle="1" w:styleId="afffff0">
    <w:name w:val="标准文件_版本"/>
    <w:basedOn w:val="affffe"/>
    <w:qFormat/>
    <w:rsid w:val="00D260D6"/>
    <w:pPr>
      <w:adjustRightInd/>
      <w:snapToGrid/>
      <w:ind w:firstLineChars="0" w:firstLine="0"/>
    </w:pPr>
    <w:rPr>
      <w:rFonts w:ascii="宋体" w:hAnsi="宋体"/>
      <w:kern w:val="2"/>
    </w:rPr>
  </w:style>
  <w:style w:type="paragraph" w:customStyle="1" w:styleId="afffff1">
    <w:name w:val="标准文件_标准部门"/>
    <w:basedOn w:val="afff5"/>
    <w:qFormat/>
    <w:rsid w:val="00D260D6"/>
    <w:pPr>
      <w:jc w:val="center"/>
    </w:pPr>
    <w:rPr>
      <w:rFonts w:ascii="黑体" w:eastAsia="黑体"/>
      <w:kern w:val="0"/>
      <w:sz w:val="44"/>
    </w:rPr>
  </w:style>
  <w:style w:type="paragraph" w:customStyle="1" w:styleId="afffff2">
    <w:name w:val="标准文件_标准代替"/>
    <w:basedOn w:val="afff5"/>
    <w:next w:val="afff5"/>
    <w:qFormat/>
    <w:rsid w:val="00D260D6"/>
    <w:pPr>
      <w:spacing w:line="310" w:lineRule="exact"/>
      <w:jc w:val="right"/>
    </w:pPr>
    <w:rPr>
      <w:rFonts w:ascii="宋体" w:hAnsi="宋体"/>
      <w:kern w:val="0"/>
    </w:rPr>
  </w:style>
  <w:style w:type="paragraph" w:customStyle="1" w:styleId="afffff3">
    <w:name w:val="标准文件_标准名称标题"/>
    <w:basedOn w:val="afff5"/>
    <w:next w:val="afff5"/>
    <w:qFormat/>
    <w:rsid w:val="00D260D6"/>
    <w:pPr>
      <w:widowControl/>
      <w:shd w:val="clear" w:color="FFFFFF" w:fill="FFFFFF"/>
      <w:adjustRightInd/>
      <w:spacing w:before="640" w:after="100"/>
      <w:jc w:val="center"/>
    </w:pPr>
    <w:rPr>
      <w:rFonts w:ascii="黑体" w:eastAsia="黑体"/>
      <w:kern w:val="0"/>
      <w:sz w:val="32"/>
    </w:rPr>
  </w:style>
  <w:style w:type="paragraph" w:customStyle="1" w:styleId="afffff4">
    <w:name w:val="标准文件_页眉奇数页"/>
    <w:next w:val="afff5"/>
    <w:qFormat/>
    <w:rsid w:val="00D260D6"/>
    <w:pPr>
      <w:tabs>
        <w:tab w:val="center" w:pos="4154"/>
        <w:tab w:val="right" w:pos="8306"/>
      </w:tabs>
      <w:spacing w:after="120"/>
      <w:jc w:val="right"/>
    </w:pPr>
    <w:rPr>
      <w:rFonts w:ascii="黑体" w:eastAsia="黑体" w:hAnsi="宋体"/>
      <w:sz w:val="21"/>
    </w:rPr>
  </w:style>
  <w:style w:type="paragraph" w:customStyle="1" w:styleId="afffff5">
    <w:name w:val="标准文件_页眉偶数页"/>
    <w:basedOn w:val="afffff4"/>
    <w:next w:val="afff5"/>
    <w:qFormat/>
    <w:rsid w:val="00D260D6"/>
    <w:pPr>
      <w:jc w:val="left"/>
    </w:pPr>
  </w:style>
  <w:style w:type="paragraph" w:customStyle="1" w:styleId="afffff6">
    <w:name w:val="标准文件_参考文献标题"/>
    <w:basedOn w:val="afff5"/>
    <w:next w:val="afff5"/>
    <w:qFormat/>
    <w:rsid w:val="00D260D6"/>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a">
    <w:name w:val="标准文件_参考文献条目"/>
    <w:qFormat/>
    <w:rsid w:val="00D260D6"/>
    <w:pPr>
      <w:numPr>
        <w:numId w:val="1"/>
      </w:numPr>
    </w:pPr>
    <w:rPr>
      <w:rFonts w:ascii="宋体" w:hAnsi="Times New Roman"/>
    </w:rPr>
  </w:style>
  <w:style w:type="paragraph" w:customStyle="1" w:styleId="affe">
    <w:name w:val="标准文件_二级条标题"/>
    <w:next w:val="afffff"/>
    <w:qFormat/>
    <w:rsid w:val="00D260D6"/>
    <w:pPr>
      <w:widowControl w:val="0"/>
      <w:numPr>
        <w:ilvl w:val="3"/>
        <w:numId w:val="2"/>
      </w:numPr>
      <w:spacing w:beforeLines="50" w:afterLines="50"/>
      <w:jc w:val="both"/>
      <w:outlineLvl w:val="2"/>
    </w:pPr>
    <w:rPr>
      <w:rFonts w:ascii="黑体" w:eastAsia="黑体" w:hAnsi="Times New Roman"/>
      <w:sz w:val="21"/>
    </w:rPr>
  </w:style>
  <w:style w:type="character" w:customStyle="1" w:styleId="afffff7">
    <w:name w:val="标准文件_发布"/>
    <w:qFormat/>
    <w:rsid w:val="00D260D6"/>
    <w:rPr>
      <w:rFonts w:ascii="黑体" w:eastAsia="黑体"/>
      <w:spacing w:val="0"/>
      <w:w w:val="100"/>
      <w:position w:val="3"/>
      <w:sz w:val="28"/>
    </w:rPr>
  </w:style>
  <w:style w:type="paragraph" w:customStyle="1" w:styleId="ad">
    <w:name w:val="标准文件_方框数字列项"/>
    <w:basedOn w:val="afffff"/>
    <w:qFormat/>
    <w:rsid w:val="00D260D6"/>
    <w:pPr>
      <w:numPr>
        <w:numId w:val="3"/>
      </w:numPr>
      <w:ind w:firstLineChars="0" w:firstLine="0"/>
    </w:pPr>
  </w:style>
  <w:style w:type="paragraph" w:customStyle="1" w:styleId="afffff8">
    <w:name w:val="标准文件_封面标准编号"/>
    <w:basedOn w:val="afff5"/>
    <w:next w:val="afffff2"/>
    <w:qFormat/>
    <w:rsid w:val="00D260D6"/>
    <w:pPr>
      <w:spacing w:line="310" w:lineRule="exact"/>
      <w:jc w:val="right"/>
    </w:pPr>
    <w:rPr>
      <w:rFonts w:ascii="黑体" w:eastAsia="黑体"/>
      <w:kern w:val="0"/>
      <w:sz w:val="28"/>
    </w:rPr>
  </w:style>
  <w:style w:type="paragraph" w:customStyle="1" w:styleId="afffff9">
    <w:name w:val="标准文件_封面标准分类号"/>
    <w:basedOn w:val="afff5"/>
    <w:qFormat/>
    <w:rsid w:val="00D260D6"/>
    <w:rPr>
      <w:rFonts w:ascii="黑体" w:eastAsia="黑体"/>
      <w:b/>
      <w:kern w:val="0"/>
      <w:sz w:val="28"/>
    </w:rPr>
  </w:style>
  <w:style w:type="paragraph" w:customStyle="1" w:styleId="afffffa">
    <w:name w:val="标准文件_封面标准名称"/>
    <w:basedOn w:val="afff5"/>
    <w:qFormat/>
    <w:rsid w:val="00D260D6"/>
    <w:pPr>
      <w:spacing w:line="240" w:lineRule="auto"/>
      <w:jc w:val="center"/>
    </w:pPr>
    <w:rPr>
      <w:rFonts w:ascii="黑体" w:eastAsia="黑体"/>
      <w:kern w:val="0"/>
      <w:sz w:val="52"/>
    </w:rPr>
  </w:style>
  <w:style w:type="paragraph" w:customStyle="1" w:styleId="afffffb">
    <w:name w:val="标准文件_封面标准英文名称"/>
    <w:basedOn w:val="afff5"/>
    <w:qFormat/>
    <w:rsid w:val="00D260D6"/>
    <w:pPr>
      <w:spacing w:line="240" w:lineRule="auto"/>
      <w:jc w:val="center"/>
    </w:pPr>
    <w:rPr>
      <w:rFonts w:ascii="黑体" w:eastAsia="黑体"/>
      <w:b/>
      <w:sz w:val="28"/>
    </w:rPr>
  </w:style>
  <w:style w:type="paragraph" w:customStyle="1" w:styleId="afffffc">
    <w:name w:val="标准文件_封面发布日期"/>
    <w:basedOn w:val="afff5"/>
    <w:qFormat/>
    <w:rsid w:val="00D260D6"/>
    <w:pPr>
      <w:spacing w:line="310" w:lineRule="exact"/>
    </w:pPr>
    <w:rPr>
      <w:rFonts w:ascii="黑体" w:eastAsia="黑体"/>
      <w:kern w:val="0"/>
      <w:sz w:val="28"/>
    </w:rPr>
  </w:style>
  <w:style w:type="paragraph" w:customStyle="1" w:styleId="afffffd">
    <w:name w:val="标准文件_封面密级"/>
    <w:basedOn w:val="afff5"/>
    <w:qFormat/>
    <w:rsid w:val="00D260D6"/>
    <w:rPr>
      <w:rFonts w:eastAsia="黑体"/>
      <w:sz w:val="32"/>
    </w:rPr>
  </w:style>
  <w:style w:type="paragraph" w:customStyle="1" w:styleId="afffffe">
    <w:name w:val="标准文件_封面实施日期"/>
    <w:basedOn w:val="afff5"/>
    <w:qFormat/>
    <w:rsid w:val="00D260D6"/>
    <w:pPr>
      <w:spacing w:line="310" w:lineRule="exact"/>
      <w:jc w:val="right"/>
    </w:pPr>
    <w:rPr>
      <w:rFonts w:ascii="黑体" w:eastAsia="黑体"/>
      <w:sz w:val="28"/>
    </w:rPr>
  </w:style>
  <w:style w:type="paragraph" w:customStyle="1" w:styleId="affffff">
    <w:name w:val="标准文件_封面抬头"/>
    <w:basedOn w:val="afffff"/>
    <w:qFormat/>
    <w:rsid w:val="00D260D6"/>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
    <w:qFormat/>
    <w:rsid w:val="00D260D6"/>
    <w:pPr>
      <w:numPr>
        <w:numId w:val="4"/>
      </w:numPr>
      <w:shd w:val="clear" w:color="FFFFFF" w:fill="FFFFFF"/>
      <w:tabs>
        <w:tab w:val="left" w:pos="6406"/>
      </w:tabs>
      <w:spacing w:beforeLines="25" w:afterLines="50"/>
      <w:jc w:val="center"/>
      <w:outlineLvl w:val="0"/>
    </w:pPr>
    <w:rPr>
      <w:rFonts w:ascii="黑体" w:eastAsia="黑体" w:hAnsi="Times New Roman"/>
      <w:sz w:val="21"/>
    </w:rPr>
  </w:style>
  <w:style w:type="paragraph" w:customStyle="1" w:styleId="aff">
    <w:name w:val="标准文件_附录表标题"/>
    <w:next w:val="afffff"/>
    <w:qFormat/>
    <w:rsid w:val="00D260D6"/>
    <w:pPr>
      <w:numPr>
        <w:ilvl w:val="1"/>
        <w:numId w:val="5"/>
      </w:numPr>
      <w:adjustRightInd w:val="0"/>
      <w:snapToGrid w:val="0"/>
      <w:spacing w:beforeLines="50" w:afterLines="50"/>
      <w:jc w:val="center"/>
      <w:textAlignment w:val="baseline"/>
    </w:pPr>
    <w:rPr>
      <w:rFonts w:ascii="黑体" w:eastAsia="黑体" w:hAnsi="Times New Roman"/>
      <w:kern w:val="21"/>
      <w:sz w:val="21"/>
    </w:rPr>
  </w:style>
  <w:style w:type="paragraph" w:customStyle="1" w:styleId="aff4">
    <w:name w:val="标准文件_附录一级条标题"/>
    <w:next w:val="afffff"/>
    <w:qFormat/>
    <w:rsid w:val="00D260D6"/>
    <w:pPr>
      <w:widowControl w:val="0"/>
      <w:numPr>
        <w:ilvl w:val="1"/>
        <w:numId w:val="4"/>
      </w:numPr>
      <w:spacing w:beforeLines="50" w:afterLines="50"/>
      <w:jc w:val="both"/>
      <w:outlineLvl w:val="2"/>
    </w:pPr>
    <w:rPr>
      <w:rFonts w:ascii="黑体" w:eastAsia="黑体" w:hAnsi="Times New Roman"/>
      <w:kern w:val="21"/>
      <w:sz w:val="21"/>
    </w:rPr>
  </w:style>
  <w:style w:type="paragraph" w:customStyle="1" w:styleId="aff5">
    <w:name w:val="标准文件_附录二级条标题"/>
    <w:basedOn w:val="aff4"/>
    <w:next w:val="afffff"/>
    <w:qFormat/>
    <w:rsid w:val="00D260D6"/>
    <w:pPr>
      <w:widowControl/>
      <w:numPr>
        <w:ilvl w:val="2"/>
      </w:numPr>
      <w:wordWrap w:val="0"/>
      <w:overflowPunct w:val="0"/>
      <w:autoSpaceDE w:val="0"/>
      <w:autoSpaceDN w:val="0"/>
      <w:textAlignment w:val="baseline"/>
      <w:outlineLvl w:val="3"/>
    </w:pPr>
  </w:style>
  <w:style w:type="paragraph" w:customStyle="1" w:styleId="affffff0">
    <w:name w:val="标准文件_附录公式"/>
    <w:basedOn w:val="affffe"/>
    <w:next w:val="affffe"/>
    <w:qFormat/>
    <w:rsid w:val="00D260D6"/>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
    <w:qFormat/>
    <w:rsid w:val="00D260D6"/>
    <w:pPr>
      <w:widowControl w:val="0"/>
      <w:numPr>
        <w:ilvl w:val="3"/>
        <w:numId w:val="4"/>
      </w:numPr>
      <w:spacing w:beforeLines="50" w:afterLines="50"/>
      <w:jc w:val="both"/>
      <w:outlineLvl w:val="4"/>
    </w:pPr>
    <w:rPr>
      <w:rFonts w:ascii="黑体" w:eastAsia="黑体" w:hAnsi="Times New Roman"/>
      <w:kern w:val="21"/>
      <w:sz w:val="21"/>
    </w:rPr>
  </w:style>
  <w:style w:type="paragraph" w:customStyle="1" w:styleId="aff7">
    <w:name w:val="标准文件_附录四级条标题"/>
    <w:next w:val="afffff"/>
    <w:qFormat/>
    <w:rsid w:val="00D260D6"/>
    <w:pPr>
      <w:widowControl w:val="0"/>
      <w:numPr>
        <w:ilvl w:val="4"/>
        <w:numId w:val="4"/>
      </w:numPr>
      <w:spacing w:beforeLines="50" w:afterLines="50"/>
      <w:jc w:val="both"/>
      <w:outlineLvl w:val="5"/>
    </w:pPr>
    <w:rPr>
      <w:rFonts w:ascii="黑体" w:eastAsia="黑体" w:hAnsi="Times New Roman"/>
      <w:kern w:val="21"/>
      <w:sz w:val="21"/>
    </w:rPr>
  </w:style>
  <w:style w:type="paragraph" w:customStyle="1" w:styleId="af9">
    <w:name w:val="标准文件_附录图标题"/>
    <w:next w:val="afffff"/>
    <w:qFormat/>
    <w:rsid w:val="00D260D6"/>
    <w:pPr>
      <w:numPr>
        <w:ilvl w:val="1"/>
        <w:numId w:val="6"/>
      </w:numPr>
      <w:adjustRightInd w:val="0"/>
      <w:snapToGrid w:val="0"/>
      <w:spacing w:beforeLines="50" w:afterLines="50"/>
      <w:jc w:val="center"/>
    </w:pPr>
    <w:rPr>
      <w:rFonts w:ascii="黑体" w:eastAsia="黑体" w:hAnsi="Times New Roman"/>
      <w:sz w:val="21"/>
    </w:rPr>
  </w:style>
  <w:style w:type="paragraph" w:customStyle="1" w:styleId="aff8">
    <w:name w:val="标准文件_附录五级条标题"/>
    <w:next w:val="afffff"/>
    <w:qFormat/>
    <w:rsid w:val="00D260D6"/>
    <w:pPr>
      <w:widowControl w:val="0"/>
      <w:numPr>
        <w:ilvl w:val="5"/>
        <w:numId w:val="4"/>
      </w:numPr>
      <w:spacing w:beforeLines="50" w:afterLines="50"/>
      <w:jc w:val="both"/>
      <w:outlineLvl w:val="6"/>
    </w:pPr>
    <w:rPr>
      <w:rFonts w:ascii="黑体" w:eastAsia="黑体" w:hAnsi="Times New Roman"/>
      <w:kern w:val="21"/>
      <w:sz w:val="21"/>
    </w:rPr>
  </w:style>
  <w:style w:type="paragraph" w:customStyle="1" w:styleId="af0">
    <w:name w:val="标准文件_附录英文标识"/>
    <w:next w:val="afffa"/>
    <w:qFormat/>
    <w:rsid w:val="00D260D6"/>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uiPriority w:val="1"/>
    <w:qFormat/>
    <w:rsid w:val="00D260D6"/>
    <w:rPr>
      <w:rFonts w:ascii="Times New Roman" w:eastAsia="宋体" w:hAnsi="Times New Roman" w:cs="Times New Roman"/>
      <w:szCs w:val="20"/>
    </w:rPr>
  </w:style>
  <w:style w:type="paragraph" w:customStyle="1" w:styleId="affffff1">
    <w:name w:val="标准文件_附录章标题"/>
    <w:next w:val="afffff"/>
    <w:rsid w:val="00D260D6"/>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2">
    <w:name w:val="标准文件_公式后的破折号"/>
    <w:basedOn w:val="afffff"/>
    <w:next w:val="afffff"/>
    <w:rsid w:val="00D260D6"/>
    <w:pPr>
      <w:ind w:leftChars="200" w:left="488" w:hangingChars="290" w:hanging="289"/>
    </w:pPr>
  </w:style>
  <w:style w:type="paragraph" w:customStyle="1" w:styleId="a6">
    <w:name w:val="标准文件_前言、引言标题"/>
    <w:next w:val="afff5"/>
    <w:rsid w:val="00D260D6"/>
    <w:pPr>
      <w:numPr>
        <w:numId w:val="8"/>
      </w:numPr>
      <w:shd w:val="clear" w:color="FFFFFF" w:fill="FFFFFF"/>
      <w:spacing w:afterLines="150"/>
      <w:ind w:left="0" w:firstLine="0"/>
      <w:jc w:val="center"/>
      <w:outlineLvl w:val="0"/>
    </w:pPr>
    <w:rPr>
      <w:rFonts w:ascii="黑体" w:eastAsia="黑体" w:hAnsi="Times New Roman"/>
      <w:sz w:val="32"/>
    </w:rPr>
  </w:style>
  <w:style w:type="paragraph" w:customStyle="1" w:styleId="affffff3">
    <w:name w:val="标准文件_目次、标准名称标题"/>
    <w:basedOn w:val="a6"/>
    <w:next w:val="afffff"/>
    <w:rsid w:val="00D260D6"/>
    <w:pPr>
      <w:spacing w:line="460" w:lineRule="exact"/>
    </w:pPr>
  </w:style>
  <w:style w:type="paragraph" w:customStyle="1" w:styleId="affffff4">
    <w:name w:val="标准文件_目录标题"/>
    <w:basedOn w:val="afff5"/>
    <w:rsid w:val="00D260D6"/>
    <w:pPr>
      <w:spacing w:afterLines="150" w:line="240" w:lineRule="auto"/>
      <w:jc w:val="center"/>
    </w:pPr>
    <w:rPr>
      <w:rFonts w:ascii="黑体" w:eastAsia="黑体"/>
      <w:sz w:val="32"/>
    </w:rPr>
  </w:style>
  <w:style w:type="paragraph" w:customStyle="1" w:styleId="af1">
    <w:name w:val="标准文件_破折号列项"/>
    <w:rsid w:val="00D260D6"/>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D260D6"/>
    <w:pPr>
      <w:numPr>
        <w:numId w:val="10"/>
      </w:numPr>
      <w:ind w:left="0" w:firstLine="200"/>
    </w:pPr>
  </w:style>
  <w:style w:type="paragraph" w:customStyle="1" w:styleId="afff">
    <w:name w:val="标准文件_三级条标题"/>
    <w:basedOn w:val="affe"/>
    <w:next w:val="afffff"/>
    <w:qFormat/>
    <w:rsid w:val="00D260D6"/>
    <w:pPr>
      <w:widowControl/>
      <w:numPr>
        <w:ilvl w:val="4"/>
      </w:numPr>
      <w:outlineLvl w:val="3"/>
    </w:pPr>
  </w:style>
  <w:style w:type="character" w:customStyle="1" w:styleId="11">
    <w:name w:val="不明显参考1"/>
    <w:uiPriority w:val="31"/>
    <w:qFormat/>
    <w:rsid w:val="00D260D6"/>
    <w:rPr>
      <w:smallCaps/>
      <w:color w:val="C0504D"/>
      <w:u w:val="single"/>
    </w:rPr>
  </w:style>
  <w:style w:type="paragraph" w:customStyle="1" w:styleId="affffff5">
    <w:name w:val="标准文件_示例后续"/>
    <w:basedOn w:val="afff5"/>
    <w:rsid w:val="00D260D6"/>
    <w:pPr>
      <w:adjustRightInd/>
      <w:spacing w:line="240" w:lineRule="auto"/>
      <w:ind w:firstLineChars="200" w:firstLine="200"/>
    </w:pPr>
    <w:rPr>
      <w:sz w:val="18"/>
      <w:szCs w:val="24"/>
    </w:rPr>
  </w:style>
  <w:style w:type="paragraph" w:customStyle="1" w:styleId="aff9">
    <w:name w:val="标准文件_数字编号列项"/>
    <w:rsid w:val="00D260D6"/>
    <w:pPr>
      <w:numPr>
        <w:numId w:val="11"/>
      </w:numPr>
      <w:jc w:val="both"/>
    </w:pPr>
    <w:rPr>
      <w:rFonts w:ascii="宋体" w:hAnsi="宋体"/>
      <w:sz w:val="21"/>
    </w:rPr>
  </w:style>
  <w:style w:type="paragraph" w:customStyle="1" w:styleId="afff0">
    <w:name w:val="标准文件_四级条标题"/>
    <w:next w:val="afffff"/>
    <w:qFormat/>
    <w:rsid w:val="00D260D6"/>
    <w:pPr>
      <w:widowControl w:val="0"/>
      <w:numPr>
        <w:ilvl w:val="5"/>
        <w:numId w:val="2"/>
      </w:numPr>
      <w:spacing w:beforeLines="50" w:afterLines="50"/>
      <w:jc w:val="both"/>
      <w:outlineLvl w:val="4"/>
    </w:pPr>
    <w:rPr>
      <w:rFonts w:ascii="黑体" w:eastAsia="黑体" w:hAnsi="Times New Roman"/>
      <w:sz w:val="21"/>
    </w:rPr>
  </w:style>
  <w:style w:type="character" w:customStyle="1" w:styleId="Char3">
    <w:name w:val="脚注文本 Char"/>
    <w:link w:val="afffe"/>
    <w:semiHidden/>
    <w:rsid w:val="00D260D6"/>
    <w:rPr>
      <w:rFonts w:ascii="宋体" w:eastAsia="宋体" w:hAnsi="Times New Roman" w:cs="Times New Roman"/>
      <w:sz w:val="18"/>
      <w:szCs w:val="18"/>
    </w:rPr>
  </w:style>
  <w:style w:type="paragraph" w:customStyle="1" w:styleId="affffff6">
    <w:name w:val="标准文件_条文脚注"/>
    <w:basedOn w:val="afffe"/>
    <w:rsid w:val="00D260D6"/>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
    <w:rsid w:val="00D260D6"/>
    <w:pPr>
      <w:numPr>
        <w:numId w:val="12"/>
      </w:numPr>
      <w:spacing w:line="240" w:lineRule="auto"/>
      <w:jc w:val="left"/>
    </w:pPr>
    <w:rPr>
      <w:rFonts w:ascii="宋体" w:hAnsi="宋体"/>
      <w:sz w:val="18"/>
    </w:rPr>
  </w:style>
  <w:style w:type="character" w:customStyle="1" w:styleId="affffff7">
    <w:name w:val="标准文件_图表脚注内容"/>
    <w:rsid w:val="00D260D6"/>
    <w:rPr>
      <w:rFonts w:ascii="宋体" w:eastAsia="宋体" w:hAnsi="宋体" w:cs="Times New Roman"/>
      <w:spacing w:val="0"/>
      <w:sz w:val="18"/>
      <w:vertAlign w:val="superscript"/>
    </w:rPr>
  </w:style>
  <w:style w:type="paragraph" w:customStyle="1" w:styleId="afff1">
    <w:name w:val="标准文件_五级条标题"/>
    <w:next w:val="afffff"/>
    <w:qFormat/>
    <w:rsid w:val="00D260D6"/>
    <w:pPr>
      <w:widowControl w:val="0"/>
      <w:numPr>
        <w:ilvl w:val="6"/>
        <w:numId w:val="2"/>
      </w:numPr>
      <w:spacing w:beforeLines="50" w:afterLines="50"/>
      <w:jc w:val="both"/>
      <w:outlineLvl w:val="5"/>
    </w:pPr>
    <w:rPr>
      <w:rFonts w:ascii="黑体" w:eastAsia="黑体" w:hAnsi="Times New Roman"/>
      <w:sz w:val="21"/>
    </w:rPr>
  </w:style>
  <w:style w:type="paragraph" w:customStyle="1" w:styleId="affc">
    <w:name w:val="标准文件_章标题"/>
    <w:next w:val="afffff"/>
    <w:qFormat/>
    <w:rsid w:val="00D260D6"/>
    <w:pPr>
      <w:numPr>
        <w:ilvl w:val="1"/>
        <w:numId w:val="2"/>
      </w:numPr>
      <w:spacing w:beforeLines="100" w:afterLines="100"/>
      <w:jc w:val="both"/>
      <w:outlineLvl w:val="0"/>
    </w:pPr>
    <w:rPr>
      <w:rFonts w:ascii="黑体" w:eastAsia="黑体" w:hAnsi="Times New Roman"/>
      <w:sz w:val="21"/>
    </w:rPr>
  </w:style>
  <w:style w:type="paragraph" w:customStyle="1" w:styleId="affd">
    <w:name w:val="标准文件_一级条标题"/>
    <w:basedOn w:val="affc"/>
    <w:next w:val="afffff"/>
    <w:qFormat/>
    <w:rsid w:val="00D260D6"/>
    <w:pPr>
      <w:numPr>
        <w:ilvl w:val="2"/>
      </w:numPr>
      <w:spacing w:beforeLines="50" w:afterLines="50"/>
      <w:outlineLvl w:val="1"/>
    </w:pPr>
  </w:style>
  <w:style w:type="paragraph" w:customStyle="1" w:styleId="affffff8">
    <w:name w:val="标准文件_一致程度"/>
    <w:basedOn w:val="afff5"/>
    <w:rsid w:val="00D260D6"/>
    <w:pPr>
      <w:spacing w:line="440" w:lineRule="exact"/>
      <w:jc w:val="center"/>
    </w:pPr>
    <w:rPr>
      <w:sz w:val="28"/>
    </w:rPr>
  </w:style>
  <w:style w:type="paragraph" w:customStyle="1" w:styleId="affffff9">
    <w:name w:val="标准文件_引言标题"/>
    <w:next w:val="afff5"/>
    <w:qFormat/>
    <w:rsid w:val="00D260D6"/>
    <w:pPr>
      <w:shd w:val="clear" w:color="FFFFFF" w:fill="FFFFFF"/>
      <w:spacing w:before="540" w:after="600"/>
      <w:jc w:val="center"/>
      <w:outlineLvl w:val="0"/>
    </w:pPr>
    <w:rPr>
      <w:rFonts w:ascii="黑体" w:eastAsia="黑体" w:hAnsi="Times New Roman"/>
      <w:sz w:val="32"/>
    </w:rPr>
  </w:style>
  <w:style w:type="paragraph" w:customStyle="1" w:styleId="affffffa">
    <w:name w:val="标准文件_英文图表脚注"/>
    <w:basedOn w:val="affffe"/>
    <w:qFormat/>
    <w:rsid w:val="00D260D6"/>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rsid w:val="00D260D6"/>
    <w:pPr>
      <w:numPr>
        <w:ilvl w:val="1"/>
        <w:numId w:val="13"/>
      </w:numPr>
      <w:jc w:val="both"/>
    </w:pPr>
    <w:rPr>
      <w:rFonts w:ascii="宋体" w:hAnsi="Times New Roman"/>
      <w:sz w:val="21"/>
    </w:rPr>
  </w:style>
  <w:style w:type="paragraph" w:customStyle="1" w:styleId="af">
    <w:name w:val="标准文件_英文注："/>
    <w:basedOn w:val="afff5"/>
    <w:next w:val="afffff"/>
    <w:rsid w:val="00D260D6"/>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D260D6"/>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
    <w:qFormat/>
    <w:rsid w:val="00D260D6"/>
    <w:pPr>
      <w:numPr>
        <w:numId w:val="16"/>
      </w:numPr>
      <w:tabs>
        <w:tab w:val="left" w:pos="0"/>
      </w:tabs>
      <w:spacing w:beforeLines="50" w:afterLines="50"/>
      <w:ind w:left="3544"/>
      <w:jc w:val="center"/>
    </w:pPr>
    <w:rPr>
      <w:rFonts w:ascii="黑体" w:eastAsia="黑体" w:hAnsi="Times New Roman"/>
      <w:sz w:val="21"/>
    </w:rPr>
  </w:style>
  <w:style w:type="paragraph" w:customStyle="1" w:styleId="affffffb">
    <w:name w:val="标准文件_正文公式"/>
    <w:basedOn w:val="afff5"/>
    <w:next w:val="affffe"/>
    <w:qFormat/>
    <w:rsid w:val="00D260D6"/>
    <w:pPr>
      <w:tabs>
        <w:tab w:val="center" w:pos="4678"/>
        <w:tab w:val="right" w:leader="middleDot" w:pos="9356"/>
      </w:tabs>
      <w:spacing w:line="240" w:lineRule="auto"/>
    </w:pPr>
    <w:rPr>
      <w:rFonts w:ascii="宋体" w:hAnsi="宋体"/>
    </w:rPr>
  </w:style>
  <w:style w:type="paragraph" w:customStyle="1" w:styleId="afd">
    <w:name w:val="标准文件_正文图标题"/>
    <w:next w:val="afffff"/>
    <w:qFormat/>
    <w:rsid w:val="00D260D6"/>
    <w:pPr>
      <w:numPr>
        <w:numId w:val="17"/>
      </w:numPr>
      <w:spacing w:beforeLines="50" w:afterLines="50"/>
      <w:jc w:val="center"/>
    </w:pPr>
    <w:rPr>
      <w:rFonts w:ascii="黑体" w:eastAsia="黑体" w:hAnsi="Times New Roman"/>
      <w:sz w:val="21"/>
    </w:rPr>
  </w:style>
  <w:style w:type="paragraph" w:customStyle="1" w:styleId="afff3">
    <w:name w:val="标准文件_正文英文表标题"/>
    <w:next w:val="afffff"/>
    <w:qFormat/>
    <w:rsid w:val="00D260D6"/>
    <w:pPr>
      <w:numPr>
        <w:numId w:val="18"/>
      </w:numPr>
      <w:jc w:val="center"/>
    </w:pPr>
    <w:rPr>
      <w:rFonts w:ascii="黑体" w:eastAsia="黑体" w:hAnsi="Times New Roman"/>
      <w:sz w:val="21"/>
    </w:rPr>
  </w:style>
  <w:style w:type="paragraph" w:customStyle="1" w:styleId="afb">
    <w:name w:val="标准文件_正文英文图标题"/>
    <w:next w:val="afffff"/>
    <w:qFormat/>
    <w:rsid w:val="00D260D6"/>
    <w:pPr>
      <w:numPr>
        <w:numId w:val="19"/>
      </w:numPr>
      <w:jc w:val="center"/>
    </w:pPr>
    <w:rPr>
      <w:rFonts w:ascii="黑体" w:eastAsia="黑体" w:hAnsi="Times New Roman"/>
      <w:sz w:val="21"/>
    </w:rPr>
  </w:style>
  <w:style w:type="paragraph" w:customStyle="1" w:styleId="af7">
    <w:name w:val="标准文件_编号列项（三级）"/>
    <w:qFormat/>
    <w:rsid w:val="00D260D6"/>
    <w:pPr>
      <w:numPr>
        <w:ilvl w:val="2"/>
        <w:numId w:val="13"/>
      </w:numPr>
    </w:pPr>
    <w:rPr>
      <w:rFonts w:ascii="宋体" w:hAnsi="Times New Roman"/>
      <w:sz w:val="21"/>
    </w:rPr>
  </w:style>
  <w:style w:type="paragraph" w:customStyle="1" w:styleId="a1">
    <w:name w:val="二级无标题条"/>
    <w:basedOn w:val="afff5"/>
    <w:qFormat/>
    <w:rsid w:val="00D260D6"/>
    <w:pPr>
      <w:numPr>
        <w:ilvl w:val="3"/>
        <w:numId w:val="20"/>
      </w:numPr>
      <w:adjustRightInd/>
      <w:spacing w:line="240" w:lineRule="auto"/>
    </w:pPr>
    <w:rPr>
      <w:rFonts w:ascii="宋体" w:hAnsi="宋体"/>
      <w:szCs w:val="24"/>
    </w:rPr>
  </w:style>
  <w:style w:type="paragraph" w:customStyle="1" w:styleId="affffffc">
    <w:name w:val="发布部门"/>
    <w:next w:val="afffff"/>
    <w:qFormat/>
    <w:rsid w:val="00D260D6"/>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d">
    <w:name w:val="发布日期"/>
    <w:qFormat/>
    <w:rsid w:val="00D260D6"/>
    <w:pPr>
      <w:framePr w:w="4000" w:h="473" w:hRule="exact" w:hSpace="180" w:vSpace="180" w:wrap="around" w:hAnchor="margin" w:y="13511" w:anchorLock="1"/>
    </w:pPr>
    <w:rPr>
      <w:rFonts w:ascii="Times New Roman" w:eastAsia="黑体" w:hAnsi="Times New Roman"/>
      <w:sz w:val="28"/>
    </w:rPr>
  </w:style>
  <w:style w:type="paragraph" w:customStyle="1" w:styleId="affffffe">
    <w:name w:val="封面标准代替信息"/>
    <w:basedOn w:val="afff5"/>
    <w:qFormat/>
    <w:rsid w:val="00D260D6"/>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
    <w:name w:val="封面标准名称"/>
    <w:qFormat/>
    <w:rsid w:val="00D260D6"/>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0">
    <w:name w:val="封面标准文稿编辑信息"/>
    <w:qFormat/>
    <w:rsid w:val="00D260D6"/>
    <w:pPr>
      <w:spacing w:before="180" w:line="180" w:lineRule="exact"/>
      <w:jc w:val="center"/>
    </w:pPr>
    <w:rPr>
      <w:rFonts w:ascii="宋体" w:hAnsi="Times New Roman"/>
      <w:sz w:val="21"/>
    </w:rPr>
  </w:style>
  <w:style w:type="paragraph" w:customStyle="1" w:styleId="afffffff1">
    <w:name w:val="封面标准文稿类别"/>
    <w:qFormat/>
    <w:rsid w:val="00D260D6"/>
    <w:pPr>
      <w:spacing w:before="440" w:line="400" w:lineRule="exact"/>
      <w:jc w:val="center"/>
    </w:pPr>
    <w:rPr>
      <w:rFonts w:ascii="宋体" w:hAnsi="Times New Roman"/>
      <w:sz w:val="24"/>
    </w:rPr>
  </w:style>
  <w:style w:type="paragraph" w:customStyle="1" w:styleId="afffffff2">
    <w:name w:val="封面标准英文名称"/>
    <w:qFormat/>
    <w:rsid w:val="00D260D6"/>
    <w:pPr>
      <w:widowControl w:val="0"/>
      <w:spacing w:line="360" w:lineRule="exact"/>
      <w:jc w:val="center"/>
    </w:pPr>
    <w:rPr>
      <w:rFonts w:ascii="Times New Roman" w:hAnsi="Times New Roman"/>
      <w:sz w:val="28"/>
    </w:rPr>
  </w:style>
  <w:style w:type="paragraph" w:customStyle="1" w:styleId="afffffff3">
    <w:name w:val="封面一致性程度标识"/>
    <w:qFormat/>
    <w:rsid w:val="00D260D6"/>
    <w:pPr>
      <w:spacing w:before="440" w:line="440" w:lineRule="exact"/>
      <w:jc w:val="center"/>
    </w:pPr>
    <w:rPr>
      <w:rFonts w:ascii="Times New Roman" w:hAnsi="Times New Roman"/>
      <w:sz w:val="28"/>
    </w:rPr>
  </w:style>
  <w:style w:type="paragraph" w:customStyle="1" w:styleId="afffffff4">
    <w:name w:val="封面正文"/>
    <w:qFormat/>
    <w:rsid w:val="00D260D6"/>
    <w:pPr>
      <w:jc w:val="both"/>
    </w:pPr>
    <w:rPr>
      <w:rFonts w:ascii="Times New Roman" w:hAnsi="Times New Roman"/>
    </w:rPr>
  </w:style>
  <w:style w:type="paragraph" w:customStyle="1" w:styleId="afffffff5">
    <w:name w:val="附录二级无标题条"/>
    <w:basedOn w:val="afff5"/>
    <w:next w:val="afffff"/>
    <w:qFormat/>
    <w:rsid w:val="00D260D6"/>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6">
    <w:name w:val="附录三级无标题条"/>
    <w:basedOn w:val="afffffff5"/>
    <w:next w:val="afffff"/>
    <w:qFormat/>
    <w:rsid w:val="00D260D6"/>
    <w:pPr>
      <w:outlineLvl w:val="4"/>
    </w:pPr>
  </w:style>
  <w:style w:type="paragraph" w:customStyle="1" w:styleId="afffffff7">
    <w:name w:val="附录四级无标题条"/>
    <w:basedOn w:val="afffffff6"/>
    <w:next w:val="afffff"/>
    <w:qFormat/>
    <w:rsid w:val="00D260D6"/>
    <w:pPr>
      <w:outlineLvl w:val="5"/>
    </w:pPr>
  </w:style>
  <w:style w:type="paragraph" w:customStyle="1" w:styleId="afffffff8">
    <w:name w:val="附录图"/>
    <w:next w:val="afffff"/>
    <w:qFormat/>
    <w:rsid w:val="00D260D6"/>
    <w:pPr>
      <w:wordWrap w:val="0"/>
      <w:overflowPunct w:val="0"/>
      <w:autoSpaceDE w:val="0"/>
      <w:spacing w:beforeLines="50" w:afterLines="50"/>
      <w:jc w:val="center"/>
      <w:textAlignment w:val="baseline"/>
      <w:outlineLvl w:val="1"/>
    </w:pPr>
    <w:rPr>
      <w:rFonts w:ascii="黑体" w:eastAsia="黑体" w:hAnsi="Times New Roman"/>
      <w:kern w:val="21"/>
      <w:sz w:val="21"/>
    </w:rPr>
  </w:style>
  <w:style w:type="paragraph" w:customStyle="1" w:styleId="af2">
    <w:name w:val="标准文件_一级项"/>
    <w:qFormat/>
    <w:rsid w:val="00D260D6"/>
    <w:pPr>
      <w:numPr>
        <w:numId w:val="21"/>
      </w:numPr>
    </w:pPr>
    <w:rPr>
      <w:rFonts w:ascii="宋体" w:hAnsi="Times New Roman"/>
      <w:sz w:val="21"/>
    </w:rPr>
  </w:style>
  <w:style w:type="paragraph" w:customStyle="1" w:styleId="afffffff9">
    <w:name w:val="附录五级无标题条"/>
    <w:basedOn w:val="afffffff7"/>
    <w:next w:val="afffff"/>
    <w:qFormat/>
    <w:rsid w:val="00D260D6"/>
    <w:pPr>
      <w:outlineLvl w:val="6"/>
    </w:pPr>
  </w:style>
  <w:style w:type="paragraph" w:customStyle="1" w:styleId="afffffffa">
    <w:name w:val="附录性质"/>
    <w:basedOn w:val="afff5"/>
    <w:qFormat/>
    <w:rsid w:val="00D260D6"/>
    <w:pPr>
      <w:widowControl/>
      <w:adjustRightInd/>
      <w:jc w:val="center"/>
    </w:pPr>
    <w:rPr>
      <w:rFonts w:ascii="黑体" w:eastAsia="黑体"/>
    </w:rPr>
  </w:style>
  <w:style w:type="paragraph" w:customStyle="1" w:styleId="afffffffb">
    <w:name w:val="附录一级无标题条"/>
    <w:basedOn w:val="affffff1"/>
    <w:next w:val="afffff"/>
    <w:qFormat/>
    <w:rsid w:val="00D260D6"/>
    <w:pPr>
      <w:autoSpaceDN w:val="0"/>
      <w:outlineLvl w:val="2"/>
    </w:pPr>
    <w:rPr>
      <w:rFonts w:ascii="宋体" w:eastAsia="宋体" w:hAnsi="宋体"/>
    </w:rPr>
  </w:style>
  <w:style w:type="character" w:customStyle="1" w:styleId="afffffffc">
    <w:name w:val="个人答复风格"/>
    <w:qFormat/>
    <w:rsid w:val="00D260D6"/>
    <w:rPr>
      <w:rFonts w:ascii="Arial" w:eastAsia="宋体" w:hAnsi="Arial" w:cs="Arial"/>
      <w:color w:val="auto"/>
      <w:spacing w:val="0"/>
      <w:sz w:val="20"/>
    </w:rPr>
  </w:style>
  <w:style w:type="character" w:customStyle="1" w:styleId="afffffffd">
    <w:name w:val="个人撰写风格"/>
    <w:qFormat/>
    <w:rsid w:val="00D260D6"/>
    <w:rPr>
      <w:rFonts w:ascii="Arial" w:eastAsia="宋体" w:hAnsi="Arial" w:cs="Arial"/>
      <w:color w:val="auto"/>
      <w:spacing w:val="0"/>
      <w:sz w:val="20"/>
    </w:rPr>
  </w:style>
  <w:style w:type="paragraph" w:customStyle="1" w:styleId="afffffffe">
    <w:name w:val="脚注后续"/>
    <w:qFormat/>
    <w:rsid w:val="00D260D6"/>
    <w:pPr>
      <w:ind w:leftChars="350" w:left="350"/>
      <w:jc w:val="both"/>
    </w:pPr>
    <w:rPr>
      <w:rFonts w:ascii="宋体" w:hAnsi="Times New Roman"/>
      <w:sz w:val="18"/>
    </w:rPr>
  </w:style>
  <w:style w:type="paragraph" w:customStyle="1" w:styleId="afff4">
    <w:name w:val="列项——"/>
    <w:qFormat/>
    <w:rsid w:val="00D260D6"/>
    <w:pPr>
      <w:widowControl w:val="0"/>
      <w:numPr>
        <w:numId w:val="22"/>
      </w:numPr>
      <w:jc w:val="both"/>
    </w:pPr>
    <w:rPr>
      <w:rFonts w:ascii="宋体" w:hAnsi="宋体"/>
      <w:sz w:val="21"/>
    </w:rPr>
  </w:style>
  <w:style w:type="paragraph" w:customStyle="1" w:styleId="affffffff">
    <w:name w:val="列项·"/>
    <w:basedOn w:val="afffff"/>
    <w:qFormat/>
    <w:rsid w:val="00D260D6"/>
    <w:pPr>
      <w:tabs>
        <w:tab w:val="left" w:pos="840"/>
      </w:tabs>
    </w:pPr>
  </w:style>
  <w:style w:type="paragraph" w:customStyle="1" w:styleId="affffffff0">
    <w:name w:val="目次、索引正文"/>
    <w:qFormat/>
    <w:rsid w:val="00D260D6"/>
    <w:pPr>
      <w:spacing w:line="320" w:lineRule="exact"/>
      <w:jc w:val="both"/>
    </w:pPr>
    <w:rPr>
      <w:rFonts w:ascii="宋体" w:hAnsi="Times New Roman"/>
      <w:sz w:val="21"/>
    </w:rPr>
  </w:style>
  <w:style w:type="paragraph" w:customStyle="1" w:styleId="210">
    <w:name w:val="目录 21"/>
    <w:basedOn w:val="afff5"/>
    <w:next w:val="afff5"/>
    <w:semiHidden/>
    <w:qFormat/>
    <w:rsid w:val="00D260D6"/>
    <w:pPr>
      <w:adjustRightInd/>
      <w:spacing w:line="240" w:lineRule="auto"/>
      <w:jc w:val="left"/>
    </w:pPr>
    <w:rPr>
      <w:bCs/>
      <w:iCs/>
    </w:rPr>
  </w:style>
  <w:style w:type="paragraph" w:customStyle="1" w:styleId="31">
    <w:name w:val="目录 31"/>
    <w:basedOn w:val="afff5"/>
    <w:next w:val="afff5"/>
    <w:semiHidden/>
    <w:qFormat/>
    <w:rsid w:val="00D260D6"/>
    <w:pPr>
      <w:spacing w:line="240" w:lineRule="auto"/>
    </w:pPr>
    <w:rPr>
      <w:rFonts w:ascii="宋体" w:hAnsi="宋体"/>
      <w:iCs/>
    </w:rPr>
  </w:style>
  <w:style w:type="paragraph" w:customStyle="1" w:styleId="41">
    <w:name w:val="目录 41"/>
    <w:basedOn w:val="afff5"/>
    <w:next w:val="afff5"/>
    <w:semiHidden/>
    <w:qFormat/>
    <w:rsid w:val="00D260D6"/>
    <w:pPr>
      <w:adjustRightInd/>
      <w:spacing w:line="240" w:lineRule="auto"/>
      <w:jc w:val="left"/>
    </w:pPr>
  </w:style>
  <w:style w:type="paragraph" w:customStyle="1" w:styleId="51">
    <w:name w:val="目录 51"/>
    <w:basedOn w:val="afff5"/>
    <w:next w:val="afff5"/>
    <w:semiHidden/>
    <w:qFormat/>
    <w:rsid w:val="00D260D6"/>
    <w:pPr>
      <w:spacing w:line="240" w:lineRule="auto"/>
    </w:pPr>
    <w:rPr>
      <w:rFonts w:ascii="宋体" w:hAnsi="宋体"/>
    </w:rPr>
  </w:style>
  <w:style w:type="paragraph" w:customStyle="1" w:styleId="61">
    <w:name w:val="目录 61"/>
    <w:basedOn w:val="afff5"/>
    <w:next w:val="afff5"/>
    <w:semiHidden/>
    <w:qFormat/>
    <w:rsid w:val="00D260D6"/>
    <w:pPr>
      <w:adjustRightInd/>
      <w:spacing w:line="240" w:lineRule="auto"/>
      <w:jc w:val="left"/>
    </w:pPr>
  </w:style>
  <w:style w:type="paragraph" w:customStyle="1" w:styleId="71">
    <w:name w:val="目录 71"/>
    <w:basedOn w:val="61"/>
    <w:semiHidden/>
    <w:qFormat/>
    <w:rsid w:val="00D260D6"/>
    <w:pPr>
      <w:ind w:left="1260"/>
    </w:pPr>
  </w:style>
  <w:style w:type="paragraph" w:customStyle="1" w:styleId="81">
    <w:name w:val="目录 81"/>
    <w:basedOn w:val="71"/>
    <w:semiHidden/>
    <w:qFormat/>
    <w:rsid w:val="00D260D6"/>
    <w:pPr>
      <w:ind w:left="1470"/>
    </w:pPr>
  </w:style>
  <w:style w:type="paragraph" w:customStyle="1" w:styleId="91">
    <w:name w:val="目录 91"/>
    <w:basedOn w:val="81"/>
    <w:semiHidden/>
    <w:qFormat/>
    <w:rsid w:val="00D260D6"/>
    <w:pPr>
      <w:ind w:left="1680"/>
    </w:pPr>
  </w:style>
  <w:style w:type="paragraph" w:customStyle="1" w:styleId="affffffff1">
    <w:name w:val="其他标准称谓"/>
    <w:qFormat/>
    <w:rsid w:val="00D260D6"/>
    <w:pPr>
      <w:spacing w:line="0" w:lineRule="atLeast"/>
      <w:jc w:val="distribute"/>
    </w:pPr>
    <w:rPr>
      <w:rFonts w:ascii="黑体" w:eastAsia="黑体" w:hAnsi="宋体"/>
      <w:sz w:val="52"/>
    </w:rPr>
  </w:style>
  <w:style w:type="paragraph" w:customStyle="1" w:styleId="affffffff2">
    <w:name w:val="其他发布部门"/>
    <w:basedOn w:val="affffffc"/>
    <w:qFormat/>
    <w:rsid w:val="00D260D6"/>
    <w:pPr>
      <w:framePr w:wrap="around"/>
      <w:spacing w:line="0" w:lineRule="atLeast"/>
    </w:pPr>
    <w:rPr>
      <w:rFonts w:ascii="黑体" w:eastAsia="黑体"/>
      <w:b w:val="0"/>
    </w:rPr>
  </w:style>
  <w:style w:type="paragraph" w:customStyle="1" w:styleId="affb">
    <w:name w:val="前言标题"/>
    <w:next w:val="afff5"/>
    <w:qFormat/>
    <w:rsid w:val="00D260D6"/>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rsid w:val="00D260D6"/>
    <w:pPr>
      <w:numPr>
        <w:ilvl w:val="4"/>
        <w:numId w:val="20"/>
      </w:numPr>
      <w:adjustRightInd/>
      <w:spacing w:line="240" w:lineRule="auto"/>
    </w:pPr>
    <w:rPr>
      <w:rFonts w:ascii="宋体" w:hAnsi="宋体"/>
      <w:szCs w:val="24"/>
    </w:rPr>
  </w:style>
  <w:style w:type="paragraph" w:customStyle="1" w:styleId="affffffff3">
    <w:name w:val="实施日期"/>
    <w:basedOn w:val="affffffd"/>
    <w:qFormat/>
    <w:rsid w:val="00D260D6"/>
    <w:pPr>
      <w:framePr w:hSpace="0" w:wrap="around" w:xAlign="right"/>
      <w:jc w:val="right"/>
    </w:pPr>
  </w:style>
  <w:style w:type="paragraph" w:customStyle="1" w:styleId="a3">
    <w:name w:val="四级无标题条"/>
    <w:basedOn w:val="afff5"/>
    <w:qFormat/>
    <w:rsid w:val="00D260D6"/>
    <w:pPr>
      <w:numPr>
        <w:ilvl w:val="5"/>
        <w:numId w:val="20"/>
      </w:numPr>
      <w:adjustRightInd/>
      <w:spacing w:line="240" w:lineRule="auto"/>
    </w:pPr>
    <w:rPr>
      <w:rFonts w:ascii="宋体" w:hAnsi="宋体"/>
      <w:szCs w:val="24"/>
    </w:rPr>
  </w:style>
  <w:style w:type="paragraph" w:customStyle="1" w:styleId="affffffff4">
    <w:name w:val="文献分类号"/>
    <w:qFormat/>
    <w:rsid w:val="00D260D6"/>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5">
    <w:name w:val="无标题条"/>
    <w:next w:val="afffff"/>
    <w:qFormat/>
    <w:rsid w:val="00D260D6"/>
    <w:pPr>
      <w:jc w:val="both"/>
    </w:pPr>
    <w:rPr>
      <w:rFonts w:ascii="宋体" w:hAnsi="宋体"/>
      <w:sz w:val="21"/>
    </w:rPr>
  </w:style>
  <w:style w:type="paragraph" w:customStyle="1" w:styleId="a4">
    <w:name w:val="五级无标题条"/>
    <w:basedOn w:val="afff5"/>
    <w:qFormat/>
    <w:rsid w:val="00D260D6"/>
    <w:pPr>
      <w:numPr>
        <w:ilvl w:val="6"/>
        <w:numId w:val="20"/>
      </w:numPr>
      <w:adjustRightInd/>
    </w:pPr>
    <w:rPr>
      <w:szCs w:val="24"/>
    </w:rPr>
  </w:style>
  <w:style w:type="paragraph" w:customStyle="1" w:styleId="a0">
    <w:name w:val="一级无标题条"/>
    <w:basedOn w:val="afff5"/>
    <w:qFormat/>
    <w:rsid w:val="00D260D6"/>
    <w:pPr>
      <w:numPr>
        <w:ilvl w:val="2"/>
        <w:numId w:val="20"/>
      </w:numPr>
      <w:adjustRightInd/>
      <w:spacing w:before="10" w:after="10" w:line="240" w:lineRule="auto"/>
    </w:pPr>
    <w:rPr>
      <w:rFonts w:ascii="宋体" w:hAnsi="宋体"/>
      <w:szCs w:val="24"/>
    </w:rPr>
  </w:style>
  <w:style w:type="paragraph" w:customStyle="1" w:styleId="affffffff6">
    <w:name w:val="注:后续"/>
    <w:qFormat/>
    <w:rsid w:val="00D260D6"/>
    <w:pPr>
      <w:spacing w:line="300" w:lineRule="exact"/>
      <w:ind w:leftChars="400" w:left="600" w:hangingChars="200" w:hanging="200"/>
      <w:jc w:val="both"/>
    </w:pPr>
    <w:rPr>
      <w:rFonts w:ascii="宋体" w:hAnsi="Times New Roman"/>
      <w:sz w:val="18"/>
    </w:rPr>
  </w:style>
  <w:style w:type="paragraph" w:customStyle="1" w:styleId="affffffff7">
    <w:name w:val="注×:后续"/>
    <w:basedOn w:val="affffffff6"/>
    <w:qFormat/>
    <w:rsid w:val="00D260D6"/>
    <w:pPr>
      <w:ind w:leftChars="0" w:left="1406" w:firstLineChars="0" w:hanging="499"/>
    </w:pPr>
  </w:style>
  <w:style w:type="paragraph" w:customStyle="1" w:styleId="affffffff8">
    <w:name w:val="标准文件_一级无标题"/>
    <w:basedOn w:val="affd"/>
    <w:qFormat/>
    <w:rsid w:val="00D260D6"/>
    <w:pPr>
      <w:spacing w:beforeLines="0" w:afterLines="0"/>
      <w:outlineLvl w:val="9"/>
    </w:pPr>
    <w:rPr>
      <w:rFonts w:ascii="宋体" w:eastAsia="宋体"/>
    </w:rPr>
  </w:style>
  <w:style w:type="paragraph" w:customStyle="1" w:styleId="affffffff9">
    <w:name w:val="标准文件_五级无标题"/>
    <w:basedOn w:val="afff1"/>
    <w:qFormat/>
    <w:rsid w:val="00D260D6"/>
    <w:pPr>
      <w:spacing w:beforeLines="0" w:afterLines="0"/>
      <w:outlineLvl w:val="9"/>
    </w:pPr>
    <w:rPr>
      <w:rFonts w:ascii="宋体" w:eastAsia="宋体"/>
    </w:rPr>
  </w:style>
  <w:style w:type="paragraph" w:customStyle="1" w:styleId="affffffffa">
    <w:name w:val="标准文件_三级无标题"/>
    <w:basedOn w:val="afff"/>
    <w:qFormat/>
    <w:rsid w:val="00D260D6"/>
    <w:pPr>
      <w:spacing w:beforeLines="0" w:afterLines="0"/>
      <w:outlineLvl w:val="9"/>
    </w:pPr>
    <w:rPr>
      <w:rFonts w:ascii="宋体" w:eastAsia="宋体"/>
    </w:rPr>
  </w:style>
  <w:style w:type="paragraph" w:customStyle="1" w:styleId="affffffffb">
    <w:name w:val="标准文件_二级无标题"/>
    <w:basedOn w:val="affe"/>
    <w:qFormat/>
    <w:rsid w:val="00D260D6"/>
    <w:pPr>
      <w:spacing w:beforeLines="0" w:afterLines="0"/>
      <w:outlineLvl w:val="9"/>
    </w:pPr>
    <w:rPr>
      <w:rFonts w:ascii="宋体" w:eastAsia="宋体"/>
    </w:rPr>
  </w:style>
  <w:style w:type="paragraph" w:customStyle="1" w:styleId="affffffffc">
    <w:name w:val="标准_四级无标题"/>
    <w:basedOn w:val="afff0"/>
    <w:next w:val="afffff"/>
    <w:qFormat/>
    <w:rsid w:val="00D260D6"/>
    <w:rPr>
      <w:rFonts w:eastAsia="宋体"/>
    </w:rPr>
  </w:style>
  <w:style w:type="paragraph" w:customStyle="1" w:styleId="affffffffd">
    <w:name w:val="标准文件_四级无标题"/>
    <w:basedOn w:val="afff0"/>
    <w:qFormat/>
    <w:rsid w:val="00D260D6"/>
    <w:pPr>
      <w:spacing w:beforeLines="0" w:afterLines="0"/>
      <w:outlineLvl w:val="9"/>
    </w:pPr>
    <w:rPr>
      <w:rFonts w:ascii="宋体" w:eastAsia="宋体" w:hAnsi="黑体"/>
      <w:szCs w:val="52"/>
    </w:rPr>
  </w:style>
  <w:style w:type="paragraph" w:customStyle="1" w:styleId="aff1">
    <w:name w:val="标准文件_大写罗马数字编号列项"/>
    <w:basedOn w:val="afffff"/>
    <w:qFormat/>
    <w:rsid w:val="00D260D6"/>
    <w:pPr>
      <w:numPr>
        <w:numId w:val="23"/>
      </w:numPr>
      <w:ind w:firstLineChars="0" w:firstLine="0"/>
    </w:pPr>
    <w:rPr>
      <w:rFonts w:ascii="Times New Roman" w:cs="Arial"/>
      <w:szCs w:val="28"/>
    </w:rPr>
  </w:style>
  <w:style w:type="paragraph" w:customStyle="1" w:styleId="ae">
    <w:name w:val="标准文件_小写罗马数字编号列项"/>
    <w:basedOn w:val="afffff"/>
    <w:qFormat/>
    <w:rsid w:val="00D260D6"/>
    <w:pPr>
      <w:numPr>
        <w:numId w:val="24"/>
      </w:numPr>
      <w:ind w:firstLineChars="0" w:firstLine="0"/>
    </w:pPr>
    <w:rPr>
      <w:rFonts w:cs="Arial"/>
      <w:szCs w:val="28"/>
    </w:rPr>
  </w:style>
  <w:style w:type="paragraph" w:customStyle="1" w:styleId="affffffffe">
    <w:name w:val="标准文件_附录标题"/>
    <w:basedOn w:val="aff3"/>
    <w:qFormat/>
    <w:rsid w:val="00D260D6"/>
    <w:pPr>
      <w:numPr>
        <w:numId w:val="0"/>
      </w:numPr>
      <w:spacing w:after="280"/>
      <w:outlineLvl w:val="9"/>
    </w:pPr>
  </w:style>
  <w:style w:type="paragraph" w:customStyle="1" w:styleId="afffffffff">
    <w:name w:val="标准文件_二级项"/>
    <w:qFormat/>
    <w:rsid w:val="00D260D6"/>
    <w:rPr>
      <w:rFonts w:ascii="宋体" w:hAnsi="Times New Roman"/>
      <w:sz w:val="21"/>
    </w:rPr>
  </w:style>
  <w:style w:type="paragraph" w:customStyle="1" w:styleId="af3">
    <w:name w:val="标准文件_三级项"/>
    <w:basedOn w:val="afff5"/>
    <w:qFormat/>
    <w:rsid w:val="00D260D6"/>
    <w:pPr>
      <w:numPr>
        <w:ilvl w:val="2"/>
        <w:numId w:val="21"/>
      </w:numPr>
      <w:spacing w:line="-300" w:lineRule="auto"/>
    </w:pPr>
    <w:rPr>
      <w:rFonts w:ascii="Times New Roman" w:hAnsi="Times New Roman"/>
    </w:rPr>
  </w:style>
  <w:style w:type="paragraph" w:customStyle="1" w:styleId="affa">
    <w:name w:val="图表脚注说明"/>
    <w:basedOn w:val="afff5"/>
    <w:next w:val="afffff"/>
    <w:qFormat/>
    <w:rsid w:val="00D260D6"/>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rsid w:val="00D260D6"/>
    <w:pPr>
      <w:numPr>
        <w:numId w:val="13"/>
      </w:numPr>
      <w:jc w:val="both"/>
    </w:pPr>
    <w:rPr>
      <w:rFonts w:ascii="宋体" w:hAnsi="Times New Roman"/>
      <w:sz w:val="21"/>
    </w:rPr>
  </w:style>
  <w:style w:type="paragraph" w:customStyle="1" w:styleId="afffffffff0">
    <w:name w:val="标准文件_索引字母"/>
    <w:next w:val="afffff"/>
    <w:qFormat/>
    <w:rsid w:val="00D260D6"/>
    <w:pPr>
      <w:jc w:val="center"/>
    </w:pPr>
    <w:rPr>
      <w:rFonts w:ascii="宋体" w:eastAsia="Times New Roman" w:hAnsi="宋体"/>
      <w:b/>
      <w:kern w:val="2"/>
      <w:sz w:val="21"/>
    </w:rPr>
  </w:style>
  <w:style w:type="paragraph" w:customStyle="1" w:styleId="afffffffff1">
    <w:name w:val="标准文件_附录前"/>
    <w:next w:val="afffff"/>
    <w:qFormat/>
    <w:rsid w:val="00D260D6"/>
    <w:pPr>
      <w:spacing w:line="20" w:lineRule="atLeast"/>
      <w:ind w:firstLine="200"/>
    </w:pPr>
    <w:rPr>
      <w:rFonts w:ascii="宋体" w:hAnsi="宋体"/>
      <w:kern w:val="2"/>
      <w:sz w:val="10"/>
    </w:rPr>
  </w:style>
  <w:style w:type="paragraph" w:customStyle="1" w:styleId="afffffffff2">
    <w:name w:val="标准文件_正文标准名称"/>
    <w:qFormat/>
    <w:rsid w:val="00D260D6"/>
    <w:pPr>
      <w:spacing w:beforeLines="20" w:after="640" w:line="400" w:lineRule="exact"/>
      <w:jc w:val="center"/>
    </w:pPr>
    <w:rPr>
      <w:rFonts w:ascii="黑体" w:eastAsia="黑体" w:hAnsi="黑体"/>
      <w:kern w:val="2"/>
      <w:sz w:val="32"/>
      <w:szCs w:val="32"/>
    </w:rPr>
  </w:style>
  <w:style w:type="paragraph" w:customStyle="1" w:styleId="afffffffff3">
    <w:name w:val="标准文件_表格"/>
    <w:basedOn w:val="afffff"/>
    <w:qFormat/>
    <w:rsid w:val="00D260D6"/>
    <w:pPr>
      <w:ind w:firstLineChars="0" w:firstLine="0"/>
      <w:jc w:val="center"/>
    </w:pPr>
    <w:rPr>
      <w:sz w:val="18"/>
    </w:rPr>
  </w:style>
  <w:style w:type="paragraph" w:customStyle="1" w:styleId="afff2">
    <w:name w:val="标准文件_注："/>
    <w:next w:val="afffff"/>
    <w:qFormat/>
    <w:rsid w:val="00D260D6"/>
    <w:pPr>
      <w:widowControl w:val="0"/>
      <w:numPr>
        <w:numId w:val="26"/>
      </w:numPr>
      <w:autoSpaceDE w:val="0"/>
      <w:autoSpaceDN w:val="0"/>
      <w:jc w:val="both"/>
    </w:pPr>
    <w:rPr>
      <w:rFonts w:ascii="宋体" w:hAnsi="Times New Roman"/>
      <w:sz w:val="18"/>
      <w:szCs w:val="18"/>
    </w:rPr>
  </w:style>
  <w:style w:type="paragraph" w:customStyle="1" w:styleId="a5">
    <w:name w:val="标准文件_注×："/>
    <w:qFormat/>
    <w:rsid w:val="00D260D6"/>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4"/>
    <w:qFormat/>
    <w:rsid w:val="00D260D6"/>
    <w:pPr>
      <w:widowControl w:val="0"/>
      <w:numPr>
        <w:numId w:val="28"/>
      </w:numPr>
      <w:jc w:val="both"/>
    </w:pPr>
    <w:rPr>
      <w:rFonts w:ascii="宋体" w:hAnsi="Times New Roman"/>
      <w:sz w:val="18"/>
      <w:szCs w:val="18"/>
    </w:rPr>
  </w:style>
  <w:style w:type="paragraph" w:customStyle="1" w:styleId="afffffffff4">
    <w:name w:val="标准文件_示例内容"/>
    <w:basedOn w:val="afffff"/>
    <w:qFormat/>
    <w:rsid w:val="00D260D6"/>
    <w:pPr>
      <w:ind w:firstLine="420"/>
    </w:pPr>
    <w:rPr>
      <w:sz w:val="18"/>
    </w:rPr>
  </w:style>
  <w:style w:type="paragraph" w:customStyle="1" w:styleId="afa">
    <w:name w:val="标准文件_示例×："/>
    <w:basedOn w:val="afff5"/>
    <w:next w:val="afffffffff4"/>
    <w:qFormat/>
    <w:rsid w:val="00D260D6"/>
    <w:pPr>
      <w:widowControl/>
      <w:numPr>
        <w:numId w:val="29"/>
      </w:numPr>
      <w:adjustRightInd/>
      <w:spacing w:line="240" w:lineRule="auto"/>
    </w:pPr>
    <w:rPr>
      <w:rFonts w:ascii="宋体" w:hAnsi="Times New Roman"/>
      <w:kern w:val="0"/>
      <w:sz w:val="18"/>
      <w:szCs w:val="18"/>
    </w:rPr>
  </w:style>
  <w:style w:type="character" w:customStyle="1" w:styleId="Char7">
    <w:name w:val="标准文件_段 Char"/>
    <w:link w:val="afffff"/>
    <w:qFormat/>
    <w:rsid w:val="00D260D6"/>
    <w:rPr>
      <w:rFonts w:ascii="宋体" w:hAnsi="Times New Roman"/>
      <w:sz w:val="21"/>
    </w:rPr>
  </w:style>
  <w:style w:type="paragraph" w:customStyle="1" w:styleId="afffffffff5">
    <w:name w:val="标准文件_表格续"/>
    <w:basedOn w:val="afffff"/>
    <w:next w:val="afffff"/>
    <w:qFormat/>
    <w:rsid w:val="00D260D6"/>
    <w:pPr>
      <w:jc w:val="center"/>
    </w:pPr>
    <w:rPr>
      <w:rFonts w:ascii="黑体" w:eastAsia="黑体" w:hAnsi="黑体"/>
    </w:rPr>
  </w:style>
  <w:style w:type="character" w:styleId="afffffffff6">
    <w:name w:val="Placeholder Text"/>
    <w:basedOn w:val="afff6"/>
    <w:uiPriority w:val="99"/>
    <w:semiHidden/>
    <w:qFormat/>
    <w:rsid w:val="00D260D6"/>
    <w:rPr>
      <w:color w:val="808080"/>
    </w:rPr>
  </w:style>
  <w:style w:type="paragraph" w:customStyle="1" w:styleId="2">
    <w:name w:val="标准文件_二级项2"/>
    <w:basedOn w:val="afffff"/>
    <w:qFormat/>
    <w:rsid w:val="00D260D6"/>
    <w:pPr>
      <w:numPr>
        <w:ilvl w:val="1"/>
        <w:numId w:val="21"/>
      </w:numPr>
      <w:ind w:left="1271" w:firstLineChars="0" w:hanging="420"/>
    </w:pPr>
  </w:style>
  <w:style w:type="paragraph" w:customStyle="1" w:styleId="21">
    <w:name w:val="标准文件_三级项2"/>
    <w:basedOn w:val="afffff"/>
    <w:qFormat/>
    <w:rsid w:val="00D260D6"/>
    <w:pPr>
      <w:numPr>
        <w:numId w:val="30"/>
      </w:numPr>
      <w:spacing w:line="300" w:lineRule="exact"/>
      <w:ind w:left="1276" w:firstLineChars="0" w:hanging="425"/>
    </w:pPr>
    <w:rPr>
      <w:rFonts w:ascii="Times New Roman"/>
    </w:rPr>
  </w:style>
  <w:style w:type="paragraph" w:customStyle="1" w:styleId="20">
    <w:name w:val="标准文件_一级项2"/>
    <w:basedOn w:val="afffff"/>
    <w:qFormat/>
    <w:rsid w:val="00D260D6"/>
    <w:pPr>
      <w:numPr>
        <w:numId w:val="31"/>
      </w:numPr>
      <w:spacing w:line="300" w:lineRule="exact"/>
      <w:ind w:left="1271" w:firstLineChars="0" w:hanging="420"/>
    </w:pPr>
    <w:rPr>
      <w:rFonts w:ascii="Times New Roman"/>
    </w:rPr>
  </w:style>
  <w:style w:type="paragraph" w:customStyle="1" w:styleId="afffffffff7">
    <w:name w:val="标准文件_提示"/>
    <w:basedOn w:val="afffff"/>
    <w:next w:val="afffff"/>
    <w:qFormat/>
    <w:rsid w:val="00D260D6"/>
    <w:pPr>
      <w:ind w:firstLine="420"/>
    </w:pPr>
    <w:rPr>
      <w:rFonts w:ascii="黑体" w:eastAsia="黑体"/>
    </w:rPr>
  </w:style>
  <w:style w:type="character" w:customStyle="1" w:styleId="afffffffff8">
    <w:name w:val="标准文件_来源"/>
    <w:basedOn w:val="afff6"/>
    <w:uiPriority w:val="1"/>
    <w:qFormat/>
    <w:rsid w:val="00D260D6"/>
    <w:rPr>
      <w:rFonts w:eastAsia="宋体"/>
      <w:sz w:val="21"/>
    </w:rPr>
  </w:style>
  <w:style w:type="paragraph" w:customStyle="1" w:styleId="afffffffff9">
    <w:name w:val="标准文件_图表说明"/>
    <w:qFormat/>
    <w:rsid w:val="00D260D6"/>
    <w:pPr>
      <w:spacing w:line="276" w:lineRule="auto"/>
      <w:ind w:firstLine="420"/>
    </w:pPr>
    <w:rPr>
      <w:rFonts w:ascii="宋体" w:hAnsi="宋体"/>
      <w:kern w:val="2"/>
      <w:sz w:val="18"/>
    </w:rPr>
  </w:style>
  <w:style w:type="paragraph" w:customStyle="1" w:styleId="afffffffffa">
    <w:name w:val="其他发布日期"/>
    <w:basedOn w:val="affffffd"/>
    <w:qFormat/>
    <w:rsid w:val="00D260D6"/>
    <w:pPr>
      <w:framePr w:w="3997" w:h="471" w:hRule="exact" w:hSpace="0" w:vSpace="181" w:wrap="around" w:vAnchor="page" w:hAnchor="page" w:x="1419" w:y="14097"/>
    </w:pPr>
  </w:style>
  <w:style w:type="paragraph" w:customStyle="1" w:styleId="afffffffffb">
    <w:name w:val="其他实施日期"/>
    <w:basedOn w:val="affffffff3"/>
    <w:qFormat/>
    <w:rsid w:val="00D260D6"/>
    <w:pPr>
      <w:framePr w:w="3997" w:h="471" w:hRule="exact" w:vSpace="181" w:wrap="around" w:vAnchor="page" w:hAnchor="page" w:x="7089" w:y="14097"/>
    </w:pPr>
  </w:style>
  <w:style w:type="paragraph" w:customStyle="1" w:styleId="afffffffffc">
    <w:name w:val="标准文件_文件编号"/>
    <w:basedOn w:val="afffff"/>
    <w:qFormat/>
    <w:rsid w:val="00D260D6"/>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D260D6"/>
    <w:pPr>
      <w:framePr w:wrap="around"/>
      <w:spacing w:before="57"/>
    </w:pPr>
    <w:rPr>
      <w:sz w:val="21"/>
    </w:rPr>
  </w:style>
  <w:style w:type="paragraph" w:customStyle="1" w:styleId="afffffffffe">
    <w:name w:val="标准文件_文件名称"/>
    <w:basedOn w:val="afffff"/>
    <w:next w:val="afffff"/>
    <w:qFormat/>
    <w:rsid w:val="00D260D6"/>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
    <w:next w:val="afffff"/>
    <w:qFormat/>
    <w:rsid w:val="00D260D6"/>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
    <w:next w:val="afffff"/>
    <w:qFormat/>
    <w:rsid w:val="00D260D6"/>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
    <w:next w:val="afffff"/>
    <w:qFormat/>
    <w:rsid w:val="00D260D6"/>
    <w:pPr>
      <w:numPr>
        <w:ilvl w:val="1"/>
        <w:numId w:val="8"/>
      </w:numPr>
      <w:spacing w:beforeLines="50" w:afterLines="50"/>
      <w:ind w:firstLineChars="0"/>
    </w:pPr>
    <w:rPr>
      <w:rFonts w:ascii="黑体" w:eastAsia="黑体"/>
    </w:rPr>
  </w:style>
  <w:style w:type="paragraph" w:customStyle="1" w:styleId="a8">
    <w:name w:val="标准文件_引言二级条标题"/>
    <w:basedOn w:val="afffff"/>
    <w:next w:val="afffff"/>
    <w:qFormat/>
    <w:rsid w:val="00D260D6"/>
    <w:pPr>
      <w:numPr>
        <w:ilvl w:val="2"/>
        <w:numId w:val="8"/>
      </w:numPr>
      <w:spacing w:beforeLines="50" w:afterLines="50"/>
      <w:ind w:firstLineChars="0"/>
    </w:pPr>
    <w:rPr>
      <w:rFonts w:ascii="黑体" w:eastAsia="黑体"/>
    </w:rPr>
  </w:style>
  <w:style w:type="paragraph" w:customStyle="1" w:styleId="a9">
    <w:name w:val="标准文件_引言三级条标题"/>
    <w:basedOn w:val="afffff"/>
    <w:next w:val="afffff"/>
    <w:qFormat/>
    <w:rsid w:val="00D260D6"/>
    <w:pPr>
      <w:numPr>
        <w:ilvl w:val="3"/>
        <w:numId w:val="8"/>
      </w:numPr>
      <w:spacing w:beforeLines="50" w:afterLines="50"/>
      <w:ind w:firstLineChars="0"/>
    </w:pPr>
    <w:rPr>
      <w:rFonts w:ascii="黑体" w:eastAsia="黑体"/>
    </w:rPr>
  </w:style>
  <w:style w:type="paragraph" w:customStyle="1" w:styleId="aa">
    <w:name w:val="标准文件_引言四级条标题"/>
    <w:basedOn w:val="afffff"/>
    <w:next w:val="afffff"/>
    <w:qFormat/>
    <w:rsid w:val="00D260D6"/>
    <w:pPr>
      <w:numPr>
        <w:ilvl w:val="4"/>
        <w:numId w:val="8"/>
      </w:numPr>
      <w:spacing w:beforeLines="50" w:afterLines="50"/>
      <w:ind w:firstLineChars="0"/>
    </w:pPr>
    <w:rPr>
      <w:rFonts w:ascii="黑体" w:eastAsia="黑体"/>
    </w:rPr>
  </w:style>
  <w:style w:type="paragraph" w:customStyle="1" w:styleId="ab">
    <w:name w:val="标准文件_引言五级条标题"/>
    <w:basedOn w:val="afffff"/>
    <w:next w:val="afffff"/>
    <w:qFormat/>
    <w:rsid w:val="00D260D6"/>
    <w:pPr>
      <w:numPr>
        <w:ilvl w:val="5"/>
        <w:numId w:val="8"/>
      </w:numPr>
      <w:spacing w:beforeLines="50" w:afterLines="50"/>
      <w:ind w:firstLineChars="0"/>
    </w:pPr>
    <w:rPr>
      <w:rFonts w:ascii="黑体" w:eastAsia="黑体"/>
    </w:rPr>
  </w:style>
  <w:style w:type="paragraph" w:customStyle="1" w:styleId="affffffffff">
    <w:name w:val="标准文件_注后"/>
    <w:basedOn w:val="afffff"/>
    <w:qFormat/>
    <w:rsid w:val="00D260D6"/>
    <w:pPr>
      <w:ind w:left="811" w:firstLineChars="0" w:firstLine="0"/>
    </w:pPr>
    <w:rPr>
      <w:sz w:val="18"/>
    </w:rPr>
  </w:style>
  <w:style w:type="paragraph" w:customStyle="1" w:styleId="X">
    <w:name w:val="标准文件_注X后"/>
    <w:basedOn w:val="afffff"/>
    <w:qFormat/>
    <w:rsid w:val="00D260D6"/>
    <w:pPr>
      <w:ind w:left="811" w:firstLineChars="0" w:firstLine="0"/>
    </w:pPr>
    <w:rPr>
      <w:sz w:val="18"/>
    </w:rPr>
  </w:style>
  <w:style w:type="paragraph" w:customStyle="1" w:styleId="affffffffff0">
    <w:name w:val="标准文件_示例后"/>
    <w:basedOn w:val="afffff"/>
    <w:qFormat/>
    <w:rsid w:val="00D260D6"/>
    <w:pPr>
      <w:ind w:left="964" w:firstLineChars="0" w:firstLine="0"/>
    </w:pPr>
    <w:rPr>
      <w:sz w:val="18"/>
    </w:rPr>
  </w:style>
  <w:style w:type="paragraph" w:customStyle="1" w:styleId="X0">
    <w:name w:val="标准文件_示例X后"/>
    <w:basedOn w:val="afffff"/>
    <w:link w:val="X1"/>
    <w:qFormat/>
    <w:rsid w:val="00D260D6"/>
    <w:pPr>
      <w:ind w:left="1049" w:firstLineChars="0" w:firstLine="0"/>
    </w:pPr>
    <w:rPr>
      <w:sz w:val="18"/>
    </w:rPr>
  </w:style>
  <w:style w:type="character" w:customStyle="1" w:styleId="X1">
    <w:name w:val="标准文件_示例X后 字符"/>
    <w:basedOn w:val="Char7"/>
    <w:link w:val="X0"/>
    <w:qFormat/>
    <w:rsid w:val="00D260D6"/>
    <w:rPr>
      <w:rFonts w:ascii="宋体" w:hAnsi="Times New Roman"/>
      <w:sz w:val="18"/>
    </w:rPr>
  </w:style>
  <w:style w:type="paragraph" w:customStyle="1" w:styleId="affffffffff1">
    <w:name w:val="标准文件_索引项"/>
    <w:basedOn w:val="afffff"/>
    <w:next w:val="afffff"/>
    <w:qFormat/>
    <w:rsid w:val="00D260D6"/>
    <w:pPr>
      <w:tabs>
        <w:tab w:val="right" w:leader="dot" w:pos="9356"/>
      </w:tabs>
      <w:ind w:left="210" w:firstLineChars="0" w:hanging="210"/>
      <w:jc w:val="left"/>
    </w:pPr>
  </w:style>
  <w:style w:type="paragraph" w:customStyle="1" w:styleId="affffffffff2">
    <w:name w:val="标准文件_附录一级无标题"/>
    <w:basedOn w:val="aff4"/>
    <w:qFormat/>
    <w:rsid w:val="00D260D6"/>
    <w:pPr>
      <w:spacing w:beforeLines="0" w:afterLines="0" w:line="276" w:lineRule="auto"/>
      <w:outlineLvl w:val="9"/>
    </w:pPr>
    <w:rPr>
      <w:rFonts w:ascii="宋体" w:eastAsia="宋体"/>
    </w:rPr>
  </w:style>
  <w:style w:type="paragraph" w:customStyle="1" w:styleId="affffffffff3">
    <w:name w:val="标准文件_附录二级无标题"/>
    <w:basedOn w:val="aff5"/>
    <w:qFormat/>
    <w:rsid w:val="00D260D6"/>
    <w:pPr>
      <w:spacing w:beforeLines="0" w:afterLines="0" w:line="276" w:lineRule="auto"/>
      <w:outlineLvl w:val="9"/>
    </w:pPr>
    <w:rPr>
      <w:rFonts w:ascii="宋体" w:eastAsia="宋体"/>
    </w:rPr>
  </w:style>
  <w:style w:type="paragraph" w:customStyle="1" w:styleId="affffffffff4">
    <w:name w:val="标准文件_附录三级无标题"/>
    <w:basedOn w:val="aff6"/>
    <w:qFormat/>
    <w:rsid w:val="00D260D6"/>
    <w:pPr>
      <w:spacing w:beforeLines="0" w:afterLines="0" w:line="276" w:lineRule="auto"/>
      <w:outlineLvl w:val="9"/>
    </w:pPr>
    <w:rPr>
      <w:rFonts w:ascii="宋体" w:eastAsia="宋体"/>
    </w:rPr>
  </w:style>
  <w:style w:type="paragraph" w:customStyle="1" w:styleId="affffffffff5">
    <w:name w:val="标准文件_附录四级无标题"/>
    <w:basedOn w:val="aff7"/>
    <w:qFormat/>
    <w:rsid w:val="00D260D6"/>
    <w:pPr>
      <w:spacing w:beforeLines="0" w:afterLines="0" w:line="276" w:lineRule="auto"/>
      <w:outlineLvl w:val="9"/>
    </w:pPr>
    <w:rPr>
      <w:rFonts w:ascii="宋体" w:eastAsia="宋体"/>
    </w:rPr>
  </w:style>
  <w:style w:type="paragraph" w:customStyle="1" w:styleId="affffffffff6">
    <w:name w:val="标准文件_附录五级无标题"/>
    <w:basedOn w:val="aff8"/>
    <w:qFormat/>
    <w:rsid w:val="00D260D6"/>
    <w:pPr>
      <w:spacing w:beforeLines="0" w:afterLines="0" w:line="276" w:lineRule="auto"/>
      <w:outlineLvl w:val="9"/>
    </w:pPr>
    <w:rPr>
      <w:rFonts w:ascii="宋体" w:eastAsia="宋体"/>
    </w:rPr>
  </w:style>
  <w:style w:type="paragraph" w:customStyle="1" w:styleId="affffffffff7">
    <w:name w:val="标准文件_引言一级无标题"/>
    <w:basedOn w:val="a7"/>
    <w:next w:val="afffff"/>
    <w:qFormat/>
    <w:rsid w:val="00D260D6"/>
    <w:pPr>
      <w:spacing w:beforeLines="0" w:afterLines="0" w:line="276" w:lineRule="auto"/>
    </w:pPr>
    <w:rPr>
      <w:rFonts w:ascii="宋体" w:eastAsia="宋体"/>
    </w:rPr>
  </w:style>
  <w:style w:type="paragraph" w:customStyle="1" w:styleId="affffffffff8">
    <w:name w:val="标准文件_引言二级无标题"/>
    <w:basedOn w:val="a8"/>
    <w:next w:val="afffff"/>
    <w:qFormat/>
    <w:rsid w:val="00D260D6"/>
    <w:pPr>
      <w:spacing w:beforeLines="0" w:afterLines="0" w:line="276" w:lineRule="auto"/>
    </w:pPr>
    <w:rPr>
      <w:rFonts w:ascii="宋体" w:eastAsia="宋体"/>
    </w:rPr>
  </w:style>
  <w:style w:type="paragraph" w:customStyle="1" w:styleId="affffffffff9">
    <w:name w:val="标准文件_引言三级无标题"/>
    <w:basedOn w:val="a9"/>
    <w:next w:val="afffff"/>
    <w:qFormat/>
    <w:rsid w:val="00D260D6"/>
    <w:pPr>
      <w:spacing w:beforeLines="0" w:afterLines="0" w:line="276" w:lineRule="auto"/>
    </w:pPr>
    <w:rPr>
      <w:rFonts w:ascii="宋体" w:eastAsia="宋体"/>
    </w:rPr>
  </w:style>
  <w:style w:type="paragraph" w:customStyle="1" w:styleId="affffffffffa">
    <w:name w:val="标准文件_引言四级无标题"/>
    <w:basedOn w:val="aa"/>
    <w:next w:val="afffff"/>
    <w:qFormat/>
    <w:rsid w:val="00D260D6"/>
    <w:pPr>
      <w:spacing w:beforeLines="0" w:afterLines="0" w:line="276" w:lineRule="auto"/>
    </w:pPr>
    <w:rPr>
      <w:rFonts w:ascii="宋体" w:eastAsia="宋体"/>
    </w:rPr>
  </w:style>
  <w:style w:type="paragraph" w:customStyle="1" w:styleId="affffffffffb">
    <w:name w:val="标准文件_引言五级无标题"/>
    <w:basedOn w:val="ab"/>
    <w:next w:val="afffff"/>
    <w:qFormat/>
    <w:rsid w:val="00D260D6"/>
    <w:pPr>
      <w:spacing w:beforeLines="0" w:afterLines="0" w:line="276" w:lineRule="auto"/>
    </w:pPr>
    <w:rPr>
      <w:rFonts w:ascii="宋体" w:eastAsia="宋体"/>
    </w:rPr>
  </w:style>
  <w:style w:type="paragraph" w:customStyle="1" w:styleId="affffffffffc">
    <w:name w:val="标准文件_索引标题"/>
    <w:basedOn w:val="afffff6"/>
    <w:next w:val="afffff"/>
    <w:qFormat/>
    <w:rsid w:val="00D260D6"/>
    <w:rPr>
      <w:rFonts w:hAnsi="黑体"/>
    </w:rPr>
  </w:style>
  <w:style w:type="paragraph" w:customStyle="1" w:styleId="affffffffffd">
    <w:name w:val="标准文件_脚注内容"/>
    <w:basedOn w:val="afffff"/>
    <w:qFormat/>
    <w:rsid w:val="00D260D6"/>
    <w:pPr>
      <w:ind w:leftChars="200" w:left="400" w:hangingChars="200" w:hanging="200"/>
    </w:pPr>
    <w:rPr>
      <w:sz w:val="15"/>
    </w:rPr>
  </w:style>
  <w:style w:type="paragraph" w:customStyle="1" w:styleId="affffffffffe">
    <w:name w:val="标准文件_术语条一"/>
    <w:basedOn w:val="affffffff8"/>
    <w:next w:val="afffff"/>
    <w:qFormat/>
    <w:rsid w:val="00D260D6"/>
  </w:style>
  <w:style w:type="paragraph" w:customStyle="1" w:styleId="afffffffffff">
    <w:name w:val="标准文件_术语条二"/>
    <w:basedOn w:val="affffffffb"/>
    <w:next w:val="afffff"/>
    <w:qFormat/>
    <w:rsid w:val="00D260D6"/>
  </w:style>
  <w:style w:type="paragraph" w:customStyle="1" w:styleId="afffffffffff0">
    <w:name w:val="标准文件_术语条三"/>
    <w:basedOn w:val="affffffffa"/>
    <w:next w:val="afffff"/>
    <w:qFormat/>
    <w:rsid w:val="00D260D6"/>
  </w:style>
  <w:style w:type="paragraph" w:customStyle="1" w:styleId="afffffffffff1">
    <w:name w:val="标准文件_术语条四"/>
    <w:basedOn w:val="affffffffd"/>
    <w:next w:val="afffff"/>
    <w:qFormat/>
    <w:rsid w:val="00D260D6"/>
  </w:style>
  <w:style w:type="paragraph" w:customStyle="1" w:styleId="afffffffffff2">
    <w:name w:val="标准文件_术语条五"/>
    <w:basedOn w:val="affffffff9"/>
    <w:next w:val="afffff"/>
    <w:qFormat/>
    <w:rsid w:val="00D260D6"/>
  </w:style>
  <w:style w:type="paragraph" w:customStyle="1" w:styleId="Default">
    <w:name w:val="Default"/>
    <w:qFormat/>
    <w:rsid w:val="00D260D6"/>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D260D6"/>
    <w:rPr>
      <w:rFonts w:ascii="黑体" w:eastAsia="黑体"/>
      <w:spacing w:val="85"/>
      <w:w w:val="100"/>
      <w:position w:val="3"/>
      <w:sz w:val="28"/>
      <w:szCs w:val="28"/>
    </w:rPr>
  </w:style>
  <w:style w:type="paragraph" w:customStyle="1" w:styleId="afffffffffff4">
    <w:name w:val="二级标题"/>
    <w:basedOn w:val="afff5"/>
    <w:link w:val="Char8"/>
    <w:qFormat/>
    <w:rsid w:val="00D260D6"/>
    <w:pPr>
      <w:adjustRightInd/>
      <w:spacing w:beforeLines="50" w:afterLines="50" w:line="240" w:lineRule="auto"/>
      <w:jc w:val="left"/>
      <w:outlineLvl w:val="1"/>
    </w:pPr>
    <w:rPr>
      <w:rFonts w:ascii="黑体" w:eastAsia="黑体" w:hAnsi="黑体"/>
      <w:lang w:val="zh-CN"/>
    </w:rPr>
  </w:style>
  <w:style w:type="character" w:customStyle="1" w:styleId="Char8">
    <w:name w:val="二级标题 Char"/>
    <w:link w:val="afffffffffff4"/>
    <w:qFormat/>
    <w:rsid w:val="00D260D6"/>
    <w:rPr>
      <w:rFonts w:ascii="黑体" w:eastAsia="黑体" w:hAnsi="黑体"/>
      <w:kern w:val="2"/>
      <w:sz w:val="21"/>
      <w:szCs w:val="21"/>
      <w:lang w:val="zh-CN" w:eastAsia="zh-CN"/>
    </w:rPr>
  </w:style>
  <w:style w:type="paragraph" w:customStyle="1" w:styleId="afffffffffff5">
    <w:name w:val="三级标题"/>
    <w:basedOn w:val="afffffffffff4"/>
    <w:link w:val="Char9"/>
    <w:qFormat/>
    <w:rsid w:val="00D260D6"/>
    <w:pPr>
      <w:outlineLvl w:val="2"/>
    </w:pPr>
    <w:rPr>
      <w:rFonts w:eastAsia="宋体"/>
    </w:rPr>
  </w:style>
  <w:style w:type="character" w:customStyle="1" w:styleId="Char9">
    <w:name w:val="三级标题 Char"/>
    <w:link w:val="afffffffffff5"/>
    <w:rsid w:val="00D260D6"/>
    <w:rPr>
      <w:rFonts w:ascii="黑体" w:hAnsi="黑体"/>
      <w:kern w:val="2"/>
      <w:sz w:val="21"/>
      <w:szCs w:val="21"/>
      <w:lang w:val="zh-CN" w:eastAsia="zh-CN"/>
    </w:rPr>
  </w:style>
  <w:style w:type="paragraph" w:customStyle="1" w:styleId="afffffffffff6">
    <w:name w:val="自定义正文文本"/>
    <w:basedOn w:val="afffffffffff4"/>
    <w:link w:val="Chara"/>
    <w:qFormat/>
    <w:rsid w:val="00D260D6"/>
    <w:pPr>
      <w:spacing w:beforeLines="0" w:afterLines="0"/>
      <w:ind w:firstLineChars="200" w:firstLine="200"/>
      <w:jc w:val="both"/>
      <w:outlineLvl w:val="9"/>
    </w:pPr>
    <w:rPr>
      <w:rFonts w:ascii="Times New Roman" w:eastAsia="宋体" w:hAnsi="Times New Roman"/>
    </w:rPr>
  </w:style>
  <w:style w:type="character" w:customStyle="1" w:styleId="Chara">
    <w:name w:val="自定义正文文本 Char"/>
    <w:link w:val="afffffffffff6"/>
    <w:qFormat/>
    <w:rsid w:val="00D260D6"/>
    <w:rPr>
      <w:rFonts w:ascii="Times New Roman" w:hAnsi="Times New Roman"/>
      <w:kern w:val="2"/>
      <w:sz w:val="21"/>
      <w:szCs w:val="21"/>
      <w:lang w:val="zh-CN" w:eastAsia="zh-CN"/>
    </w:rPr>
  </w:style>
  <w:style w:type="paragraph" w:customStyle="1" w:styleId="Normal10">
    <w:name w:val="Normal_10"/>
    <w:qFormat/>
    <w:rsid w:val="00D260D6"/>
    <w:pPr>
      <w:spacing w:before="120" w:after="240"/>
      <w:jc w:val="both"/>
    </w:pPr>
    <w:rPr>
      <w:rFonts w:eastAsia="Calibri"/>
      <w:sz w:val="22"/>
      <w:szCs w:val="22"/>
      <w:lang w:val="ru-RU" w:eastAsia="en-US"/>
    </w:rPr>
  </w:style>
  <w:style w:type="character" w:customStyle="1" w:styleId="Char5">
    <w:name w:val="段 Char"/>
    <w:link w:val="affff7"/>
    <w:qFormat/>
    <w:locked/>
    <w:rsid w:val="00D260D6"/>
    <w:rPr>
      <w:rFonts w:ascii="宋体" w:hAnsi="Times New Roman"/>
      <w:sz w:val="21"/>
    </w:rPr>
  </w:style>
  <w:style w:type="paragraph" w:styleId="afffffffffff7">
    <w:name w:val="Date"/>
    <w:basedOn w:val="afff5"/>
    <w:next w:val="afff5"/>
    <w:link w:val="Charb"/>
    <w:uiPriority w:val="99"/>
    <w:semiHidden/>
    <w:unhideWhenUsed/>
    <w:qFormat/>
    <w:rsid w:val="00B90BCC"/>
    <w:pPr>
      <w:ind w:leftChars="2500" w:left="100"/>
    </w:pPr>
  </w:style>
  <w:style w:type="character" w:customStyle="1" w:styleId="Charb">
    <w:name w:val="日期 Char"/>
    <w:basedOn w:val="afff6"/>
    <w:link w:val="afffffffffff7"/>
    <w:uiPriority w:val="99"/>
    <w:semiHidden/>
    <w:qFormat/>
    <w:rsid w:val="00B90BCC"/>
    <w:rPr>
      <w:kern w:val="2"/>
      <w:sz w:val="21"/>
      <w:szCs w:val="21"/>
    </w:rPr>
  </w:style>
  <w:style w:type="paragraph" w:styleId="afffffffffff8">
    <w:name w:val="List Paragraph"/>
    <w:basedOn w:val="afff5"/>
    <w:uiPriority w:val="34"/>
    <w:unhideWhenUsed/>
    <w:qFormat/>
    <w:rsid w:val="008E3970"/>
    <w:pPr>
      <w:ind w:firstLineChars="200" w:firstLine="420"/>
    </w:pPr>
  </w:style>
  <w:style w:type="character" w:customStyle="1" w:styleId="fontstyle01">
    <w:name w:val="fontstyle01"/>
    <w:basedOn w:val="afff6"/>
    <w:rsid w:val="0000255B"/>
    <w:rPr>
      <w:rFonts w:ascii="TimesNewRomanPS-BoldMT" w:hAnsi="TimesNewRomanPS-BoldMT" w:hint="default"/>
      <w:b/>
      <w:bCs/>
      <w:i w:val="0"/>
      <w:iCs w:val="0"/>
      <w:color w:val="000000"/>
      <w:sz w:val="22"/>
      <w:szCs w:val="22"/>
    </w:rPr>
  </w:style>
  <w:style w:type="character" w:customStyle="1" w:styleId="fontstyle21">
    <w:name w:val="fontstyle21"/>
    <w:basedOn w:val="afff6"/>
    <w:rsid w:val="0000255B"/>
    <w:rPr>
      <w:rFonts w:ascii="宋体" w:eastAsia="宋体" w:hAnsi="宋体" w:hint="eastAsia"/>
      <w:b w:val="0"/>
      <w:bCs w:val="0"/>
      <w:i w:val="0"/>
      <w:iCs w:val="0"/>
      <w:color w:val="000000"/>
      <w:sz w:val="22"/>
      <w:szCs w:val="22"/>
    </w:rPr>
  </w:style>
  <w:style w:type="character" w:customStyle="1" w:styleId="fontstyle31">
    <w:name w:val="fontstyle31"/>
    <w:basedOn w:val="afff6"/>
    <w:rsid w:val="0000255B"/>
    <w:rPr>
      <w:rFonts w:ascii="TimesNewRomanPSMT" w:hAnsi="TimesNewRomanPSMT" w:hint="default"/>
      <w:b w:val="0"/>
      <w:bCs w:val="0"/>
      <w:i w:val="0"/>
      <w:iCs w:val="0"/>
      <w:color w:val="000000"/>
      <w:sz w:val="22"/>
      <w:szCs w:val="22"/>
    </w:rPr>
  </w:style>
  <w:style w:type="numbering" w:customStyle="1" w:styleId="12">
    <w:name w:val="无列表1"/>
    <w:next w:val="afff8"/>
    <w:uiPriority w:val="99"/>
    <w:semiHidden/>
    <w:unhideWhenUsed/>
    <w:rsid w:val="004A5FF4"/>
  </w:style>
  <w:style w:type="paragraph" w:styleId="afffffffffff9">
    <w:name w:val="Body Text Indent"/>
    <w:basedOn w:val="afff5"/>
    <w:link w:val="Charc"/>
    <w:uiPriority w:val="99"/>
    <w:semiHidden/>
    <w:unhideWhenUsed/>
    <w:qFormat/>
    <w:rsid w:val="004A5FF4"/>
    <w:pPr>
      <w:adjustRightInd/>
      <w:spacing w:after="120" w:line="240" w:lineRule="auto"/>
      <w:ind w:leftChars="200" w:left="420"/>
    </w:pPr>
    <w:rPr>
      <w:szCs w:val="22"/>
    </w:rPr>
  </w:style>
  <w:style w:type="character" w:customStyle="1" w:styleId="Charc">
    <w:name w:val="正文文本缩进 Char"/>
    <w:basedOn w:val="afff6"/>
    <w:link w:val="afffffffffff9"/>
    <w:uiPriority w:val="99"/>
    <w:semiHidden/>
    <w:qFormat/>
    <w:rsid w:val="004A5FF4"/>
    <w:rPr>
      <w:kern w:val="2"/>
      <w:sz w:val="21"/>
      <w:szCs w:val="22"/>
    </w:rPr>
  </w:style>
  <w:style w:type="table" w:customStyle="1" w:styleId="13">
    <w:name w:val="网格型1"/>
    <w:basedOn w:val="afff7"/>
    <w:next w:val="affff6"/>
    <w:uiPriority w:val="59"/>
    <w:qFormat/>
    <w:rsid w:val="004A5FF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A5FF4"/>
    <w:pPr>
      <w:widowControl w:val="0"/>
    </w:pPr>
    <w:rPr>
      <w:rFonts w:ascii="Times New Roman" w:hAnsi="Times New Roman"/>
      <w:sz w:val="22"/>
      <w:lang w:eastAsia="en-US"/>
    </w:rPr>
    <w:tblPr>
      <w:tblCellMar>
        <w:top w:w="0" w:type="dxa"/>
        <w:left w:w="0" w:type="dxa"/>
        <w:bottom w:w="0" w:type="dxa"/>
        <w:right w:w="0" w:type="dxa"/>
      </w:tblCellMar>
    </w:tblPr>
  </w:style>
  <w:style w:type="paragraph" w:customStyle="1" w:styleId="TableParagraph">
    <w:name w:val="Table Paragraph"/>
    <w:basedOn w:val="afff5"/>
    <w:uiPriority w:val="1"/>
    <w:qFormat/>
    <w:rsid w:val="004A5FF4"/>
    <w:pPr>
      <w:adjustRightInd/>
      <w:spacing w:line="240" w:lineRule="auto"/>
      <w:jc w:val="left"/>
    </w:pPr>
    <w:rPr>
      <w:kern w:val="0"/>
      <w:sz w:val="22"/>
      <w:szCs w:val="22"/>
      <w:lang w:eastAsia="en-US"/>
    </w:rPr>
  </w:style>
  <w:style w:type="paragraph" w:customStyle="1" w:styleId="TOC1">
    <w:name w:val="TOC 标题1"/>
    <w:basedOn w:val="1"/>
    <w:next w:val="afff5"/>
    <w:uiPriority w:val="39"/>
    <w:unhideWhenUsed/>
    <w:qFormat/>
    <w:rsid w:val="004A5FF4"/>
    <w:pPr>
      <w:widowControl/>
      <w:adjustRightInd/>
      <w:spacing w:before="480" w:after="0" w:line="276" w:lineRule="auto"/>
      <w:jc w:val="left"/>
      <w:outlineLvl w:val="9"/>
    </w:pPr>
    <w:rPr>
      <w:rFonts w:ascii="Cambria" w:hAnsi="Cambria"/>
      <w:color w:val="365F91"/>
      <w:kern w:val="0"/>
      <w:sz w:val="30"/>
      <w:szCs w:val="28"/>
    </w:rPr>
  </w:style>
  <w:style w:type="paragraph" w:customStyle="1" w:styleId="14">
    <w:name w:val="列表段落1"/>
    <w:basedOn w:val="afff5"/>
    <w:uiPriority w:val="34"/>
    <w:qFormat/>
    <w:rsid w:val="004A5FF4"/>
    <w:pPr>
      <w:adjustRightInd/>
      <w:spacing w:line="240" w:lineRule="auto"/>
      <w:ind w:firstLineChars="200" w:firstLine="420"/>
    </w:pPr>
    <w:rPr>
      <w:szCs w:val="22"/>
    </w:rPr>
  </w:style>
  <w:style w:type="paragraph" w:customStyle="1" w:styleId="TOC2">
    <w:name w:val="TOC 标题2"/>
    <w:basedOn w:val="1"/>
    <w:next w:val="afff5"/>
    <w:uiPriority w:val="39"/>
    <w:semiHidden/>
    <w:unhideWhenUsed/>
    <w:qFormat/>
    <w:rsid w:val="004A5FF4"/>
    <w:pPr>
      <w:widowControl/>
      <w:adjustRightInd/>
      <w:spacing w:before="480" w:after="0" w:line="276" w:lineRule="auto"/>
      <w:jc w:val="left"/>
      <w:outlineLvl w:val="9"/>
    </w:pPr>
    <w:rPr>
      <w:rFonts w:ascii="Cambria"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jc w:val="both"/>
    </w:p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2017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0.bin"/><Relationship Id="rId21" Type="http://schemas.openxmlformats.org/officeDocument/2006/relationships/image" Target="media/image4.wmf"/><Relationship Id="rId42" Type="http://schemas.openxmlformats.org/officeDocument/2006/relationships/oleObject" Target="embeddings/oleObject13.bin"/><Relationship Id="rId47" Type="http://schemas.openxmlformats.org/officeDocument/2006/relationships/image" Target="media/image17.wmf"/><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image" Target="media/image50.wmf"/><Relationship Id="rId133" Type="http://schemas.openxmlformats.org/officeDocument/2006/relationships/image" Target="media/image61.png"/><Relationship Id="rId138" Type="http://schemas.openxmlformats.org/officeDocument/2006/relationships/image" Target="media/image66.jpeg"/><Relationship Id="rId16" Type="http://schemas.openxmlformats.org/officeDocument/2006/relationships/hyperlink" Target="mailto:hbsjzjnxh@163.com&#65292;" TargetMode="External"/><Relationship Id="rId107" Type="http://schemas.openxmlformats.org/officeDocument/2006/relationships/oleObject" Target="embeddings/oleObject45.bin"/><Relationship Id="rId11" Type="http://schemas.openxmlformats.org/officeDocument/2006/relationships/header" Target="header2.xml"/><Relationship Id="rId32" Type="http://schemas.openxmlformats.org/officeDocument/2006/relationships/oleObject" Target="embeddings/oleObject8.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1.bin"/><Relationship Id="rId74"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image" Target="media/image45.wmf"/><Relationship Id="rId123" Type="http://schemas.openxmlformats.org/officeDocument/2006/relationships/oleObject" Target="embeddings/oleObject53.bin"/><Relationship Id="rId128" Type="http://schemas.openxmlformats.org/officeDocument/2006/relationships/oleObject" Target="embeddings/oleObject54.bin"/><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6.bin"/><Relationship Id="rId64" Type="http://schemas.openxmlformats.org/officeDocument/2006/relationships/image" Target="media/image26.wmf"/><Relationship Id="rId69" Type="http://schemas.openxmlformats.org/officeDocument/2006/relationships/oleObject" Target="embeddings/oleObject26.bin"/><Relationship Id="rId113" Type="http://schemas.openxmlformats.org/officeDocument/2006/relationships/oleObject" Target="embeddings/oleObject48.bin"/><Relationship Id="rId118" Type="http://schemas.openxmlformats.org/officeDocument/2006/relationships/image" Target="media/image53.wmf"/><Relationship Id="rId134" Type="http://schemas.openxmlformats.org/officeDocument/2006/relationships/image" Target="media/image62.png"/><Relationship Id="rId139"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3.wmf"/><Relationship Id="rId121" Type="http://schemas.openxmlformats.org/officeDocument/2006/relationships/oleObject" Target="embeddings/oleObject52.bin"/><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wmf"/><Relationship Id="rId67" Type="http://schemas.openxmlformats.org/officeDocument/2006/relationships/oleObject" Target="embeddings/oleObject25.bin"/><Relationship Id="rId103" Type="http://schemas.openxmlformats.org/officeDocument/2006/relationships/oleObject" Target="embeddings/oleObject43.bin"/><Relationship Id="rId108" Type="http://schemas.openxmlformats.org/officeDocument/2006/relationships/image" Target="media/image48.wmf"/><Relationship Id="rId116" Type="http://schemas.openxmlformats.org/officeDocument/2006/relationships/image" Target="media/image52.wmf"/><Relationship Id="rId124" Type="http://schemas.openxmlformats.org/officeDocument/2006/relationships/image" Target="media/image56.emf"/><Relationship Id="rId129" Type="http://schemas.openxmlformats.org/officeDocument/2006/relationships/image" Target="media/image60.png"/><Relationship Id="rId137" Type="http://schemas.openxmlformats.org/officeDocument/2006/relationships/image" Target="media/image65.jpeg"/><Relationship Id="rId20" Type="http://schemas.openxmlformats.org/officeDocument/2006/relationships/oleObject" Target="embeddings/oleObject2.bin"/><Relationship Id="rId41" Type="http://schemas.openxmlformats.org/officeDocument/2006/relationships/image" Target="media/image14.wmf"/><Relationship Id="rId54" Type="http://schemas.openxmlformats.org/officeDocument/2006/relationships/oleObject" Target="embeddings/oleObject19.bin"/><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38.wmf"/><Relationship Id="rId91" Type="http://schemas.openxmlformats.org/officeDocument/2006/relationships/oleObject" Target="embeddings/oleObject37.bin"/><Relationship Id="rId96" Type="http://schemas.openxmlformats.org/officeDocument/2006/relationships/image" Target="media/image42.wmf"/><Relationship Id="rId111" Type="http://schemas.openxmlformats.org/officeDocument/2006/relationships/oleObject" Target="embeddings/oleObject47.bin"/><Relationship Id="rId132" Type="http://schemas.openxmlformats.org/officeDocument/2006/relationships/footer" Target="footer4.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51.bin"/><Relationship Id="rId127" Type="http://schemas.openxmlformats.org/officeDocument/2006/relationships/image" Target="media/image59.wmf"/><Relationship Id="rId10" Type="http://schemas.openxmlformats.org/officeDocument/2006/relationships/header" Target="header1.xml"/><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5.wmf"/><Relationship Id="rId130" Type="http://schemas.openxmlformats.org/officeDocument/2006/relationships/header" Target="header4.xml"/><Relationship Id="rId135" Type="http://schemas.openxmlformats.org/officeDocument/2006/relationships/image" Target="media/image63.jpeg"/><Relationship Id="rId143"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tiff"/><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oleObject" Target="embeddings/oleObject40.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image" Target="media/image57.emf"/><Relationship Id="rId141"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0.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image" Target="media/image49.wmf"/><Relationship Id="rId115" Type="http://schemas.openxmlformats.org/officeDocument/2006/relationships/oleObject" Target="embeddings/oleObject49.bin"/><Relationship Id="rId131" Type="http://schemas.openxmlformats.org/officeDocument/2006/relationships/header" Target="header5.xml"/><Relationship Id="rId136" Type="http://schemas.openxmlformats.org/officeDocument/2006/relationships/image" Target="media/image64.jpeg"/><Relationship Id="rId61" Type="http://schemas.openxmlformats.org/officeDocument/2006/relationships/image" Target="media/image24.jpeg"/><Relationship Id="rId82" Type="http://schemas.openxmlformats.org/officeDocument/2006/relationships/image" Target="media/image35.wmf"/><Relationship Id="rId19" Type="http://schemas.openxmlformats.org/officeDocument/2006/relationships/image" Target="media/image3.wmf"/><Relationship Id="rId14" Type="http://schemas.openxmlformats.org/officeDocument/2006/relationships/header" Target="header3.xml"/><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44.wmf"/><Relationship Id="rId105" Type="http://schemas.openxmlformats.org/officeDocument/2006/relationships/oleObject" Target="embeddings/oleObject44.bin"/><Relationship Id="rId126" Type="http://schemas.openxmlformats.org/officeDocument/2006/relationships/image" Target="media/image5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A74D01A569240E4817545D65BD7F43C"/>
        <w:category>
          <w:name w:val="常规"/>
          <w:gallery w:val="placeholder"/>
        </w:category>
        <w:types>
          <w:type w:val="bbPlcHdr"/>
        </w:types>
        <w:behaviors>
          <w:behavior w:val="content"/>
        </w:behaviors>
        <w:guid w:val="{4814953B-E1D6-4B94-ACF1-17A2C0B2EFCF}"/>
      </w:docPartPr>
      <w:docPartBody>
        <w:p w:rsidR="0098159F" w:rsidRDefault="0098159F">
          <w:pPr>
            <w:pStyle w:val="AA74D01A569240E4817545D65BD7F43C"/>
          </w:pPr>
          <w:r>
            <w:rPr>
              <w:rStyle w:val="a3"/>
              <w:rFonts w:hint="eastAsia"/>
            </w:rPr>
            <w:t>单击或点击此处输入文字。</w:t>
          </w:r>
        </w:p>
      </w:docPartBody>
    </w:docPart>
  </w:docParts>
</w:glossaryDocument>
</file>

<file path=word/glossary/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SJQY">
    <w:altName w:val="宋体"/>
    <w:charset w:val="86"/>
    <w:family w:val="auto"/>
    <w:pitch w:val="variable"/>
    <w:sig w:usb0="00000003" w:usb1="080E0000" w:usb2="00000010"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E0E4E"/>
    <w:rsid w:val="0002211E"/>
    <w:rsid w:val="00074D34"/>
    <w:rsid w:val="00076CC6"/>
    <w:rsid w:val="001A26CF"/>
    <w:rsid w:val="00237E4E"/>
    <w:rsid w:val="00244777"/>
    <w:rsid w:val="0049688A"/>
    <w:rsid w:val="004B5E83"/>
    <w:rsid w:val="00564A93"/>
    <w:rsid w:val="005F59D6"/>
    <w:rsid w:val="00672EE2"/>
    <w:rsid w:val="0072320F"/>
    <w:rsid w:val="007D1E3C"/>
    <w:rsid w:val="00867798"/>
    <w:rsid w:val="008C3461"/>
    <w:rsid w:val="0098159F"/>
    <w:rsid w:val="00A13CFD"/>
    <w:rsid w:val="00A254F0"/>
    <w:rsid w:val="00BA4F90"/>
    <w:rsid w:val="00C16F56"/>
    <w:rsid w:val="00C479BC"/>
    <w:rsid w:val="00CB12E1"/>
    <w:rsid w:val="00CE0E4E"/>
    <w:rsid w:val="00E027BA"/>
    <w:rsid w:val="00ED5EA6"/>
    <w:rsid w:val="00F668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Title" w:semiHidden="0" w:unhideWhenUsed="0"/>
    <w:lsdException w:name="Default Paragraph Font" w:uiPriority="1"/>
    <w:lsdException w:name="Subtitle" w:semiHidden="0" w:unhideWhenUsed="0"/>
    <w:lsdException w:name="Strong" w:semiHidden="0" w:unhideWhenUsed="0"/>
    <w:lsdException w:name="Emphasis" w:semiHidden="0" w:unhideWhenUsed="0"/>
    <w:lsdException w:name="Placeholder Text"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59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98159F"/>
    <w:rPr>
      <w:color w:val="808080"/>
    </w:rPr>
  </w:style>
  <w:style w:type="paragraph" w:customStyle="1" w:styleId="AA74D01A569240E4817545D65BD7F43C">
    <w:name w:val="AA74D01A569240E4817545D65BD7F43C"/>
    <w:qFormat/>
    <w:rsid w:val="0098159F"/>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CE0F7A-9066-40F9-A45B-ABE92EC41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地方标准.dotx</Template>
  <TotalTime>88</TotalTime>
  <Pages>39</Pages>
  <Words>4790</Words>
  <Characters>27308</Characters>
  <Application>Microsoft Office Word</Application>
  <DocSecurity>0</DocSecurity>
  <Lines>227</Lines>
  <Paragraphs>64</Paragraphs>
  <ScaleCrop>false</ScaleCrop>
  <Company>PCMI</Company>
  <LinksUpToDate>false</LinksUpToDate>
  <CharactersWithSpaces>32034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Administrator</dc:creator>
  <dc:description>&lt;config cover="true" show_menu="true" version="1.0.0" doctype="SDKXY"&gt;_x000d_
&lt;/config&gt;</dc:description>
  <cp:lastModifiedBy>wangming</cp:lastModifiedBy>
  <cp:revision>20</cp:revision>
  <cp:lastPrinted>2021-09-26T11:55:00Z</cp:lastPrinted>
  <dcterms:created xsi:type="dcterms:W3CDTF">2021-09-27T00:27:00Z</dcterms:created>
  <dcterms:modified xsi:type="dcterms:W3CDTF">2021-09-27T03:11:00Z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2052-10.1.0.7698</vt:lpwstr>
  </property>
  <property fmtid="{D5CDD505-2E9C-101B-9397-08002B2CF9AE}" pid="15" name="ICV">
    <vt:lpwstr>8BEF788221EA454FB28303750FD1F6A1</vt:lpwstr>
  </property>
</Properties>
</file>