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AD4C5" w14:textId="5FF9FD4C" w:rsidR="00E93F28" w:rsidRDefault="00E93F28">
      <w:r>
        <w:rPr>
          <w:rFonts w:hint="eastAsia"/>
        </w:rPr>
        <w:t xml:space="preserve">ICS </w:t>
      </w:r>
      <w:r w:rsidR="00830321">
        <w:t>91.140.50</w:t>
      </w:r>
    </w:p>
    <w:p w14:paraId="3BF16880" w14:textId="4E290037" w:rsidR="00A5164A" w:rsidRDefault="000630BD" w:rsidP="00D44F32">
      <w:proofErr w:type="gramStart"/>
      <w:r>
        <w:rPr>
          <w:rFonts w:hint="eastAsia"/>
        </w:rPr>
        <w:t>CCS  P</w:t>
      </w:r>
      <w:r w:rsidR="00830321">
        <w:t>63</w:t>
      </w:r>
      <w:proofErr w:type="gramEnd"/>
    </w:p>
    <w:p w14:paraId="3742D5A9" w14:textId="4499A4FE" w:rsidR="00A5164A" w:rsidRPr="00A5164A" w:rsidRDefault="002E0A33" w:rsidP="00D21A70">
      <w:pPr>
        <w:ind w:leftChars="-337" w:left="-708" w:firstLineChars="600" w:firstLine="5760"/>
        <w:jc w:val="center"/>
        <w:rPr>
          <w:rFonts w:ascii="方正黑体简体" w:eastAsia="方正黑体简体"/>
          <w:sz w:val="96"/>
          <w:szCs w:val="96"/>
        </w:rPr>
      </w:pPr>
      <w:r>
        <w:rPr>
          <w:rFonts w:ascii="方正黑体简体" w:eastAsia="方正黑体简体" w:hint="eastAsia"/>
          <w:sz w:val="96"/>
          <w:szCs w:val="96"/>
        </w:rPr>
        <w:t xml:space="preserve">  </w:t>
      </w:r>
      <w:r w:rsidR="00E93F28" w:rsidRPr="00830321">
        <w:rPr>
          <w:rFonts w:ascii="微软雅黑" w:eastAsia="微软雅黑" w:hAnsi="微软雅黑" w:hint="eastAsia"/>
          <w:sz w:val="96"/>
          <w:szCs w:val="96"/>
        </w:rPr>
        <w:t>DB</w:t>
      </w:r>
      <w:r w:rsidR="00830321">
        <w:rPr>
          <w:rFonts w:ascii="方正黑体简体" w:eastAsia="方正黑体简体"/>
          <w:sz w:val="96"/>
          <w:szCs w:val="96"/>
        </w:rPr>
        <w:t>42</w:t>
      </w:r>
    </w:p>
    <w:p w14:paraId="1A0B8219" w14:textId="77777777" w:rsidR="00A5164A" w:rsidRPr="00A5164A" w:rsidRDefault="00A5164A" w:rsidP="00A5164A">
      <w:pPr>
        <w:jc w:val="distribute"/>
        <w:rPr>
          <w:rFonts w:ascii="黑体" w:eastAsia="黑体" w:hAnsi="黑体"/>
          <w:kern w:val="4"/>
          <w:sz w:val="52"/>
          <w:szCs w:val="52"/>
        </w:rPr>
      </w:pPr>
      <w:r w:rsidRPr="00A5164A">
        <w:rPr>
          <w:rFonts w:ascii="黑体" w:eastAsia="黑体" w:hAnsi="黑体" w:hint="eastAsia"/>
          <w:kern w:val="4"/>
          <w:sz w:val="52"/>
          <w:szCs w:val="52"/>
        </w:rPr>
        <w:t>湖北省地方标准</w:t>
      </w:r>
    </w:p>
    <w:p w14:paraId="468ABA6B" w14:textId="43F0861F" w:rsidR="00A5164A" w:rsidRDefault="00E93F28" w:rsidP="002E0A33">
      <w:pPr>
        <w:ind w:leftChars="-270" w:left="-567" w:rightChars="-227" w:right="-477" w:firstLineChars="2600" w:firstLine="7280"/>
        <w:rPr>
          <w:rFonts w:ascii="黑体" w:eastAsia="黑体" w:cs="黑体"/>
          <w:kern w:val="0"/>
          <w:sz w:val="28"/>
          <w:szCs w:val="28"/>
        </w:rPr>
      </w:pPr>
      <w:r>
        <w:rPr>
          <w:kern w:val="0"/>
          <w:sz w:val="28"/>
          <w:szCs w:val="28"/>
        </w:rPr>
        <w:t>DB</w:t>
      </w:r>
      <w:r w:rsidR="00830321">
        <w:rPr>
          <w:kern w:val="0"/>
          <w:sz w:val="28"/>
          <w:szCs w:val="28"/>
        </w:rPr>
        <w:t>42</w:t>
      </w:r>
      <w:r>
        <w:rPr>
          <w:kern w:val="0"/>
          <w:sz w:val="28"/>
          <w:szCs w:val="28"/>
        </w:rPr>
        <w:t xml:space="preserve"> </w:t>
      </w:r>
      <w:r>
        <w:rPr>
          <w:rFonts w:ascii="黑体" w:eastAsia="黑体" w:cs="黑体"/>
          <w:kern w:val="0"/>
          <w:sz w:val="28"/>
          <w:szCs w:val="28"/>
        </w:rPr>
        <w:t xml:space="preserve">/T </w:t>
      </w:r>
      <w:r>
        <w:rPr>
          <w:rFonts w:ascii="黑体" w:eastAsia="黑体" w:cs="黑体" w:hint="eastAsia"/>
          <w:kern w:val="0"/>
          <w:sz w:val="28"/>
          <w:szCs w:val="28"/>
        </w:rPr>
        <w:t>XXXX</w:t>
      </w:r>
      <w:r>
        <w:rPr>
          <w:kern w:val="0"/>
          <w:sz w:val="28"/>
          <w:szCs w:val="28"/>
        </w:rPr>
        <w:t>—</w:t>
      </w:r>
      <w:r>
        <w:rPr>
          <w:rFonts w:ascii="黑体" w:eastAsia="黑体" w:cs="黑体"/>
          <w:kern w:val="0"/>
          <w:sz w:val="28"/>
          <w:szCs w:val="28"/>
        </w:rPr>
        <w:t>20</w:t>
      </w:r>
      <w:r>
        <w:rPr>
          <w:rFonts w:ascii="黑体" w:eastAsia="黑体" w:cs="黑体" w:hint="eastAsia"/>
          <w:kern w:val="0"/>
          <w:sz w:val="28"/>
          <w:szCs w:val="28"/>
        </w:rPr>
        <w:t>2X</w:t>
      </w:r>
    </w:p>
    <w:p w14:paraId="531E83B2" w14:textId="77777777" w:rsidR="001D10CB" w:rsidRDefault="00D21A70" w:rsidP="001D10CB">
      <w:pPr>
        <w:ind w:leftChars="-270" w:left="-567" w:rightChars="-227" w:right="-477" w:firstLineChars="2600" w:firstLine="5460"/>
        <w:rPr>
          <w:rFonts w:ascii="方正黑体简体" w:eastAsia="方正黑体简体"/>
          <w:sz w:val="34"/>
          <w:szCs w:val="34"/>
        </w:rPr>
      </w:pPr>
      <w:r>
        <w:rPr>
          <w:noProof/>
        </w:rPr>
        <mc:AlternateContent>
          <mc:Choice Requires="wps">
            <w:drawing>
              <wp:anchor distT="0" distB="0" distL="114300" distR="114300" simplePos="0" relativeHeight="251658240" behindDoc="0" locked="0" layoutInCell="1" allowOverlap="1" wp14:anchorId="1BBE091E" wp14:editId="64707C2B">
                <wp:simplePos x="0" y="0"/>
                <wp:positionH relativeFrom="column">
                  <wp:posOffset>-54610</wp:posOffset>
                </wp:positionH>
                <wp:positionV relativeFrom="paragraph">
                  <wp:posOffset>59690</wp:posOffset>
                </wp:positionV>
                <wp:extent cx="6120130" cy="0"/>
                <wp:effectExtent l="7620" t="14605" r="15875" b="13970"/>
                <wp:wrapNone/>
                <wp:docPr id="5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27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BC0F42" id="_x0000_t32" coordsize="21600,21600" o:spt="32" o:oned="t" path="m,l21600,21600e" filled="f">
                <v:path arrowok="t" fillok="f" o:connecttype="none"/>
                <o:lock v:ext="edit" shapetype="t"/>
              </v:shapetype>
              <v:shape id="AutoShape 57" o:spid="_x0000_s1026" type="#_x0000_t32" style="position:absolute;left:0;text-align:left;margin-left:-4.3pt;margin-top:4.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" strokecolor="black [3213]" strokeweight="1pt">
                <v:shadow color="#375623 [1609]" opacity=".5" offset="1pt"/>
              </v:shape>
            </w:pict>
          </mc:Fallback>
        </mc:AlternateContent>
      </w:r>
    </w:p>
    <w:p w14:paraId="54AF21EC" w14:textId="77777777" w:rsidR="001D10CB" w:rsidRDefault="001D10CB" w:rsidP="001D10CB">
      <w:pPr>
        <w:ind w:leftChars="-270" w:left="-567" w:rightChars="-227" w:right="-477" w:firstLineChars="2600" w:firstLine="8840"/>
        <w:rPr>
          <w:rFonts w:ascii="方正黑体简体" w:eastAsia="方正黑体简体"/>
          <w:sz w:val="34"/>
          <w:szCs w:val="34"/>
        </w:rPr>
      </w:pPr>
    </w:p>
    <w:p w14:paraId="5DB547E7" w14:textId="77777777" w:rsidR="001D10CB" w:rsidRPr="00A5164A" w:rsidRDefault="001D10CB" w:rsidP="001D10CB">
      <w:pPr>
        <w:ind w:leftChars="-270" w:left="-567" w:rightChars="-227" w:right="-477" w:firstLineChars="2600" w:firstLine="8840"/>
        <w:rPr>
          <w:rFonts w:ascii="方正黑体简体" w:eastAsia="方正黑体简体"/>
          <w:sz w:val="34"/>
          <w:szCs w:val="34"/>
        </w:rPr>
      </w:pPr>
    </w:p>
    <w:p w14:paraId="0E945BB6" w14:textId="77777777" w:rsidR="001D10CB" w:rsidRDefault="001D10CB" w:rsidP="001D10CB">
      <w:pPr>
        <w:widowControl/>
        <w:jc w:val="left"/>
        <w:rPr>
          <w:rFonts w:ascii="宋体" w:hAnsi="宋体"/>
          <w:sz w:val="28"/>
          <w:szCs w:val="28"/>
        </w:rPr>
      </w:pPr>
    </w:p>
    <w:p w14:paraId="6C8F1315" w14:textId="77777777" w:rsidR="001D10CB" w:rsidRDefault="001D10CB" w:rsidP="001D10CB">
      <w:pPr>
        <w:spacing w:line="567" w:lineRule="exact"/>
        <w:jc w:val="center"/>
        <w:rPr>
          <w:rFonts w:ascii="黑体" w:eastAsia="黑体" w:hAnsi="黑体"/>
          <w:sz w:val="52"/>
          <w:szCs w:val="52"/>
        </w:rPr>
      </w:pPr>
      <w:r w:rsidRPr="00440CFE">
        <w:rPr>
          <w:rFonts w:ascii="黑体" w:eastAsia="黑体" w:hAnsi="黑体" w:hint="eastAsia"/>
          <w:sz w:val="52"/>
          <w:szCs w:val="52"/>
        </w:rPr>
        <w:t>一体化智慧配电系统技术规范</w:t>
      </w:r>
    </w:p>
    <w:p w14:paraId="47DBEEC9" w14:textId="77777777" w:rsidR="001D10CB" w:rsidRDefault="001D10CB" w:rsidP="001D10CB">
      <w:pPr>
        <w:spacing w:line="567" w:lineRule="exact"/>
        <w:jc w:val="center"/>
        <w:rPr>
          <w:rFonts w:ascii="黑体" w:eastAsia="黑体" w:hAnsi="黑体"/>
          <w:sz w:val="28"/>
          <w:szCs w:val="28"/>
        </w:rPr>
      </w:pPr>
      <w:r w:rsidRPr="00440CFE">
        <w:rPr>
          <w:rFonts w:ascii="黑体" w:eastAsia="黑体" w:hAnsi="黑体"/>
          <w:sz w:val="28"/>
          <w:szCs w:val="28"/>
          <w:shd w:val="clear" w:color="auto" w:fill="F4FAFF"/>
        </w:rPr>
        <w:t>Technical Specification of</w:t>
      </w:r>
      <w:proofErr w:type="gramStart"/>
      <w:r w:rsidRPr="00440CFE">
        <w:rPr>
          <w:rFonts w:ascii="微软雅黑" w:eastAsia="黑体" w:hAnsi="微软雅黑" w:hint="eastAsia"/>
          <w:sz w:val="28"/>
          <w:szCs w:val="28"/>
          <w:shd w:val="clear" w:color="auto" w:fill="F4FAFF"/>
        </w:rPr>
        <w:t> </w:t>
      </w:r>
      <w:r w:rsidRPr="00440CFE">
        <w:rPr>
          <w:rFonts w:ascii="黑体" w:eastAsia="黑体" w:hAnsi="黑体"/>
          <w:sz w:val="28"/>
          <w:szCs w:val="28"/>
        </w:rPr>
        <w:t xml:space="preserve"> Integrated</w:t>
      </w:r>
      <w:proofErr w:type="gramEnd"/>
      <w:r w:rsidRPr="00440CFE">
        <w:rPr>
          <w:rFonts w:ascii="黑体" w:eastAsia="黑体" w:hAnsi="黑体"/>
          <w:sz w:val="28"/>
          <w:szCs w:val="28"/>
        </w:rPr>
        <w:t xml:space="preserve"> Intelligent Electrical System</w:t>
      </w:r>
    </w:p>
    <w:p w14:paraId="5B646D0F" w14:textId="2BCA399E" w:rsidR="001D10CB" w:rsidRDefault="00830321" w:rsidP="001D10CB">
      <w:pPr>
        <w:spacing w:line="567" w:lineRule="exact"/>
        <w:jc w:val="center"/>
        <w:rPr>
          <w:rFonts w:ascii="黑体" w:eastAsia="黑体" w:hAnsi="黑体"/>
          <w:sz w:val="28"/>
          <w:szCs w:val="28"/>
        </w:rPr>
      </w:pPr>
      <w:r>
        <w:rPr>
          <w:rFonts w:ascii="黑体" w:eastAsia="黑体" w:hAnsi="黑体" w:hint="eastAsia"/>
          <w:sz w:val="28"/>
          <w:szCs w:val="28"/>
        </w:rPr>
        <w:t>征求意见</w:t>
      </w:r>
      <w:r w:rsidR="001D10CB">
        <w:rPr>
          <w:rFonts w:ascii="黑体" w:eastAsia="黑体" w:hAnsi="黑体" w:hint="eastAsia"/>
          <w:sz w:val="28"/>
          <w:szCs w:val="28"/>
        </w:rPr>
        <w:t>稿</w:t>
      </w:r>
    </w:p>
    <w:p w14:paraId="36B8C2B3" w14:textId="77777777" w:rsidR="001D10CB" w:rsidRPr="00A5164A" w:rsidRDefault="001D10CB" w:rsidP="001D10CB">
      <w:pPr>
        <w:widowControl/>
        <w:jc w:val="left"/>
        <w:rPr>
          <w:rFonts w:ascii="宋体" w:hAnsi="宋体"/>
          <w:sz w:val="28"/>
          <w:szCs w:val="28"/>
        </w:rPr>
      </w:pPr>
    </w:p>
    <w:p w14:paraId="6912163B" w14:textId="77777777" w:rsidR="001D10CB" w:rsidRDefault="001D10CB" w:rsidP="001D10CB">
      <w:pPr>
        <w:widowControl/>
        <w:jc w:val="left"/>
        <w:rPr>
          <w:rFonts w:ascii="宋体" w:hAnsi="宋体"/>
          <w:sz w:val="28"/>
          <w:szCs w:val="28"/>
        </w:rPr>
      </w:pPr>
    </w:p>
    <w:p w14:paraId="75EBC107" w14:textId="77777777" w:rsidR="001D10CB" w:rsidRDefault="001D10CB" w:rsidP="001D10CB">
      <w:pPr>
        <w:widowControl/>
        <w:jc w:val="left"/>
        <w:rPr>
          <w:rFonts w:ascii="宋体" w:hAnsi="宋体"/>
          <w:sz w:val="28"/>
          <w:szCs w:val="28"/>
        </w:rPr>
      </w:pPr>
    </w:p>
    <w:p w14:paraId="70592373" w14:textId="77777777" w:rsidR="001D10CB" w:rsidRDefault="001D10CB" w:rsidP="001D10CB">
      <w:pPr>
        <w:widowControl/>
        <w:jc w:val="left"/>
        <w:rPr>
          <w:rFonts w:ascii="宋体" w:hAnsi="宋体"/>
          <w:sz w:val="28"/>
          <w:szCs w:val="28"/>
        </w:rPr>
      </w:pPr>
    </w:p>
    <w:p w14:paraId="26B1E100" w14:textId="77777777" w:rsidR="001D10CB" w:rsidRDefault="001D10CB" w:rsidP="001D10CB">
      <w:pPr>
        <w:widowControl/>
        <w:jc w:val="left"/>
        <w:rPr>
          <w:rFonts w:ascii="宋体" w:hAnsi="宋体"/>
          <w:sz w:val="28"/>
          <w:szCs w:val="28"/>
        </w:rPr>
      </w:pPr>
    </w:p>
    <w:p w14:paraId="66343D0F" w14:textId="77777777" w:rsidR="001D10CB" w:rsidRDefault="001D10CB" w:rsidP="001D10CB">
      <w:pPr>
        <w:widowControl/>
        <w:jc w:val="left"/>
        <w:rPr>
          <w:rFonts w:ascii="宋体" w:hAnsi="宋体"/>
          <w:sz w:val="28"/>
          <w:szCs w:val="28"/>
        </w:rPr>
      </w:pPr>
    </w:p>
    <w:p w14:paraId="7D174BBA" w14:textId="77777777" w:rsidR="001D10CB" w:rsidRDefault="001D10CB" w:rsidP="001D10CB">
      <w:pPr>
        <w:widowControl/>
        <w:jc w:val="left"/>
        <w:rPr>
          <w:rFonts w:ascii="宋体" w:hAnsi="宋体"/>
          <w:sz w:val="28"/>
          <w:szCs w:val="28"/>
        </w:rPr>
      </w:pPr>
    </w:p>
    <w:p w14:paraId="01C11244" w14:textId="497A06A4" w:rsidR="001D10CB" w:rsidRDefault="001D10CB" w:rsidP="001D10CB">
      <w:pPr>
        <w:widowControl/>
        <w:jc w:val="left"/>
        <w:rPr>
          <w:rFonts w:ascii="宋体" w:hAnsi="宋体"/>
          <w:sz w:val="28"/>
          <w:szCs w:val="28"/>
        </w:rPr>
      </w:pPr>
      <w:r>
        <w:rPr>
          <w:rFonts w:ascii="宋体" w:hAnsi="宋体" w:hint="eastAsia"/>
          <w:sz w:val="28"/>
          <w:szCs w:val="28"/>
        </w:rPr>
        <w:t>XXXX-XX-XX发布                                  XXXX-XX-XX</w:t>
      </w:r>
      <w:r w:rsidR="00830321">
        <w:rPr>
          <w:rFonts w:ascii="宋体" w:hAnsi="宋体" w:hint="eastAsia"/>
          <w:sz w:val="28"/>
          <w:szCs w:val="28"/>
        </w:rPr>
        <w:t>实施</w:t>
      </w:r>
    </w:p>
    <w:p w14:paraId="3633F99A" w14:textId="77777777" w:rsidR="000630BD" w:rsidRDefault="00D21A70" w:rsidP="00830321">
      <w:pPr>
        <w:ind w:firstLineChars="900" w:firstLine="2520"/>
        <w:rPr>
          <w:rFonts w:hint="eastAsia"/>
          <w:sz w:val="28"/>
          <w:szCs w:val="28"/>
        </w:rPr>
      </w:pPr>
      <w:r>
        <w:rPr>
          <w:rFonts w:ascii="宋体" w:hAnsi="宋体"/>
          <w:noProof/>
          <w:sz w:val="28"/>
          <w:szCs w:val="28"/>
        </w:rPr>
        <mc:AlternateContent>
          <mc:Choice Requires="wps">
            <w:drawing>
              <wp:anchor distT="0" distB="0" distL="114300" distR="114300" simplePos="0" relativeHeight="251664384" behindDoc="0" locked="0" layoutInCell="1" allowOverlap="1" wp14:anchorId="4A586745" wp14:editId="3C7EA040">
                <wp:simplePos x="0" y="0"/>
                <wp:positionH relativeFrom="column">
                  <wp:posOffset>40005</wp:posOffset>
                </wp:positionH>
                <wp:positionV relativeFrom="paragraph">
                  <wp:posOffset>8890</wp:posOffset>
                </wp:positionV>
                <wp:extent cx="6120130" cy="0"/>
                <wp:effectExtent l="6985" t="13335" r="6985" b="15240"/>
                <wp:wrapNone/>
                <wp:docPr id="55"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27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EA73C6" id="AutoShape 69" o:spid="_x0000_s1026" type="#_x0000_t32" style="position:absolute;left:0;text-align:left;margin-left:3.15pt;margin-top:.7pt;width:48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" strokecolor="black [3213]" strokeweight="1pt">
                <v:shadow color="#375623 [1609]" opacity=".5" offset="1pt"/>
              </v:shape>
            </w:pict>
          </mc:Fallback>
        </mc:AlternateContent>
      </w:r>
      <w:r w:rsidR="001D10CB" w:rsidRPr="00DC1754">
        <w:rPr>
          <w:rFonts w:hint="eastAsia"/>
          <w:sz w:val="28"/>
          <w:szCs w:val="28"/>
        </w:rPr>
        <w:t>湖北省住房和城乡建设厅</w:t>
      </w:r>
      <w:r w:rsidR="001D10CB" w:rsidRPr="00DC1754">
        <w:rPr>
          <w:rFonts w:hint="eastAsia"/>
          <w:sz w:val="28"/>
          <w:szCs w:val="28"/>
        </w:rPr>
        <w:t xml:space="preserve"> </w:t>
      </w:r>
    </w:p>
    <w:p w14:paraId="66E65932" w14:textId="02FB6376" w:rsidR="00E93F28" w:rsidRDefault="001D10CB" w:rsidP="000630BD">
      <w:pPr>
        <w:ind w:firstLineChars="2300" w:firstLine="6440"/>
        <w:rPr>
          <w:sz w:val="28"/>
          <w:szCs w:val="28"/>
        </w:rPr>
      </w:pPr>
      <w:bookmarkStart w:id="0" w:name="_GoBack"/>
      <w:bookmarkEnd w:id="0"/>
      <w:r w:rsidRPr="00DC1754">
        <w:rPr>
          <w:rFonts w:hint="eastAsia"/>
          <w:sz w:val="28"/>
          <w:szCs w:val="28"/>
        </w:rPr>
        <w:t xml:space="preserve">  </w:t>
      </w:r>
      <w:r w:rsidR="00830321">
        <w:rPr>
          <w:rFonts w:hint="eastAsia"/>
          <w:sz w:val="28"/>
          <w:szCs w:val="28"/>
        </w:rPr>
        <w:t>联</w:t>
      </w:r>
      <w:r w:rsidR="00830321">
        <w:rPr>
          <w:rFonts w:hint="eastAsia"/>
          <w:sz w:val="28"/>
          <w:szCs w:val="28"/>
        </w:rPr>
        <w:t xml:space="preserve"> </w:t>
      </w:r>
      <w:r w:rsidR="00830321">
        <w:rPr>
          <w:rFonts w:hint="eastAsia"/>
          <w:sz w:val="28"/>
          <w:szCs w:val="28"/>
        </w:rPr>
        <w:t>合</w:t>
      </w:r>
      <w:r w:rsidR="000630BD">
        <w:rPr>
          <w:rFonts w:hint="eastAsia"/>
          <w:sz w:val="28"/>
          <w:szCs w:val="28"/>
        </w:rPr>
        <w:t xml:space="preserve"> </w:t>
      </w:r>
      <w:r w:rsidR="000630BD">
        <w:rPr>
          <w:rFonts w:hint="eastAsia"/>
          <w:sz w:val="28"/>
          <w:szCs w:val="28"/>
        </w:rPr>
        <w:t>发</w:t>
      </w:r>
      <w:r w:rsidR="000630BD">
        <w:rPr>
          <w:rFonts w:hint="eastAsia"/>
          <w:sz w:val="28"/>
          <w:szCs w:val="28"/>
        </w:rPr>
        <w:t xml:space="preserve"> </w:t>
      </w:r>
      <w:r w:rsidR="000630BD">
        <w:rPr>
          <w:rFonts w:hint="eastAsia"/>
          <w:sz w:val="28"/>
          <w:szCs w:val="28"/>
        </w:rPr>
        <w:t>布</w:t>
      </w:r>
    </w:p>
    <w:p w14:paraId="48F4B476" w14:textId="351D7439" w:rsidR="00830321" w:rsidRPr="00DC1754" w:rsidRDefault="00830321" w:rsidP="00830321">
      <w:pPr>
        <w:ind w:firstLineChars="900" w:firstLine="2520"/>
        <w:rPr>
          <w:sz w:val="28"/>
          <w:szCs w:val="28"/>
        </w:rPr>
      </w:pPr>
      <w:r>
        <w:rPr>
          <w:rFonts w:hint="eastAsia"/>
          <w:sz w:val="28"/>
          <w:szCs w:val="28"/>
        </w:rPr>
        <w:t>湖北省市场监督管理局</w:t>
      </w:r>
      <w:r>
        <w:rPr>
          <w:rFonts w:hint="eastAsia"/>
          <w:sz w:val="28"/>
          <w:szCs w:val="28"/>
        </w:rPr>
        <w:t xml:space="preserve"> </w:t>
      </w:r>
      <w:r>
        <w:rPr>
          <w:sz w:val="28"/>
          <w:szCs w:val="28"/>
        </w:rPr>
        <w:t xml:space="preserve">    </w:t>
      </w:r>
    </w:p>
    <w:p w14:paraId="2DF8D099" w14:textId="77777777" w:rsidR="001D10CB" w:rsidRDefault="001D10CB">
      <w:pPr>
        <w:widowControl/>
        <w:jc w:val="left"/>
        <w:rPr>
          <w:rFonts w:ascii="宋体" w:hAnsi="宋体"/>
          <w:sz w:val="28"/>
          <w:szCs w:val="28"/>
        </w:rPr>
        <w:sectPr w:rsidR="001D10CB" w:rsidSect="00FA04FA">
          <w:footerReference w:type="default" r:id="rId9"/>
          <w:footerReference w:type="first" r:id="rId10"/>
          <w:pgSz w:w="11906" w:h="16838" w:code="9"/>
          <w:pgMar w:top="567" w:right="1134" w:bottom="1134" w:left="1418" w:header="851" w:footer="584" w:gutter="0"/>
          <w:pgNumType w:fmt="upperRoman"/>
          <w:cols w:space="720"/>
          <w:titlePg/>
          <w:docGrid w:type="lines" w:linePitch="312"/>
        </w:sectPr>
      </w:pPr>
    </w:p>
    <w:p w14:paraId="3D674A9C" w14:textId="77777777" w:rsidR="00A5164A" w:rsidRDefault="00A5164A">
      <w:pPr>
        <w:widowControl/>
        <w:jc w:val="left"/>
        <w:rPr>
          <w:rFonts w:ascii="宋体" w:hAnsi="宋体"/>
          <w:sz w:val="28"/>
          <w:szCs w:val="28"/>
        </w:rPr>
      </w:pPr>
    </w:p>
    <w:sdt>
      <w:sdtPr>
        <w:rPr>
          <w:b/>
          <w:lang w:val="zh-CN"/>
        </w:rPr>
        <w:id w:val="278689904"/>
        <w:docPartObj>
          <w:docPartGallery w:val="Table of Contents"/>
          <w:docPartUnique/>
        </w:docPartObj>
      </w:sdtPr>
      <w:sdtEndPr>
        <w:rPr>
          <w:b w:val="0"/>
          <w:lang w:val="en-US"/>
        </w:rPr>
      </w:sdtEndPr>
      <w:sdtContent>
        <w:p w14:paraId="3EA61205" w14:textId="77777777" w:rsidR="001D10CB" w:rsidRPr="001D10CB" w:rsidRDefault="001D10CB" w:rsidP="001D10CB">
          <w:pPr>
            <w:widowControl/>
            <w:tabs>
              <w:tab w:val="left" w:pos="3595"/>
            </w:tabs>
            <w:jc w:val="left"/>
            <w:rPr>
              <w:b/>
              <w:lang w:val="zh-CN"/>
            </w:rPr>
          </w:pPr>
        </w:p>
        <w:p w14:paraId="040E315F" w14:textId="77777777" w:rsidR="009170E4" w:rsidRPr="004B3F2B" w:rsidRDefault="00B34DFC" w:rsidP="00B34DFC">
          <w:pPr>
            <w:pStyle w:val="TOC"/>
            <w:spacing w:before="312" w:after="312"/>
            <w:jc w:val="center"/>
            <w:rPr>
              <w:color w:val="auto"/>
            </w:rPr>
          </w:pPr>
          <w:r w:rsidRPr="004B3F2B">
            <w:rPr>
              <w:rFonts w:ascii="黑体" w:eastAsia="黑体" w:hAnsi="黑体" w:hint="eastAsia"/>
              <w:color w:val="auto"/>
              <w:lang w:val="zh-CN"/>
            </w:rPr>
            <w:t>目次</w:t>
          </w:r>
        </w:p>
        <w:p w14:paraId="2F88BE0A" w14:textId="77777777" w:rsidR="000C52F5" w:rsidRDefault="00FA04FA" w:rsidP="000C52F5">
          <w:pPr>
            <w:pStyle w:val="13"/>
            <w:tabs>
              <w:tab w:val="left" w:pos="105"/>
              <w:tab w:val="right" w:leader="dot" w:pos="9344"/>
            </w:tabs>
          </w:pPr>
          <w:r>
            <w:rPr>
              <w:rFonts w:hint="eastAsia"/>
            </w:rPr>
            <w:t>前</w:t>
          </w:r>
          <w:r w:rsidR="000C52F5">
            <w:rPr>
              <w:rFonts w:hint="eastAsia"/>
            </w:rPr>
            <w:t>言</w:t>
          </w:r>
          <w:r w:rsidR="000C52F5" w:rsidRPr="000C52F5">
            <w:tab/>
          </w:r>
          <w:r w:rsidR="00430CE2">
            <w:rPr>
              <w:rFonts w:hint="eastAsia"/>
            </w:rPr>
            <w:t>II</w:t>
          </w:r>
        </w:p>
        <w:p w14:paraId="2BEF45C6" w14:textId="77777777" w:rsidR="00EE26D7" w:rsidRDefault="00D203B4" w:rsidP="00EE26D7">
          <w:pPr>
            <w:pStyle w:val="13"/>
            <w:tabs>
              <w:tab w:val="right" w:leader="dot" w:pos="9344"/>
            </w:tabs>
            <w:rPr>
              <w:rFonts w:asciiTheme="minorHAnsi" w:eastAsiaTheme="minorEastAsia" w:hAnsiTheme="minorHAnsi" w:cstheme="minorBidi"/>
              <w:noProof/>
              <w:szCs w:val="22"/>
            </w:rPr>
          </w:pPr>
          <w:r>
            <w:fldChar w:fldCharType="begin"/>
          </w:r>
          <w:r w:rsidR="009170E4">
            <w:instrText xml:space="preserve"> TOC \o "1-3" \h \z \u </w:instrText>
          </w:r>
          <w:r>
            <w:fldChar w:fldCharType="separate"/>
          </w:r>
          <w:hyperlink w:anchor="_Toc68712506" w:history="1">
            <w:r w:rsidR="00EE26D7" w:rsidRPr="001770A5">
              <w:rPr>
                <w:rStyle w:val="a3"/>
                <w:rFonts w:ascii="黑体" w:eastAsia="黑体" w:hAnsi="黑体"/>
                <w:bCs/>
                <w:noProof/>
              </w:rPr>
              <w:t>1</w:t>
            </w:r>
            <w:r w:rsidR="00EE26D7" w:rsidRPr="001770A5">
              <w:rPr>
                <w:rStyle w:val="a3"/>
                <w:rFonts w:ascii="黑体" w:eastAsia="黑体" w:hAnsi="黑体" w:hint="eastAsia"/>
                <w:bCs/>
                <w:noProof/>
              </w:rPr>
              <w:t>范围</w:t>
            </w:r>
            <w:r w:rsidR="00EE26D7">
              <w:rPr>
                <w:noProof/>
                <w:webHidden/>
              </w:rPr>
              <w:tab/>
            </w:r>
            <w:r w:rsidR="00EE26D7">
              <w:rPr>
                <w:noProof/>
                <w:webHidden/>
              </w:rPr>
              <w:fldChar w:fldCharType="begin"/>
            </w:r>
            <w:r w:rsidR="00EE26D7">
              <w:rPr>
                <w:noProof/>
                <w:webHidden/>
              </w:rPr>
              <w:instrText xml:space="preserve"> PAGEREF _Toc68712506 \h </w:instrText>
            </w:r>
            <w:r w:rsidR="00EE26D7">
              <w:rPr>
                <w:noProof/>
                <w:webHidden/>
              </w:rPr>
            </w:r>
            <w:r w:rsidR="00EE26D7">
              <w:rPr>
                <w:noProof/>
                <w:webHidden/>
              </w:rPr>
              <w:fldChar w:fldCharType="separate"/>
            </w:r>
            <w:r w:rsidR="00EE26D7">
              <w:rPr>
                <w:noProof/>
                <w:webHidden/>
              </w:rPr>
              <w:t>1</w:t>
            </w:r>
            <w:r w:rsidR="00EE26D7">
              <w:rPr>
                <w:noProof/>
                <w:webHidden/>
              </w:rPr>
              <w:fldChar w:fldCharType="end"/>
            </w:r>
          </w:hyperlink>
        </w:p>
        <w:p w14:paraId="155482FE" w14:textId="77777777" w:rsidR="00EE26D7" w:rsidRDefault="001A1B5C" w:rsidP="00EE26D7">
          <w:pPr>
            <w:pStyle w:val="13"/>
            <w:tabs>
              <w:tab w:val="right" w:leader="dot" w:pos="9344"/>
            </w:tabs>
            <w:rPr>
              <w:rFonts w:asciiTheme="minorHAnsi" w:eastAsiaTheme="minorEastAsia" w:hAnsiTheme="minorHAnsi" w:cstheme="minorBidi"/>
              <w:noProof/>
              <w:szCs w:val="22"/>
            </w:rPr>
          </w:pPr>
          <w:hyperlink w:anchor="_Toc68712507" w:history="1">
            <w:r w:rsidR="00EE26D7" w:rsidRPr="001770A5">
              <w:rPr>
                <w:rStyle w:val="a3"/>
                <w:rFonts w:ascii="黑体" w:eastAsia="黑体" w:hAnsi="宋体"/>
                <w:bCs/>
                <w:noProof/>
              </w:rPr>
              <w:t>2</w:t>
            </w:r>
            <w:r w:rsidR="00EE26D7" w:rsidRPr="001770A5">
              <w:rPr>
                <w:rStyle w:val="a3"/>
                <w:rFonts w:ascii="黑体" w:eastAsia="黑体" w:hAnsi="宋体" w:hint="eastAsia"/>
                <w:bCs/>
                <w:noProof/>
              </w:rPr>
              <w:t>术语</w:t>
            </w:r>
            <w:r w:rsidR="00EE26D7">
              <w:rPr>
                <w:noProof/>
                <w:webHidden/>
              </w:rPr>
              <w:tab/>
            </w:r>
            <w:r w:rsidR="00EE26D7">
              <w:rPr>
                <w:noProof/>
                <w:webHidden/>
              </w:rPr>
              <w:fldChar w:fldCharType="begin"/>
            </w:r>
            <w:r w:rsidR="00EE26D7">
              <w:rPr>
                <w:noProof/>
                <w:webHidden/>
              </w:rPr>
              <w:instrText xml:space="preserve"> PAGEREF _Toc68712507 \h </w:instrText>
            </w:r>
            <w:r w:rsidR="00EE26D7">
              <w:rPr>
                <w:noProof/>
                <w:webHidden/>
              </w:rPr>
            </w:r>
            <w:r w:rsidR="00EE26D7">
              <w:rPr>
                <w:noProof/>
                <w:webHidden/>
              </w:rPr>
              <w:fldChar w:fldCharType="separate"/>
            </w:r>
            <w:r w:rsidR="00EE26D7">
              <w:rPr>
                <w:noProof/>
                <w:webHidden/>
              </w:rPr>
              <w:t>1</w:t>
            </w:r>
            <w:r w:rsidR="00EE26D7">
              <w:rPr>
                <w:noProof/>
                <w:webHidden/>
              </w:rPr>
              <w:fldChar w:fldCharType="end"/>
            </w:r>
          </w:hyperlink>
        </w:p>
        <w:p w14:paraId="6631F761" w14:textId="77777777" w:rsidR="00EE26D7" w:rsidRDefault="001A1B5C">
          <w:pPr>
            <w:pStyle w:val="13"/>
            <w:tabs>
              <w:tab w:val="right" w:leader="dot" w:pos="9344"/>
            </w:tabs>
            <w:rPr>
              <w:rFonts w:asciiTheme="minorHAnsi" w:eastAsiaTheme="minorEastAsia" w:hAnsiTheme="minorHAnsi" w:cstheme="minorBidi"/>
              <w:noProof/>
              <w:szCs w:val="22"/>
            </w:rPr>
          </w:pPr>
          <w:hyperlink w:anchor="_Toc68712524" w:history="1">
            <w:r w:rsidR="00EE26D7">
              <w:rPr>
                <w:rStyle w:val="a3"/>
                <w:rFonts w:ascii="黑体" w:eastAsia="黑体" w:hAnsi="黑体"/>
                <w:bCs/>
                <w:noProof/>
              </w:rPr>
              <w:t>3</w:t>
            </w:r>
            <w:r w:rsidR="00EE26D7" w:rsidRPr="001770A5">
              <w:rPr>
                <w:rStyle w:val="a3"/>
                <w:rFonts w:ascii="黑体" w:eastAsia="黑体" w:hAnsi="黑体" w:hint="eastAsia"/>
                <w:bCs/>
                <w:noProof/>
              </w:rPr>
              <w:t>基本规定</w:t>
            </w:r>
            <w:r w:rsidR="00EE26D7">
              <w:rPr>
                <w:noProof/>
                <w:webHidden/>
              </w:rPr>
              <w:tab/>
            </w:r>
            <w:r w:rsidR="00EE26D7">
              <w:rPr>
                <w:noProof/>
                <w:webHidden/>
              </w:rPr>
              <w:fldChar w:fldCharType="begin"/>
            </w:r>
            <w:r w:rsidR="00EE26D7">
              <w:rPr>
                <w:noProof/>
                <w:webHidden/>
              </w:rPr>
              <w:instrText xml:space="preserve"> PAGEREF _Toc68712524 \h </w:instrText>
            </w:r>
            <w:r w:rsidR="00EE26D7">
              <w:rPr>
                <w:noProof/>
                <w:webHidden/>
              </w:rPr>
            </w:r>
            <w:r w:rsidR="00EE26D7">
              <w:rPr>
                <w:noProof/>
                <w:webHidden/>
              </w:rPr>
              <w:fldChar w:fldCharType="separate"/>
            </w:r>
            <w:r w:rsidR="00EE26D7">
              <w:rPr>
                <w:noProof/>
                <w:webHidden/>
              </w:rPr>
              <w:t>3</w:t>
            </w:r>
            <w:r w:rsidR="00EE26D7">
              <w:rPr>
                <w:noProof/>
                <w:webHidden/>
              </w:rPr>
              <w:fldChar w:fldCharType="end"/>
            </w:r>
          </w:hyperlink>
        </w:p>
        <w:p w14:paraId="25EC2B6B" w14:textId="77777777" w:rsidR="00EE26D7" w:rsidRDefault="001A1B5C">
          <w:pPr>
            <w:pStyle w:val="13"/>
            <w:tabs>
              <w:tab w:val="right" w:leader="dot" w:pos="9344"/>
            </w:tabs>
            <w:rPr>
              <w:rFonts w:asciiTheme="minorHAnsi" w:eastAsiaTheme="minorEastAsia" w:hAnsiTheme="minorHAnsi" w:cstheme="minorBidi"/>
              <w:noProof/>
              <w:szCs w:val="22"/>
            </w:rPr>
          </w:pPr>
          <w:hyperlink w:anchor="_Toc68712525" w:history="1">
            <w:r w:rsidR="00EE26D7" w:rsidRPr="001770A5">
              <w:rPr>
                <w:rStyle w:val="a3"/>
                <w:rFonts w:ascii="黑体" w:eastAsia="黑体" w:hAnsi="黑体"/>
                <w:bCs/>
                <w:noProof/>
              </w:rPr>
              <w:t>4</w:t>
            </w:r>
            <w:r w:rsidR="00EE26D7" w:rsidRPr="001770A5">
              <w:rPr>
                <w:rStyle w:val="a3"/>
                <w:rFonts w:ascii="黑体" w:eastAsia="黑体" w:hAnsi="黑体" w:hint="eastAsia"/>
                <w:bCs/>
                <w:noProof/>
              </w:rPr>
              <w:t>系统分类和架构</w:t>
            </w:r>
            <w:r w:rsidR="00EE26D7">
              <w:rPr>
                <w:noProof/>
                <w:webHidden/>
              </w:rPr>
              <w:tab/>
            </w:r>
            <w:r w:rsidR="00EE26D7">
              <w:rPr>
                <w:noProof/>
                <w:webHidden/>
              </w:rPr>
              <w:fldChar w:fldCharType="begin"/>
            </w:r>
            <w:r w:rsidR="00EE26D7">
              <w:rPr>
                <w:noProof/>
                <w:webHidden/>
              </w:rPr>
              <w:instrText xml:space="preserve"> PAGEREF _Toc68712525 \h </w:instrText>
            </w:r>
            <w:r w:rsidR="00EE26D7">
              <w:rPr>
                <w:noProof/>
                <w:webHidden/>
              </w:rPr>
            </w:r>
            <w:r w:rsidR="00EE26D7">
              <w:rPr>
                <w:noProof/>
                <w:webHidden/>
              </w:rPr>
              <w:fldChar w:fldCharType="separate"/>
            </w:r>
            <w:r w:rsidR="00EE26D7">
              <w:rPr>
                <w:noProof/>
                <w:webHidden/>
              </w:rPr>
              <w:t>3</w:t>
            </w:r>
            <w:r w:rsidR="00EE26D7">
              <w:rPr>
                <w:noProof/>
                <w:webHidden/>
              </w:rPr>
              <w:fldChar w:fldCharType="end"/>
            </w:r>
          </w:hyperlink>
        </w:p>
        <w:p w14:paraId="704A5FEA" w14:textId="77777777" w:rsidR="00EE26D7" w:rsidRDefault="001A1B5C">
          <w:pPr>
            <w:pStyle w:val="13"/>
            <w:tabs>
              <w:tab w:val="right" w:leader="dot" w:pos="9344"/>
            </w:tabs>
            <w:rPr>
              <w:rFonts w:asciiTheme="minorHAnsi" w:eastAsiaTheme="minorEastAsia" w:hAnsiTheme="minorHAnsi" w:cstheme="minorBidi"/>
              <w:noProof/>
              <w:szCs w:val="22"/>
            </w:rPr>
          </w:pPr>
          <w:hyperlink w:anchor="_Toc68712528" w:history="1">
            <w:r w:rsidR="00EE26D7" w:rsidRPr="001770A5">
              <w:rPr>
                <w:rStyle w:val="a3"/>
                <w:rFonts w:ascii="黑体" w:eastAsia="黑体" w:hAnsi="黑体"/>
                <w:bCs/>
                <w:noProof/>
              </w:rPr>
              <w:t>5</w:t>
            </w:r>
            <w:r w:rsidR="00EE26D7" w:rsidRPr="001770A5">
              <w:rPr>
                <w:rStyle w:val="a3"/>
                <w:rFonts w:ascii="黑体" w:eastAsia="黑体" w:hAnsi="黑体" w:hint="eastAsia"/>
                <w:bCs/>
                <w:noProof/>
              </w:rPr>
              <w:t>系统设计</w:t>
            </w:r>
            <w:r w:rsidR="00EE26D7">
              <w:rPr>
                <w:noProof/>
                <w:webHidden/>
              </w:rPr>
              <w:tab/>
            </w:r>
            <w:r w:rsidR="00EE26D7">
              <w:rPr>
                <w:noProof/>
                <w:webHidden/>
              </w:rPr>
              <w:fldChar w:fldCharType="begin"/>
            </w:r>
            <w:r w:rsidR="00EE26D7">
              <w:rPr>
                <w:noProof/>
                <w:webHidden/>
              </w:rPr>
              <w:instrText xml:space="preserve"> PAGEREF _Toc68712528 \h </w:instrText>
            </w:r>
            <w:r w:rsidR="00EE26D7">
              <w:rPr>
                <w:noProof/>
                <w:webHidden/>
              </w:rPr>
            </w:r>
            <w:r w:rsidR="00EE26D7">
              <w:rPr>
                <w:noProof/>
                <w:webHidden/>
              </w:rPr>
              <w:fldChar w:fldCharType="separate"/>
            </w:r>
            <w:r w:rsidR="00EE26D7">
              <w:rPr>
                <w:noProof/>
                <w:webHidden/>
              </w:rPr>
              <w:t>5</w:t>
            </w:r>
            <w:r w:rsidR="00EE26D7">
              <w:rPr>
                <w:noProof/>
                <w:webHidden/>
              </w:rPr>
              <w:fldChar w:fldCharType="end"/>
            </w:r>
          </w:hyperlink>
        </w:p>
        <w:p w14:paraId="704E8F1D" w14:textId="77777777" w:rsidR="00EE26D7" w:rsidRDefault="001A1B5C">
          <w:pPr>
            <w:pStyle w:val="13"/>
            <w:tabs>
              <w:tab w:val="right" w:leader="dot" w:pos="9344"/>
            </w:tabs>
            <w:rPr>
              <w:rFonts w:asciiTheme="minorHAnsi" w:eastAsiaTheme="minorEastAsia" w:hAnsiTheme="minorHAnsi" w:cstheme="minorBidi"/>
              <w:noProof/>
              <w:szCs w:val="22"/>
            </w:rPr>
          </w:pPr>
          <w:hyperlink w:anchor="_Toc68712533" w:history="1">
            <w:r w:rsidR="00EE26D7">
              <w:rPr>
                <w:rStyle w:val="a3"/>
                <w:rFonts w:ascii="黑体" w:eastAsia="黑体" w:hAnsi="黑体"/>
                <w:bCs/>
                <w:noProof/>
              </w:rPr>
              <w:t>6</w:t>
            </w:r>
            <w:r w:rsidR="00EE26D7" w:rsidRPr="001770A5">
              <w:rPr>
                <w:rStyle w:val="a3"/>
                <w:rFonts w:ascii="黑体" w:eastAsia="黑体" w:hAnsi="黑体" w:hint="eastAsia"/>
                <w:bCs/>
                <w:noProof/>
              </w:rPr>
              <w:t>系统设备</w:t>
            </w:r>
            <w:r w:rsidR="00EE26D7">
              <w:rPr>
                <w:noProof/>
                <w:webHidden/>
              </w:rPr>
              <w:tab/>
            </w:r>
            <w:r w:rsidR="00EE26D7">
              <w:rPr>
                <w:noProof/>
                <w:webHidden/>
              </w:rPr>
              <w:fldChar w:fldCharType="begin"/>
            </w:r>
            <w:r w:rsidR="00EE26D7">
              <w:rPr>
                <w:noProof/>
                <w:webHidden/>
              </w:rPr>
              <w:instrText xml:space="preserve"> PAGEREF _Toc68712533 \h </w:instrText>
            </w:r>
            <w:r w:rsidR="00EE26D7">
              <w:rPr>
                <w:noProof/>
                <w:webHidden/>
              </w:rPr>
            </w:r>
            <w:r w:rsidR="00EE26D7">
              <w:rPr>
                <w:noProof/>
                <w:webHidden/>
              </w:rPr>
              <w:fldChar w:fldCharType="separate"/>
            </w:r>
            <w:r w:rsidR="00EE26D7">
              <w:rPr>
                <w:noProof/>
                <w:webHidden/>
              </w:rPr>
              <w:t>7</w:t>
            </w:r>
            <w:r w:rsidR="00EE26D7">
              <w:rPr>
                <w:noProof/>
                <w:webHidden/>
              </w:rPr>
              <w:fldChar w:fldCharType="end"/>
            </w:r>
          </w:hyperlink>
        </w:p>
        <w:p w14:paraId="10D53629" w14:textId="77777777" w:rsidR="00EE26D7" w:rsidRDefault="001A1B5C">
          <w:pPr>
            <w:pStyle w:val="13"/>
            <w:tabs>
              <w:tab w:val="right" w:leader="dot" w:pos="9344"/>
            </w:tabs>
            <w:rPr>
              <w:rFonts w:asciiTheme="minorHAnsi" w:eastAsiaTheme="minorEastAsia" w:hAnsiTheme="minorHAnsi" w:cstheme="minorBidi"/>
              <w:noProof/>
              <w:szCs w:val="22"/>
            </w:rPr>
          </w:pPr>
          <w:hyperlink w:anchor="_Toc68712551" w:history="1">
            <w:r w:rsidR="00EE26D7" w:rsidRPr="001770A5">
              <w:rPr>
                <w:rStyle w:val="a3"/>
                <w:rFonts w:ascii="黑体" w:eastAsia="黑体" w:hAnsi="黑体"/>
                <w:bCs/>
                <w:noProof/>
              </w:rPr>
              <w:t>7</w:t>
            </w:r>
            <w:r w:rsidR="00EE26D7" w:rsidRPr="001770A5">
              <w:rPr>
                <w:rStyle w:val="a3"/>
                <w:rFonts w:ascii="黑体" w:eastAsia="黑体" w:hAnsi="黑体" w:hint="eastAsia"/>
                <w:bCs/>
                <w:noProof/>
              </w:rPr>
              <w:t>系统安全性及可靠性</w:t>
            </w:r>
            <w:r w:rsidR="00EE26D7">
              <w:rPr>
                <w:noProof/>
                <w:webHidden/>
              </w:rPr>
              <w:tab/>
            </w:r>
            <w:r w:rsidR="00EE26D7">
              <w:rPr>
                <w:noProof/>
                <w:webHidden/>
              </w:rPr>
              <w:fldChar w:fldCharType="begin"/>
            </w:r>
            <w:r w:rsidR="00EE26D7">
              <w:rPr>
                <w:noProof/>
                <w:webHidden/>
              </w:rPr>
              <w:instrText xml:space="preserve"> PAGEREF _Toc68712551 \h </w:instrText>
            </w:r>
            <w:r w:rsidR="00EE26D7">
              <w:rPr>
                <w:noProof/>
                <w:webHidden/>
              </w:rPr>
            </w:r>
            <w:r w:rsidR="00EE26D7">
              <w:rPr>
                <w:noProof/>
                <w:webHidden/>
              </w:rPr>
              <w:fldChar w:fldCharType="separate"/>
            </w:r>
            <w:r w:rsidR="00EE26D7">
              <w:rPr>
                <w:noProof/>
                <w:webHidden/>
              </w:rPr>
              <w:t>10</w:t>
            </w:r>
            <w:r w:rsidR="00EE26D7">
              <w:rPr>
                <w:noProof/>
                <w:webHidden/>
              </w:rPr>
              <w:fldChar w:fldCharType="end"/>
            </w:r>
          </w:hyperlink>
        </w:p>
        <w:p w14:paraId="5E8B88A7" w14:textId="77777777" w:rsidR="00EE26D7" w:rsidRDefault="001A1B5C">
          <w:pPr>
            <w:pStyle w:val="13"/>
            <w:tabs>
              <w:tab w:val="right" w:leader="dot" w:pos="9344"/>
            </w:tabs>
            <w:rPr>
              <w:rFonts w:asciiTheme="minorHAnsi" w:eastAsiaTheme="minorEastAsia" w:hAnsiTheme="minorHAnsi" w:cstheme="minorBidi"/>
              <w:noProof/>
              <w:szCs w:val="22"/>
            </w:rPr>
          </w:pPr>
          <w:hyperlink w:anchor="_Toc68712558" w:history="1">
            <w:r w:rsidR="00EE26D7" w:rsidRPr="001770A5">
              <w:rPr>
                <w:rStyle w:val="a3"/>
                <w:rFonts w:ascii="黑体" w:eastAsia="黑体" w:hAnsi="黑体"/>
                <w:bCs/>
                <w:noProof/>
              </w:rPr>
              <w:t>8</w:t>
            </w:r>
            <w:r w:rsidR="00EE26D7" w:rsidRPr="001770A5">
              <w:rPr>
                <w:rStyle w:val="a3"/>
                <w:rFonts w:ascii="黑体" w:eastAsia="黑体" w:hAnsi="黑体" w:hint="eastAsia"/>
                <w:bCs/>
                <w:noProof/>
              </w:rPr>
              <w:t>系统兼容性和升级</w:t>
            </w:r>
            <w:r w:rsidR="00EE26D7">
              <w:rPr>
                <w:noProof/>
                <w:webHidden/>
              </w:rPr>
              <w:tab/>
            </w:r>
            <w:r w:rsidR="00EE26D7">
              <w:rPr>
                <w:noProof/>
                <w:webHidden/>
              </w:rPr>
              <w:fldChar w:fldCharType="begin"/>
            </w:r>
            <w:r w:rsidR="00EE26D7">
              <w:rPr>
                <w:noProof/>
                <w:webHidden/>
              </w:rPr>
              <w:instrText xml:space="preserve"> PAGEREF _Toc68712558 \h </w:instrText>
            </w:r>
            <w:r w:rsidR="00EE26D7">
              <w:rPr>
                <w:noProof/>
                <w:webHidden/>
              </w:rPr>
            </w:r>
            <w:r w:rsidR="00EE26D7">
              <w:rPr>
                <w:noProof/>
                <w:webHidden/>
              </w:rPr>
              <w:fldChar w:fldCharType="separate"/>
            </w:r>
            <w:r w:rsidR="00EE26D7">
              <w:rPr>
                <w:noProof/>
                <w:webHidden/>
              </w:rPr>
              <w:t>11</w:t>
            </w:r>
            <w:r w:rsidR="00EE26D7">
              <w:rPr>
                <w:noProof/>
                <w:webHidden/>
              </w:rPr>
              <w:fldChar w:fldCharType="end"/>
            </w:r>
          </w:hyperlink>
        </w:p>
        <w:p w14:paraId="2A064CA1" w14:textId="1F12B986" w:rsidR="00EE26D7" w:rsidRDefault="001A1B5C">
          <w:pPr>
            <w:pStyle w:val="13"/>
            <w:tabs>
              <w:tab w:val="right" w:leader="dot" w:pos="9344"/>
            </w:tabs>
            <w:rPr>
              <w:rFonts w:asciiTheme="minorHAnsi" w:eastAsiaTheme="minorEastAsia" w:hAnsiTheme="minorHAnsi" w:cstheme="minorBidi"/>
              <w:noProof/>
              <w:szCs w:val="22"/>
            </w:rPr>
          </w:pPr>
          <w:hyperlink w:anchor="_Toc68712562" w:history="1">
            <w:r w:rsidR="00EE26D7" w:rsidRPr="001770A5">
              <w:rPr>
                <w:rStyle w:val="a3"/>
                <w:rFonts w:ascii="黑体" w:eastAsia="黑体" w:hAnsi="黑体"/>
                <w:bCs/>
                <w:noProof/>
              </w:rPr>
              <w:t>9</w:t>
            </w:r>
            <w:r w:rsidR="00C414FC" w:rsidRPr="007C15A4">
              <w:rPr>
                <w:rStyle w:val="a3"/>
                <w:rFonts w:ascii="黑体" w:eastAsia="黑体" w:hAnsi="黑体" w:hint="eastAsia"/>
                <w:bCs/>
                <w:noProof/>
              </w:rPr>
              <w:t>招标</w:t>
            </w:r>
            <w:r w:rsidR="00C414FC">
              <w:rPr>
                <w:rStyle w:val="a3"/>
                <w:rFonts w:ascii="黑体" w:eastAsia="黑体" w:hAnsi="黑体" w:hint="eastAsia"/>
                <w:bCs/>
                <w:noProof/>
              </w:rPr>
              <w:t>、</w:t>
            </w:r>
            <w:r w:rsidR="00EE26D7" w:rsidRPr="001770A5">
              <w:rPr>
                <w:rStyle w:val="a3"/>
                <w:rFonts w:ascii="黑体" w:eastAsia="黑体" w:hAnsi="黑体" w:hint="eastAsia"/>
                <w:bCs/>
                <w:noProof/>
              </w:rPr>
              <w:t>安装、调试和验收</w:t>
            </w:r>
            <w:r w:rsidR="00EE26D7">
              <w:rPr>
                <w:noProof/>
                <w:webHidden/>
              </w:rPr>
              <w:tab/>
            </w:r>
            <w:r w:rsidR="00EE26D7">
              <w:rPr>
                <w:noProof/>
                <w:webHidden/>
              </w:rPr>
              <w:fldChar w:fldCharType="begin"/>
            </w:r>
            <w:r w:rsidR="00EE26D7">
              <w:rPr>
                <w:noProof/>
                <w:webHidden/>
              </w:rPr>
              <w:instrText xml:space="preserve"> PAGEREF _Toc68712562 \h </w:instrText>
            </w:r>
            <w:r w:rsidR="00EE26D7">
              <w:rPr>
                <w:noProof/>
                <w:webHidden/>
              </w:rPr>
            </w:r>
            <w:r w:rsidR="00EE26D7">
              <w:rPr>
                <w:noProof/>
                <w:webHidden/>
              </w:rPr>
              <w:fldChar w:fldCharType="separate"/>
            </w:r>
            <w:r w:rsidR="00EE26D7">
              <w:rPr>
                <w:noProof/>
                <w:webHidden/>
              </w:rPr>
              <w:t>12</w:t>
            </w:r>
            <w:r w:rsidR="00EE26D7">
              <w:rPr>
                <w:noProof/>
                <w:webHidden/>
              </w:rPr>
              <w:fldChar w:fldCharType="end"/>
            </w:r>
          </w:hyperlink>
        </w:p>
        <w:p w14:paraId="4EB68DC9" w14:textId="77777777" w:rsidR="00EE26D7" w:rsidRDefault="001A1B5C">
          <w:pPr>
            <w:pStyle w:val="13"/>
            <w:tabs>
              <w:tab w:val="right" w:leader="dot" w:pos="9344"/>
            </w:tabs>
            <w:rPr>
              <w:rFonts w:asciiTheme="minorHAnsi" w:eastAsiaTheme="minorEastAsia" w:hAnsiTheme="minorHAnsi" w:cstheme="minorBidi"/>
              <w:noProof/>
              <w:szCs w:val="22"/>
            </w:rPr>
          </w:pPr>
          <w:hyperlink w:anchor="_Toc68712567" w:history="1">
            <w:r w:rsidR="00EE26D7" w:rsidRPr="001770A5">
              <w:rPr>
                <w:rStyle w:val="a3"/>
                <w:rFonts w:ascii="黑体" w:eastAsia="黑体" w:hAnsi="黑体"/>
                <w:bCs/>
                <w:noProof/>
              </w:rPr>
              <w:t>10</w:t>
            </w:r>
            <w:r w:rsidR="00EE26D7" w:rsidRPr="001770A5">
              <w:rPr>
                <w:rStyle w:val="a3"/>
                <w:rFonts w:ascii="黑体" w:eastAsia="黑体" w:hAnsi="黑体" w:hint="eastAsia"/>
                <w:bCs/>
                <w:noProof/>
              </w:rPr>
              <w:t>运行和维护</w:t>
            </w:r>
            <w:r w:rsidR="00EE26D7">
              <w:rPr>
                <w:noProof/>
                <w:webHidden/>
              </w:rPr>
              <w:tab/>
            </w:r>
            <w:r w:rsidR="00EE26D7">
              <w:rPr>
                <w:noProof/>
                <w:webHidden/>
              </w:rPr>
              <w:fldChar w:fldCharType="begin"/>
            </w:r>
            <w:r w:rsidR="00EE26D7">
              <w:rPr>
                <w:noProof/>
                <w:webHidden/>
              </w:rPr>
              <w:instrText xml:space="preserve"> PAGEREF _Toc68712567 \h </w:instrText>
            </w:r>
            <w:r w:rsidR="00EE26D7">
              <w:rPr>
                <w:noProof/>
                <w:webHidden/>
              </w:rPr>
            </w:r>
            <w:r w:rsidR="00EE26D7">
              <w:rPr>
                <w:noProof/>
                <w:webHidden/>
              </w:rPr>
              <w:fldChar w:fldCharType="separate"/>
            </w:r>
            <w:r w:rsidR="00EE26D7">
              <w:rPr>
                <w:noProof/>
                <w:webHidden/>
              </w:rPr>
              <w:t>13</w:t>
            </w:r>
            <w:r w:rsidR="00EE26D7">
              <w:rPr>
                <w:noProof/>
                <w:webHidden/>
              </w:rPr>
              <w:fldChar w:fldCharType="end"/>
            </w:r>
          </w:hyperlink>
        </w:p>
        <w:p w14:paraId="4C6A34EE" w14:textId="77777777" w:rsidR="00EE26D7" w:rsidRDefault="001A1B5C">
          <w:pPr>
            <w:pStyle w:val="13"/>
            <w:tabs>
              <w:tab w:val="right" w:leader="dot" w:pos="9344"/>
            </w:tabs>
            <w:rPr>
              <w:rFonts w:asciiTheme="minorHAnsi" w:eastAsiaTheme="minorEastAsia" w:hAnsiTheme="minorHAnsi" w:cstheme="minorBidi"/>
              <w:noProof/>
              <w:szCs w:val="22"/>
            </w:rPr>
          </w:pPr>
          <w:hyperlink w:anchor="_Toc68712570" w:history="1">
            <w:r w:rsidR="00EE26D7" w:rsidRPr="001770A5">
              <w:rPr>
                <w:rStyle w:val="a3"/>
                <w:rFonts w:ascii="黑体" w:eastAsia="黑体" w:hAnsi="黑体" w:hint="eastAsia"/>
                <w:bCs/>
                <w:noProof/>
              </w:rPr>
              <w:t>附录</w:t>
            </w:r>
            <w:r w:rsidR="00EE26D7" w:rsidRPr="001770A5">
              <w:rPr>
                <w:rStyle w:val="a3"/>
                <w:rFonts w:ascii="黑体" w:eastAsia="黑体" w:hAnsi="黑体"/>
                <w:bCs/>
                <w:noProof/>
              </w:rPr>
              <w:t>A</w:t>
            </w:r>
            <w:r w:rsidR="00EE26D7" w:rsidRPr="001770A5">
              <w:rPr>
                <w:rStyle w:val="a3"/>
                <w:rFonts w:ascii="黑体" w:eastAsia="黑体" w:hAnsi="黑体" w:hint="eastAsia"/>
                <w:bCs/>
                <w:noProof/>
              </w:rPr>
              <w:t>一体化智慧配电系统平台功能列表</w:t>
            </w:r>
            <w:r w:rsidR="00EE26D7">
              <w:rPr>
                <w:noProof/>
                <w:webHidden/>
              </w:rPr>
              <w:tab/>
            </w:r>
            <w:r w:rsidR="00EE26D7">
              <w:rPr>
                <w:noProof/>
                <w:webHidden/>
              </w:rPr>
              <w:fldChar w:fldCharType="begin"/>
            </w:r>
            <w:r w:rsidR="00EE26D7">
              <w:rPr>
                <w:noProof/>
                <w:webHidden/>
              </w:rPr>
              <w:instrText xml:space="preserve"> PAGEREF _Toc68712570 \h </w:instrText>
            </w:r>
            <w:r w:rsidR="00EE26D7">
              <w:rPr>
                <w:noProof/>
                <w:webHidden/>
              </w:rPr>
            </w:r>
            <w:r w:rsidR="00EE26D7">
              <w:rPr>
                <w:noProof/>
                <w:webHidden/>
              </w:rPr>
              <w:fldChar w:fldCharType="separate"/>
            </w:r>
            <w:r w:rsidR="00EE26D7">
              <w:rPr>
                <w:noProof/>
                <w:webHidden/>
              </w:rPr>
              <w:t>15</w:t>
            </w:r>
            <w:r w:rsidR="00EE26D7">
              <w:rPr>
                <w:noProof/>
                <w:webHidden/>
              </w:rPr>
              <w:fldChar w:fldCharType="end"/>
            </w:r>
          </w:hyperlink>
        </w:p>
        <w:p w14:paraId="217D714B" w14:textId="77777777" w:rsidR="00EE26D7" w:rsidRDefault="001A1B5C">
          <w:pPr>
            <w:pStyle w:val="13"/>
            <w:tabs>
              <w:tab w:val="right" w:leader="dot" w:pos="9344"/>
            </w:tabs>
            <w:rPr>
              <w:rFonts w:asciiTheme="minorHAnsi" w:eastAsiaTheme="minorEastAsia" w:hAnsiTheme="minorHAnsi" w:cstheme="minorBidi"/>
              <w:noProof/>
              <w:szCs w:val="22"/>
            </w:rPr>
          </w:pPr>
          <w:hyperlink w:anchor="_Toc68712571" w:history="1">
            <w:r w:rsidR="00EE26D7" w:rsidRPr="001770A5">
              <w:rPr>
                <w:rStyle w:val="a3"/>
                <w:rFonts w:ascii="黑体" w:eastAsia="黑体" w:hAnsi="黑体" w:hint="eastAsia"/>
                <w:bCs/>
                <w:noProof/>
              </w:rPr>
              <w:t>附录</w:t>
            </w:r>
            <w:r w:rsidR="00EE26D7" w:rsidRPr="001770A5">
              <w:rPr>
                <w:rStyle w:val="a3"/>
                <w:rFonts w:ascii="黑体" w:eastAsia="黑体" w:hAnsi="黑体"/>
                <w:bCs/>
                <w:noProof/>
              </w:rPr>
              <w:t>B</w:t>
            </w:r>
            <w:r w:rsidR="00EE26D7" w:rsidRPr="001770A5">
              <w:rPr>
                <w:rStyle w:val="a3"/>
                <w:rFonts w:ascii="黑体" w:eastAsia="黑体" w:hAnsi="黑体" w:hint="eastAsia"/>
                <w:bCs/>
                <w:noProof/>
              </w:rPr>
              <w:t>一体化智慧配电系统平台功能列表</w:t>
            </w:r>
            <w:r w:rsidR="00EE26D7">
              <w:rPr>
                <w:noProof/>
                <w:webHidden/>
              </w:rPr>
              <w:tab/>
            </w:r>
            <w:r w:rsidR="00EE26D7">
              <w:rPr>
                <w:noProof/>
                <w:webHidden/>
              </w:rPr>
              <w:fldChar w:fldCharType="begin"/>
            </w:r>
            <w:r w:rsidR="00EE26D7">
              <w:rPr>
                <w:noProof/>
                <w:webHidden/>
              </w:rPr>
              <w:instrText xml:space="preserve"> PAGEREF _Toc68712571 \h </w:instrText>
            </w:r>
            <w:r w:rsidR="00EE26D7">
              <w:rPr>
                <w:noProof/>
                <w:webHidden/>
              </w:rPr>
            </w:r>
            <w:r w:rsidR="00EE26D7">
              <w:rPr>
                <w:noProof/>
                <w:webHidden/>
              </w:rPr>
              <w:fldChar w:fldCharType="separate"/>
            </w:r>
            <w:r w:rsidR="00EE26D7">
              <w:rPr>
                <w:noProof/>
                <w:webHidden/>
              </w:rPr>
              <w:t>16</w:t>
            </w:r>
            <w:r w:rsidR="00EE26D7">
              <w:rPr>
                <w:noProof/>
                <w:webHidden/>
              </w:rPr>
              <w:fldChar w:fldCharType="end"/>
            </w:r>
          </w:hyperlink>
        </w:p>
        <w:p w14:paraId="64701420" w14:textId="77777777" w:rsidR="009170E4" w:rsidRDefault="00D203B4">
          <w:r>
            <w:fldChar w:fldCharType="end"/>
          </w:r>
        </w:p>
      </w:sdtContent>
    </w:sdt>
    <w:p w14:paraId="3AC0ED36" w14:textId="77777777" w:rsidR="009170E4" w:rsidRDefault="009170E4">
      <w:pPr>
        <w:widowControl/>
        <w:jc w:val="left"/>
        <w:rPr>
          <w:rFonts w:ascii="宋体" w:hAnsi="宋体"/>
          <w:sz w:val="28"/>
          <w:szCs w:val="28"/>
        </w:rPr>
      </w:pPr>
    </w:p>
    <w:p w14:paraId="16590570" w14:textId="77777777" w:rsidR="009170E4" w:rsidRDefault="009170E4">
      <w:pPr>
        <w:widowControl/>
        <w:jc w:val="left"/>
        <w:rPr>
          <w:rFonts w:ascii="宋体" w:hAnsi="宋体"/>
          <w:sz w:val="28"/>
          <w:szCs w:val="28"/>
        </w:rPr>
      </w:pPr>
      <w:r>
        <w:rPr>
          <w:rFonts w:ascii="宋体" w:hAnsi="宋体"/>
          <w:sz w:val="28"/>
          <w:szCs w:val="28"/>
        </w:rPr>
        <w:br w:type="page"/>
      </w:r>
    </w:p>
    <w:p w14:paraId="703264D7" w14:textId="77777777" w:rsidR="00A5164A" w:rsidRDefault="00A5164A">
      <w:pPr>
        <w:widowControl/>
        <w:jc w:val="left"/>
        <w:rPr>
          <w:rFonts w:ascii="宋体" w:hAnsi="宋体"/>
          <w:sz w:val="28"/>
          <w:szCs w:val="28"/>
        </w:rPr>
      </w:pPr>
    </w:p>
    <w:p w14:paraId="58536D10" w14:textId="77777777" w:rsidR="00E93F28" w:rsidRPr="00D44F32" w:rsidRDefault="00E93F28" w:rsidP="00E93F28">
      <w:pPr>
        <w:spacing w:line="360" w:lineRule="auto"/>
        <w:jc w:val="center"/>
        <w:rPr>
          <w:rFonts w:ascii="黑体" w:eastAsia="黑体" w:hAnsi="黑体"/>
          <w:sz w:val="32"/>
          <w:szCs w:val="32"/>
        </w:rPr>
      </w:pPr>
      <w:r w:rsidRPr="00D44F32">
        <w:rPr>
          <w:rFonts w:ascii="黑体" w:eastAsia="黑体" w:hAnsi="黑体" w:hint="eastAsia"/>
          <w:sz w:val="32"/>
          <w:szCs w:val="32"/>
        </w:rPr>
        <w:t>前言</w:t>
      </w:r>
    </w:p>
    <w:p w14:paraId="138BDA74" w14:textId="77777777" w:rsidR="00DC1754" w:rsidRDefault="00DC1754" w:rsidP="000C3DD0">
      <w:pPr>
        <w:adjustRightInd w:val="0"/>
        <w:snapToGrid w:val="0"/>
        <w:spacing w:line="360" w:lineRule="auto"/>
        <w:ind w:firstLineChars="200" w:firstLine="420"/>
        <w:rPr>
          <w:rFonts w:ascii="宋体" w:hAnsi="宋体"/>
          <w:szCs w:val="21"/>
        </w:rPr>
      </w:pPr>
    </w:p>
    <w:p w14:paraId="77484D3C" w14:textId="612C48AE" w:rsidR="00E93F28" w:rsidRPr="00D44F32" w:rsidRDefault="00E93F28" w:rsidP="000C3DD0">
      <w:pPr>
        <w:adjustRightInd w:val="0"/>
        <w:snapToGrid w:val="0"/>
        <w:spacing w:line="360" w:lineRule="auto"/>
        <w:ind w:firstLineChars="200" w:firstLine="420"/>
        <w:rPr>
          <w:rFonts w:ascii="宋体" w:hAnsi="宋体" w:cs="H-SS9-PK74820001f6e-Identity-H"/>
          <w:kern w:val="0"/>
          <w:szCs w:val="21"/>
        </w:rPr>
      </w:pPr>
      <w:r w:rsidRPr="00D44F32">
        <w:rPr>
          <w:rFonts w:ascii="宋体" w:hAnsi="宋体" w:hint="eastAsia"/>
          <w:szCs w:val="21"/>
        </w:rPr>
        <w:t>本文</w:t>
      </w:r>
      <w:r w:rsidRPr="00D44F32">
        <w:rPr>
          <w:rFonts w:ascii="宋体" w:hAnsi="宋体" w:hint="eastAsia"/>
          <w:color w:val="333333"/>
          <w:szCs w:val="21"/>
          <w:shd w:val="clear" w:color="auto" w:fill="FFFFFF"/>
        </w:rPr>
        <w:t>按照</w:t>
      </w:r>
      <w:r w:rsidRPr="00D44F32">
        <w:rPr>
          <w:rFonts w:ascii="宋体" w:hAnsi="宋体"/>
          <w:color w:val="333333"/>
          <w:szCs w:val="21"/>
          <w:shd w:val="clear" w:color="auto" w:fill="FFFFFF"/>
        </w:rPr>
        <w:t xml:space="preserve">GB/T </w:t>
      </w:r>
      <w:r w:rsidRPr="00D44F32">
        <w:rPr>
          <w:rFonts w:ascii="宋体" w:hAnsi="宋体" w:hint="eastAsia"/>
          <w:color w:val="333333"/>
          <w:szCs w:val="21"/>
          <w:shd w:val="clear" w:color="auto" w:fill="FFFFFF"/>
        </w:rPr>
        <w:t>1</w:t>
      </w:r>
      <w:r w:rsidR="00B639E7">
        <w:rPr>
          <w:rFonts w:ascii="宋体" w:hAnsi="宋体" w:hint="eastAsia"/>
          <w:color w:val="333333"/>
          <w:szCs w:val="21"/>
          <w:shd w:val="clear" w:color="auto" w:fill="FFFFFF"/>
        </w:rPr>
        <w:t>.</w:t>
      </w:r>
      <w:r w:rsidR="00B639E7">
        <w:rPr>
          <w:rFonts w:ascii="宋体" w:hAnsi="宋体"/>
          <w:color w:val="333333"/>
          <w:szCs w:val="21"/>
          <w:shd w:val="clear" w:color="auto" w:fill="FFFFFF"/>
        </w:rPr>
        <w:t>1-2000</w:t>
      </w:r>
      <w:r w:rsidRPr="00D44F32">
        <w:rPr>
          <w:rFonts w:ascii="宋体" w:hAnsi="宋体"/>
          <w:color w:val="333333"/>
          <w:szCs w:val="21"/>
          <w:shd w:val="clear" w:color="auto" w:fill="FFFFFF"/>
        </w:rPr>
        <w:t>《标准化工作导则》</w:t>
      </w:r>
      <w:r w:rsidRPr="00D44F32">
        <w:rPr>
          <w:rFonts w:ascii="宋体" w:hAnsi="宋体" w:cs="H-SS9-PK74820001f6e-Identity-H" w:hint="eastAsia"/>
          <w:kern w:val="0"/>
          <w:szCs w:val="21"/>
        </w:rPr>
        <w:t>的规定起草。</w:t>
      </w:r>
    </w:p>
    <w:p w14:paraId="2BC7E05F" w14:textId="77777777" w:rsidR="00E93F28" w:rsidRPr="00D44F32" w:rsidRDefault="00E93F28" w:rsidP="000C3DD0">
      <w:pPr>
        <w:adjustRightInd w:val="0"/>
        <w:snapToGrid w:val="0"/>
        <w:spacing w:line="360" w:lineRule="auto"/>
        <w:ind w:firstLineChars="200" w:firstLine="420"/>
        <w:rPr>
          <w:rFonts w:ascii="宋体" w:hAnsi="宋体"/>
          <w:szCs w:val="21"/>
        </w:rPr>
      </w:pPr>
      <w:r w:rsidRPr="00D44F32">
        <w:rPr>
          <w:rFonts w:ascii="宋体" w:hAnsi="宋体" w:hint="eastAsia"/>
          <w:szCs w:val="21"/>
        </w:rPr>
        <w:t>请注意本文件的某些内容可能涉及专利。本文件的发布机构不承担识别专利的责任。</w:t>
      </w:r>
    </w:p>
    <w:p w14:paraId="2DF773CE" w14:textId="77777777" w:rsidR="00E93F28" w:rsidRPr="00D44F32" w:rsidRDefault="00E93F28" w:rsidP="000C3DD0">
      <w:pPr>
        <w:adjustRightInd w:val="0"/>
        <w:snapToGrid w:val="0"/>
        <w:spacing w:line="360" w:lineRule="auto"/>
        <w:ind w:firstLineChars="200" w:firstLine="420"/>
        <w:rPr>
          <w:rFonts w:ascii="宋体" w:hAnsi="宋体"/>
          <w:szCs w:val="21"/>
        </w:rPr>
      </w:pPr>
      <w:r w:rsidRPr="00D44F32">
        <w:rPr>
          <w:rFonts w:ascii="宋体" w:hAnsi="宋体" w:hint="eastAsia"/>
          <w:szCs w:val="21"/>
        </w:rPr>
        <w:t>本文件由</w:t>
      </w:r>
      <w:r w:rsidR="007A3121" w:rsidRPr="00D44F32">
        <w:rPr>
          <w:rFonts w:ascii="宋体" w:hAnsi="宋体" w:hint="eastAsia"/>
          <w:color w:val="333333"/>
          <w:szCs w:val="21"/>
          <w:shd w:val="clear" w:color="auto" w:fill="FFFFFF"/>
        </w:rPr>
        <w:t>湖北省住房和城乡建设厅</w:t>
      </w:r>
      <w:r w:rsidRPr="00D44F32">
        <w:rPr>
          <w:rFonts w:ascii="宋体" w:hAnsi="宋体" w:hint="eastAsia"/>
          <w:szCs w:val="21"/>
        </w:rPr>
        <w:t>提出并归口。</w:t>
      </w:r>
    </w:p>
    <w:p w14:paraId="092270C5" w14:textId="77777777" w:rsidR="00E93F28" w:rsidRPr="00D44F32" w:rsidRDefault="00E93F28" w:rsidP="000C3DD0">
      <w:pPr>
        <w:adjustRightInd w:val="0"/>
        <w:snapToGrid w:val="0"/>
        <w:spacing w:line="360" w:lineRule="auto"/>
        <w:ind w:firstLineChars="200" w:firstLine="420"/>
        <w:rPr>
          <w:rFonts w:ascii="宋体" w:hAnsi="宋体"/>
          <w:color w:val="333333"/>
          <w:szCs w:val="21"/>
          <w:shd w:val="clear" w:color="auto" w:fill="FFFFFF"/>
        </w:rPr>
      </w:pPr>
      <w:r w:rsidRPr="00D44F32">
        <w:rPr>
          <w:rFonts w:ascii="宋体" w:hAnsi="宋体" w:hint="eastAsia"/>
          <w:szCs w:val="21"/>
        </w:rPr>
        <w:t>本文件起草单位</w:t>
      </w:r>
      <w:r w:rsidRPr="00D44F32">
        <w:rPr>
          <w:rFonts w:ascii="宋体" w:hAnsi="宋体"/>
          <w:szCs w:val="21"/>
        </w:rPr>
        <w:t>:</w:t>
      </w:r>
      <w:r w:rsidRPr="00D44F32">
        <w:rPr>
          <w:rFonts w:ascii="宋体" w:hAnsi="宋体"/>
          <w:color w:val="333333"/>
          <w:szCs w:val="21"/>
          <w:shd w:val="clear" w:color="auto" w:fill="FFFFFF"/>
        </w:rPr>
        <w:t xml:space="preserve"> 中信建筑设计研究总院有限公司、天津市中力神盾电子科技有限公司</w:t>
      </w:r>
      <w:r w:rsidRPr="00D44F32">
        <w:rPr>
          <w:rFonts w:ascii="宋体" w:hAnsi="宋体" w:hint="eastAsia"/>
          <w:color w:val="333333"/>
          <w:szCs w:val="21"/>
          <w:shd w:val="clear" w:color="auto" w:fill="FFFFFF"/>
        </w:rPr>
        <w:t>。</w:t>
      </w:r>
    </w:p>
    <w:p w14:paraId="094CDB42" w14:textId="0AF947AC" w:rsidR="00E93F28" w:rsidRPr="00D44F32" w:rsidRDefault="00E93F28" w:rsidP="000C3DD0">
      <w:pPr>
        <w:adjustRightInd w:val="0"/>
        <w:snapToGrid w:val="0"/>
        <w:spacing w:line="360" w:lineRule="auto"/>
        <w:ind w:firstLineChars="200" w:firstLine="420"/>
        <w:rPr>
          <w:rFonts w:ascii="宋体" w:hAnsi="宋体"/>
          <w:szCs w:val="21"/>
        </w:rPr>
      </w:pPr>
      <w:r w:rsidRPr="00D44F32">
        <w:rPr>
          <w:rFonts w:ascii="宋体" w:hAnsi="宋体" w:hint="eastAsia"/>
          <w:szCs w:val="21"/>
        </w:rPr>
        <w:t>本文件主要起草人</w:t>
      </w:r>
      <w:r w:rsidRPr="00D44F32">
        <w:rPr>
          <w:rFonts w:ascii="宋体" w:hAnsi="宋体"/>
          <w:szCs w:val="21"/>
        </w:rPr>
        <w:t xml:space="preserve">: </w:t>
      </w:r>
      <w:r w:rsidR="00B639E7">
        <w:rPr>
          <w:rFonts w:ascii="宋体" w:hAnsi="宋体" w:cs="宋体" w:hint="eastAsia"/>
          <w:kern w:val="0"/>
          <w:szCs w:val="21"/>
        </w:rPr>
        <w:t>李蔚、孙巍巍</w:t>
      </w:r>
      <w:r w:rsidR="003F28D4">
        <w:rPr>
          <w:rFonts w:ascii="宋体" w:hAnsi="宋体" w:cs="宋体" w:hint="eastAsia"/>
          <w:kern w:val="0"/>
          <w:szCs w:val="21"/>
        </w:rPr>
        <w:t>、陈车、胡峻、</w:t>
      </w:r>
      <w:proofErr w:type="gramStart"/>
      <w:r w:rsidR="003F28D4">
        <w:rPr>
          <w:rFonts w:ascii="宋体" w:hAnsi="宋体" w:cs="宋体" w:hint="eastAsia"/>
          <w:kern w:val="0"/>
          <w:szCs w:val="21"/>
        </w:rPr>
        <w:t>蔡</w:t>
      </w:r>
      <w:proofErr w:type="gramEnd"/>
      <w:r w:rsidR="003F28D4">
        <w:rPr>
          <w:rFonts w:ascii="宋体" w:hAnsi="宋体" w:cs="宋体" w:hint="eastAsia"/>
          <w:kern w:val="0"/>
          <w:szCs w:val="21"/>
        </w:rPr>
        <w:t>雄飞、赵昊裔</w:t>
      </w:r>
      <w:r w:rsidRPr="00D44F32">
        <w:rPr>
          <w:rFonts w:ascii="宋体" w:hAnsi="宋体" w:hint="eastAsia"/>
          <w:color w:val="333333"/>
          <w:szCs w:val="21"/>
          <w:shd w:val="clear" w:color="auto" w:fill="FFFFFF"/>
        </w:rPr>
        <w:t>。</w:t>
      </w:r>
      <w:r w:rsidRPr="00D44F32">
        <w:rPr>
          <w:rFonts w:ascii="宋体" w:hAnsi="宋体"/>
          <w:szCs w:val="21"/>
        </w:rPr>
        <w:t xml:space="preserve">                  </w:t>
      </w:r>
    </w:p>
    <w:p w14:paraId="2407D5F4" w14:textId="77777777" w:rsidR="00B639E7" w:rsidRDefault="00E93F28" w:rsidP="000C3DD0">
      <w:pPr>
        <w:adjustRightInd w:val="0"/>
        <w:snapToGrid w:val="0"/>
        <w:spacing w:line="360" w:lineRule="auto"/>
        <w:ind w:firstLineChars="200" w:firstLine="420"/>
        <w:rPr>
          <w:rFonts w:ascii="宋体" w:hAnsi="宋体" w:cs="宋体"/>
          <w:kern w:val="0"/>
          <w:szCs w:val="21"/>
        </w:rPr>
      </w:pPr>
      <w:r w:rsidRPr="00D44F32">
        <w:rPr>
          <w:rFonts w:ascii="宋体" w:hAnsi="宋体" w:cs="宋体" w:hint="eastAsia"/>
          <w:kern w:val="0"/>
          <w:szCs w:val="21"/>
        </w:rPr>
        <w:t>本文件</w:t>
      </w:r>
      <w:r w:rsidR="00B639E7">
        <w:rPr>
          <w:rFonts w:ascii="宋体" w:hAnsi="宋体" w:cs="宋体" w:hint="eastAsia"/>
          <w:kern w:val="0"/>
          <w:szCs w:val="21"/>
        </w:rPr>
        <w:t>实施应用中的疑问，可咨询湖北省住房和城乡建设厅，联系电话：0</w:t>
      </w:r>
      <w:r w:rsidR="00B639E7">
        <w:rPr>
          <w:rFonts w:ascii="宋体" w:hAnsi="宋体" w:cs="宋体"/>
          <w:kern w:val="0"/>
          <w:szCs w:val="21"/>
        </w:rPr>
        <w:t>27-68873088</w:t>
      </w:r>
      <w:r w:rsidR="00B639E7">
        <w:rPr>
          <w:rFonts w:ascii="宋体" w:hAnsi="宋体" w:cs="宋体" w:hint="eastAsia"/>
          <w:kern w:val="0"/>
          <w:szCs w:val="21"/>
        </w:rPr>
        <w:t>，</w:t>
      </w:r>
    </w:p>
    <w:p w14:paraId="50C38B68" w14:textId="52B953E4" w:rsidR="007779B1" w:rsidRPr="007779B1" w:rsidRDefault="00B639E7" w:rsidP="00D441D0">
      <w:pPr>
        <w:adjustRightInd w:val="0"/>
        <w:snapToGrid w:val="0"/>
        <w:spacing w:line="360" w:lineRule="auto"/>
        <w:rPr>
          <w:rFonts w:ascii="宋体" w:hAnsi="宋体" w:cs="宋体"/>
          <w:kern w:val="0"/>
          <w:szCs w:val="21"/>
        </w:rPr>
      </w:pPr>
      <w:r>
        <w:rPr>
          <w:rFonts w:ascii="宋体" w:hAnsi="宋体" w:cs="宋体" w:hint="eastAsia"/>
          <w:kern w:val="0"/>
          <w:szCs w:val="21"/>
        </w:rPr>
        <w:t>邮箱：</w:t>
      </w:r>
      <w:r w:rsidR="007779B1">
        <w:rPr>
          <w:rFonts w:ascii="宋体" w:hAnsi="宋体" w:cs="宋体" w:hint="eastAsia"/>
          <w:kern w:val="0"/>
          <w:szCs w:val="21"/>
        </w:rPr>
        <w:t>4</w:t>
      </w:r>
      <w:r w:rsidR="007779B1">
        <w:rPr>
          <w:rFonts w:ascii="宋体" w:hAnsi="宋体" w:cs="宋体"/>
          <w:kern w:val="0"/>
          <w:szCs w:val="21"/>
        </w:rPr>
        <w:t>07483361@qq.com</w:t>
      </w:r>
      <w:r w:rsidR="007779B1">
        <w:rPr>
          <w:rFonts w:ascii="宋体" w:hAnsi="宋体" w:cs="宋体" w:hint="eastAsia"/>
          <w:kern w:val="0"/>
          <w:szCs w:val="21"/>
        </w:rPr>
        <w:t>。 在执行过程中如有意见和建议，请邮寄中信建筑设计研究总院有限公司</w:t>
      </w:r>
      <w:r w:rsidR="00B1546C">
        <w:rPr>
          <w:rFonts w:ascii="宋体" w:hAnsi="宋体" w:cs="宋体" w:hint="eastAsia"/>
          <w:kern w:val="0"/>
          <w:szCs w:val="21"/>
        </w:rPr>
        <w:t>（地址：武汉市江岸区四维路8号，邮编4</w:t>
      </w:r>
      <w:r w:rsidR="00B1546C">
        <w:rPr>
          <w:rFonts w:ascii="宋体" w:hAnsi="宋体" w:cs="宋体"/>
          <w:kern w:val="0"/>
          <w:szCs w:val="21"/>
        </w:rPr>
        <w:t>30014</w:t>
      </w:r>
      <w:r w:rsidR="00B1546C">
        <w:rPr>
          <w:rFonts w:ascii="宋体" w:hAnsi="宋体" w:cs="宋体" w:hint="eastAsia"/>
          <w:kern w:val="0"/>
          <w:szCs w:val="21"/>
        </w:rPr>
        <w:t>）。</w:t>
      </w:r>
    </w:p>
    <w:p w14:paraId="3EDD89A1" w14:textId="77777777" w:rsidR="00E93F28" w:rsidRPr="00E93F28" w:rsidRDefault="00E93F28">
      <w:pPr>
        <w:widowControl/>
        <w:jc w:val="left"/>
        <w:rPr>
          <w:rFonts w:ascii="黑体" w:eastAsia="黑体" w:hAnsi="黑体"/>
          <w:sz w:val="32"/>
          <w:szCs w:val="32"/>
        </w:rPr>
      </w:pPr>
    </w:p>
    <w:p w14:paraId="53F5BB81" w14:textId="77777777" w:rsidR="004511BA" w:rsidRDefault="004511BA" w:rsidP="00B34DFC">
      <w:pPr>
        <w:rPr>
          <w:rFonts w:ascii="黑体" w:eastAsia="黑体" w:hAnsi="黑体"/>
          <w:sz w:val="32"/>
          <w:szCs w:val="32"/>
        </w:rPr>
      </w:pPr>
    </w:p>
    <w:p w14:paraId="152731C9" w14:textId="77777777" w:rsidR="00233153" w:rsidRDefault="00233153" w:rsidP="00B34DFC">
      <w:pPr>
        <w:rPr>
          <w:rFonts w:ascii="黑体" w:eastAsia="黑体" w:hAnsi="黑体"/>
          <w:sz w:val="32"/>
          <w:szCs w:val="32"/>
        </w:rPr>
      </w:pPr>
    </w:p>
    <w:p w14:paraId="1BADB168" w14:textId="77777777" w:rsidR="00B34DFC" w:rsidRDefault="00B34DFC" w:rsidP="00562AD7">
      <w:pPr>
        <w:adjustRightInd w:val="0"/>
        <w:snapToGrid w:val="0"/>
        <w:spacing w:line="360" w:lineRule="auto"/>
        <w:outlineLvl w:val="0"/>
        <w:rPr>
          <w:rFonts w:ascii="黑体" w:eastAsia="黑体" w:hAnsi="黑体"/>
          <w:bCs/>
          <w:sz w:val="28"/>
          <w:szCs w:val="28"/>
        </w:rPr>
        <w:sectPr w:rsidR="00B34DFC" w:rsidSect="00DC1754">
          <w:footerReference w:type="default" r:id="rId11"/>
          <w:pgSz w:w="11906" w:h="16838" w:code="9"/>
          <w:pgMar w:top="567" w:right="1134" w:bottom="1134" w:left="1418" w:header="851" w:footer="584" w:gutter="0"/>
          <w:pgNumType w:fmt="upperRoman" w:start="1"/>
          <w:cols w:space="720"/>
          <w:titlePg/>
          <w:docGrid w:type="lines" w:linePitch="312"/>
        </w:sectPr>
      </w:pPr>
      <w:bookmarkStart w:id="1" w:name="_Toc33811174"/>
    </w:p>
    <w:p w14:paraId="717B9DE6" w14:textId="77777777" w:rsidR="007C4E0D" w:rsidRDefault="00D203B4" w:rsidP="00DC1754">
      <w:pPr>
        <w:spacing w:line="567" w:lineRule="exact"/>
        <w:jc w:val="center"/>
        <w:rPr>
          <w:rFonts w:ascii="黑体" w:eastAsia="黑体" w:hAnsi="黑体"/>
          <w:sz w:val="32"/>
          <w:szCs w:val="32"/>
        </w:rPr>
      </w:pPr>
      <w:r w:rsidRPr="00DC1754">
        <w:rPr>
          <w:rFonts w:ascii="黑体" w:eastAsia="黑体" w:hAnsi="黑体" w:hint="eastAsia"/>
          <w:sz w:val="32"/>
          <w:szCs w:val="32"/>
        </w:rPr>
        <w:lastRenderedPageBreak/>
        <w:t>一体化智慧配电系统技术规范</w:t>
      </w:r>
    </w:p>
    <w:p w14:paraId="2E656675" w14:textId="77777777" w:rsidR="007C4E0D" w:rsidRPr="00EE26D7" w:rsidRDefault="00EE26D7" w:rsidP="00EE26D7">
      <w:pPr>
        <w:adjustRightInd w:val="0"/>
        <w:snapToGrid w:val="0"/>
        <w:spacing w:beforeLines="100" w:before="312" w:afterLines="100" w:after="312" w:line="360" w:lineRule="auto"/>
        <w:outlineLvl w:val="0"/>
        <w:rPr>
          <w:rFonts w:ascii="黑体" w:eastAsia="黑体" w:hAnsi="黑体"/>
          <w:bCs/>
          <w:szCs w:val="21"/>
        </w:rPr>
      </w:pPr>
      <w:bookmarkStart w:id="2" w:name="_Toc68712506"/>
      <w:r>
        <w:rPr>
          <w:rFonts w:ascii="黑体" w:eastAsia="黑体" w:hAnsi="黑体" w:hint="eastAsia"/>
          <w:bCs/>
          <w:szCs w:val="21"/>
        </w:rPr>
        <w:t>1</w:t>
      </w:r>
      <w:r w:rsidR="00FA04FA" w:rsidRPr="00EE26D7">
        <w:rPr>
          <w:rFonts w:ascii="黑体" w:eastAsia="黑体" w:hAnsi="黑体" w:hint="eastAsia"/>
          <w:bCs/>
          <w:szCs w:val="21"/>
        </w:rPr>
        <w:t>范围</w:t>
      </w:r>
      <w:bookmarkEnd w:id="2"/>
    </w:p>
    <w:bookmarkEnd w:id="1"/>
    <w:p w14:paraId="0318718C" w14:textId="77777777" w:rsidR="007C4E0D" w:rsidRPr="00DC1754" w:rsidRDefault="00D203B4" w:rsidP="00927F45">
      <w:pPr>
        <w:pStyle w:val="af2"/>
        <w:spacing w:line="360" w:lineRule="auto"/>
        <w:ind w:firstLine="420"/>
        <w:rPr>
          <w:rFonts w:ascii="宋体" w:hAnsi="宋体"/>
        </w:rPr>
      </w:pPr>
      <w:r w:rsidRPr="00DC1754">
        <w:rPr>
          <w:rFonts w:ascii="宋体" w:hAnsi="宋体" w:hint="eastAsia"/>
        </w:rPr>
        <w:t>本文件规定了一体化智慧配电系统技术规范的基本规定、系统分类和架构、系统设计、系统设备、系统安全性及可靠性、系统兼容性和升级、安装、调试和验收、运行和维护。</w:t>
      </w:r>
    </w:p>
    <w:p w14:paraId="5BC8AF92" w14:textId="77777777" w:rsidR="007C4E0D" w:rsidRPr="00DC1754" w:rsidRDefault="003E2E54" w:rsidP="00927F45">
      <w:pPr>
        <w:pStyle w:val="11"/>
        <w:adjustRightInd w:val="0"/>
        <w:snapToGrid w:val="0"/>
        <w:spacing w:line="360" w:lineRule="auto"/>
        <w:jc w:val="left"/>
        <w:rPr>
          <w:rFonts w:ascii="宋体" w:hAnsi="宋体"/>
          <w:szCs w:val="21"/>
        </w:rPr>
      </w:pPr>
      <w:r w:rsidRPr="00E7095A">
        <w:rPr>
          <w:rFonts w:ascii="宋体" w:hAnsi="宋体" w:hint="eastAsia"/>
          <w:szCs w:val="21"/>
        </w:rPr>
        <w:t>本文件适用于新建、改建、扩建工程的10 kV -35kV</w:t>
      </w:r>
      <w:r w:rsidRPr="00E7095A">
        <w:rPr>
          <w:rFonts w:ascii="宋体" w:hAnsi="宋体"/>
          <w:szCs w:val="21"/>
        </w:rPr>
        <w:t>/0.4</w:t>
      </w:r>
      <w:r w:rsidRPr="00E7095A">
        <w:rPr>
          <w:rFonts w:ascii="宋体" w:hAnsi="宋体" w:hint="eastAsia"/>
          <w:szCs w:val="21"/>
        </w:rPr>
        <w:t>k</w:t>
      </w:r>
      <w:r w:rsidRPr="00E7095A">
        <w:rPr>
          <w:rFonts w:ascii="宋体" w:hAnsi="宋体"/>
          <w:szCs w:val="21"/>
        </w:rPr>
        <w:t>V</w:t>
      </w:r>
      <w:r w:rsidRPr="00E7095A">
        <w:rPr>
          <w:rFonts w:ascii="宋体" w:hAnsi="宋体" w:hint="eastAsia"/>
          <w:szCs w:val="21"/>
        </w:rPr>
        <w:t>一体化智慧配电系统设计、安装、调试、验收、运维及管理；主要应用于0.4kV侧，同时预留10 kV -35kV的智能监控接口，可将10 kV -35kV配电系统接入一体化智慧配电系统平台。</w:t>
      </w:r>
    </w:p>
    <w:p w14:paraId="3D045839" w14:textId="77777777" w:rsidR="007C4E0D" w:rsidRPr="00EE26D7" w:rsidRDefault="00EE26D7" w:rsidP="00EE26D7">
      <w:pPr>
        <w:adjustRightInd w:val="0"/>
        <w:snapToGrid w:val="0"/>
        <w:spacing w:beforeLines="100" w:before="312" w:afterLines="100" w:after="312" w:line="360" w:lineRule="auto"/>
        <w:jc w:val="left"/>
        <w:outlineLvl w:val="0"/>
        <w:rPr>
          <w:rFonts w:ascii="黑体" w:eastAsia="黑体" w:hAnsi="宋体"/>
          <w:bCs/>
          <w:szCs w:val="21"/>
        </w:rPr>
      </w:pPr>
      <w:bookmarkStart w:id="3" w:name="_Toc68712507"/>
      <w:r>
        <w:rPr>
          <w:rFonts w:ascii="黑体" w:eastAsia="黑体" w:hAnsi="宋体" w:hint="eastAsia"/>
          <w:bCs/>
          <w:szCs w:val="21"/>
        </w:rPr>
        <w:t>2</w:t>
      </w:r>
      <w:r w:rsidR="00D203B4" w:rsidRPr="00EE26D7">
        <w:rPr>
          <w:rFonts w:ascii="黑体" w:eastAsia="黑体" w:hAnsi="宋体" w:hint="eastAsia"/>
          <w:bCs/>
          <w:szCs w:val="21"/>
        </w:rPr>
        <w:t>术语</w:t>
      </w:r>
      <w:bookmarkEnd w:id="3"/>
    </w:p>
    <w:p w14:paraId="6AB94790" w14:textId="77777777" w:rsidR="007C4E0D" w:rsidRPr="00DC1754" w:rsidRDefault="00D203B4" w:rsidP="00EE26D7">
      <w:pPr>
        <w:pStyle w:val="af"/>
        <w:adjustRightInd w:val="0"/>
        <w:snapToGrid w:val="0"/>
        <w:spacing w:line="360" w:lineRule="auto"/>
        <w:ind w:left="425" w:firstLineChars="0" w:firstLine="0"/>
        <w:jc w:val="left"/>
        <w:outlineLvl w:val="0"/>
        <w:rPr>
          <w:rFonts w:ascii="宋体" w:hAnsi="宋体"/>
          <w:szCs w:val="21"/>
        </w:rPr>
      </w:pPr>
      <w:bookmarkStart w:id="4" w:name="_Toc67598897"/>
      <w:bookmarkStart w:id="5" w:name="_Toc68712508"/>
      <w:r w:rsidRPr="00DC1754">
        <w:rPr>
          <w:rFonts w:ascii="宋体" w:hAnsi="宋体" w:hint="eastAsia"/>
          <w:szCs w:val="21"/>
        </w:rPr>
        <w:t>下列术语和定义适用于本文件</w:t>
      </w:r>
      <w:r w:rsidR="00495E38" w:rsidRPr="00495E38">
        <w:rPr>
          <w:rFonts w:ascii="宋体" w:hAnsi="宋体" w:hint="eastAsia"/>
          <w:szCs w:val="21"/>
        </w:rPr>
        <w:t>。</w:t>
      </w:r>
      <w:bookmarkEnd w:id="4"/>
      <w:bookmarkEnd w:id="5"/>
    </w:p>
    <w:p w14:paraId="60FB5CBE" w14:textId="77777777" w:rsidR="007C4E0D" w:rsidRPr="00DC1754" w:rsidRDefault="003B65EB" w:rsidP="00EE26D7">
      <w:pPr>
        <w:pStyle w:val="af1"/>
        <w:spacing w:line="360" w:lineRule="auto"/>
      </w:pPr>
      <w:bookmarkStart w:id="6" w:name="_Toc67598898"/>
      <w:bookmarkStart w:id="7" w:name="_Toc68712509"/>
      <w:r w:rsidRPr="00EC05FC">
        <w:rPr>
          <w:rFonts w:hint="eastAsia"/>
        </w:rPr>
        <w:t>2.1</w:t>
      </w:r>
      <w:bookmarkEnd w:id="6"/>
      <w:bookmarkEnd w:id="7"/>
    </w:p>
    <w:p w14:paraId="2621C169" w14:textId="77777777" w:rsidR="007C4E0D" w:rsidRPr="00DC1754" w:rsidRDefault="00D203B4" w:rsidP="00EE26D7">
      <w:pPr>
        <w:spacing w:line="360" w:lineRule="auto"/>
        <w:ind w:firstLineChars="200" w:firstLine="420"/>
        <w:rPr>
          <w:rFonts w:ascii="黑体" w:eastAsia="黑体" w:hAnsi="黑体"/>
          <w:szCs w:val="21"/>
        </w:rPr>
      </w:pPr>
      <w:r w:rsidRPr="00DC1754">
        <w:rPr>
          <w:rFonts w:ascii="黑体" w:eastAsia="黑体" w:hAnsi="黑体" w:hint="eastAsia"/>
          <w:szCs w:val="21"/>
        </w:rPr>
        <w:t>智慧配电</w:t>
      </w:r>
      <w:r w:rsidRPr="00DC1754">
        <w:rPr>
          <w:rFonts w:ascii="黑体" w:eastAsia="黑体" w:hAnsi="黑体"/>
          <w:szCs w:val="21"/>
        </w:rPr>
        <w:t>intelligent electricity</w:t>
      </w:r>
    </w:p>
    <w:p w14:paraId="7805B18F" w14:textId="77777777" w:rsidR="007C4E0D" w:rsidRPr="00DC1754" w:rsidRDefault="00D203B4" w:rsidP="00EE26D7">
      <w:pPr>
        <w:adjustRightInd w:val="0"/>
        <w:snapToGrid w:val="0"/>
        <w:spacing w:line="360" w:lineRule="auto"/>
        <w:ind w:firstLineChars="200" w:firstLine="420"/>
        <w:rPr>
          <w:rFonts w:ascii="宋体" w:hAnsi="宋体"/>
          <w:szCs w:val="21"/>
        </w:rPr>
      </w:pPr>
      <w:r w:rsidRPr="00DC1754">
        <w:rPr>
          <w:rFonts w:ascii="宋体" w:hAnsi="宋体" w:hint="eastAsia"/>
          <w:szCs w:val="21"/>
        </w:rPr>
        <w:t>具备专业标准数据库，为配电系统提供感知、记忆、学习、分析、判断、执行的综合能力。</w:t>
      </w:r>
    </w:p>
    <w:p w14:paraId="0D79A1AE" w14:textId="77777777" w:rsidR="007C4E0D" w:rsidRDefault="00D203B4" w:rsidP="00EE26D7">
      <w:pPr>
        <w:pStyle w:val="af1"/>
        <w:spacing w:line="360" w:lineRule="auto"/>
      </w:pPr>
      <w:bookmarkStart w:id="8" w:name="_Toc67598899"/>
      <w:bookmarkStart w:id="9" w:name="_Toc68712510"/>
      <w:r w:rsidRPr="00DC1754">
        <w:t>2.2</w:t>
      </w:r>
      <w:bookmarkEnd w:id="8"/>
      <w:bookmarkEnd w:id="9"/>
      <w:r w:rsidRPr="00DC1754">
        <w:t xml:space="preserve"> </w:t>
      </w:r>
    </w:p>
    <w:p w14:paraId="0E3C44E4" w14:textId="77777777" w:rsidR="007C4E0D" w:rsidRPr="00DC1754" w:rsidRDefault="00D203B4" w:rsidP="00EE26D7">
      <w:pPr>
        <w:spacing w:line="360" w:lineRule="auto"/>
        <w:ind w:firstLineChars="200" w:firstLine="420"/>
        <w:rPr>
          <w:rFonts w:ascii="黑体" w:eastAsia="黑体"/>
          <w:szCs w:val="21"/>
        </w:rPr>
      </w:pPr>
      <w:r w:rsidRPr="00DC1754">
        <w:rPr>
          <w:rFonts w:ascii="黑体" w:eastAsia="黑体" w:hint="eastAsia"/>
          <w:szCs w:val="21"/>
        </w:rPr>
        <w:t>一体化</w:t>
      </w:r>
      <w:r w:rsidRPr="00DC1754">
        <w:rPr>
          <w:rFonts w:ascii="黑体" w:eastAsia="黑体"/>
          <w:szCs w:val="21"/>
        </w:rPr>
        <w:t>integrated</w:t>
      </w:r>
    </w:p>
    <w:p w14:paraId="392B868A" w14:textId="77777777" w:rsidR="007C4E0D" w:rsidRPr="00DC1754" w:rsidRDefault="00D203B4" w:rsidP="00EE26D7">
      <w:pPr>
        <w:pStyle w:val="11"/>
        <w:adjustRightInd w:val="0"/>
        <w:snapToGrid w:val="0"/>
        <w:spacing w:line="360" w:lineRule="auto"/>
        <w:rPr>
          <w:rFonts w:ascii="宋体" w:hAnsi="宋体"/>
          <w:szCs w:val="21"/>
        </w:rPr>
      </w:pPr>
      <w:r w:rsidRPr="00DC1754">
        <w:rPr>
          <w:rFonts w:ascii="宋体" w:hAnsi="宋体" w:hint="eastAsia"/>
          <w:szCs w:val="21"/>
        </w:rPr>
        <w:t>将系统中原有各自独立运行的子系统，组建成为一个相互关联、相互配合的协调运行、统一管理的系统。</w:t>
      </w:r>
    </w:p>
    <w:p w14:paraId="55D54050" w14:textId="77777777" w:rsidR="007C4E0D" w:rsidRPr="00DC1754" w:rsidRDefault="00D203B4" w:rsidP="00EE26D7">
      <w:pPr>
        <w:pStyle w:val="af1"/>
        <w:spacing w:line="360" w:lineRule="auto"/>
      </w:pPr>
      <w:bookmarkStart w:id="10" w:name="_Toc67598900"/>
      <w:bookmarkStart w:id="11" w:name="_Toc68712511"/>
      <w:r w:rsidRPr="00DC1754">
        <w:t>2.3</w:t>
      </w:r>
      <w:bookmarkEnd w:id="10"/>
      <w:bookmarkEnd w:id="11"/>
    </w:p>
    <w:p w14:paraId="71111147" w14:textId="77777777" w:rsidR="007C4E0D" w:rsidRPr="00DC1754" w:rsidRDefault="00D203B4" w:rsidP="00EE26D7">
      <w:pPr>
        <w:spacing w:line="360" w:lineRule="auto"/>
        <w:ind w:firstLineChars="200" w:firstLine="420"/>
        <w:rPr>
          <w:rFonts w:ascii="黑体" w:eastAsia="黑体" w:hAnsi="黑体"/>
          <w:szCs w:val="21"/>
        </w:rPr>
      </w:pPr>
      <w:r w:rsidRPr="00DC1754">
        <w:rPr>
          <w:rFonts w:ascii="黑体" w:eastAsia="黑体" w:hAnsi="黑体" w:hint="eastAsia"/>
          <w:szCs w:val="21"/>
        </w:rPr>
        <w:t>智慧配电系统</w:t>
      </w:r>
      <w:r w:rsidRPr="00DC1754">
        <w:rPr>
          <w:rFonts w:ascii="黑体" w:eastAsia="黑体" w:hAnsi="黑体"/>
          <w:szCs w:val="21"/>
        </w:rPr>
        <w:t>intelligent electrical system</w:t>
      </w:r>
    </w:p>
    <w:p w14:paraId="36D0D74A" w14:textId="77777777" w:rsidR="007C4E0D" w:rsidRPr="00DC1754" w:rsidRDefault="00D203B4" w:rsidP="00EE26D7">
      <w:pPr>
        <w:pStyle w:val="11"/>
        <w:adjustRightInd w:val="0"/>
        <w:snapToGrid w:val="0"/>
        <w:spacing w:line="360" w:lineRule="auto"/>
        <w:rPr>
          <w:rFonts w:ascii="宋体" w:hAnsi="宋体"/>
          <w:szCs w:val="21"/>
        </w:rPr>
      </w:pPr>
      <w:r w:rsidRPr="00DC1754">
        <w:rPr>
          <w:rFonts w:ascii="宋体" w:hAnsi="宋体" w:hint="eastAsia"/>
          <w:szCs w:val="21"/>
        </w:rPr>
        <w:t>由设备和平台组成，采用</w:t>
      </w:r>
      <w:r w:rsidRPr="00DC1754">
        <w:rPr>
          <w:rFonts w:ascii="宋体" w:hAnsi="宋体"/>
          <w:szCs w:val="21"/>
        </w:rPr>
        <w:t>动态配电系统图形化界面</w:t>
      </w:r>
      <w:r w:rsidRPr="00DC1754">
        <w:rPr>
          <w:rFonts w:ascii="宋体" w:hAnsi="宋体" w:hint="eastAsia"/>
          <w:szCs w:val="21"/>
        </w:rPr>
        <w:t>及开放型的数据接口，运行状态自动关联数据库，</w:t>
      </w:r>
      <w:r w:rsidRPr="00DC1754">
        <w:rPr>
          <w:rFonts w:ascii="宋体" w:hAnsi="宋体"/>
          <w:szCs w:val="21"/>
        </w:rPr>
        <w:t>实现</w:t>
      </w:r>
      <w:r w:rsidRPr="00DC1754">
        <w:rPr>
          <w:rFonts w:ascii="宋体" w:hAnsi="宋体" w:hint="eastAsia"/>
          <w:szCs w:val="21"/>
        </w:rPr>
        <w:t>系统</w:t>
      </w:r>
      <w:r w:rsidRPr="00DC1754">
        <w:rPr>
          <w:rFonts w:ascii="宋体" w:hAnsi="宋体"/>
          <w:szCs w:val="21"/>
        </w:rPr>
        <w:t>自动</w:t>
      </w:r>
      <w:r w:rsidRPr="00DC1754">
        <w:rPr>
          <w:rFonts w:ascii="宋体" w:hAnsi="宋体" w:hint="eastAsia"/>
          <w:szCs w:val="21"/>
        </w:rPr>
        <w:t>分析</w:t>
      </w:r>
      <w:r w:rsidRPr="00DC1754">
        <w:rPr>
          <w:rFonts w:ascii="宋体" w:hAnsi="宋体"/>
          <w:szCs w:val="21"/>
        </w:rPr>
        <w:t>诊断</w:t>
      </w:r>
      <w:r w:rsidRPr="00DC1754">
        <w:rPr>
          <w:rFonts w:ascii="宋体" w:hAnsi="宋体" w:hint="eastAsia"/>
          <w:szCs w:val="21"/>
        </w:rPr>
        <w:t>、全方位保护、全过程控制、多系统融合、数据共享、用户端泛在互联的高效</w:t>
      </w:r>
      <w:r w:rsidRPr="00DC1754">
        <w:rPr>
          <w:rFonts w:ascii="宋体" w:hAnsi="宋体"/>
          <w:szCs w:val="21"/>
        </w:rPr>
        <w:t>管理功能</w:t>
      </w:r>
      <w:r w:rsidRPr="00DC1754">
        <w:rPr>
          <w:rFonts w:ascii="宋体" w:hAnsi="宋体" w:hint="eastAsia"/>
          <w:szCs w:val="21"/>
        </w:rPr>
        <w:t>的系统</w:t>
      </w:r>
      <w:r w:rsidRPr="00DC1754">
        <w:rPr>
          <w:rFonts w:ascii="宋体" w:hAnsi="宋体"/>
          <w:szCs w:val="21"/>
        </w:rPr>
        <w:t>。</w:t>
      </w:r>
      <w:r w:rsidRPr="00DC1754">
        <w:rPr>
          <w:rFonts w:ascii="宋体" w:hAnsi="宋体" w:hint="eastAsia"/>
          <w:szCs w:val="21"/>
        </w:rPr>
        <w:t>该系统包括集成型、模块型和混合型三种类型。</w:t>
      </w:r>
    </w:p>
    <w:p w14:paraId="04E00D86" w14:textId="77777777" w:rsidR="007C4E0D" w:rsidRDefault="00070262" w:rsidP="00EE26D7">
      <w:pPr>
        <w:pStyle w:val="af1"/>
        <w:spacing w:line="360" w:lineRule="auto"/>
      </w:pPr>
      <w:bookmarkStart w:id="12" w:name="_Toc67598901"/>
      <w:bookmarkStart w:id="13" w:name="_Toc68712512"/>
      <w:r>
        <w:rPr>
          <w:rFonts w:hint="eastAsia"/>
        </w:rPr>
        <w:t>2.</w:t>
      </w:r>
      <w:r>
        <w:t>4</w:t>
      </w:r>
      <w:bookmarkEnd w:id="12"/>
      <w:bookmarkEnd w:id="13"/>
    </w:p>
    <w:p w14:paraId="227386C7" w14:textId="77777777" w:rsidR="007C4E0D" w:rsidRDefault="00D203B4" w:rsidP="00EE26D7">
      <w:pPr>
        <w:pStyle w:val="af2"/>
        <w:spacing w:line="360" w:lineRule="auto"/>
        <w:ind w:firstLine="420"/>
      </w:pPr>
      <w:r w:rsidRPr="00DC1754">
        <w:rPr>
          <w:rFonts w:ascii="黑体" w:eastAsia="黑体" w:hAnsi="黑体" w:hint="eastAsia"/>
        </w:rPr>
        <w:t>配电主回路</w:t>
      </w:r>
      <w:r w:rsidRPr="00DC1754">
        <w:rPr>
          <w:rFonts w:ascii="黑体" w:eastAsia="黑体" w:hAnsi="黑体"/>
        </w:rPr>
        <w:t>power distribution main loop</w:t>
      </w:r>
    </w:p>
    <w:p w14:paraId="45064381" w14:textId="77777777" w:rsidR="007C4E0D" w:rsidRPr="001D10CB" w:rsidRDefault="00072B88" w:rsidP="00EE26D7">
      <w:pPr>
        <w:pStyle w:val="af2"/>
        <w:spacing w:line="360" w:lineRule="auto"/>
        <w:ind w:firstLine="420"/>
      </w:pPr>
      <w:r w:rsidRPr="005E65ED">
        <w:rPr>
          <w:rFonts w:hint="eastAsia"/>
        </w:rPr>
        <w:t>配电系统中为用电设备提供电能的设备及线路，由主电源、开关</w:t>
      </w:r>
      <w:r w:rsidR="00287E54" w:rsidRPr="005E65ED">
        <w:rPr>
          <w:rFonts w:hint="eastAsia"/>
        </w:rPr>
        <w:t>或</w:t>
      </w:r>
      <w:r w:rsidRPr="005E65ED">
        <w:rPr>
          <w:rFonts w:hint="eastAsia"/>
        </w:rPr>
        <w:t>熔断器</w:t>
      </w:r>
      <w:r w:rsidR="00287E54" w:rsidRPr="005E65ED">
        <w:rPr>
          <w:rFonts w:hint="eastAsia"/>
        </w:rPr>
        <w:t>、</w:t>
      </w:r>
      <w:r w:rsidRPr="005E65ED">
        <w:rPr>
          <w:rFonts w:hint="eastAsia"/>
        </w:rPr>
        <w:t>供电线缆等组成</w:t>
      </w:r>
      <w:r w:rsidR="00287E54" w:rsidRPr="005E65ED">
        <w:rPr>
          <w:rFonts w:hint="eastAsia"/>
        </w:rPr>
        <w:t>，</w:t>
      </w:r>
      <w:r w:rsidR="00D203B4" w:rsidRPr="00D203B4">
        <w:rPr>
          <w:rFonts w:hint="eastAsia"/>
        </w:rPr>
        <w:t>又称配电系统一次回路。</w:t>
      </w:r>
    </w:p>
    <w:p w14:paraId="1C588315" w14:textId="77777777" w:rsidR="005E65ED" w:rsidRDefault="00D203B4" w:rsidP="00EE26D7">
      <w:pPr>
        <w:spacing w:line="360" w:lineRule="auto"/>
        <w:rPr>
          <w:rStyle w:val="Char7"/>
        </w:rPr>
      </w:pPr>
      <w:bookmarkStart w:id="14" w:name="_Toc67598902"/>
      <w:bookmarkStart w:id="15" w:name="_Toc68712513"/>
      <w:r w:rsidRPr="00DC1754">
        <w:rPr>
          <w:rStyle w:val="Char7"/>
        </w:rPr>
        <w:t>2.5</w:t>
      </w:r>
      <w:bookmarkEnd w:id="14"/>
      <w:bookmarkEnd w:id="15"/>
    </w:p>
    <w:p w14:paraId="0AA98098" w14:textId="77777777" w:rsidR="007C4E0D" w:rsidRPr="00DC1754" w:rsidRDefault="00D203B4" w:rsidP="00EE26D7">
      <w:pPr>
        <w:pStyle w:val="af2"/>
        <w:spacing w:line="360" w:lineRule="auto"/>
        <w:ind w:firstLine="420"/>
        <w:rPr>
          <w:rFonts w:ascii="黑体" w:eastAsia="黑体" w:hAnsi="黑体"/>
        </w:rPr>
      </w:pPr>
      <w:r w:rsidRPr="00DC1754">
        <w:rPr>
          <w:rFonts w:ascii="黑体" w:eastAsia="黑体" w:hAnsi="黑体" w:hint="eastAsia"/>
        </w:rPr>
        <w:t xml:space="preserve">配电监控保护回路 </w:t>
      </w:r>
      <w:r w:rsidRPr="00DC1754">
        <w:rPr>
          <w:rFonts w:ascii="黑体" w:eastAsia="黑体" w:hAnsi="黑体"/>
        </w:rPr>
        <w:t>power distribution monitoring and protection loop</w:t>
      </w:r>
    </w:p>
    <w:p w14:paraId="23B6F108" w14:textId="77777777" w:rsidR="007C4E0D" w:rsidRPr="00DC1754" w:rsidRDefault="00D203B4" w:rsidP="00EE26D7">
      <w:pPr>
        <w:pStyle w:val="af2"/>
        <w:spacing w:line="360" w:lineRule="auto"/>
        <w:ind w:firstLine="420"/>
      </w:pPr>
      <w:r w:rsidRPr="00DC1754">
        <w:rPr>
          <w:rFonts w:hint="eastAsia"/>
        </w:rPr>
        <w:t>对配电系统主回路进行监测、保护、控制、管理的设备和相关线路，由智能终端、传感器、互感器、探测器以及线缆等组成，又称配电系统二次回路。</w:t>
      </w:r>
    </w:p>
    <w:p w14:paraId="3C498105" w14:textId="77777777" w:rsidR="007C4E0D" w:rsidRDefault="0091132E" w:rsidP="00EE26D7">
      <w:pPr>
        <w:pStyle w:val="af1"/>
        <w:spacing w:line="360" w:lineRule="auto"/>
      </w:pPr>
      <w:bookmarkStart w:id="16" w:name="_Toc67598903"/>
      <w:bookmarkStart w:id="17" w:name="_Toc68712514"/>
      <w:r>
        <w:rPr>
          <w:rFonts w:hint="eastAsia"/>
        </w:rPr>
        <w:t>2.</w:t>
      </w:r>
      <w:r w:rsidR="003123DD">
        <w:rPr>
          <w:rFonts w:hint="eastAsia"/>
        </w:rPr>
        <w:t>6</w:t>
      </w:r>
      <w:bookmarkEnd w:id="16"/>
      <w:bookmarkEnd w:id="17"/>
    </w:p>
    <w:p w14:paraId="6AE770BC" w14:textId="77777777" w:rsidR="007C4E0D" w:rsidRPr="00DC1754" w:rsidRDefault="00D203B4" w:rsidP="00EE26D7">
      <w:pPr>
        <w:pStyle w:val="af2"/>
        <w:spacing w:line="360" w:lineRule="auto"/>
        <w:ind w:firstLine="420"/>
        <w:rPr>
          <w:rFonts w:ascii="黑体" w:eastAsia="黑体" w:hAnsi="黑体"/>
        </w:rPr>
      </w:pPr>
      <w:r w:rsidRPr="00DC1754">
        <w:rPr>
          <w:rFonts w:ascii="黑体" w:eastAsia="黑体" w:hAnsi="黑体" w:hint="eastAsia"/>
        </w:rPr>
        <w:lastRenderedPageBreak/>
        <w:t>集成型系统</w:t>
      </w:r>
      <w:r w:rsidRPr="00DC1754">
        <w:rPr>
          <w:rFonts w:ascii="黑体" w:eastAsia="黑体" w:hAnsi="黑体"/>
        </w:rPr>
        <w:t>integrated mode system</w:t>
      </w:r>
    </w:p>
    <w:p w14:paraId="4BDCC6EB" w14:textId="77777777" w:rsidR="007C4E0D" w:rsidRDefault="00D05414" w:rsidP="00EE26D7">
      <w:pPr>
        <w:pStyle w:val="af2"/>
        <w:spacing w:line="360" w:lineRule="auto"/>
        <w:ind w:firstLine="420"/>
      </w:pPr>
      <w:r>
        <w:rPr>
          <w:rFonts w:hint="eastAsia"/>
        </w:rPr>
        <w:t>将配电主回路</w:t>
      </w:r>
      <w:r w:rsidR="00B86561" w:rsidRPr="00FD15E5">
        <w:rPr>
          <w:rFonts w:hint="eastAsia"/>
        </w:rPr>
        <w:t>设备和</w:t>
      </w:r>
      <w:r>
        <w:rPr>
          <w:rFonts w:hint="eastAsia"/>
        </w:rPr>
        <w:t>配电监控保护回路设备</w:t>
      </w:r>
      <w:r w:rsidR="00B86561" w:rsidRPr="00FD15E5">
        <w:rPr>
          <w:rFonts w:hint="eastAsia"/>
        </w:rPr>
        <w:t>集成</w:t>
      </w:r>
      <w:r w:rsidR="007879E5">
        <w:rPr>
          <w:rFonts w:hint="eastAsia"/>
        </w:rPr>
        <w:t>在一起</w:t>
      </w:r>
      <w:r>
        <w:rPr>
          <w:rFonts w:hint="eastAsia"/>
        </w:rPr>
        <w:t>，成为</w:t>
      </w:r>
      <w:r w:rsidR="00B86561" w:rsidRPr="00FD15E5">
        <w:rPr>
          <w:rFonts w:hint="eastAsia"/>
        </w:rPr>
        <w:t>一体化</w:t>
      </w:r>
      <w:r w:rsidR="007879E5">
        <w:rPr>
          <w:rFonts w:hint="eastAsia"/>
        </w:rPr>
        <w:t>设备</w:t>
      </w:r>
      <w:r>
        <w:rPr>
          <w:rFonts w:hint="eastAsia"/>
        </w:rPr>
        <w:t>，由一体化设备</w:t>
      </w:r>
      <w:r w:rsidR="007879E5">
        <w:rPr>
          <w:rFonts w:hint="eastAsia"/>
        </w:rPr>
        <w:t>构建</w:t>
      </w:r>
      <w:r>
        <w:rPr>
          <w:rFonts w:hint="eastAsia"/>
        </w:rPr>
        <w:t>的</w:t>
      </w:r>
      <w:r w:rsidR="007879E5">
        <w:rPr>
          <w:rFonts w:hint="eastAsia"/>
        </w:rPr>
        <w:t>智慧配电系统</w:t>
      </w:r>
      <w:r>
        <w:rPr>
          <w:rFonts w:hint="eastAsia"/>
        </w:rPr>
        <w:t>称为集成型系统</w:t>
      </w:r>
      <w:r w:rsidR="007879E5">
        <w:rPr>
          <w:rFonts w:hint="eastAsia"/>
        </w:rPr>
        <w:t>。一体化设备</w:t>
      </w:r>
      <w:r w:rsidR="00B86561" w:rsidRPr="00FD15E5">
        <w:rPr>
          <w:rFonts w:hint="eastAsia"/>
        </w:rPr>
        <w:t>包括集成型智慧配电柜和</w:t>
      </w:r>
      <w:r w:rsidR="008A3327">
        <w:rPr>
          <w:rFonts w:hint="eastAsia"/>
        </w:rPr>
        <w:t>集成型配电箱</w:t>
      </w:r>
      <w:r w:rsidR="00B86561" w:rsidRPr="00FD15E5">
        <w:rPr>
          <w:rFonts w:hint="eastAsia"/>
        </w:rPr>
        <w:t>。</w:t>
      </w:r>
    </w:p>
    <w:p w14:paraId="6FC8117D" w14:textId="77777777" w:rsidR="007C4E0D" w:rsidRPr="003E0D28" w:rsidRDefault="00D203B4" w:rsidP="00EE26D7">
      <w:pPr>
        <w:pStyle w:val="af1"/>
        <w:spacing w:line="360" w:lineRule="auto"/>
      </w:pPr>
      <w:bookmarkStart w:id="18" w:name="_Toc67598904"/>
      <w:bookmarkStart w:id="19" w:name="_Toc68712515"/>
      <w:r w:rsidRPr="003E0D28">
        <w:t>2.7</w:t>
      </w:r>
      <w:bookmarkEnd w:id="18"/>
      <w:bookmarkEnd w:id="19"/>
    </w:p>
    <w:p w14:paraId="6953ECBB" w14:textId="77777777" w:rsidR="007C4E0D" w:rsidRPr="003E0D28" w:rsidRDefault="00D203B4" w:rsidP="00EE26D7">
      <w:pPr>
        <w:pStyle w:val="af2"/>
        <w:spacing w:line="360" w:lineRule="auto"/>
        <w:ind w:firstLine="420"/>
        <w:rPr>
          <w:rFonts w:ascii="黑体" w:eastAsia="黑体" w:hAnsi="黑体"/>
        </w:rPr>
      </w:pPr>
      <w:r w:rsidRPr="003E0D28">
        <w:rPr>
          <w:rFonts w:ascii="黑体" w:eastAsia="黑体" w:hAnsi="黑体" w:hint="eastAsia"/>
        </w:rPr>
        <w:t>模块型系统</w:t>
      </w:r>
      <w:r w:rsidRPr="003E0D28">
        <w:rPr>
          <w:rFonts w:ascii="黑体" w:eastAsia="黑体" w:hAnsi="黑体"/>
        </w:rPr>
        <w:t>modular mode  system</w:t>
      </w:r>
    </w:p>
    <w:p w14:paraId="53ADB9BE" w14:textId="77777777" w:rsidR="007C4E0D" w:rsidRDefault="00D05414" w:rsidP="00EE26D7">
      <w:pPr>
        <w:pStyle w:val="af2"/>
        <w:spacing w:line="360" w:lineRule="auto"/>
        <w:ind w:firstLine="420"/>
      </w:pPr>
      <w:r>
        <w:rPr>
          <w:rFonts w:hint="eastAsia"/>
        </w:rPr>
        <w:t>将终端模块</w:t>
      </w:r>
      <w:r w:rsidR="00B86561" w:rsidRPr="008E736D">
        <w:rPr>
          <w:rFonts w:hint="eastAsia"/>
        </w:rPr>
        <w:t>安装于常规配电箱柜中，</w:t>
      </w:r>
      <w:r w:rsidR="00B86561" w:rsidRPr="00FD15E5">
        <w:rPr>
          <w:rFonts w:hint="eastAsia"/>
        </w:rPr>
        <w:t>对</w:t>
      </w:r>
      <w:r>
        <w:rPr>
          <w:rFonts w:hint="eastAsia"/>
        </w:rPr>
        <w:t>配电</w:t>
      </w:r>
      <w:r w:rsidR="00B86561" w:rsidRPr="00FD15E5">
        <w:rPr>
          <w:rFonts w:hint="eastAsia"/>
        </w:rPr>
        <w:t>主回路进行监测、</w:t>
      </w:r>
      <w:r w:rsidR="007879E5">
        <w:rPr>
          <w:rFonts w:hint="eastAsia"/>
        </w:rPr>
        <w:t>保护、</w:t>
      </w:r>
      <w:r w:rsidR="00B86561" w:rsidRPr="00FD15E5">
        <w:rPr>
          <w:rFonts w:hint="eastAsia"/>
        </w:rPr>
        <w:t>控制</w:t>
      </w:r>
      <w:r>
        <w:rPr>
          <w:rFonts w:hint="eastAsia"/>
        </w:rPr>
        <w:t>、管理</w:t>
      </w:r>
      <w:r w:rsidR="007879E5">
        <w:rPr>
          <w:rFonts w:hint="eastAsia"/>
        </w:rPr>
        <w:t>，</w:t>
      </w:r>
      <w:r w:rsidR="00B86561" w:rsidRPr="00FD15E5">
        <w:rPr>
          <w:rFonts w:hint="eastAsia"/>
        </w:rPr>
        <w:t>并</w:t>
      </w:r>
      <w:r>
        <w:rPr>
          <w:rFonts w:hint="eastAsia"/>
        </w:rPr>
        <w:t>与</w:t>
      </w:r>
      <w:r w:rsidR="00B86561" w:rsidRPr="00FD15E5">
        <w:rPr>
          <w:rFonts w:hint="eastAsia"/>
        </w:rPr>
        <w:t>组网通信</w:t>
      </w:r>
      <w:r w:rsidR="007879E5">
        <w:rPr>
          <w:rFonts w:hint="eastAsia"/>
        </w:rPr>
        <w:t>设备</w:t>
      </w:r>
      <w:r>
        <w:rPr>
          <w:rFonts w:hint="eastAsia"/>
        </w:rPr>
        <w:t>共同</w:t>
      </w:r>
      <w:r w:rsidR="007879E5">
        <w:rPr>
          <w:rFonts w:hint="eastAsia"/>
        </w:rPr>
        <w:t>构建的智慧配电系统</w:t>
      </w:r>
      <w:r>
        <w:rPr>
          <w:rFonts w:hint="eastAsia"/>
        </w:rPr>
        <w:t>称为模块型系统</w:t>
      </w:r>
      <w:r w:rsidR="007879E5">
        <w:rPr>
          <w:rFonts w:hint="eastAsia"/>
        </w:rPr>
        <w:t>。设备</w:t>
      </w:r>
      <w:r w:rsidR="00B86561" w:rsidRPr="00FD15E5">
        <w:rPr>
          <w:rFonts w:hint="eastAsia"/>
        </w:rPr>
        <w:t>包括</w:t>
      </w:r>
      <w:r w:rsidR="0091132E">
        <w:rPr>
          <w:rFonts w:hint="eastAsia"/>
        </w:rPr>
        <w:t>终端</w:t>
      </w:r>
      <w:r>
        <w:rPr>
          <w:rFonts w:hint="eastAsia"/>
        </w:rPr>
        <w:t>模块</w:t>
      </w:r>
      <w:r w:rsidR="00B86561" w:rsidRPr="00FD15E5">
        <w:rPr>
          <w:rFonts w:hint="eastAsia"/>
        </w:rPr>
        <w:t>、</w:t>
      </w:r>
      <w:r w:rsidR="008A3327">
        <w:rPr>
          <w:rFonts w:hint="eastAsia"/>
        </w:rPr>
        <w:t>智能中集器</w:t>
      </w:r>
      <w:r w:rsidR="00B86561" w:rsidRPr="00FD15E5">
        <w:rPr>
          <w:rFonts w:hint="eastAsia"/>
        </w:rPr>
        <w:t>、专用互感器。</w:t>
      </w:r>
    </w:p>
    <w:p w14:paraId="4ABB98DF" w14:textId="77777777" w:rsidR="007C4E0D" w:rsidRDefault="00D203B4" w:rsidP="00EE26D7">
      <w:pPr>
        <w:pStyle w:val="af2"/>
        <w:spacing w:line="360" w:lineRule="auto"/>
        <w:ind w:firstLineChars="0" w:firstLine="0"/>
        <w:rPr>
          <w:rStyle w:val="Char7"/>
        </w:rPr>
      </w:pPr>
      <w:bookmarkStart w:id="20" w:name="_Toc67598905"/>
      <w:bookmarkStart w:id="21" w:name="_Toc68712516"/>
      <w:r w:rsidRPr="003E0D28">
        <w:rPr>
          <w:rStyle w:val="Char7"/>
        </w:rPr>
        <w:t>2.8</w:t>
      </w:r>
      <w:bookmarkEnd w:id="20"/>
      <w:bookmarkEnd w:id="21"/>
    </w:p>
    <w:p w14:paraId="19E47D9A" w14:textId="77777777" w:rsidR="007C4E0D" w:rsidRPr="003E0D28" w:rsidRDefault="00D203B4" w:rsidP="00EE26D7">
      <w:pPr>
        <w:pStyle w:val="af2"/>
        <w:spacing w:line="360" w:lineRule="auto"/>
        <w:ind w:firstLine="420"/>
        <w:rPr>
          <w:rFonts w:ascii="黑体" w:eastAsia="黑体" w:hAnsi="黑体"/>
        </w:rPr>
      </w:pPr>
      <w:r w:rsidRPr="003E0D28">
        <w:rPr>
          <w:rFonts w:ascii="黑体" w:eastAsia="黑体" w:hAnsi="黑体" w:hint="eastAsia"/>
        </w:rPr>
        <w:t>混合型系统</w:t>
      </w:r>
      <w:r w:rsidRPr="003E0D28">
        <w:rPr>
          <w:rFonts w:ascii="黑体" w:eastAsia="黑体" w:hAnsi="黑体"/>
        </w:rPr>
        <w:t>mixed mode system</w:t>
      </w:r>
    </w:p>
    <w:p w14:paraId="6DB34792" w14:textId="77777777" w:rsidR="007C4E0D" w:rsidRDefault="00501640" w:rsidP="00EE26D7">
      <w:pPr>
        <w:pStyle w:val="af2"/>
        <w:spacing w:line="360" w:lineRule="auto"/>
        <w:ind w:firstLine="420"/>
      </w:pPr>
      <w:r>
        <w:rPr>
          <w:rFonts w:hint="eastAsia"/>
        </w:rPr>
        <w:t>同一配电系统中，</w:t>
      </w:r>
      <w:r w:rsidR="006B6A65">
        <w:rPr>
          <w:rFonts w:hint="eastAsia"/>
        </w:rPr>
        <w:t>由</w:t>
      </w:r>
      <w:r w:rsidR="007879E5">
        <w:rPr>
          <w:rFonts w:hint="eastAsia"/>
        </w:rPr>
        <w:t>集成型</w:t>
      </w:r>
      <w:r w:rsidR="006B6A65">
        <w:rPr>
          <w:rFonts w:hint="eastAsia"/>
        </w:rPr>
        <w:t>系统</w:t>
      </w:r>
      <w:r w:rsidR="007879E5">
        <w:rPr>
          <w:rFonts w:hint="eastAsia"/>
        </w:rPr>
        <w:t>和模块型</w:t>
      </w:r>
      <w:r w:rsidR="006B6A65">
        <w:rPr>
          <w:rFonts w:hint="eastAsia"/>
        </w:rPr>
        <w:t>系统</w:t>
      </w:r>
      <w:r>
        <w:rPr>
          <w:rFonts w:hint="eastAsia"/>
        </w:rPr>
        <w:t>两种模式</w:t>
      </w:r>
      <w:r w:rsidR="006B6A65">
        <w:rPr>
          <w:rFonts w:hint="eastAsia"/>
        </w:rPr>
        <w:t>组成</w:t>
      </w:r>
      <w:r>
        <w:rPr>
          <w:rFonts w:hint="eastAsia"/>
        </w:rPr>
        <w:t>的智慧配电系统</w:t>
      </w:r>
      <w:r w:rsidR="006B6A65">
        <w:rPr>
          <w:rFonts w:hint="eastAsia"/>
        </w:rPr>
        <w:t>称为混合型系统</w:t>
      </w:r>
      <w:r w:rsidR="007879E5">
        <w:rPr>
          <w:rFonts w:hint="eastAsia"/>
        </w:rPr>
        <w:t>。</w:t>
      </w:r>
    </w:p>
    <w:p w14:paraId="11CDA8F3" w14:textId="77777777" w:rsidR="007C4E0D" w:rsidRDefault="0091132E" w:rsidP="00EE26D7">
      <w:pPr>
        <w:pStyle w:val="af1"/>
        <w:spacing w:line="360" w:lineRule="auto"/>
      </w:pPr>
      <w:bookmarkStart w:id="22" w:name="_Toc67598906"/>
      <w:bookmarkStart w:id="23" w:name="_Toc68712517"/>
      <w:r>
        <w:rPr>
          <w:rFonts w:hint="eastAsia"/>
        </w:rPr>
        <w:t>2.</w:t>
      </w:r>
      <w:r w:rsidR="003123DD">
        <w:rPr>
          <w:rFonts w:hint="eastAsia"/>
        </w:rPr>
        <w:t>9</w:t>
      </w:r>
      <w:bookmarkEnd w:id="22"/>
      <w:bookmarkEnd w:id="23"/>
    </w:p>
    <w:p w14:paraId="19D71DF7" w14:textId="77777777" w:rsidR="007C4E0D" w:rsidRPr="003E0D28" w:rsidRDefault="00D203B4" w:rsidP="00EE26D7">
      <w:pPr>
        <w:pStyle w:val="af2"/>
        <w:spacing w:line="360" w:lineRule="auto"/>
        <w:ind w:firstLine="420"/>
        <w:rPr>
          <w:rFonts w:ascii="黑体" w:eastAsia="黑体" w:hAnsi="黑体"/>
        </w:rPr>
      </w:pPr>
      <w:r w:rsidRPr="003E0D28">
        <w:rPr>
          <w:rFonts w:ascii="黑体" w:eastAsia="黑体" w:hAnsi="黑体" w:hint="eastAsia"/>
        </w:rPr>
        <w:t>系统平台</w:t>
      </w:r>
      <w:r w:rsidRPr="003E0D28">
        <w:rPr>
          <w:rFonts w:ascii="黑体" w:eastAsia="黑体" w:hAnsi="黑体"/>
        </w:rPr>
        <w:t xml:space="preserve"> system platform</w:t>
      </w:r>
    </w:p>
    <w:p w14:paraId="6CA53C3C" w14:textId="77777777" w:rsidR="007C4E0D" w:rsidRDefault="00610E07" w:rsidP="00EE26D7">
      <w:pPr>
        <w:pStyle w:val="af2"/>
        <w:spacing w:line="360" w:lineRule="auto"/>
        <w:ind w:firstLine="420"/>
      </w:pPr>
      <w:r w:rsidRPr="00FD15E5">
        <w:rPr>
          <w:rFonts w:hint="eastAsia"/>
        </w:rPr>
        <w:t>对智慧配电系统</w:t>
      </w:r>
      <w:r w:rsidR="006B6A65">
        <w:rPr>
          <w:rFonts w:hint="eastAsia"/>
        </w:rPr>
        <w:t>的各种运行数据和运行状态进行集中监控、</w:t>
      </w:r>
      <w:r w:rsidRPr="00FD15E5">
        <w:rPr>
          <w:rFonts w:hint="eastAsia"/>
        </w:rPr>
        <w:t>统一管理</w:t>
      </w:r>
      <w:r w:rsidR="006B6A65">
        <w:rPr>
          <w:rFonts w:hint="eastAsia"/>
        </w:rPr>
        <w:t>的系统后台，由系统软件和后台设备构成。后台设备包括</w:t>
      </w:r>
      <w:r w:rsidR="006B6A65" w:rsidRPr="00FD15E5">
        <w:rPr>
          <w:rFonts w:hint="eastAsia"/>
        </w:rPr>
        <w:t>监控主机、数据库服务器、组网</w:t>
      </w:r>
      <w:r w:rsidR="000B17DC" w:rsidRPr="00FD15E5">
        <w:rPr>
          <w:rFonts w:hint="eastAsia"/>
        </w:rPr>
        <w:t>通讯</w:t>
      </w:r>
      <w:r w:rsidR="006B6A65" w:rsidRPr="00FD15E5">
        <w:rPr>
          <w:rFonts w:hint="eastAsia"/>
        </w:rPr>
        <w:t>设备、</w:t>
      </w:r>
      <w:r w:rsidR="006B6A65" w:rsidRPr="00FD15E5">
        <w:rPr>
          <w:rFonts w:hint="eastAsia"/>
        </w:rPr>
        <w:t>UPS</w:t>
      </w:r>
      <w:r w:rsidR="006B6A65" w:rsidRPr="00FD15E5">
        <w:rPr>
          <w:rFonts w:hint="eastAsia"/>
        </w:rPr>
        <w:t>电源、打印机等</w:t>
      </w:r>
      <w:r w:rsidR="006B6A65">
        <w:rPr>
          <w:rFonts w:hint="eastAsia"/>
        </w:rPr>
        <w:t>。包括平台监控子站和平台监控主站。</w:t>
      </w:r>
    </w:p>
    <w:p w14:paraId="1A04A9C8" w14:textId="77777777" w:rsidR="007C4E0D" w:rsidRDefault="0091132E" w:rsidP="00EE26D7">
      <w:pPr>
        <w:pStyle w:val="af1"/>
        <w:spacing w:line="360" w:lineRule="auto"/>
      </w:pPr>
      <w:bookmarkStart w:id="24" w:name="_Toc67598907"/>
      <w:bookmarkStart w:id="25" w:name="_Toc68712518"/>
      <w:r>
        <w:rPr>
          <w:rFonts w:hint="eastAsia"/>
        </w:rPr>
        <w:t>2.</w:t>
      </w:r>
      <w:r w:rsidR="003123DD">
        <w:rPr>
          <w:rFonts w:hint="eastAsia"/>
        </w:rPr>
        <w:t>10</w:t>
      </w:r>
      <w:bookmarkEnd w:id="24"/>
      <w:bookmarkEnd w:id="25"/>
    </w:p>
    <w:p w14:paraId="3FF22B5B" w14:textId="77777777" w:rsidR="007C4E0D" w:rsidRPr="003E0D28" w:rsidRDefault="00D203B4" w:rsidP="00EE26D7">
      <w:pPr>
        <w:pStyle w:val="af2"/>
        <w:spacing w:line="360" w:lineRule="auto"/>
        <w:ind w:firstLine="420"/>
        <w:rPr>
          <w:rFonts w:ascii="黑体" w:eastAsia="黑体" w:hAnsi="黑体"/>
        </w:rPr>
      </w:pPr>
      <w:r w:rsidRPr="003E0D28">
        <w:rPr>
          <w:rFonts w:ascii="黑体" w:eastAsia="黑体" w:hAnsi="黑体" w:hint="eastAsia"/>
        </w:rPr>
        <w:t>智慧配电设备</w:t>
      </w:r>
      <w:r w:rsidRPr="003E0D28">
        <w:rPr>
          <w:rFonts w:ascii="黑体" w:eastAsia="黑体" w:hAnsi="黑体"/>
        </w:rPr>
        <w:t>intelligent power distribution equipment  IDE</w:t>
      </w:r>
    </w:p>
    <w:p w14:paraId="487629C2" w14:textId="77777777" w:rsidR="007C4E0D" w:rsidRDefault="002220C6" w:rsidP="00EE26D7">
      <w:pPr>
        <w:pStyle w:val="af2"/>
        <w:spacing w:line="360" w:lineRule="auto"/>
        <w:ind w:firstLine="420"/>
      </w:pPr>
      <w:r w:rsidRPr="00FD15E5">
        <w:rPr>
          <w:rFonts w:hint="eastAsia"/>
        </w:rPr>
        <w:t>实现配电监测、</w:t>
      </w:r>
      <w:r w:rsidR="007F1163" w:rsidRPr="00FD15E5">
        <w:rPr>
          <w:rFonts w:hint="eastAsia"/>
        </w:rPr>
        <w:t>保护、</w:t>
      </w:r>
      <w:r w:rsidRPr="00FD15E5">
        <w:rPr>
          <w:rFonts w:hint="eastAsia"/>
        </w:rPr>
        <w:t>控制、管理的硬件组成，包括集成型设备</w:t>
      </w:r>
      <w:r w:rsidR="00AF482D" w:rsidRPr="00FD15E5">
        <w:rPr>
          <w:rFonts w:hint="eastAsia"/>
        </w:rPr>
        <w:t>和</w:t>
      </w:r>
      <w:r w:rsidRPr="00FD15E5">
        <w:rPr>
          <w:rFonts w:hint="eastAsia"/>
        </w:rPr>
        <w:t>模块型设备。</w:t>
      </w:r>
    </w:p>
    <w:p w14:paraId="782CE04C" w14:textId="77777777" w:rsidR="007C4E0D" w:rsidRDefault="0091132E" w:rsidP="00EE26D7">
      <w:pPr>
        <w:pStyle w:val="af1"/>
        <w:spacing w:line="360" w:lineRule="auto"/>
      </w:pPr>
      <w:bookmarkStart w:id="26" w:name="_Toc67598908"/>
      <w:bookmarkStart w:id="27" w:name="_Toc68712519"/>
      <w:r>
        <w:rPr>
          <w:rFonts w:hint="eastAsia"/>
        </w:rPr>
        <w:t>2.</w:t>
      </w:r>
      <w:r w:rsidR="003123DD">
        <w:rPr>
          <w:rFonts w:hint="eastAsia"/>
        </w:rPr>
        <w:t>11</w:t>
      </w:r>
      <w:bookmarkEnd w:id="26"/>
      <w:bookmarkEnd w:id="27"/>
    </w:p>
    <w:p w14:paraId="6CA5C83B" w14:textId="77777777" w:rsidR="007C4E0D" w:rsidRPr="003E0D28" w:rsidRDefault="00D203B4" w:rsidP="00EE26D7">
      <w:pPr>
        <w:pStyle w:val="af2"/>
        <w:spacing w:line="360" w:lineRule="auto"/>
        <w:ind w:firstLine="420"/>
        <w:rPr>
          <w:rFonts w:ascii="黑体" w:eastAsia="黑体" w:hAnsi="黑体"/>
        </w:rPr>
      </w:pPr>
      <w:r w:rsidRPr="003E0D28">
        <w:rPr>
          <w:rFonts w:ascii="黑体" w:eastAsia="黑体" w:hAnsi="黑体" w:hint="eastAsia"/>
        </w:rPr>
        <w:t>集成型智慧配电柜</w:t>
      </w:r>
      <w:r w:rsidRPr="003E0D28">
        <w:rPr>
          <w:rFonts w:ascii="黑体" w:eastAsia="黑体" w:hAnsi="黑体"/>
        </w:rPr>
        <w:t xml:space="preserve"> integrated IEP</w:t>
      </w:r>
    </w:p>
    <w:p w14:paraId="2EFF6CC1" w14:textId="77777777" w:rsidR="007C4E0D" w:rsidRDefault="00E318A2" w:rsidP="00EE26D7">
      <w:pPr>
        <w:pStyle w:val="af2"/>
        <w:spacing w:line="360" w:lineRule="auto"/>
        <w:ind w:firstLine="420"/>
      </w:pPr>
      <w:r w:rsidRPr="00FD15E5">
        <w:rPr>
          <w:rFonts w:hint="eastAsia"/>
        </w:rPr>
        <w:t>具有电能分配、监测、计量、控制、保护、数据分析和传输、人机交互等功能的模块化柜体总成，安装有电柜操作系统，包括进线、母联、柴发、馈电、消防等五类标准柜型。</w:t>
      </w:r>
    </w:p>
    <w:p w14:paraId="17FC028E" w14:textId="77777777" w:rsidR="007C4E0D" w:rsidRDefault="0091132E" w:rsidP="00EE26D7">
      <w:pPr>
        <w:pStyle w:val="af1"/>
        <w:spacing w:line="360" w:lineRule="auto"/>
      </w:pPr>
      <w:bookmarkStart w:id="28" w:name="_Toc67598909"/>
      <w:bookmarkStart w:id="29" w:name="_Toc68712520"/>
      <w:r>
        <w:rPr>
          <w:rFonts w:hint="eastAsia"/>
        </w:rPr>
        <w:t>2.</w:t>
      </w:r>
      <w:r w:rsidR="003123DD">
        <w:rPr>
          <w:rFonts w:hint="eastAsia"/>
        </w:rPr>
        <w:t>12</w:t>
      </w:r>
      <w:bookmarkEnd w:id="28"/>
      <w:bookmarkEnd w:id="29"/>
    </w:p>
    <w:p w14:paraId="39FABE47" w14:textId="77777777" w:rsidR="007C4E0D" w:rsidRPr="003E0D28" w:rsidRDefault="00D203B4" w:rsidP="00EE26D7">
      <w:pPr>
        <w:pStyle w:val="af2"/>
        <w:spacing w:line="360" w:lineRule="auto"/>
        <w:ind w:firstLine="420"/>
        <w:rPr>
          <w:rFonts w:ascii="黑体" w:eastAsia="黑体" w:hAnsi="黑体"/>
        </w:rPr>
      </w:pPr>
      <w:r w:rsidRPr="003E0D28">
        <w:rPr>
          <w:rFonts w:ascii="黑体" w:eastAsia="黑体" w:hAnsi="黑体" w:hint="eastAsia"/>
        </w:rPr>
        <w:t>集成型智慧配电箱</w:t>
      </w:r>
      <w:r w:rsidRPr="003E0D28">
        <w:rPr>
          <w:rFonts w:ascii="黑体" w:eastAsia="黑体" w:hAnsi="黑体"/>
        </w:rPr>
        <w:t>integrated IEB</w:t>
      </w:r>
    </w:p>
    <w:p w14:paraId="63628893" w14:textId="77777777" w:rsidR="007C4E0D" w:rsidRDefault="00E318A2" w:rsidP="00EE26D7">
      <w:pPr>
        <w:pStyle w:val="af2"/>
        <w:spacing w:line="360" w:lineRule="auto"/>
        <w:ind w:firstLine="420"/>
      </w:pPr>
      <w:r w:rsidRPr="00FD15E5">
        <w:rPr>
          <w:rFonts w:hint="eastAsia"/>
        </w:rPr>
        <w:t>具有电能分配、监测、计量、控制、保护、数据分析传输</w:t>
      </w:r>
      <w:r w:rsidR="00616C97" w:rsidRPr="00FD15E5">
        <w:rPr>
          <w:rFonts w:hint="eastAsia"/>
        </w:rPr>
        <w:t>和</w:t>
      </w:r>
      <w:r w:rsidRPr="00FD15E5">
        <w:rPr>
          <w:rFonts w:hint="eastAsia"/>
        </w:rPr>
        <w:t>人机交互等功能的模块化箱体总成，安装有电柜操作系统，包括照明、动力两类标准箱型。</w:t>
      </w:r>
    </w:p>
    <w:p w14:paraId="561E66FD" w14:textId="77777777" w:rsidR="007C4E0D" w:rsidRDefault="0091132E" w:rsidP="00EE26D7">
      <w:pPr>
        <w:pStyle w:val="af1"/>
        <w:spacing w:line="360" w:lineRule="auto"/>
      </w:pPr>
      <w:bookmarkStart w:id="30" w:name="_Toc67598910"/>
      <w:bookmarkStart w:id="31" w:name="_Toc68712521"/>
      <w:r>
        <w:rPr>
          <w:rFonts w:hint="eastAsia"/>
        </w:rPr>
        <w:t>2.</w:t>
      </w:r>
      <w:r w:rsidR="003123DD">
        <w:rPr>
          <w:rFonts w:hint="eastAsia"/>
        </w:rPr>
        <w:t>13</w:t>
      </w:r>
      <w:bookmarkEnd w:id="30"/>
      <w:bookmarkEnd w:id="31"/>
    </w:p>
    <w:p w14:paraId="6761CDDA" w14:textId="77777777" w:rsidR="007C4E0D" w:rsidRPr="003E0D28" w:rsidRDefault="00D203B4" w:rsidP="00EE26D7">
      <w:pPr>
        <w:pStyle w:val="af2"/>
        <w:spacing w:line="360" w:lineRule="auto"/>
        <w:ind w:firstLine="420"/>
        <w:rPr>
          <w:rFonts w:ascii="黑体" w:eastAsia="黑体" w:hAnsi="黑体"/>
        </w:rPr>
      </w:pPr>
      <w:r w:rsidRPr="003E0D28">
        <w:rPr>
          <w:rFonts w:ascii="黑体" w:eastAsia="黑体" w:hAnsi="黑体" w:hint="eastAsia"/>
        </w:rPr>
        <w:t>电柜操作系统</w:t>
      </w:r>
      <w:r w:rsidRPr="003E0D28">
        <w:rPr>
          <w:rFonts w:ascii="黑体" w:eastAsia="黑体" w:hAnsi="黑体"/>
        </w:rPr>
        <w:t xml:space="preserve"> EOS</w:t>
      </w:r>
    </w:p>
    <w:p w14:paraId="2E230B26" w14:textId="77777777" w:rsidR="007C4E0D" w:rsidRDefault="00E318A2" w:rsidP="00EE26D7">
      <w:pPr>
        <w:pStyle w:val="af2"/>
        <w:spacing w:line="360" w:lineRule="auto"/>
        <w:ind w:firstLine="420"/>
      </w:pPr>
      <w:r w:rsidRPr="00FD15E5">
        <w:rPr>
          <w:rFonts w:hint="eastAsia"/>
        </w:rPr>
        <w:t>智慧配电柜</w:t>
      </w:r>
      <w:r w:rsidRPr="00FD15E5">
        <w:rPr>
          <w:rFonts w:hint="eastAsia"/>
        </w:rPr>
        <w:t>/</w:t>
      </w:r>
      <w:r w:rsidRPr="00FD15E5">
        <w:rPr>
          <w:rFonts w:hint="eastAsia"/>
        </w:rPr>
        <w:t>箱的智慧内核，以智慧配电柜</w:t>
      </w:r>
      <w:r w:rsidRPr="00FD15E5">
        <w:rPr>
          <w:rFonts w:hint="eastAsia"/>
        </w:rPr>
        <w:t>/</w:t>
      </w:r>
      <w:r w:rsidRPr="00FD15E5">
        <w:rPr>
          <w:rFonts w:hint="eastAsia"/>
        </w:rPr>
        <w:t>箱的整体为运行载体。</w:t>
      </w:r>
    </w:p>
    <w:p w14:paraId="116F7A50" w14:textId="77777777" w:rsidR="007C4E0D" w:rsidRDefault="0091132E" w:rsidP="00EE26D7">
      <w:pPr>
        <w:pStyle w:val="af1"/>
        <w:spacing w:line="360" w:lineRule="auto"/>
      </w:pPr>
      <w:bookmarkStart w:id="32" w:name="_Toc67598911"/>
      <w:bookmarkStart w:id="33" w:name="_Toc68712522"/>
      <w:r>
        <w:rPr>
          <w:rFonts w:hint="eastAsia"/>
        </w:rPr>
        <w:t>2.</w:t>
      </w:r>
      <w:r w:rsidR="003123DD">
        <w:rPr>
          <w:rFonts w:hint="eastAsia"/>
        </w:rPr>
        <w:t>14</w:t>
      </w:r>
      <w:bookmarkEnd w:id="32"/>
      <w:bookmarkEnd w:id="33"/>
    </w:p>
    <w:p w14:paraId="7CB409CE" w14:textId="77777777" w:rsidR="007C4E0D" w:rsidRPr="003E0D28" w:rsidRDefault="00D203B4" w:rsidP="00EE26D7">
      <w:pPr>
        <w:pStyle w:val="af2"/>
        <w:spacing w:line="360" w:lineRule="auto"/>
        <w:ind w:firstLine="420"/>
        <w:rPr>
          <w:rFonts w:ascii="黑体" w:eastAsia="黑体" w:hAnsi="黑体"/>
        </w:rPr>
      </w:pPr>
      <w:r w:rsidRPr="003E0D28">
        <w:rPr>
          <w:rFonts w:ascii="黑体" w:eastAsia="黑体" w:hAnsi="黑体" w:hint="eastAsia"/>
        </w:rPr>
        <w:t>智能终端</w:t>
      </w:r>
      <w:r w:rsidRPr="003E0D28">
        <w:rPr>
          <w:rFonts w:ascii="黑体" w:eastAsia="黑体" w:hAnsi="黑体"/>
        </w:rPr>
        <w:t>TPCM</w:t>
      </w:r>
    </w:p>
    <w:p w14:paraId="21E90D43" w14:textId="77777777" w:rsidR="007C4E0D" w:rsidRDefault="00E318A2" w:rsidP="00EE26D7">
      <w:pPr>
        <w:pStyle w:val="af2"/>
        <w:spacing w:line="360" w:lineRule="auto"/>
        <w:ind w:firstLine="420"/>
      </w:pPr>
      <w:r w:rsidRPr="00FD15E5">
        <w:rPr>
          <w:rFonts w:hint="eastAsia"/>
        </w:rPr>
        <w:t>具有全方位综合保护、级联保护、电量监测、节能控制、数据分析和传输、人机交互组网等功能的设备，包括进线、母联、备用电源、消防馈电、照明、动力馈电等类型。</w:t>
      </w:r>
      <w:r w:rsidR="00AB4C16" w:rsidRPr="00FD15E5">
        <w:rPr>
          <w:rFonts w:hint="eastAsia"/>
        </w:rPr>
        <w:t>可直接通过有线或无线的方式</w:t>
      </w:r>
      <w:r w:rsidR="00AB4C16" w:rsidRPr="00FD15E5">
        <w:rPr>
          <w:rFonts w:hint="eastAsia"/>
        </w:rPr>
        <w:lastRenderedPageBreak/>
        <w:t>与平台</w:t>
      </w:r>
      <w:r w:rsidR="00CF07DD">
        <w:rPr>
          <w:rFonts w:hint="eastAsia"/>
        </w:rPr>
        <w:t>监控</w:t>
      </w:r>
      <w:r w:rsidR="00AB4C16" w:rsidRPr="00FD15E5">
        <w:rPr>
          <w:rFonts w:hint="eastAsia"/>
        </w:rPr>
        <w:t>主站</w:t>
      </w:r>
      <w:r w:rsidR="00AB4C16" w:rsidRPr="00FD15E5">
        <w:rPr>
          <w:rFonts w:hint="eastAsia"/>
        </w:rPr>
        <w:t>/</w:t>
      </w:r>
      <w:r w:rsidR="00AB4C16" w:rsidRPr="00FD15E5">
        <w:rPr>
          <w:rFonts w:hint="eastAsia"/>
        </w:rPr>
        <w:t>子站通信，或通过</w:t>
      </w:r>
      <w:r w:rsidR="00CF07DD">
        <w:rPr>
          <w:rFonts w:hint="eastAsia"/>
        </w:rPr>
        <w:t>智能</w:t>
      </w:r>
      <w:proofErr w:type="gramStart"/>
      <w:r w:rsidR="00CF07DD">
        <w:rPr>
          <w:rFonts w:hint="eastAsia"/>
        </w:rPr>
        <w:t>中集器</w:t>
      </w:r>
      <w:r w:rsidR="00AB4C16" w:rsidRPr="00FD15E5">
        <w:rPr>
          <w:rFonts w:hint="eastAsia"/>
        </w:rPr>
        <w:t>与</w:t>
      </w:r>
      <w:proofErr w:type="gramEnd"/>
      <w:r w:rsidR="00AB4C16" w:rsidRPr="00FD15E5">
        <w:rPr>
          <w:rFonts w:hint="eastAsia"/>
        </w:rPr>
        <w:t>平台</w:t>
      </w:r>
      <w:r w:rsidR="00CF07DD">
        <w:rPr>
          <w:rFonts w:hint="eastAsia"/>
        </w:rPr>
        <w:t>监控</w:t>
      </w:r>
      <w:r w:rsidR="00AB4C16" w:rsidRPr="00FD15E5">
        <w:rPr>
          <w:rFonts w:hint="eastAsia"/>
        </w:rPr>
        <w:t>主站</w:t>
      </w:r>
      <w:r w:rsidR="00AB4C16" w:rsidRPr="00FD15E5">
        <w:rPr>
          <w:rFonts w:hint="eastAsia"/>
        </w:rPr>
        <w:t>/</w:t>
      </w:r>
      <w:r w:rsidR="00AB4C16" w:rsidRPr="00FD15E5">
        <w:rPr>
          <w:rFonts w:hint="eastAsia"/>
        </w:rPr>
        <w:t>子站通信。</w:t>
      </w:r>
    </w:p>
    <w:p w14:paraId="04AE8CB3" w14:textId="77777777" w:rsidR="00C011F4" w:rsidRPr="00927F45" w:rsidRDefault="0091132E" w:rsidP="00EE26D7">
      <w:pPr>
        <w:spacing w:line="360" w:lineRule="auto"/>
        <w:rPr>
          <w:rFonts w:ascii="黑体" w:eastAsia="黑体"/>
          <w:szCs w:val="21"/>
        </w:rPr>
      </w:pPr>
      <w:r w:rsidRPr="00927F45">
        <w:rPr>
          <w:rFonts w:ascii="黑体" w:eastAsia="黑体" w:hint="eastAsia"/>
          <w:szCs w:val="21"/>
        </w:rPr>
        <w:t>2.</w:t>
      </w:r>
      <w:r w:rsidR="003123DD" w:rsidRPr="00927F45">
        <w:rPr>
          <w:rFonts w:ascii="黑体" w:eastAsia="黑体" w:hint="eastAsia"/>
          <w:szCs w:val="21"/>
        </w:rPr>
        <w:t>15</w:t>
      </w:r>
    </w:p>
    <w:p w14:paraId="37585BD6" w14:textId="77777777" w:rsidR="007C4E0D" w:rsidRPr="003E0D28" w:rsidRDefault="00D203B4" w:rsidP="00EE26D7">
      <w:pPr>
        <w:pStyle w:val="af2"/>
        <w:spacing w:line="360" w:lineRule="auto"/>
        <w:ind w:firstLine="420"/>
        <w:rPr>
          <w:rFonts w:ascii="黑体" w:eastAsia="黑体" w:hAnsi="黑体"/>
        </w:rPr>
      </w:pPr>
      <w:r w:rsidRPr="003E0D28">
        <w:rPr>
          <w:rFonts w:ascii="黑体" w:eastAsia="黑体" w:hAnsi="黑体" w:hint="eastAsia"/>
        </w:rPr>
        <w:t>智能</w:t>
      </w:r>
      <w:proofErr w:type="gramStart"/>
      <w:r w:rsidRPr="003E0D28">
        <w:rPr>
          <w:rFonts w:ascii="黑体" w:eastAsia="黑体" w:hAnsi="黑体" w:hint="eastAsia"/>
        </w:rPr>
        <w:t>中集器</w:t>
      </w:r>
      <w:proofErr w:type="gramEnd"/>
      <w:r w:rsidRPr="003E0D28">
        <w:rPr>
          <w:rFonts w:ascii="黑体" w:eastAsia="黑体" w:hAnsi="黑体"/>
        </w:rPr>
        <w:t>middle collection calculation unit MCCU</w:t>
      </w:r>
    </w:p>
    <w:p w14:paraId="53C7EC0B" w14:textId="77777777" w:rsidR="007C4E0D" w:rsidRDefault="00082447" w:rsidP="00EE26D7">
      <w:pPr>
        <w:pStyle w:val="af2"/>
        <w:spacing w:line="360" w:lineRule="auto"/>
        <w:ind w:firstLine="420"/>
      </w:pPr>
      <w:r w:rsidRPr="00FD15E5">
        <w:rPr>
          <w:rFonts w:hint="eastAsia"/>
        </w:rPr>
        <w:t>对多台设备（</w:t>
      </w:r>
      <w:r w:rsidR="0091132E">
        <w:rPr>
          <w:rFonts w:hint="eastAsia"/>
        </w:rPr>
        <w:t>智能终端</w:t>
      </w:r>
      <w:r w:rsidRPr="00FD15E5">
        <w:rPr>
          <w:rFonts w:hint="eastAsia"/>
        </w:rPr>
        <w:t>、剩余电流检测装置、智能浪涌保护器等）信息进行集中处理、计算、存储、上传、下发指令的</w:t>
      </w:r>
      <w:r w:rsidR="001E17CA" w:rsidRPr="00FD15E5">
        <w:rPr>
          <w:rFonts w:hint="eastAsia"/>
        </w:rPr>
        <w:t>装置</w:t>
      </w:r>
      <w:r w:rsidRPr="00FD15E5">
        <w:rPr>
          <w:rFonts w:hint="eastAsia"/>
        </w:rPr>
        <w:t>。</w:t>
      </w:r>
    </w:p>
    <w:p w14:paraId="37B750E4" w14:textId="77777777" w:rsidR="007C4E0D" w:rsidRDefault="0091132E" w:rsidP="00EE26D7">
      <w:pPr>
        <w:pStyle w:val="af1"/>
        <w:spacing w:line="360" w:lineRule="auto"/>
      </w:pPr>
      <w:bookmarkStart w:id="34" w:name="_Toc67598912"/>
      <w:bookmarkStart w:id="35" w:name="_Toc68712523"/>
      <w:r>
        <w:rPr>
          <w:rFonts w:hint="eastAsia"/>
        </w:rPr>
        <w:t>2.</w:t>
      </w:r>
      <w:r w:rsidR="003123DD">
        <w:rPr>
          <w:rFonts w:hint="eastAsia"/>
        </w:rPr>
        <w:t>16</w:t>
      </w:r>
      <w:bookmarkEnd w:id="34"/>
      <w:bookmarkEnd w:id="35"/>
    </w:p>
    <w:p w14:paraId="0EA70E14" w14:textId="77777777" w:rsidR="007C4E0D" w:rsidRPr="003E0D28" w:rsidRDefault="00D203B4" w:rsidP="00EE26D7">
      <w:pPr>
        <w:pStyle w:val="af2"/>
        <w:spacing w:line="360" w:lineRule="auto"/>
        <w:ind w:firstLine="420"/>
        <w:rPr>
          <w:rFonts w:ascii="黑体" w:eastAsia="黑体" w:hAnsi="黑体"/>
        </w:rPr>
      </w:pPr>
      <w:r w:rsidRPr="003E0D28">
        <w:rPr>
          <w:rFonts w:ascii="黑体" w:eastAsia="黑体" w:hAnsi="黑体" w:hint="eastAsia"/>
        </w:rPr>
        <w:t>电气保护监控系统</w:t>
      </w:r>
      <w:r w:rsidRPr="003E0D28">
        <w:rPr>
          <w:rFonts w:ascii="黑体" w:eastAsia="黑体" w:hAnsi="黑体"/>
        </w:rPr>
        <w:t xml:space="preserve">electrical protection monitoring system </w:t>
      </w:r>
    </w:p>
    <w:p w14:paraId="39D3C12D" w14:textId="77777777" w:rsidR="007C4E0D" w:rsidRDefault="00A71284" w:rsidP="00EE26D7">
      <w:pPr>
        <w:pStyle w:val="af2"/>
        <w:spacing w:line="360" w:lineRule="auto"/>
        <w:ind w:firstLine="420"/>
        <w:rPr>
          <w:rFonts w:ascii="宋体" w:hAnsi="宋体"/>
        </w:rPr>
      </w:pPr>
      <w:r w:rsidRPr="008E736D">
        <w:rPr>
          <w:rFonts w:ascii="宋体" w:hAnsi="宋体" w:hint="eastAsia"/>
        </w:rPr>
        <w:t>在模块型</w:t>
      </w:r>
      <w:r w:rsidR="004C4E6E">
        <w:rPr>
          <w:rFonts w:ascii="宋体" w:hAnsi="宋体" w:hint="eastAsia"/>
        </w:rPr>
        <w:t>系统中，由配电监测保护回路设备、线路和系统平台构建的系统</w:t>
      </w:r>
      <w:r w:rsidR="00724106">
        <w:rPr>
          <w:rFonts w:ascii="宋体" w:hAnsi="宋体" w:hint="eastAsia"/>
        </w:rPr>
        <w:t>。</w:t>
      </w:r>
      <w:bookmarkStart w:id="36" w:name="_Toc33811178"/>
    </w:p>
    <w:p w14:paraId="0BA69FC3" w14:textId="77777777" w:rsidR="007C4E0D" w:rsidRPr="00927F45" w:rsidRDefault="00D203B4" w:rsidP="00927F45">
      <w:pPr>
        <w:adjustRightInd w:val="0"/>
        <w:snapToGrid w:val="0"/>
        <w:spacing w:beforeLines="100" w:before="312" w:afterLines="100" w:after="312" w:line="360" w:lineRule="auto"/>
        <w:outlineLvl w:val="0"/>
        <w:rPr>
          <w:rFonts w:ascii="黑体" w:eastAsia="黑体" w:hAnsi="黑体"/>
          <w:bCs/>
          <w:szCs w:val="21"/>
        </w:rPr>
      </w:pPr>
      <w:bookmarkStart w:id="37" w:name="_Toc68712524"/>
      <w:r w:rsidRPr="003E0D28">
        <w:rPr>
          <w:rFonts w:ascii="黑体" w:eastAsia="黑体" w:hAnsi="黑体"/>
          <w:bCs/>
          <w:szCs w:val="21"/>
        </w:rPr>
        <w:t xml:space="preserve">3 </w:t>
      </w:r>
      <w:r w:rsidRPr="003E0D28">
        <w:rPr>
          <w:rFonts w:ascii="黑体" w:eastAsia="黑体" w:hAnsi="黑体" w:hint="eastAsia"/>
          <w:bCs/>
          <w:szCs w:val="21"/>
        </w:rPr>
        <w:t>基本规定</w:t>
      </w:r>
      <w:bookmarkEnd w:id="36"/>
      <w:bookmarkEnd w:id="37"/>
    </w:p>
    <w:p w14:paraId="124BA91A" w14:textId="77777777" w:rsidR="007C4E0D" w:rsidRDefault="00D203B4" w:rsidP="00927F45">
      <w:pPr>
        <w:pStyle w:val="11"/>
        <w:adjustRightInd w:val="0"/>
        <w:snapToGrid w:val="0"/>
        <w:spacing w:line="360" w:lineRule="auto"/>
        <w:ind w:firstLineChars="0" w:firstLine="0"/>
        <w:rPr>
          <w:rFonts w:ascii="宋体" w:hAnsi="宋体"/>
          <w:szCs w:val="21"/>
        </w:rPr>
      </w:pPr>
      <w:r w:rsidRPr="003E0D28">
        <w:rPr>
          <w:rFonts w:ascii="黑体" w:eastAsia="黑体" w:hAnsi="黑体"/>
          <w:bCs/>
          <w:szCs w:val="21"/>
        </w:rPr>
        <w:t>3.1</w:t>
      </w:r>
      <w:r w:rsidRPr="003E0D28">
        <w:rPr>
          <w:rFonts w:ascii="宋体" w:hAnsi="宋体" w:hint="eastAsia"/>
          <w:szCs w:val="21"/>
        </w:rPr>
        <w:t>为促进我省供</w:t>
      </w:r>
      <w:r w:rsidRPr="003E0D28">
        <w:rPr>
          <w:rFonts w:ascii="宋体" w:hAnsi="宋体"/>
          <w:szCs w:val="21"/>
        </w:rPr>
        <w:t>配电</w:t>
      </w:r>
      <w:r w:rsidRPr="003E0D28">
        <w:rPr>
          <w:rFonts w:ascii="宋体" w:hAnsi="宋体" w:hint="eastAsia"/>
          <w:szCs w:val="21"/>
        </w:rPr>
        <w:t>系统的技术发展和进步，</w:t>
      </w:r>
      <w:r w:rsidRPr="003E0D28">
        <w:rPr>
          <w:rFonts w:hint="eastAsia"/>
          <w:szCs w:val="21"/>
        </w:rPr>
        <w:t>节约</w:t>
      </w:r>
      <w:r w:rsidRPr="003E0D28">
        <w:rPr>
          <w:rFonts w:hint="eastAsia"/>
          <w:strike/>
          <w:szCs w:val="21"/>
        </w:rPr>
        <w:t>公共</w:t>
      </w:r>
      <w:r w:rsidRPr="003E0D28">
        <w:rPr>
          <w:rFonts w:hint="eastAsia"/>
          <w:szCs w:val="21"/>
        </w:rPr>
        <w:t>电力资源、提高供配电系统运</w:t>
      </w:r>
      <w:proofErr w:type="gramStart"/>
      <w:r w:rsidRPr="003E0D28">
        <w:rPr>
          <w:rFonts w:hint="eastAsia"/>
          <w:szCs w:val="21"/>
        </w:rPr>
        <w:t>维管理</w:t>
      </w:r>
      <w:proofErr w:type="gramEnd"/>
      <w:r w:rsidRPr="003E0D28">
        <w:rPr>
          <w:rFonts w:hint="eastAsia"/>
          <w:szCs w:val="21"/>
        </w:rPr>
        <w:t>水平，</w:t>
      </w:r>
      <w:r w:rsidRPr="003E0D28">
        <w:rPr>
          <w:rFonts w:ascii="宋体" w:hAnsi="宋体" w:hint="eastAsia"/>
          <w:szCs w:val="21"/>
        </w:rPr>
        <w:t>完善用户一体化智慧配电系统的建设，规范一体化智慧配电系统的设计、安装、调试、验收、运维、管理，制定本规范。</w:t>
      </w:r>
    </w:p>
    <w:p w14:paraId="7BA2F2D4" w14:textId="77777777" w:rsidR="007C4E0D" w:rsidRPr="003E0D28" w:rsidRDefault="009170E4" w:rsidP="00927F45">
      <w:pPr>
        <w:pStyle w:val="11"/>
        <w:adjustRightInd w:val="0"/>
        <w:snapToGrid w:val="0"/>
        <w:spacing w:line="360" w:lineRule="auto"/>
        <w:ind w:firstLineChars="0" w:firstLine="0"/>
        <w:rPr>
          <w:rFonts w:ascii="宋体" w:hAnsi="宋体"/>
          <w:szCs w:val="21"/>
        </w:rPr>
      </w:pPr>
      <w:r w:rsidRPr="009170E4">
        <w:rPr>
          <w:rFonts w:ascii="黑体" w:eastAsia="黑体" w:hAnsi="黑体" w:hint="eastAsia"/>
          <w:bCs/>
          <w:szCs w:val="21"/>
        </w:rPr>
        <w:t>3.2</w:t>
      </w:r>
      <w:r w:rsidR="00D203B4" w:rsidRPr="003E0D28">
        <w:rPr>
          <w:rFonts w:ascii="宋体" w:hAnsi="宋体"/>
          <w:szCs w:val="21"/>
        </w:rPr>
        <w:t>本</w:t>
      </w:r>
      <w:r w:rsidR="00D203B4" w:rsidRPr="003E0D28">
        <w:rPr>
          <w:rFonts w:ascii="宋体" w:hAnsi="宋体" w:hint="eastAsia"/>
          <w:szCs w:val="21"/>
        </w:rPr>
        <w:t>规范</w:t>
      </w:r>
      <w:r w:rsidR="00D203B4" w:rsidRPr="003E0D28">
        <w:rPr>
          <w:rFonts w:ascii="宋体" w:hAnsi="宋体"/>
          <w:szCs w:val="21"/>
        </w:rPr>
        <w:t>规定了</w:t>
      </w:r>
      <w:r w:rsidR="00D203B4" w:rsidRPr="003E0D28">
        <w:rPr>
          <w:rFonts w:ascii="宋体" w:hAnsi="宋体" w:hint="eastAsia"/>
          <w:szCs w:val="21"/>
        </w:rPr>
        <w:t>一体化</w:t>
      </w:r>
      <w:r w:rsidR="00D203B4" w:rsidRPr="003E0D28">
        <w:rPr>
          <w:rFonts w:ascii="宋体" w:hAnsi="宋体"/>
          <w:szCs w:val="21"/>
        </w:rPr>
        <w:t>智慧配电系统及相关设备</w:t>
      </w:r>
      <w:r w:rsidR="00D203B4" w:rsidRPr="003E0D28">
        <w:rPr>
          <w:rFonts w:ascii="宋体" w:hAnsi="宋体" w:hint="eastAsia"/>
          <w:szCs w:val="21"/>
        </w:rPr>
        <w:t>应具备</w:t>
      </w:r>
      <w:r w:rsidR="00D203B4" w:rsidRPr="003E0D28">
        <w:rPr>
          <w:rFonts w:ascii="宋体" w:hAnsi="宋体"/>
          <w:szCs w:val="21"/>
        </w:rPr>
        <w:t>的主要功能</w:t>
      </w:r>
      <w:r w:rsidR="00D203B4" w:rsidRPr="003E0D28">
        <w:rPr>
          <w:rFonts w:ascii="宋体" w:hAnsi="宋体" w:hint="eastAsia"/>
          <w:szCs w:val="21"/>
        </w:rPr>
        <w:t>、</w:t>
      </w:r>
      <w:r w:rsidR="00D203B4" w:rsidRPr="003E0D28">
        <w:rPr>
          <w:rFonts w:ascii="宋体" w:hAnsi="宋体"/>
          <w:szCs w:val="21"/>
        </w:rPr>
        <w:t>应遵循的技术原则</w:t>
      </w:r>
      <w:r w:rsidR="00D203B4" w:rsidRPr="003E0D28">
        <w:rPr>
          <w:rFonts w:ascii="宋体" w:hAnsi="宋体" w:hint="eastAsia"/>
          <w:szCs w:val="21"/>
        </w:rPr>
        <w:t>与</w:t>
      </w:r>
      <w:r w:rsidR="00D203B4" w:rsidRPr="003E0D28">
        <w:rPr>
          <w:rFonts w:ascii="宋体" w:hAnsi="宋体"/>
          <w:szCs w:val="21"/>
        </w:rPr>
        <w:t>技术要求</w:t>
      </w:r>
      <w:r w:rsidR="00D203B4" w:rsidRPr="003E0D28">
        <w:rPr>
          <w:rFonts w:ascii="宋体" w:hAnsi="宋体" w:hint="eastAsia"/>
          <w:szCs w:val="21"/>
        </w:rPr>
        <w:t>。</w:t>
      </w:r>
    </w:p>
    <w:p w14:paraId="354AAB8C" w14:textId="77777777" w:rsidR="007C4E0D" w:rsidRPr="003E0D28" w:rsidRDefault="00D203B4" w:rsidP="00927F45">
      <w:pPr>
        <w:pStyle w:val="11"/>
        <w:adjustRightInd w:val="0"/>
        <w:snapToGrid w:val="0"/>
        <w:spacing w:line="360" w:lineRule="auto"/>
        <w:ind w:firstLineChars="0" w:firstLine="0"/>
        <w:rPr>
          <w:rFonts w:ascii="宋体" w:hAnsi="宋体"/>
          <w:szCs w:val="21"/>
        </w:rPr>
      </w:pPr>
      <w:r w:rsidRPr="003E0D28">
        <w:rPr>
          <w:rFonts w:ascii="黑体" w:eastAsia="黑体" w:hAnsi="黑体"/>
          <w:szCs w:val="21"/>
        </w:rPr>
        <w:t>3.3</w:t>
      </w:r>
      <w:r w:rsidRPr="003E0D28">
        <w:rPr>
          <w:rFonts w:ascii="宋体" w:hAnsi="宋体" w:hint="eastAsia"/>
          <w:szCs w:val="21"/>
        </w:rPr>
        <w:t>一体化</w:t>
      </w:r>
      <w:r w:rsidRPr="003E0D28">
        <w:rPr>
          <w:rFonts w:ascii="宋体" w:hAnsi="宋体"/>
          <w:szCs w:val="21"/>
        </w:rPr>
        <w:t>智慧</w:t>
      </w:r>
      <w:r w:rsidRPr="003E0D28">
        <w:rPr>
          <w:rFonts w:ascii="宋体" w:hAnsi="宋体" w:hint="eastAsia"/>
          <w:szCs w:val="21"/>
        </w:rPr>
        <w:t>配电</w:t>
      </w:r>
      <w:r w:rsidRPr="003E0D28">
        <w:rPr>
          <w:rFonts w:ascii="宋体" w:hAnsi="宋体"/>
          <w:szCs w:val="21"/>
        </w:rPr>
        <w:t>系统除</w:t>
      </w:r>
      <w:r w:rsidRPr="003E0D28">
        <w:rPr>
          <w:rFonts w:ascii="宋体" w:hAnsi="宋体" w:hint="eastAsia"/>
          <w:szCs w:val="21"/>
        </w:rPr>
        <w:t>应</w:t>
      </w:r>
      <w:r w:rsidRPr="003E0D28">
        <w:rPr>
          <w:rFonts w:ascii="宋体" w:hAnsi="宋体"/>
          <w:szCs w:val="21"/>
        </w:rPr>
        <w:t>符合本</w:t>
      </w:r>
      <w:r w:rsidRPr="003E0D28">
        <w:rPr>
          <w:rFonts w:ascii="宋体" w:hAnsi="宋体" w:hint="eastAsia"/>
          <w:szCs w:val="21"/>
        </w:rPr>
        <w:t>规范</w:t>
      </w:r>
      <w:r w:rsidRPr="003E0D28">
        <w:rPr>
          <w:rFonts w:ascii="宋体" w:hAnsi="宋体"/>
          <w:szCs w:val="21"/>
        </w:rPr>
        <w:t>外，尚应符合国家现行相关标准</w:t>
      </w:r>
      <w:r w:rsidRPr="003E0D28">
        <w:rPr>
          <w:rFonts w:ascii="宋体" w:hAnsi="宋体" w:hint="eastAsia"/>
          <w:szCs w:val="21"/>
        </w:rPr>
        <w:t>、行业标准</w:t>
      </w:r>
      <w:r w:rsidRPr="003E0D28">
        <w:rPr>
          <w:rFonts w:ascii="宋体" w:hAnsi="宋体"/>
          <w:szCs w:val="21"/>
        </w:rPr>
        <w:t>的规定。</w:t>
      </w:r>
    </w:p>
    <w:p w14:paraId="0CA3EF82" w14:textId="77777777" w:rsidR="007C4E0D" w:rsidRPr="003E0D28" w:rsidRDefault="009170E4" w:rsidP="00927F45">
      <w:pPr>
        <w:adjustRightInd w:val="0"/>
        <w:snapToGrid w:val="0"/>
        <w:spacing w:line="360" w:lineRule="auto"/>
        <w:jc w:val="left"/>
        <w:rPr>
          <w:rFonts w:ascii="宋体" w:hAnsi="宋体"/>
          <w:bCs/>
          <w:szCs w:val="21"/>
        </w:rPr>
      </w:pPr>
      <w:r w:rsidRPr="009170E4">
        <w:rPr>
          <w:rFonts w:ascii="黑体" w:eastAsia="黑体" w:hAnsi="黑体" w:hint="eastAsia"/>
          <w:bCs/>
          <w:szCs w:val="21"/>
        </w:rPr>
        <w:t>3.4</w:t>
      </w:r>
      <w:r w:rsidR="00D203B4" w:rsidRPr="003E0D28">
        <w:rPr>
          <w:rFonts w:ascii="宋体" w:hAnsi="宋体" w:hint="eastAsia"/>
          <w:bCs/>
          <w:szCs w:val="21"/>
        </w:rPr>
        <w:t>一体化智慧配电系统应能提升供配电系统的安全性、可靠性和</w:t>
      </w:r>
      <w:r w:rsidR="001C6E22">
        <w:rPr>
          <w:rFonts w:ascii="宋体" w:hAnsi="宋体" w:hint="eastAsia"/>
          <w:bCs/>
          <w:szCs w:val="21"/>
        </w:rPr>
        <w:t>维护管理水平</w:t>
      </w:r>
      <w:r w:rsidR="00D203B4" w:rsidRPr="003E0D28">
        <w:rPr>
          <w:rFonts w:ascii="宋体" w:hAnsi="宋体" w:hint="eastAsia"/>
          <w:bCs/>
          <w:szCs w:val="21"/>
        </w:rPr>
        <w:t>，并有效减少</w:t>
      </w:r>
      <w:r w:rsidR="001C6E22">
        <w:rPr>
          <w:rFonts w:ascii="宋体" w:hAnsi="宋体" w:hint="eastAsia"/>
          <w:bCs/>
          <w:szCs w:val="21"/>
        </w:rPr>
        <w:t>配电系统故障和</w:t>
      </w:r>
      <w:r w:rsidR="00D203B4" w:rsidRPr="003E0D28">
        <w:rPr>
          <w:rFonts w:ascii="宋体" w:hAnsi="宋体" w:hint="eastAsia"/>
          <w:bCs/>
          <w:szCs w:val="21"/>
        </w:rPr>
        <w:t>电气火灾。</w:t>
      </w:r>
    </w:p>
    <w:p w14:paraId="0827F2F2" w14:textId="77777777" w:rsidR="007C4E0D" w:rsidRPr="003E0D28" w:rsidRDefault="00D203B4" w:rsidP="00927F45">
      <w:pPr>
        <w:adjustRightInd w:val="0"/>
        <w:snapToGrid w:val="0"/>
        <w:spacing w:line="360" w:lineRule="auto"/>
        <w:jc w:val="left"/>
        <w:rPr>
          <w:rFonts w:ascii="宋体" w:hAnsi="宋体"/>
          <w:bCs/>
          <w:szCs w:val="21"/>
        </w:rPr>
      </w:pPr>
      <w:r w:rsidRPr="003E0D28">
        <w:rPr>
          <w:rFonts w:ascii="黑体" w:eastAsia="黑体" w:hAnsi="黑体"/>
          <w:bCs/>
          <w:szCs w:val="21"/>
        </w:rPr>
        <w:t>3.</w:t>
      </w:r>
      <w:r w:rsidR="009170E4" w:rsidRPr="009170E4">
        <w:rPr>
          <w:rFonts w:ascii="黑体" w:eastAsia="黑体" w:hAnsi="黑体" w:hint="eastAsia"/>
          <w:bCs/>
          <w:szCs w:val="21"/>
        </w:rPr>
        <w:t>5</w:t>
      </w:r>
      <w:r w:rsidRPr="003E0D28">
        <w:rPr>
          <w:rFonts w:ascii="宋体" w:hAnsi="宋体" w:hint="eastAsia"/>
          <w:bCs/>
          <w:szCs w:val="21"/>
        </w:rPr>
        <w:t>一体化智慧配电系统应能提升供配电系统与用电设备配合的灵活性和便捷性，更容易地进行电气节能控制，有效降低系统能耗。</w:t>
      </w:r>
    </w:p>
    <w:p w14:paraId="7F9FE189" w14:textId="77777777" w:rsidR="007C4E0D" w:rsidRPr="003E0D28" w:rsidRDefault="00D203B4" w:rsidP="00927F45">
      <w:pPr>
        <w:adjustRightInd w:val="0"/>
        <w:snapToGrid w:val="0"/>
        <w:spacing w:line="360" w:lineRule="auto"/>
        <w:jc w:val="left"/>
        <w:rPr>
          <w:rFonts w:ascii="宋体" w:hAnsi="宋体"/>
          <w:bCs/>
          <w:szCs w:val="21"/>
        </w:rPr>
      </w:pPr>
      <w:r w:rsidRPr="003E0D28">
        <w:rPr>
          <w:rFonts w:ascii="黑体" w:eastAsia="黑体" w:hAnsi="黑体"/>
          <w:bCs/>
          <w:szCs w:val="21"/>
        </w:rPr>
        <w:t>3.</w:t>
      </w:r>
      <w:r w:rsidR="009170E4" w:rsidRPr="009170E4">
        <w:rPr>
          <w:rFonts w:ascii="黑体" w:eastAsia="黑体" w:hAnsi="黑体" w:hint="eastAsia"/>
          <w:bCs/>
          <w:szCs w:val="21"/>
        </w:rPr>
        <w:t>6</w:t>
      </w:r>
      <w:r w:rsidRPr="003E0D28">
        <w:rPr>
          <w:rFonts w:ascii="宋体" w:hAnsi="宋体" w:hint="eastAsia"/>
          <w:bCs/>
          <w:szCs w:val="21"/>
        </w:rPr>
        <w:t>一体化智慧配电系统应具备学习能力和专家诊断能力，可进行事故预判。</w:t>
      </w:r>
    </w:p>
    <w:p w14:paraId="339C4ABE" w14:textId="77777777" w:rsidR="007C4E0D" w:rsidRPr="003E0D28" w:rsidRDefault="00D203B4" w:rsidP="00927F45">
      <w:pPr>
        <w:adjustRightInd w:val="0"/>
        <w:snapToGrid w:val="0"/>
        <w:spacing w:line="360" w:lineRule="auto"/>
        <w:jc w:val="left"/>
        <w:rPr>
          <w:rFonts w:ascii="宋体" w:hAnsi="宋体"/>
          <w:bCs/>
          <w:szCs w:val="21"/>
        </w:rPr>
      </w:pPr>
      <w:r w:rsidRPr="003E0D28">
        <w:rPr>
          <w:rFonts w:ascii="黑体" w:eastAsia="黑体" w:hAnsi="黑体"/>
          <w:bCs/>
          <w:szCs w:val="21"/>
        </w:rPr>
        <w:t>3.</w:t>
      </w:r>
      <w:r w:rsidR="009170E4" w:rsidRPr="009170E4">
        <w:rPr>
          <w:rFonts w:ascii="黑体" w:eastAsia="黑体" w:hAnsi="黑体" w:hint="eastAsia"/>
          <w:bCs/>
          <w:szCs w:val="21"/>
        </w:rPr>
        <w:t>7</w:t>
      </w:r>
      <w:r w:rsidRPr="003E0D28">
        <w:rPr>
          <w:rFonts w:ascii="宋体" w:hAnsi="宋体" w:hint="eastAsia"/>
          <w:bCs/>
          <w:szCs w:val="21"/>
        </w:rPr>
        <w:t>一体化智慧配电系统应</w:t>
      </w:r>
      <w:r w:rsidR="001C6E22">
        <w:rPr>
          <w:rFonts w:ascii="宋体" w:hAnsi="宋体" w:hint="eastAsia"/>
          <w:bCs/>
          <w:szCs w:val="21"/>
        </w:rPr>
        <w:t>具备各级配电系统动态显示及关联功能，</w:t>
      </w:r>
      <w:r w:rsidRPr="003E0D28">
        <w:rPr>
          <w:rFonts w:ascii="宋体" w:hAnsi="宋体" w:hint="eastAsia"/>
          <w:bCs/>
          <w:szCs w:val="21"/>
        </w:rPr>
        <w:t>能改善人与配电用电设备和系统的信息交互，使用户可及时获知配电用电系统的全面状况，更便捷地进行必要的人工或自动调整。</w:t>
      </w:r>
    </w:p>
    <w:p w14:paraId="0DEC2C2D" w14:textId="77777777" w:rsidR="007C4E0D" w:rsidRPr="003E0D28" w:rsidRDefault="00D203B4" w:rsidP="00927F45">
      <w:pPr>
        <w:adjustRightInd w:val="0"/>
        <w:snapToGrid w:val="0"/>
        <w:spacing w:line="360" w:lineRule="auto"/>
        <w:jc w:val="left"/>
        <w:rPr>
          <w:rFonts w:ascii="宋体" w:hAnsi="宋体"/>
          <w:bCs/>
          <w:szCs w:val="21"/>
        </w:rPr>
      </w:pPr>
      <w:r w:rsidRPr="003E0D28">
        <w:rPr>
          <w:rFonts w:ascii="黑体" w:eastAsia="黑体" w:hAnsi="黑体"/>
          <w:bCs/>
          <w:szCs w:val="21"/>
        </w:rPr>
        <w:t>3</w:t>
      </w:r>
      <w:r w:rsidR="009170E4" w:rsidRPr="009170E4">
        <w:rPr>
          <w:rFonts w:ascii="黑体" w:eastAsia="黑体" w:hAnsi="黑体" w:hint="eastAsia"/>
          <w:bCs/>
          <w:szCs w:val="21"/>
        </w:rPr>
        <w:t>.8</w:t>
      </w:r>
      <w:r w:rsidRPr="003E0D28">
        <w:rPr>
          <w:rFonts w:ascii="宋体" w:hAnsi="宋体" w:hint="eastAsia"/>
          <w:bCs/>
          <w:szCs w:val="21"/>
        </w:rPr>
        <w:t>一体化智慧配电系统应采用单一系统监测供电用电回路的各类参量和各种状况、保护分断异常电流和异常电压、控制供电回路的投入和退出、实现综合管理。</w:t>
      </w:r>
    </w:p>
    <w:p w14:paraId="386762F6" w14:textId="77777777" w:rsidR="007C4E0D" w:rsidRPr="003E0D28" w:rsidRDefault="00D203B4" w:rsidP="00927F45">
      <w:pPr>
        <w:adjustRightInd w:val="0"/>
        <w:snapToGrid w:val="0"/>
        <w:spacing w:line="360" w:lineRule="auto"/>
        <w:jc w:val="left"/>
        <w:rPr>
          <w:rFonts w:ascii="宋体" w:hAnsi="宋体"/>
          <w:bCs/>
          <w:szCs w:val="21"/>
        </w:rPr>
      </w:pPr>
      <w:r w:rsidRPr="003E0D28">
        <w:rPr>
          <w:rFonts w:ascii="黑体" w:eastAsia="黑体" w:hAnsi="黑体"/>
          <w:bCs/>
          <w:szCs w:val="21"/>
        </w:rPr>
        <w:t>3.</w:t>
      </w:r>
      <w:r w:rsidR="009170E4" w:rsidRPr="009170E4">
        <w:rPr>
          <w:rFonts w:ascii="黑体" w:eastAsia="黑体" w:hAnsi="黑体" w:hint="eastAsia"/>
          <w:bCs/>
          <w:szCs w:val="21"/>
        </w:rPr>
        <w:t>9</w:t>
      </w:r>
      <w:r w:rsidRPr="003E0D28">
        <w:rPr>
          <w:rFonts w:ascii="宋体" w:hAnsi="宋体" w:hint="eastAsia"/>
          <w:bCs/>
          <w:szCs w:val="21"/>
        </w:rPr>
        <w:t>一体化智慧配电系统宜采用标准化、模块化和多功能化架构的智慧型电箱和电柜。</w:t>
      </w:r>
    </w:p>
    <w:p w14:paraId="714C3C13" w14:textId="77777777" w:rsidR="007C4E0D" w:rsidRDefault="00D203B4" w:rsidP="00927F45">
      <w:pPr>
        <w:adjustRightInd w:val="0"/>
        <w:snapToGrid w:val="0"/>
        <w:spacing w:line="360" w:lineRule="auto"/>
        <w:jc w:val="left"/>
        <w:rPr>
          <w:rFonts w:ascii="宋体" w:hAnsi="宋体"/>
          <w:bCs/>
          <w:szCs w:val="21"/>
        </w:rPr>
      </w:pPr>
      <w:r w:rsidRPr="003E0D28">
        <w:rPr>
          <w:rFonts w:ascii="黑体" w:eastAsia="黑体" w:hAnsi="黑体"/>
          <w:bCs/>
          <w:szCs w:val="21"/>
        </w:rPr>
        <w:t>3.</w:t>
      </w:r>
      <w:r w:rsidR="009170E4" w:rsidRPr="009170E4">
        <w:rPr>
          <w:rFonts w:ascii="黑体" w:eastAsia="黑体" w:hAnsi="黑体" w:hint="eastAsia"/>
          <w:bCs/>
          <w:szCs w:val="21"/>
        </w:rPr>
        <w:t>10</w:t>
      </w:r>
      <w:r w:rsidRPr="003E0D28">
        <w:rPr>
          <w:rFonts w:ascii="宋体" w:hAnsi="宋体" w:hint="eastAsia"/>
          <w:bCs/>
          <w:szCs w:val="21"/>
        </w:rPr>
        <w:t>一体化智慧配电系统宜采用无通信联网功能、非智能型断路器。</w:t>
      </w:r>
    </w:p>
    <w:p w14:paraId="14A99466" w14:textId="77777777" w:rsidR="001C6E22" w:rsidRPr="003E0D28" w:rsidRDefault="001C6E22" w:rsidP="00927F45">
      <w:pPr>
        <w:adjustRightInd w:val="0"/>
        <w:snapToGrid w:val="0"/>
        <w:spacing w:line="360" w:lineRule="auto"/>
        <w:jc w:val="left"/>
        <w:rPr>
          <w:rFonts w:ascii="宋体" w:hAnsi="宋体"/>
          <w:bCs/>
          <w:szCs w:val="21"/>
        </w:rPr>
      </w:pPr>
      <w:r w:rsidRPr="003E0D28">
        <w:rPr>
          <w:rFonts w:ascii="黑体" w:eastAsia="黑体" w:hAnsi="黑体"/>
          <w:bCs/>
          <w:szCs w:val="21"/>
        </w:rPr>
        <w:t>3.</w:t>
      </w:r>
      <w:r w:rsidRPr="009170E4">
        <w:rPr>
          <w:rFonts w:ascii="黑体" w:eastAsia="黑体" w:hAnsi="黑体" w:hint="eastAsia"/>
          <w:bCs/>
          <w:szCs w:val="21"/>
        </w:rPr>
        <w:t>1</w:t>
      </w:r>
      <w:r>
        <w:rPr>
          <w:rFonts w:ascii="黑体" w:eastAsia="黑体" w:hAnsi="黑体" w:hint="eastAsia"/>
          <w:bCs/>
          <w:szCs w:val="21"/>
        </w:rPr>
        <w:t>1</w:t>
      </w:r>
      <w:r>
        <w:rPr>
          <w:rFonts w:ascii="宋体" w:hAnsi="宋体" w:hint="eastAsia"/>
          <w:bCs/>
          <w:szCs w:val="21"/>
        </w:rPr>
        <w:t>一体化智慧配电系统应具备备用电源自动转换功能，同时具备工作电源失</w:t>
      </w:r>
      <w:proofErr w:type="gramStart"/>
      <w:r>
        <w:rPr>
          <w:rFonts w:ascii="宋体" w:hAnsi="宋体" w:hint="eastAsia"/>
          <w:bCs/>
          <w:szCs w:val="21"/>
        </w:rPr>
        <w:t>电原因</w:t>
      </w:r>
      <w:proofErr w:type="gramEnd"/>
      <w:r>
        <w:rPr>
          <w:rFonts w:ascii="宋体" w:hAnsi="宋体" w:hint="eastAsia"/>
          <w:bCs/>
          <w:szCs w:val="21"/>
        </w:rPr>
        <w:t>判断功能，当为短路、过负荷故障时备用电源</w:t>
      </w:r>
      <w:proofErr w:type="gramStart"/>
      <w:r>
        <w:rPr>
          <w:rFonts w:ascii="宋体" w:hAnsi="宋体" w:hint="eastAsia"/>
          <w:bCs/>
          <w:szCs w:val="21"/>
        </w:rPr>
        <w:t>应拒投</w:t>
      </w:r>
      <w:proofErr w:type="gramEnd"/>
      <w:r>
        <w:rPr>
          <w:rFonts w:ascii="宋体" w:hAnsi="宋体" w:hint="eastAsia"/>
          <w:bCs/>
          <w:szCs w:val="21"/>
        </w:rPr>
        <w:t>。</w:t>
      </w:r>
    </w:p>
    <w:p w14:paraId="48AECB52" w14:textId="77777777" w:rsidR="007C4E0D" w:rsidRPr="003E0D28" w:rsidRDefault="00D203B4" w:rsidP="00927F45">
      <w:pPr>
        <w:adjustRightInd w:val="0"/>
        <w:snapToGrid w:val="0"/>
        <w:spacing w:line="360" w:lineRule="auto"/>
        <w:jc w:val="left"/>
        <w:rPr>
          <w:rFonts w:ascii="宋体" w:hAnsi="宋体"/>
          <w:bCs/>
          <w:szCs w:val="21"/>
        </w:rPr>
      </w:pPr>
      <w:r w:rsidRPr="003E0D28">
        <w:rPr>
          <w:rFonts w:ascii="黑体" w:eastAsia="黑体" w:hAnsi="黑体"/>
          <w:bCs/>
          <w:szCs w:val="21"/>
        </w:rPr>
        <w:t>3.</w:t>
      </w:r>
      <w:r w:rsidR="009170E4" w:rsidRPr="009170E4">
        <w:rPr>
          <w:rFonts w:ascii="黑体" w:eastAsia="黑体" w:hAnsi="黑体" w:hint="eastAsia"/>
          <w:bCs/>
          <w:szCs w:val="21"/>
        </w:rPr>
        <w:t>1</w:t>
      </w:r>
      <w:r w:rsidR="001C6E22">
        <w:rPr>
          <w:rFonts w:ascii="黑体" w:eastAsia="黑体" w:hAnsi="黑体" w:hint="eastAsia"/>
          <w:bCs/>
          <w:szCs w:val="21"/>
        </w:rPr>
        <w:t>2</w:t>
      </w:r>
      <w:r w:rsidRPr="003E0D28">
        <w:rPr>
          <w:rFonts w:ascii="宋体" w:hAnsi="宋体"/>
          <w:bCs/>
          <w:szCs w:val="21"/>
        </w:rPr>
        <w:t xml:space="preserve"> 智慧配电系统平台功能详见附录A功能列表。</w:t>
      </w:r>
    </w:p>
    <w:p w14:paraId="74BAE074" w14:textId="77777777" w:rsidR="007C4E0D" w:rsidRPr="003E0D28" w:rsidRDefault="00D203B4" w:rsidP="00927F45">
      <w:pPr>
        <w:adjustRightInd w:val="0"/>
        <w:snapToGrid w:val="0"/>
        <w:spacing w:beforeLines="100" w:before="312" w:afterLines="100" w:after="312" w:line="360" w:lineRule="auto"/>
        <w:outlineLvl w:val="0"/>
        <w:rPr>
          <w:rFonts w:ascii="黑体" w:eastAsia="黑体" w:hAnsi="黑体"/>
          <w:bCs/>
          <w:szCs w:val="21"/>
        </w:rPr>
      </w:pPr>
      <w:bookmarkStart w:id="38" w:name="_Toc68712525"/>
      <w:bookmarkStart w:id="39" w:name="_Toc33811179"/>
      <w:r w:rsidRPr="003E0D28">
        <w:rPr>
          <w:rFonts w:ascii="黑体" w:eastAsia="黑体" w:hAnsi="黑体"/>
          <w:bCs/>
          <w:szCs w:val="21"/>
        </w:rPr>
        <w:t>4系统分类和架构</w:t>
      </w:r>
      <w:bookmarkEnd w:id="38"/>
    </w:p>
    <w:p w14:paraId="4041AFE9" w14:textId="77777777" w:rsidR="007C4E0D" w:rsidRPr="003E0D28"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40" w:name="_Toc67598915"/>
      <w:bookmarkStart w:id="41" w:name="_Toc68712526"/>
      <w:r w:rsidRPr="003E0D28">
        <w:rPr>
          <w:rFonts w:ascii="黑体" w:eastAsia="黑体" w:hAnsi="黑体"/>
          <w:bCs/>
          <w:szCs w:val="21"/>
        </w:rPr>
        <w:t xml:space="preserve">4.1 </w:t>
      </w:r>
      <w:r w:rsidRPr="003E0D28">
        <w:rPr>
          <w:rFonts w:ascii="黑体" w:eastAsia="黑体" w:hAnsi="黑体" w:hint="eastAsia"/>
          <w:bCs/>
          <w:szCs w:val="21"/>
        </w:rPr>
        <w:t>系统分类</w:t>
      </w:r>
      <w:bookmarkEnd w:id="40"/>
      <w:bookmarkEnd w:id="41"/>
    </w:p>
    <w:p w14:paraId="33065B88" w14:textId="77777777" w:rsidR="009C53E6" w:rsidRPr="003E0D28" w:rsidRDefault="00D203B4" w:rsidP="00927F45">
      <w:pPr>
        <w:adjustRightInd w:val="0"/>
        <w:snapToGrid w:val="0"/>
        <w:spacing w:line="360" w:lineRule="auto"/>
        <w:rPr>
          <w:rFonts w:ascii="黑体" w:eastAsia="黑体" w:hAnsi="黑体"/>
          <w:bCs/>
          <w:szCs w:val="21"/>
        </w:rPr>
      </w:pPr>
      <w:r w:rsidRPr="003E0D28">
        <w:rPr>
          <w:rFonts w:ascii="黑体" w:eastAsia="黑体" w:hAnsi="黑体"/>
          <w:bCs/>
          <w:szCs w:val="21"/>
        </w:rPr>
        <w:t>4.1.1</w:t>
      </w:r>
      <w:r w:rsidRPr="003E0D28">
        <w:rPr>
          <w:rFonts w:ascii="宋体" w:hAnsi="宋体" w:hint="eastAsia"/>
          <w:bCs/>
          <w:szCs w:val="21"/>
        </w:rPr>
        <w:t>系统根据采用的设备情况包括集成型、模块型和混合型三类。</w:t>
      </w:r>
    </w:p>
    <w:p w14:paraId="15F23ABD" w14:textId="77777777" w:rsidR="009C53E6" w:rsidRPr="003E0D28" w:rsidRDefault="00D203B4" w:rsidP="00927F45">
      <w:pPr>
        <w:adjustRightInd w:val="0"/>
        <w:snapToGrid w:val="0"/>
        <w:spacing w:line="360" w:lineRule="auto"/>
        <w:rPr>
          <w:rFonts w:ascii="宋体" w:hAnsi="宋体"/>
          <w:bCs/>
          <w:szCs w:val="21"/>
        </w:rPr>
      </w:pPr>
      <w:r w:rsidRPr="003E0D28">
        <w:rPr>
          <w:rFonts w:ascii="黑体" w:eastAsia="黑体" w:hAnsi="黑体"/>
          <w:bCs/>
          <w:szCs w:val="21"/>
        </w:rPr>
        <w:lastRenderedPageBreak/>
        <w:t>4.1.2</w:t>
      </w:r>
      <w:r w:rsidRPr="003E0D28">
        <w:rPr>
          <w:rFonts w:ascii="宋体" w:hAnsi="宋体"/>
          <w:bCs/>
          <w:szCs w:val="21"/>
        </w:rPr>
        <w:t xml:space="preserve"> 集成型系统由</w:t>
      </w:r>
      <w:r w:rsidRPr="003E0D28">
        <w:rPr>
          <w:rFonts w:ascii="宋体" w:hAnsi="宋体" w:hint="eastAsia"/>
          <w:bCs/>
          <w:szCs w:val="21"/>
        </w:rPr>
        <w:t>集成型设备和系统平台组成。集成型设备包括集成型配电柜、集成型配电箱。</w:t>
      </w:r>
    </w:p>
    <w:p w14:paraId="08C41F55" w14:textId="77777777" w:rsidR="009C53E6" w:rsidRPr="003E0D28" w:rsidRDefault="00D203B4" w:rsidP="00927F45">
      <w:pPr>
        <w:adjustRightInd w:val="0"/>
        <w:snapToGrid w:val="0"/>
        <w:spacing w:line="360" w:lineRule="auto"/>
        <w:rPr>
          <w:rFonts w:ascii="宋体" w:hAnsi="宋体"/>
          <w:bCs/>
          <w:szCs w:val="21"/>
        </w:rPr>
      </w:pPr>
      <w:r w:rsidRPr="003E0D28">
        <w:rPr>
          <w:rFonts w:ascii="黑体" w:eastAsia="黑体" w:hAnsi="黑体"/>
          <w:bCs/>
          <w:szCs w:val="21"/>
        </w:rPr>
        <w:t>4.1.3</w:t>
      </w:r>
      <w:r w:rsidRPr="003E0D28">
        <w:rPr>
          <w:rFonts w:ascii="宋体" w:hAnsi="宋体"/>
          <w:bCs/>
          <w:szCs w:val="21"/>
        </w:rPr>
        <w:t xml:space="preserve"> 模块型系统由</w:t>
      </w:r>
      <w:r w:rsidRPr="003E0D28">
        <w:rPr>
          <w:rFonts w:ascii="宋体" w:hAnsi="宋体" w:hint="eastAsia"/>
          <w:bCs/>
          <w:szCs w:val="21"/>
        </w:rPr>
        <w:t>模块型设备</w:t>
      </w:r>
      <w:r w:rsidR="00A07952">
        <w:rPr>
          <w:rFonts w:ascii="宋体" w:hAnsi="宋体" w:hint="eastAsia"/>
          <w:bCs/>
          <w:szCs w:val="21"/>
        </w:rPr>
        <w:t>和系统平台</w:t>
      </w:r>
      <w:r w:rsidRPr="003E0D28">
        <w:rPr>
          <w:rFonts w:ascii="宋体" w:hAnsi="宋体" w:hint="eastAsia"/>
          <w:bCs/>
          <w:szCs w:val="21"/>
        </w:rPr>
        <w:t>组成。模块型设备包括智能终端、智能中集器、互感器。</w:t>
      </w:r>
    </w:p>
    <w:p w14:paraId="66F2BBF8" w14:textId="77777777" w:rsidR="0091132E" w:rsidRPr="003E0D28" w:rsidRDefault="00D203B4" w:rsidP="00927F45">
      <w:pPr>
        <w:adjustRightInd w:val="0"/>
        <w:snapToGrid w:val="0"/>
        <w:spacing w:line="360" w:lineRule="auto"/>
        <w:rPr>
          <w:rFonts w:ascii="宋体" w:hAnsi="宋体"/>
          <w:bCs/>
          <w:szCs w:val="21"/>
        </w:rPr>
      </w:pPr>
      <w:r w:rsidRPr="003E0D28">
        <w:rPr>
          <w:rFonts w:ascii="黑体" w:eastAsia="黑体" w:hAnsi="黑体"/>
          <w:bCs/>
          <w:szCs w:val="21"/>
        </w:rPr>
        <w:t>4.1.4</w:t>
      </w:r>
      <w:r w:rsidRPr="003E0D28">
        <w:rPr>
          <w:rFonts w:ascii="宋体" w:hAnsi="宋体" w:hint="eastAsia"/>
          <w:bCs/>
          <w:szCs w:val="21"/>
        </w:rPr>
        <w:t>模块型系统包含配电主回路和电气监控保护系统，本标准主要对模块型系统的电气监控保护系统部分进行要求。</w:t>
      </w:r>
    </w:p>
    <w:p w14:paraId="09220CDD" w14:textId="77777777" w:rsidR="009C53E6" w:rsidRPr="003E0D28" w:rsidRDefault="00D203B4" w:rsidP="00927F45">
      <w:pPr>
        <w:adjustRightInd w:val="0"/>
        <w:snapToGrid w:val="0"/>
        <w:spacing w:line="360" w:lineRule="auto"/>
        <w:rPr>
          <w:rFonts w:ascii="宋体" w:hAnsi="宋体"/>
          <w:bCs/>
          <w:szCs w:val="21"/>
        </w:rPr>
      </w:pPr>
      <w:r w:rsidRPr="003E0D28">
        <w:rPr>
          <w:rFonts w:ascii="黑体" w:eastAsia="黑体" w:hAnsi="黑体"/>
          <w:bCs/>
          <w:szCs w:val="21"/>
        </w:rPr>
        <w:t>4.1.5</w:t>
      </w:r>
      <w:r w:rsidRPr="003E0D28">
        <w:rPr>
          <w:rFonts w:ascii="宋体" w:hAnsi="宋体"/>
          <w:bCs/>
          <w:szCs w:val="21"/>
        </w:rPr>
        <w:t xml:space="preserve"> 混合型系统由</w:t>
      </w:r>
      <w:r w:rsidRPr="003E0D28">
        <w:rPr>
          <w:rFonts w:ascii="宋体" w:hAnsi="宋体" w:hint="eastAsia"/>
          <w:bCs/>
          <w:szCs w:val="21"/>
        </w:rPr>
        <w:t>集成型设备、模块型设备和系统平台组成。</w:t>
      </w:r>
    </w:p>
    <w:p w14:paraId="7A541FBF" w14:textId="77777777" w:rsidR="007C4E0D" w:rsidRPr="003E0D28"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42" w:name="_Toc67598916"/>
      <w:bookmarkStart w:id="43" w:name="_Toc68712527"/>
      <w:r w:rsidRPr="003E0D28">
        <w:rPr>
          <w:rFonts w:ascii="黑体" w:eastAsia="黑体" w:hAnsi="黑体"/>
          <w:bCs/>
          <w:szCs w:val="21"/>
        </w:rPr>
        <w:t xml:space="preserve">4.2 </w:t>
      </w:r>
      <w:r w:rsidRPr="003E0D28">
        <w:rPr>
          <w:rFonts w:ascii="黑体" w:eastAsia="黑体" w:hAnsi="黑体" w:hint="eastAsia"/>
          <w:bCs/>
          <w:szCs w:val="21"/>
        </w:rPr>
        <w:t>系统架构</w:t>
      </w:r>
      <w:bookmarkEnd w:id="42"/>
      <w:bookmarkEnd w:id="43"/>
    </w:p>
    <w:p w14:paraId="0852DBB3" w14:textId="77777777" w:rsidR="007C4E0D" w:rsidRPr="003E0D28" w:rsidRDefault="00D203B4" w:rsidP="00927F45">
      <w:pPr>
        <w:adjustRightInd w:val="0"/>
        <w:snapToGrid w:val="0"/>
        <w:spacing w:line="360" w:lineRule="auto"/>
        <w:rPr>
          <w:rFonts w:ascii="宋体" w:hAnsi="宋体"/>
          <w:kern w:val="0"/>
          <w:szCs w:val="21"/>
        </w:rPr>
      </w:pPr>
      <w:r w:rsidRPr="003E0D28">
        <w:rPr>
          <w:rFonts w:ascii="黑体" w:eastAsia="黑体" w:hAnsi="黑体"/>
          <w:kern w:val="0"/>
          <w:szCs w:val="21"/>
        </w:rPr>
        <w:t>4.2.1</w:t>
      </w:r>
      <w:r w:rsidRPr="003E0D28">
        <w:rPr>
          <w:rFonts w:ascii="宋体" w:hAnsi="宋体" w:hint="eastAsia"/>
          <w:kern w:val="0"/>
          <w:szCs w:val="21"/>
        </w:rPr>
        <w:t>一体化智慧配电系统组成应符合以下规定：</w:t>
      </w:r>
    </w:p>
    <w:p w14:paraId="6DC3187F" w14:textId="7E388562" w:rsidR="007C4E0D" w:rsidRPr="003E0D28" w:rsidRDefault="00EC1EC7" w:rsidP="00927F45">
      <w:pPr>
        <w:adjustRightInd w:val="0"/>
        <w:snapToGrid w:val="0"/>
        <w:spacing w:line="360" w:lineRule="auto"/>
        <w:ind w:firstLineChars="200" w:firstLine="420"/>
        <w:rPr>
          <w:rFonts w:ascii="宋体" w:hAnsi="宋体"/>
          <w:kern w:val="0"/>
          <w:szCs w:val="21"/>
        </w:rPr>
      </w:pPr>
      <w:r>
        <w:rPr>
          <w:rFonts w:ascii="黑体" w:eastAsia="黑体" w:hAnsi="黑体"/>
          <w:kern w:val="0"/>
          <w:szCs w:val="21"/>
        </w:rPr>
        <w:t>a)</w:t>
      </w:r>
      <w:r w:rsidR="00D203B4" w:rsidRPr="003E0D28">
        <w:rPr>
          <w:rFonts w:ascii="宋体" w:hAnsi="宋体" w:hint="eastAsia"/>
          <w:kern w:val="0"/>
          <w:szCs w:val="21"/>
        </w:rPr>
        <w:t>系统由平台和设备组成；</w:t>
      </w:r>
    </w:p>
    <w:p w14:paraId="708FC25C" w14:textId="08130D3D" w:rsidR="007C4E0D" w:rsidRPr="003E0D28" w:rsidRDefault="00EC1EC7" w:rsidP="00927F45">
      <w:pPr>
        <w:adjustRightInd w:val="0"/>
        <w:snapToGrid w:val="0"/>
        <w:spacing w:line="360" w:lineRule="auto"/>
        <w:ind w:firstLineChars="200" w:firstLine="420"/>
        <w:rPr>
          <w:rFonts w:ascii="宋体" w:hAnsi="宋体"/>
          <w:kern w:val="0"/>
          <w:szCs w:val="21"/>
        </w:rPr>
      </w:pPr>
      <w:r>
        <w:rPr>
          <w:rFonts w:ascii="黑体" w:eastAsia="黑体" w:hAnsi="黑体"/>
          <w:kern w:val="0"/>
          <w:szCs w:val="21"/>
        </w:rPr>
        <w:t>b)</w:t>
      </w:r>
      <w:r w:rsidR="00D203B4" w:rsidRPr="003E0D28">
        <w:rPr>
          <w:rFonts w:ascii="宋体" w:hAnsi="宋体" w:hint="eastAsia"/>
          <w:kern w:val="0"/>
          <w:szCs w:val="21"/>
        </w:rPr>
        <w:t>平台包括平台监控子站和平台监控主站，依据实际需要可</w:t>
      </w:r>
      <w:proofErr w:type="gramStart"/>
      <w:r w:rsidR="00D203B4" w:rsidRPr="003E0D28">
        <w:rPr>
          <w:rFonts w:ascii="宋体" w:hAnsi="宋体" w:hint="eastAsia"/>
          <w:kern w:val="0"/>
          <w:szCs w:val="21"/>
        </w:rPr>
        <w:t>设置于变配电</w:t>
      </w:r>
      <w:proofErr w:type="gramEnd"/>
      <w:r w:rsidR="00D203B4" w:rsidRPr="003E0D28">
        <w:rPr>
          <w:rFonts w:ascii="宋体" w:hAnsi="宋体" w:hint="eastAsia"/>
          <w:kern w:val="0"/>
          <w:szCs w:val="21"/>
        </w:rPr>
        <w:t>所、主控室等地；</w:t>
      </w:r>
    </w:p>
    <w:p w14:paraId="562037EF" w14:textId="565DEA91" w:rsidR="007C4E0D" w:rsidRPr="003E0D28" w:rsidRDefault="00EC1EC7" w:rsidP="00927F45">
      <w:pPr>
        <w:adjustRightInd w:val="0"/>
        <w:snapToGrid w:val="0"/>
        <w:spacing w:line="360" w:lineRule="auto"/>
        <w:ind w:firstLineChars="200" w:firstLine="420"/>
        <w:rPr>
          <w:rFonts w:ascii="宋体" w:hAnsi="宋体"/>
          <w:kern w:val="0"/>
          <w:szCs w:val="21"/>
        </w:rPr>
      </w:pPr>
      <w:r>
        <w:rPr>
          <w:rFonts w:ascii="黑体" w:eastAsia="黑体" w:hAnsi="黑体"/>
          <w:kern w:val="0"/>
          <w:szCs w:val="21"/>
        </w:rPr>
        <w:t>c)</w:t>
      </w:r>
      <w:r w:rsidR="00D203B4" w:rsidRPr="003E0D28">
        <w:rPr>
          <w:rFonts w:ascii="宋体" w:hAnsi="宋体" w:hint="eastAsia"/>
          <w:kern w:val="0"/>
          <w:szCs w:val="21"/>
        </w:rPr>
        <w:t>设备依据智慧配电的需求设置于一、二、三级配电的相应位置。</w:t>
      </w:r>
    </w:p>
    <w:p w14:paraId="2D0EB70C" w14:textId="77777777" w:rsidR="007C4E0D" w:rsidRPr="003E0D28" w:rsidRDefault="00D203B4" w:rsidP="00927F45">
      <w:pPr>
        <w:adjustRightInd w:val="0"/>
        <w:snapToGrid w:val="0"/>
        <w:spacing w:line="360" w:lineRule="auto"/>
        <w:rPr>
          <w:rFonts w:ascii="宋体" w:hAnsi="宋体"/>
          <w:kern w:val="0"/>
          <w:szCs w:val="21"/>
        </w:rPr>
      </w:pPr>
      <w:r w:rsidRPr="003E0D28">
        <w:rPr>
          <w:rFonts w:ascii="黑体" w:eastAsia="黑体" w:hAnsi="黑体"/>
          <w:kern w:val="0"/>
          <w:szCs w:val="21"/>
        </w:rPr>
        <w:t>4.2.2</w:t>
      </w:r>
      <w:r w:rsidRPr="003E0D28">
        <w:rPr>
          <w:rFonts w:ascii="宋体" w:hAnsi="宋体" w:hint="eastAsia"/>
          <w:kern w:val="0"/>
          <w:szCs w:val="21"/>
        </w:rPr>
        <w:t>一体化智慧配电系统架构应符合以下规定：</w:t>
      </w:r>
    </w:p>
    <w:p w14:paraId="28911E6E" w14:textId="3D00F327" w:rsidR="007C4E0D" w:rsidRPr="003E0D28" w:rsidRDefault="00EC1EC7" w:rsidP="00927F45">
      <w:pPr>
        <w:adjustRightInd w:val="0"/>
        <w:snapToGrid w:val="0"/>
        <w:spacing w:line="360" w:lineRule="auto"/>
        <w:ind w:firstLineChars="200" w:firstLine="420"/>
        <w:rPr>
          <w:rFonts w:ascii="宋体" w:hAnsi="宋体"/>
          <w:kern w:val="0"/>
          <w:szCs w:val="21"/>
        </w:rPr>
      </w:pPr>
      <w:r>
        <w:rPr>
          <w:rFonts w:ascii="黑体" w:eastAsia="黑体" w:hAnsi="黑体"/>
          <w:kern w:val="0"/>
          <w:szCs w:val="21"/>
        </w:rPr>
        <w:t>a)</w:t>
      </w:r>
      <w:r w:rsidR="00D203B4" w:rsidRPr="003E0D28">
        <w:rPr>
          <w:rFonts w:ascii="宋体" w:hAnsi="宋体" w:hint="eastAsia"/>
          <w:kern w:val="0"/>
          <w:szCs w:val="21"/>
        </w:rPr>
        <w:t>系统架构包括数据直管层、数据分管层、数据集中层和数据互联层。</w:t>
      </w:r>
    </w:p>
    <w:p w14:paraId="624917FC" w14:textId="42373983" w:rsidR="007C4E0D" w:rsidRPr="003E0D28" w:rsidRDefault="00EC1EC7" w:rsidP="00927F45">
      <w:pPr>
        <w:adjustRightInd w:val="0"/>
        <w:snapToGrid w:val="0"/>
        <w:spacing w:line="360" w:lineRule="auto"/>
        <w:ind w:firstLineChars="200" w:firstLine="420"/>
        <w:rPr>
          <w:rStyle w:val="Char8"/>
        </w:rPr>
      </w:pPr>
      <w:r>
        <w:rPr>
          <w:rFonts w:ascii="黑体" w:eastAsia="黑体" w:hAnsi="黑体"/>
          <w:kern w:val="0"/>
          <w:szCs w:val="21"/>
        </w:rPr>
        <w:t>b)</w:t>
      </w:r>
      <w:r w:rsidR="00D203B4" w:rsidRPr="003E0D28">
        <w:rPr>
          <w:rStyle w:val="Char8"/>
          <w:rFonts w:hint="eastAsia"/>
        </w:rPr>
        <w:t>数据直管层由具体的设备组成，通过设备采集相应</w:t>
      </w:r>
      <w:proofErr w:type="gramStart"/>
      <w:r w:rsidR="00D203B4" w:rsidRPr="003E0D28">
        <w:rPr>
          <w:rStyle w:val="Char8"/>
          <w:rFonts w:hint="eastAsia"/>
        </w:rPr>
        <w:t>回路电参量</w:t>
      </w:r>
      <w:proofErr w:type="gramEnd"/>
      <w:r w:rsidR="00D203B4" w:rsidRPr="003E0D28">
        <w:rPr>
          <w:rStyle w:val="Char8"/>
          <w:rFonts w:hint="eastAsia"/>
        </w:rPr>
        <w:t>，实现本地监测、保护、控制和管理，在应用中数据直管层可包括集成型设备、模块型设备以及两种设备的混合使用；</w:t>
      </w:r>
    </w:p>
    <w:p w14:paraId="2929F6F7" w14:textId="4117C6E6" w:rsidR="007C4E0D" w:rsidRPr="003E0D28" w:rsidRDefault="00EC1EC7" w:rsidP="00927F45">
      <w:pPr>
        <w:adjustRightInd w:val="0"/>
        <w:snapToGrid w:val="0"/>
        <w:spacing w:line="360" w:lineRule="auto"/>
        <w:ind w:firstLineChars="200" w:firstLine="420"/>
        <w:rPr>
          <w:rFonts w:ascii="宋体" w:hAnsi="宋体"/>
          <w:kern w:val="0"/>
          <w:szCs w:val="21"/>
        </w:rPr>
      </w:pPr>
      <w:r>
        <w:rPr>
          <w:rFonts w:ascii="黑体" w:eastAsia="黑体" w:hAnsi="黑体"/>
          <w:kern w:val="0"/>
          <w:szCs w:val="21"/>
        </w:rPr>
        <w:t>c)</w:t>
      </w:r>
      <w:r w:rsidR="00D203B4" w:rsidRPr="003E0D28">
        <w:rPr>
          <w:rFonts w:ascii="宋体" w:hAnsi="宋体" w:hint="eastAsia"/>
          <w:kern w:val="0"/>
          <w:szCs w:val="21"/>
        </w:rPr>
        <w:t>数据分管层是对其所辖数据直管层所有设备的分管，在应用中体现为平台监控子站，可设置于分变电所；</w:t>
      </w:r>
    </w:p>
    <w:p w14:paraId="49F42218" w14:textId="5A40ABF2" w:rsidR="007C4E0D" w:rsidRPr="003E0D28" w:rsidRDefault="00EC1EC7" w:rsidP="00927F45">
      <w:pPr>
        <w:adjustRightInd w:val="0"/>
        <w:snapToGrid w:val="0"/>
        <w:spacing w:line="360" w:lineRule="auto"/>
        <w:ind w:firstLineChars="200" w:firstLine="420"/>
        <w:rPr>
          <w:rFonts w:ascii="宋体" w:hAnsi="宋体"/>
          <w:kern w:val="0"/>
          <w:szCs w:val="21"/>
        </w:rPr>
      </w:pPr>
      <w:r>
        <w:rPr>
          <w:rFonts w:ascii="黑体" w:eastAsia="黑体" w:hAnsi="黑体"/>
          <w:kern w:val="0"/>
          <w:szCs w:val="21"/>
        </w:rPr>
        <w:t>d)</w:t>
      </w:r>
      <w:r w:rsidR="00D203B4" w:rsidRPr="003E0D28">
        <w:rPr>
          <w:rFonts w:ascii="宋体" w:hAnsi="宋体" w:hint="eastAsia"/>
          <w:kern w:val="0"/>
          <w:szCs w:val="21"/>
        </w:rPr>
        <w:t>数据集中层是对数据分管层、数据直管层的集中管理，在应用中体现为平台监控主站，可设置于主变电所或控制室等场所；</w:t>
      </w:r>
    </w:p>
    <w:p w14:paraId="35CCCDAF" w14:textId="3728B8D2" w:rsidR="007C4E0D" w:rsidRPr="003E0D28" w:rsidRDefault="00EC1EC7" w:rsidP="00927F45">
      <w:pPr>
        <w:adjustRightInd w:val="0"/>
        <w:snapToGrid w:val="0"/>
        <w:spacing w:line="360" w:lineRule="auto"/>
        <w:ind w:firstLineChars="200" w:firstLine="420"/>
        <w:rPr>
          <w:rFonts w:ascii="宋体" w:hAnsi="宋体"/>
          <w:kern w:val="0"/>
          <w:szCs w:val="21"/>
        </w:rPr>
      </w:pPr>
      <w:r>
        <w:rPr>
          <w:rFonts w:ascii="黑体" w:eastAsia="黑体" w:hAnsi="黑体"/>
          <w:kern w:val="0"/>
          <w:szCs w:val="21"/>
        </w:rPr>
        <w:t>e)</w:t>
      </w:r>
      <w:r w:rsidR="00D203B4" w:rsidRPr="003E0D28">
        <w:rPr>
          <w:rFonts w:ascii="宋体" w:hAnsi="宋体" w:hint="eastAsia"/>
          <w:kern w:val="0"/>
          <w:szCs w:val="21"/>
        </w:rPr>
        <w:t>数据互联层是系统与外部进行数据互联的接口，</w:t>
      </w:r>
      <w:r w:rsidR="00D203B4" w:rsidRPr="003E0D28">
        <w:rPr>
          <w:rFonts w:ascii="宋体" w:hAnsi="宋体" w:hint="eastAsia"/>
          <w:color w:val="000000"/>
          <w:kern w:val="0"/>
          <w:szCs w:val="21"/>
        </w:rPr>
        <w:t>具备与其他</w:t>
      </w:r>
      <w:r w:rsidR="00D203B4" w:rsidRPr="003E0D28">
        <w:rPr>
          <w:rFonts w:ascii="宋体" w:hAnsi="宋体"/>
          <w:color w:val="000000"/>
          <w:kern w:val="0"/>
          <w:szCs w:val="21"/>
        </w:rPr>
        <w:t>系统互联</w:t>
      </w:r>
      <w:r w:rsidR="00D203B4" w:rsidRPr="003E0D28">
        <w:rPr>
          <w:rFonts w:ascii="宋体" w:hAnsi="宋体" w:hint="eastAsia"/>
          <w:color w:val="000000"/>
          <w:kern w:val="0"/>
          <w:szCs w:val="21"/>
        </w:rPr>
        <w:t>进</w:t>
      </w:r>
      <w:r w:rsidR="00D203B4" w:rsidRPr="003E0D28">
        <w:rPr>
          <w:rFonts w:ascii="宋体" w:hAnsi="宋体"/>
          <w:color w:val="000000"/>
          <w:kern w:val="0"/>
          <w:szCs w:val="21"/>
        </w:rPr>
        <w:t>行数据共享与信息</w:t>
      </w:r>
      <w:r w:rsidR="00D203B4" w:rsidRPr="003E0D28">
        <w:rPr>
          <w:rFonts w:ascii="宋体" w:hAnsi="宋体" w:hint="eastAsia"/>
          <w:color w:val="000000"/>
          <w:kern w:val="0"/>
          <w:szCs w:val="21"/>
        </w:rPr>
        <w:t>整合</w:t>
      </w:r>
      <w:r w:rsidR="00D203B4" w:rsidRPr="003E0D28">
        <w:rPr>
          <w:rFonts w:ascii="宋体" w:hAnsi="宋体"/>
          <w:color w:val="000000"/>
          <w:kern w:val="0"/>
          <w:szCs w:val="21"/>
        </w:rPr>
        <w:t>进行扩展</w:t>
      </w:r>
      <w:r w:rsidR="00D203B4" w:rsidRPr="003E0D28">
        <w:rPr>
          <w:rFonts w:ascii="宋体" w:hAnsi="宋体" w:hint="eastAsia"/>
          <w:color w:val="000000"/>
          <w:kern w:val="0"/>
          <w:szCs w:val="21"/>
        </w:rPr>
        <w:t>的</w:t>
      </w:r>
      <w:r w:rsidR="00D203B4" w:rsidRPr="003E0D28">
        <w:rPr>
          <w:rFonts w:ascii="宋体" w:hAnsi="宋体"/>
          <w:color w:val="000000"/>
          <w:kern w:val="0"/>
          <w:szCs w:val="21"/>
        </w:rPr>
        <w:t>功能</w:t>
      </w:r>
      <w:r w:rsidR="00D203B4" w:rsidRPr="003E0D28">
        <w:rPr>
          <w:rFonts w:ascii="宋体" w:hAnsi="宋体" w:hint="eastAsia"/>
          <w:color w:val="000000"/>
          <w:kern w:val="0"/>
          <w:szCs w:val="21"/>
        </w:rPr>
        <w:t>，</w:t>
      </w:r>
      <w:r w:rsidR="00D203B4" w:rsidRPr="003E0D28">
        <w:rPr>
          <w:rFonts w:ascii="宋体" w:hAnsi="宋体" w:hint="eastAsia"/>
          <w:kern w:val="0"/>
          <w:szCs w:val="21"/>
        </w:rPr>
        <w:t>可与外部系统（</w:t>
      </w:r>
      <w:r w:rsidR="00D203B4" w:rsidRPr="003E0D28">
        <w:rPr>
          <w:rFonts w:ascii="宋体" w:hAnsi="宋体"/>
          <w:kern w:val="0"/>
          <w:szCs w:val="21"/>
        </w:rPr>
        <w:t>10kV系统、消防系统等）、云平台等进行数据交互。</w:t>
      </w:r>
    </w:p>
    <w:p w14:paraId="0CFB79AF" w14:textId="7D76802E" w:rsidR="007C4E0D" w:rsidRDefault="00D203B4" w:rsidP="00927F45">
      <w:pPr>
        <w:adjustRightInd w:val="0"/>
        <w:snapToGrid w:val="0"/>
        <w:spacing w:line="360" w:lineRule="auto"/>
        <w:ind w:firstLineChars="200" w:firstLine="420"/>
        <w:rPr>
          <w:rFonts w:ascii="宋体" w:hAnsi="宋体"/>
          <w:bCs/>
          <w:szCs w:val="21"/>
        </w:rPr>
      </w:pPr>
      <w:r w:rsidRPr="003E0D28">
        <w:rPr>
          <w:rFonts w:ascii="宋体" w:hAnsi="宋体" w:hint="eastAsia"/>
          <w:bCs/>
          <w:szCs w:val="21"/>
        </w:rPr>
        <w:t>系统架构图，如</w:t>
      </w:r>
      <w:r w:rsidRPr="003E0D28">
        <w:rPr>
          <w:rFonts w:ascii="黑体" w:eastAsia="黑体" w:hAnsi="黑体" w:hint="eastAsia"/>
          <w:bCs/>
          <w:szCs w:val="21"/>
        </w:rPr>
        <w:t>图</w:t>
      </w:r>
      <w:r w:rsidR="00A07952">
        <w:rPr>
          <w:rFonts w:ascii="黑体" w:eastAsia="黑体" w:hAnsi="黑体" w:hint="eastAsia"/>
          <w:bCs/>
          <w:szCs w:val="21"/>
        </w:rPr>
        <w:t>1</w:t>
      </w:r>
      <w:r w:rsidRPr="003E0D28">
        <w:rPr>
          <w:rFonts w:ascii="宋体" w:hAnsi="宋体" w:hint="eastAsia"/>
          <w:bCs/>
          <w:szCs w:val="21"/>
        </w:rPr>
        <w:t>所示。</w:t>
      </w:r>
    </w:p>
    <w:p w14:paraId="2F462A8B" w14:textId="77777777" w:rsidR="00EC1EC7" w:rsidRDefault="00EC1EC7" w:rsidP="00EC1EC7">
      <w:pPr>
        <w:adjustRightInd w:val="0"/>
        <w:snapToGrid w:val="0"/>
        <w:ind w:leftChars="-337" w:left="-708"/>
        <w:jc w:val="left"/>
        <w:rPr>
          <w:rFonts w:ascii="黑体" w:eastAsia="黑体" w:hAnsi="黑体"/>
          <w:bCs/>
          <w:color w:val="FF0000"/>
          <w:sz w:val="24"/>
          <w:szCs w:val="24"/>
        </w:rPr>
      </w:pPr>
      <w:r>
        <w:rPr>
          <w:noProof/>
        </w:rPr>
        <w:lastRenderedPageBreak/>
        <mc:AlternateContent>
          <mc:Choice Requires="wpc">
            <w:drawing>
              <wp:inline distT="0" distB="0" distL="0" distR="0" wp14:anchorId="31DAD91C" wp14:editId="33C7CD02">
                <wp:extent cx="6188710" cy="5147945"/>
                <wp:effectExtent l="22225" t="14605" r="8890" b="9525"/>
                <wp:docPr id="116" name="画布 19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64" name="Rectangle 4"/>
                        <wps:cNvSpPr>
                          <a:spLocks noChangeArrowheads="1"/>
                        </wps:cNvSpPr>
                        <wps:spPr bwMode="auto">
                          <a:xfrm>
                            <a:off x="885101" y="1332212"/>
                            <a:ext cx="4520007" cy="689006"/>
                          </a:xfrm>
                          <a:prstGeom prst="rect">
                            <a:avLst/>
                          </a:prstGeom>
                          <a:gradFill rotWithShape="0">
                            <a:gsLst>
                              <a:gs pos="0">
                                <a:srgbClr val="FFFFFF"/>
                              </a:gs>
                              <a:gs pos="100000">
                                <a:srgbClr val="FFFFFF"/>
                              </a:gs>
                            </a:gsLst>
                            <a:lin ang="0"/>
                          </a:gradFill>
                          <a:ln w="3175">
                            <a:solidFill>
                              <a:srgbClr val="000000"/>
                            </a:solidFill>
                            <a:miter lim="800000"/>
                            <a:headEnd/>
                            <a:tailEnd/>
                          </a:ln>
                        </wps:spPr>
                        <wps:bodyPr rot="0" vert="horz" wrap="square" lIns="91440" tIns="45720" rIns="91440" bIns="45720" anchor="t" anchorCtr="0" upright="1">
                          <a:noAutofit/>
                        </wps:bodyPr>
                      </wps:wsp>
                      <wps:wsp>
                        <wps:cNvPr id="65" name="Text Box 5"/>
                        <wps:cNvSpPr txBox="1">
                          <a:spLocks noChangeArrowheads="1"/>
                        </wps:cNvSpPr>
                        <wps:spPr bwMode="auto">
                          <a:xfrm>
                            <a:off x="744801" y="203802"/>
                            <a:ext cx="913101" cy="345403"/>
                          </a:xfrm>
                          <a:prstGeom prst="rect">
                            <a:avLst/>
                          </a:prstGeom>
                          <a:gradFill rotWithShape="0">
                            <a:gsLst>
                              <a:gs pos="0">
                                <a:srgbClr val="FFFFFF"/>
                              </a:gs>
                              <a:gs pos="100000">
                                <a:srgbClr val="FFFFFF"/>
                              </a:gs>
                            </a:gsLst>
                            <a:lin ang="0"/>
                          </a:gradFill>
                          <a:ln w="9525">
                            <a:solidFill>
                              <a:srgbClr val="000000"/>
                            </a:solidFill>
                            <a:miter lim="800000"/>
                            <a:headEnd/>
                            <a:tailEnd/>
                          </a:ln>
                        </wps:spPr>
                        <wps:txbx>
                          <w:txbxContent>
                            <w:p w14:paraId="7200EA69" w14:textId="77777777" w:rsidR="00EC1EC7" w:rsidRPr="003E0D28" w:rsidRDefault="00EC1EC7" w:rsidP="00EC1EC7">
                              <w:pPr>
                                <w:rPr>
                                  <w:sz w:val="15"/>
                                  <w:szCs w:val="15"/>
                                </w:rPr>
                              </w:pPr>
                              <w:r w:rsidRPr="003E0D28">
                                <w:rPr>
                                  <w:rFonts w:hint="eastAsia"/>
                                  <w:sz w:val="15"/>
                                  <w:szCs w:val="15"/>
                                </w:rPr>
                                <w:t>泛在物联网</w:t>
                              </w:r>
                            </w:p>
                          </w:txbxContent>
                        </wps:txbx>
                        <wps:bodyPr rot="0" vert="horz" wrap="square" lIns="91440" tIns="45720" rIns="91440" bIns="45720" anchor="t" anchorCtr="0" upright="1">
                          <a:noAutofit/>
                        </wps:bodyPr>
                      </wps:wsp>
                      <wps:wsp>
                        <wps:cNvPr id="66" name="Text Box 6"/>
                        <wps:cNvSpPr txBox="1">
                          <a:spLocks noChangeArrowheads="1"/>
                        </wps:cNvSpPr>
                        <wps:spPr bwMode="auto">
                          <a:xfrm>
                            <a:off x="1910703" y="203802"/>
                            <a:ext cx="1042002" cy="345403"/>
                          </a:xfrm>
                          <a:prstGeom prst="rect">
                            <a:avLst/>
                          </a:prstGeom>
                          <a:gradFill rotWithShape="0">
                            <a:gsLst>
                              <a:gs pos="0">
                                <a:srgbClr val="FFFFFF"/>
                              </a:gs>
                              <a:gs pos="100000">
                                <a:srgbClr val="FFFFFF"/>
                              </a:gs>
                            </a:gsLst>
                            <a:lin ang="0"/>
                          </a:gradFill>
                          <a:ln w="9525">
                            <a:solidFill>
                              <a:srgbClr val="000000"/>
                            </a:solidFill>
                            <a:miter lim="800000"/>
                            <a:headEnd/>
                            <a:tailEnd/>
                          </a:ln>
                        </wps:spPr>
                        <wps:txbx>
                          <w:txbxContent>
                            <w:p w14:paraId="7AEF907A" w14:textId="77777777" w:rsidR="00EC1EC7" w:rsidRPr="003E0D28" w:rsidRDefault="00EC1EC7" w:rsidP="00EC1EC7">
                              <w:pPr>
                                <w:rPr>
                                  <w:sz w:val="15"/>
                                  <w:szCs w:val="15"/>
                                </w:rPr>
                              </w:pPr>
                              <w:r w:rsidRPr="003E0D28">
                                <w:rPr>
                                  <w:sz w:val="15"/>
                                  <w:szCs w:val="15"/>
                                </w:rPr>
                                <w:t>10kV</w:t>
                              </w:r>
                              <w:r w:rsidRPr="003E0D28">
                                <w:rPr>
                                  <w:rFonts w:hint="eastAsia"/>
                                  <w:sz w:val="15"/>
                                  <w:szCs w:val="15"/>
                                </w:rPr>
                                <w:t>配电系统</w:t>
                              </w:r>
                            </w:p>
                          </w:txbxContent>
                        </wps:txbx>
                        <wps:bodyPr rot="0" vert="horz" wrap="square" lIns="91440" tIns="45720" rIns="91440" bIns="45720" anchor="t" anchorCtr="0" upright="1">
                          <a:noAutofit/>
                        </wps:bodyPr>
                      </wps:wsp>
                      <wps:wsp>
                        <wps:cNvPr id="67" name="Text Box 7"/>
                        <wps:cNvSpPr txBox="1">
                          <a:spLocks noChangeArrowheads="1"/>
                        </wps:cNvSpPr>
                        <wps:spPr bwMode="auto">
                          <a:xfrm>
                            <a:off x="3171105" y="203202"/>
                            <a:ext cx="1041402" cy="345403"/>
                          </a:xfrm>
                          <a:prstGeom prst="rect">
                            <a:avLst/>
                          </a:prstGeom>
                          <a:gradFill rotWithShape="0">
                            <a:gsLst>
                              <a:gs pos="0">
                                <a:srgbClr val="FFFFFF"/>
                              </a:gs>
                              <a:gs pos="100000">
                                <a:srgbClr val="FFFFFF"/>
                              </a:gs>
                            </a:gsLst>
                            <a:lin ang="0"/>
                          </a:gradFill>
                          <a:ln w="9525">
                            <a:solidFill>
                              <a:srgbClr val="000000"/>
                            </a:solidFill>
                            <a:miter lim="800000"/>
                            <a:headEnd/>
                            <a:tailEnd/>
                          </a:ln>
                        </wps:spPr>
                        <wps:txbx>
                          <w:txbxContent>
                            <w:p w14:paraId="6C1D8F4A" w14:textId="77777777" w:rsidR="00EC1EC7" w:rsidRPr="003E0D28" w:rsidRDefault="00EC1EC7" w:rsidP="00EC1EC7">
                              <w:pPr>
                                <w:rPr>
                                  <w:sz w:val="15"/>
                                  <w:szCs w:val="15"/>
                                </w:rPr>
                              </w:pPr>
                              <w:r w:rsidRPr="003E0D28">
                                <w:rPr>
                                  <w:rFonts w:hint="eastAsia"/>
                                  <w:sz w:val="15"/>
                                  <w:szCs w:val="15"/>
                                </w:rPr>
                                <w:t>电气火灾系统</w:t>
                              </w:r>
                            </w:p>
                          </w:txbxContent>
                        </wps:txbx>
                        <wps:bodyPr rot="0" vert="horz" wrap="square" lIns="91440" tIns="45720" rIns="91440" bIns="45720" anchor="t" anchorCtr="0" upright="1">
                          <a:noAutofit/>
                        </wps:bodyPr>
                      </wps:wsp>
                      <wps:wsp>
                        <wps:cNvPr id="68" name="Text Box 8"/>
                        <wps:cNvSpPr txBox="1">
                          <a:spLocks noChangeArrowheads="1"/>
                        </wps:cNvSpPr>
                        <wps:spPr bwMode="auto">
                          <a:xfrm>
                            <a:off x="4431007" y="197402"/>
                            <a:ext cx="1042002" cy="345503"/>
                          </a:xfrm>
                          <a:prstGeom prst="rect">
                            <a:avLst/>
                          </a:prstGeom>
                          <a:gradFill rotWithShape="0">
                            <a:gsLst>
                              <a:gs pos="0">
                                <a:srgbClr val="FFFFFF"/>
                              </a:gs>
                              <a:gs pos="100000">
                                <a:srgbClr val="FFFFFF"/>
                              </a:gs>
                            </a:gsLst>
                            <a:lin ang="0"/>
                          </a:gradFill>
                          <a:ln w="9525">
                            <a:solidFill>
                              <a:srgbClr val="000000"/>
                            </a:solidFill>
                            <a:miter lim="800000"/>
                            <a:headEnd/>
                            <a:tailEnd/>
                          </a:ln>
                        </wps:spPr>
                        <wps:txbx>
                          <w:txbxContent>
                            <w:p w14:paraId="6D5BDBCD" w14:textId="77777777" w:rsidR="00EC1EC7" w:rsidRPr="003E0D28" w:rsidRDefault="00EC1EC7" w:rsidP="00EC1EC7">
                              <w:pPr>
                                <w:rPr>
                                  <w:sz w:val="15"/>
                                  <w:szCs w:val="15"/>
                                </w:rPr>
                              </w:pPr>
                              <w:r w:rsidRPr="003E0D28">
                                <w:rPr>
                                  <w:rFonts w:hint="eastAsia"/>
                                  <w:sz w:val="15"/>
                                  <w:szCs w:val="15"/>
                                </w:rPr>
                                <w:t>消防电源系统</w:t>
                              </w:r>
                            </w:p>
                          </w:txbxContent>
                        </wps:txbx>
                        <wps:bodyPr rot="0" vert="horz" wrap="square" lIns="91440" tIns="45720" rIns="91440" bIns="45720" anchor="t" anchorCtr="0" upright="1">
                          <a:noAutofit/>
                        </wps:bodyPr>
                      </wps:wsp>
                      <wps:wsp>
                        <wps:cNvPr id="69" name="Oval 9"/>
                        <wps:cNvSpPr>
                          <a:spLocks noChangeArrowheads="1"/>
                        </wps:cNvSpPr>
                        <wps:spPr bwMode="auto">
                          <a:xfrm>
                            <a:off x="1462402" y="784807"/>
                            <a:ext cx="3323505" cy="334003"/>
                          </a:xfrm>
                          <a:prstGeom prst="ellipse">
                            <a:avLst/>
                          </a:prstGeom>
                          <a:gradFill rotWithShape="0">
                            <a:gsLst>
                              <a:gs pos="0">
                                <a:srgbClr val="FFFFFF"/>
                              </a:gs>
                              <a:gs pos="100000">
                                <a:srgbClr val="FFFFFF"/>
                              </a:gs>
                            </a:gsLst>
                            <a:lin ang="0"/>
                          </a:gradFill>
                          <a:ln w="9525">
                            <a:solidFill>
                              <a:srgbClr val="000000"/>
                            </a:solidFill>
                            <a:round/>
                            <a:headEnd/>
                            <a:tailEnd/>
                          </a:ln>
                        </wps:spPr>
                        <wps:txbx>
                          <w:txbxContent>
                            <w:p w14:paraId="0A462840" w14:textId="77777777" w:rsidR="00EC1EC7" w:rsidRPr="003E0D28" w:rsidRDefault="00EC1EC7" w:rsidP="00EC1EC7">
                              <w:pPr>
                                <w:jc w:val="center"/>
                                <w:rPr>
                                  <w:sz w:val="15"/>
                                  <w:szCs w:val="15"/>
                                </w:rPr>
                              </w:pPr>
                              <w:r w:rsidRPr="003E0D28">
                                <w:rPr>
                                  <w:rFonts w:hint="eastAsia"/>
                                  <w:sz w:val="15"/>
                                  <w:szCs w:val="15"/>
                                </w:rPr>
                                <w:t>信息交互</w:t>
                              </w:r>
                            </w:p>
                          </w:txbxContent>
                        </wps:txbx>
                        <wps:bodyPr rot="0" vert="horz" wrap="square" lIns="91440" tIns="45720" rIns="91440" bIns="45720" anchor="t" anchorCtr="0" upright="1">
                          <a:noAutofit/>
                        </wps:bodyPr>
                      </wps:wsp>
                      <wps:wsp>
                        <wps:cNvPr id="70" name="Text Box 10"/>
                        <wps:cNvSpPr txBox="1">
                          <a:spLocks noChangeArrowheads="1"/>
                        </wps:cNvSpPr>
                        <wps:spPr bwMode="auto">
                          <a:xfrm>
                            <a:off x="1179802" y="1595714"/>
                            <a:ext cx="1482102" cy="345403"/>
                          </a:xfrm>
                          <a:prstGeom prst="rect">
                            <a:avLst/>
                          </a:prstGeom>
                          <a:gradFill rotWithShape="0">
                            <a:gsLst>
                              <a:gs pos="0">
                                <a:srgbClr val="FFFFFF"/>
                              </a:gs>
                              <a:gs pos="100000">
                                <a:srgbClr val="FFFFFF"/>
                              </a:gs>
                            </a:gsLst>
                            <a:lin ang="0"/>
                          </a:gradFill>
                          <a:ln w="9525">
                            <a:solidFill>
                              <a:srgbClr val="000000"/>
                            </a:solidFill>
                            <a:miter lim="800000"/>
                            <a:headEnd/>
                            <a:tailEnd/>
                          </a:ln>
                        </wps:spPr>
                        <wps:txbx>
                          <w:txbxContent>
                            <w:p w14:paraId="76D7EFDC" w14:textId="77777777" w:rsidR="00EC1EC7" w:rsidRPr="003E0D28" w:rsidRDefault="00EC1EC7" w:rsidP="00EC1EC7">
                              <w:pPr>
                                <w:rPr>
                                  <w:sz w:val="15"/>
                                  <w:szCs w:val="15"/>
                                </w:rPr>
                              </w:pPr>
                              <w:r w:rsidRPr="003E0D28">
                                <w:rPr>
                                  <w:rFonts w:hint="eastAsia"/>
                                  <w:sz w:val="15"/>
                                  <w:szCs w:val="15"/>
                                </w:rPr>
                                <w:t>监控主机（系统软件）</w:t>
                              </w:r>
                            </w:p>
                          </w:txbxContent>
                        </wps:txbx>
                        <wps:bodyPr rot="0" vert="horz" wrap="square" lIns="91440" tIns="45720" rIns="91440" bIns="45720" anchor="t" anchorCtr="0" upright="1">
                          <a:noAutofit/>
                        </wps:bodyPr>
                      </wps:wsp>
                      <wps:wsp>
                        <wps:cNvPr id="71" name="Text Box 11"/>
                        <wps:cNvSpPr txBox="1">
                          <a:spLocks noChangeArrowheads="1"/>
                        </wps:cNvSpPr>
                        <wps:spPr bwMode="auto">
                          <a:xfrm>
                            <a:off x="2853605" y="1595714"/>
                            <a:ext cx="614701" cy="345403"/>
                          </a:xfrm>
                          <a:prstGeom prst="rect">
                            <a:avLst/>
                          </a:prstGeom>
                          <a:gradFill rotWithShape="0">
                            <a:gsLst>
                              <a:gs pos="0">
                                <a:srgbClr val="FFFFFF"/>
                              </a:gs>
                              <a:gs pos="100000">
                                <a:srgbClr val="FFFFFF"/>
                              </a:gs>
                            </a:gsLst>
                            <a:lin ang="0"/>
                          </a:gradFill>
                          <a:ln w="9525">
                            <a:solidFill>
                              <a:srgbClr val="000000"/>
                            </a:solidFill>
                            <a:miter lim="800000"/>
                            <a:headEnd/>
                            <a:tailEnd/>
                          </a:ln>
                        </wps:spPr>
                        <wps:txbx>
                          <w:txbxContent>
                            <w:p w14:paraId="56E63B26" w14:textId="77777777" w:rsidR="00EC1EC7" w:rsidRPr="003E0D28" w:rsidRDefault="00EC1EC7" w:rsidP="00EC1EC7">
                              <w:pPr>
                                <w:rPr>
                                  <w:sz w:val="15"/>
                                  <w:szCs w:val="15"/>
                                </w:rPr>
                              </w:pPr>
                              <w:r w:rsidRPr="003E0D28">
                                <w:rPr>
                                  <w:rFonts w:hint="eastAsia"/>
                                  <w:sz w:val="15"/>
                                  <w:szCs w:val="15"/>
                                </w:rPr>
                                <w:t>服务器</w:t>
                              </w:r>
                            </w:p>
                          </w:txbxContent>
                        </wps:txbx>
                        <wps:bodyPr rot="0" vert="horz" wrap="square" lIns="91440" tIns="45720" rIns="91440" bIns="45720" anchor="t" anchorCtr="0" upright="1">
                          <a:noAutofit/>
                        </wps:bodyPr>
                      </wps:wsp>
                      <wps:wsp>
                        <wps:cNvPr id="72" name="Text Box 12"/>
                        <wps:cNvSpPr txBox="1">
                          <a:spLocks noChangeArrowheads="1"/>
                        </wps:cNvSpPr>
                        <wps:spPr bwMode="auto">
                          <a:xfrm>
                            <a:off x="3709006" y="1595114"/>
                            <a:ext cx="479401" cy="345403"/>
                          </a:xfrm>
                          <a:prstGeom prst="rect">
                            <a:avLst/>
                          </a:prstGeom>
                          <a:gradFill rotWithShape="0">
                            <a:gsLst>
                              <a:gs pos="0">
                                <a:srgbClr val="FFFFFF"/>
                              </a:gs>
                              <a:gs pos="100000">
                                <a:srgbClr val="FFFFFF"/>
                              </a:gs>
                            </a:gsLst>
                            <a:lin ang="0"/>
                          </a:gradFill>
                          <a:ln w="9525">
                            <a:solidFill>
                              <a:srgbClr val="000000"/>
                            </a:solidFill>
                            <a:miter lim="800000"/>
                            <a:headEnd/>
                            <a:tailEnd/>
                          </a:ln>
                        </wps:spPr>
                        <wps:txbx>
                          <w:txbxContent>
                            <w:p w14:paraId="6F130CDB" w14:textId="77777777" w:rsidR="00EC1EC7" w:rsidRPr="003E0D28" w:rsidRDefault="00EC1EC7" w:rsidP="00EC1EC7">
                              <w:pPr>
                                <w:rPr>
                                  <w:sz w:val="15"/>
                                  <w:szCs w:val="15"/>
                                </w:rPr>
                              </w:pPr>
                              <w:r w:rsidRPr="003E0D28">
                                <w:rPr>
                                  <w:sz w:val="15"/>
                                  <w:szCs w:val="15"/>
                                </w:rPr>
                                <w:t>UPS</w:t>
                              </w:r>
                            </w:p>
                          </w:txbxContent>
                        </wps:txbx>
                        <wps:bodyPr rot="0" vert="horz" wrap="square" lIns="91440" tIns="45720" rIns="91440" bIns="45720" anchor="t" anchorCtr="0" upright="1">
                          <a:noAutofit/>
                        </wps:bodyPr>
                      </wps:wsp>
                      <wps:wsp>
                        <wps:cNvPr id="73" name="Text Box 13"/>
                        <wps:cNvSpPr txBox="1">
                          <a:spLocks noChangeArrowheads="1"/>
                        </wps:cNvSpPr>
                        <wps:spPr bwMode="auto">
                          <a:xfrm>
                            <a:off x="4385907" y="1595714"/>
                            <a:ext cx="650201" cy="345403"/>
                          </a:xfrm>
                          <a:prstGeom prst="rect">
                            <a:avLst/>
                          </a:prstGeom>
                          <a:gradFill rotWithShape="0">
                            <a:gsLst>
                              <a:gs pos="0">
                                <a:srgbClr val="FFFFFF"/>
                              </a:gs>
                              <a:gs pos="100000">
                                <a:srgbClr val="FFFFFF"/>
                              </a:gs>
                            </a:gsLst>
                            <a:lin ang="0"/>
                          </a:gradFill>
                          <a:ln w="9525">
                            <a:solidFill>
                              <a:srgbClr val="000000"/>
                            </a:solidFill>
                            <a:miter lim="800000"/>
                            <a:headEnd/>
                            <a:tailEnd/>
                          </a:ln>
                        </wps:spPr>
                        <wps:txbx>
                          <w:txbxContent>
                            <w:p w14:paraId="7EB72569" w14:textId="77777777" w:rsidR="00EC1EC7" w:rsidRPr="003E0D28" w:rsidRDefault="00EC1EC7" w:rsidP="00EC1EC7">
                              <w:pPr>
                                <w:rPr>
                                  <w:sz w:val="15"/>
                                  <w:szCs w:val="15"/>
                                </w:rPr>
                              </w:pPr>
                              <w:r w:rsidRPr="003E0D28">
                                <w:rPr>
                                  <w:rFonts w:hint="eastAsia"/>
                                  <w:sz w:val="15"/>
                                  <w:szCs w:val="15"/>
                                </w:rPr>
                                <w:t>打印机</w:t>
                              </w:r>
                            </w:p>
                          </w:txbxContent>
                        </wps:txbx>
                        <wps:bodyPr rot="0" vert="horz" wrap="square" lIns="91440" tIns="45720" rIns="91440" bIns="45720" anchor="t" anchorCtr="0" upright="1">
                          <a:noAutofit/>
                        </wps:bodyPr>
                      </wps:wsp>
                      <wps:wsp>
                        <wps:cNvPr id="74" name="Text Box 15"/>
                        <wps:cNvSpPr txBox="1">
                          <a:spLocks noChangeArrowheads="1"/>
                        </wps:cNvSpPr>
                        <wps:spPr bwMode="auto">
                          <a:xfrm>
                            <a:off x="1447102" y="3474730"/>
                            <a:ext cx="925201" cy="345403"/>
                          </a:xfrm>
                          <a:prstGeom prst="rect">
                            <a:avLst/>
                          </a:prstGeom>
                          <a:gradFill rotWithShape="0">
                            <a:gsLst>
                              <a:gs pos="0">
                                <a:srgbClr val="FFFFFF"/>
                              </a:gs>
                              <a:gs pos="100000">
                                <a:srgbClr val="FFFFFF"/>
                              </a:gs>
                            </a:gsLst>
                            <a:lin ang="0"/>
                          </a:gradFill>
                          <a:ln w="9525">
                            <a:solidFill>
                              <a:srgbClr val="000000"/>
                            </a:solidFill>
                            <a:miter lim="800000"/>
                            <a:headEnd/>
                            <a:tailEnd/>
                          </a:ln>
                        </wps:spPr>
                        <wps:txbx>
                          <w:txbxContent>
                            <w:p w14:paraId="09CB876C" w14:textId="77777777" w:rsidR="00EC1EC7" w:rsidRPr="003E0D28" w:rsidRDefault="00EC1EC7" w:rsidP="00EC1EC7">
                              <w:pPr>
                                <w:rPr>
                                  <w:sz w:val="15"/>
                                  <w:szCs w:val="15"/>
                                </w:rPr>
                              </w:pPr>
                              <w:r w:rsidRPr="003E0D28">
                                <w:rPr>
                                  <w:rFonts w:hint="eastAsia"/>
                                  <w:sz w:val="15"/>
                                  <w:szCs w:val="15"/>
                                </w:rPr>
                                <w:t>智慧配电柜</w:t>
                              </w:r>
                            </w:p>
                          </w:txbxContent>
                        </wps:txbx>
                        <wps:bodyPr rot="0" vert="horz" wrap="square" lIns="91440" tIns="45720" rIns="91440" bIns="45720" anchor="t" anchorCtr="0" upright="1">
                          <a:noAutofit/>
                        </wps:bodyPr>
                      </wps:wsp>
                      <wps:wsp>
                        <wps:cNvPr id="75" name="Text Box 16"/>
                        <wps:cNvSpPr txBox="1">
                          <a:spLocks noChangeArrowheads="1"/>
                        </wps:cNvSpPr>
                        <wps:spPr bwMode="auto">
                          <a:xfrm>
                            <a:off x="3778806" y="3478530"/>
                            <a:ext cx="885901" cy="345403"/>
                          </a:xfrm>
                          <a:prstGeom prst="rect">
                            <a:avLst/>
                          </a:prstGeom>
                          <a:gradFill rotWithShape="0">
                            <a:gsLst>
                              <a:gs pos="0">
                                <a:srgbClr val="FFFFFF"/>
                              </a:gs>
                              <a:gs pos="100000">
                                <a:srgbClr val="FFFFFF"/>
                              </a:gs>
                            </a:gsLst>
                            <a:lin ang="0"/>
                          </a:gradFill>
                          <a:ln w="9525">
                            <a:solidFill>
                              <a:srgbClr val="000000"/>
                            </a:solidFill>
                            <a:miter lim="800000"/>
                            <a:headEnd/>
                            <a:tailEnd/>
                          </a:ln>
                        </wps:spPr>
                        <wps:txbx>
                          <w:txbxContent>
                            <w:p w14:paraId="6A84D278" w14:textId="77777777" w:rsidR="00EC1EC7" w:rsidRPr="003E0D28" w:rsidRDefault="00EC1EC7" w:rsidP="00EC1EC7">
                              <w:pPr>
                                <w:rPr>
                                  <w:sz w:val="15"/>
                                  <w:szCs w:val="15"/>
                                </w:rPr>
                              </w:pPr>
                              <w:r w:rsidRPr="003E0D28">
                                <w:rPr>
                                  <w:rFonts w:hint="eastAsia"/>
                                  <w:sz w:val="15"/>
                                  <w:szCs w:val="15"/>
                                </w:rPr>
                                <w:t>智能中集器</w:t>
                              </w:r>
                            </w:p>
                          </w:txbxContent>
                        </wps:txbx>
                        <wps:bodyPr rot="0" vert="horz" wrap="square" lIns="91440" tIns="45720" rIns="91440" bIns="45720" anchor="t" anchorCtr="0" upright="1">
                          <a:noAutofit/>
                        </wps:bodyPr>
                      </wps:wsp>
                      <wps:wsp>
                        <wps:cNvPr id="76" name="Text Box 17"/>
                        <wps:cNvSpPr txBox="1">
                          <a:spLocks noChangeArrowheads="1"/>
                        </wps:cNvSpPr>
                        <wps:spPr bwMode="auto">
                          <a:xfrm>
                            <a:off x="1441402" y="4142136"/>
                            <a:ext cx="917601" cy="345403"/>
                          </a:xfrm>
                          <a:prstGeom prst="rect">
                            <a:avLst/>
                          </a:prstGeom>
                          <a:gradFill rotWithShape="0">
                            <a:gsLst>
                              <a:gs pos="0">
                                <a:srgbClr val="FFFFFF"/>
                              </a:gs>
                              <a:gs pos="100000">
                                <a:srgbClr val="FFFFFF"/>
                              </a:gs>
                            </a:gsLst>
                            <a:lin ang="0"/>
                          </a:gradFill>
                          <a:ln w="9525">
                            <a:solidFill>
                              <a:srgbClr val="000000"/>
                            </a:solidFill>
                            <a:miter lim="800000"/>
                            <a:headEnd/>
                            <a:tailEnd/>
                          </a:ln>
                        </wps:spPr>
                        <wps:txbx>
                          <w:txbxContent>
                            <w:p w14:paraId="6A77FD84" w14:textId="77777777" w:rsidR="00EC1EC7" w:rsidRPr="003E0D28" w:rsidRDefault="00EC1EC7" w:rsidP="00EC1EC7">
                              <w:pPr>
                                <w:rPr>
                                  <w:sz w:val="15"/>
                                  <w:szCs w:val="15"/>
                                </w:rPr>
                              </w:pPr>
                              <w:r w:rsidRPr="003E0D28">
                                <w:rPr>
                                  <w:rFonts w:hint="eastAsia"/>
                                  <w:sz w:val="15"/>
                                  <w:szCs w:val="15"/>
                                </w:rPr>
                                <w:t>智慧配电箱</w:t>
                              </w:r>
                            </w:p>
                          </w:txbxContent>
                        </wps:txbx>
                        <wps:bodyPr rot="0" vert="horz" wrap="square" lIns="91440" tIns="45720" rIns="91440" bIns="45720" anchor="t" anchorCtr="0" upright="1">
                          <a:noAutofit/>
                        </wps:bodyPr>
                      </wps:wsp>
                      <wps:wsp>
                        <wps:cNvPr id="77" name="Text Box 20"/>
                        <wps:cNvSpPr txBox="1">
                          <a:spLocks noChangeArrowheads="1"/>
                        </wps:cNvSpPr>
                        <wps:spPr bwMode="auto">
                          <a:xfrm>
                            <a:off x="3778806" y="4064036"/>
                            <a:ext cx="778501" cy="345403"/>
                          </a:xfrm>
                          <a:prstGeom prst="rect">
                            <a:avLst/>
                          </a:prstGeom>
                          <a:gradFill rotWithShape="0">
                            <a:gsLst>
                              <a:gs pos="0">
                                <a:srgbClr val="FFFFFF"/>
                              </a:gs>
                              <a:gs pos="100000">
                                <a:srgbClr val="FFFFFF"/>
                              </a:gs>
                            </a:gsLst>
                            <a:lin ang="0"/>
                          </a:gradFill>
                          <a:ln w="9525">
                            <a:solidFill>
                              <a:srgbClr val="000000"/>
                            </a:solidFill>
                            <a:miter lim="800000"/>
                            <a:headEnd/>
                            <a:tailEnd/>
                          </a:ln>
                        </wps:spPr>
                        <wps:txbx>
                          <w:txbxContent>
                            <w:p w14:paraId="43AA48B7" w14:textId="77777777" w:rsidR="00EC1EC7" w:rsidRPr="003E0D28" w:rsidRDefault="00EC1EC7" w:rsidP="00EC1EC7">
                              <w:pPr>
                                <w:rPr>
                                  <w:sz w:val="15"/>
                                  <w:szCs w:val="15"/>
                                </w:rPr>
                              </w:pPr>
                              <w:r w:rsidRPr="003E0D28">
                                <w:rPr>
                                  <w:rFonts w:hint="eastAsia"/>
                                  <w:sz w:val="15"/>
                                  <w:szCs w:val="15"/>
                                </w:rPr>
                                <w:t>智能终端</w:t>
                              </w:r>
                            </w:p>
                          </w:txbxContent>
                        </wps:txbx>
                        <wps:bodyPr rot="0" vert="horz" wrap="square" lIns="91440" tIns="45720" rIns="91440" bIns="45720" anchor="t" anchorCtr="0" upright="1">
                          <a:noAutofit/>
                        </wps:bodyPr>
                      </wps:wsp>
                      <wps:wsp>
                        <wps:cNvPr id="78" name="Text Box 21"/>
                        <wps:cNvSpPr txBox="1">
                          <a:spLocks noChangeArrowheads="1"/>
                        </wps:cNvSpPr>
                        <wps:spPr bwMode="auto">
                          <a:xfrm>
                            <a:off x="3773106" y="4678041"/>
                            <a:ext cx="778501" cy="345403"/>
                          </a:xfrm>
                          <a:prstGeom prst="rect">
                            <a:avLst/>
                          </a:prstGeom>
                          <a:gradFill rotWithShape="0">
                            <a:gsLst>
                              <a:gs pos="0">
                                <a:srgbClr val="FFFFFF"/>
                              </a:gs>
                              <a:gs pos="100000">
                                <a:srgbClr val="FFFFFF"/>
                              </a:gs>
                            </a:gsLst>
                            <a:lin ang="0"/>
                          </a:gradFill>
                          <a:ln w="9525">
                            <a:solidFill>
                              <a:srgbClr val="000000"/>
                            </a:solidFill>
                            <a:miter lim="800000"/>
                            <a:headEnd/>
                            <a:tailEnd/>
                          </a:ln>
                        </wps:spPr>
                        <wps:txbx>
                          <w:txbxContent>
                            <w:p w14:paraId="00610F57" w14:textId="77777777" w:rsidR="00EC1EC7" w:rsidRPr="003E0D28" w:rsidRDefault="00EC1EC7" w:rsidP="00EC1EC7">
                              <w:pPr>
                                <w:rPr>
                                  <w:sz w:val="15"/>
                                  <w:szCs w:val="15"/>
                                </w:rPr>
                              </w:pPr>
                              <w:r w:rsidRPr="003E0D28">
                                <w:rPr>
                                  <w:rFonts w:hint="eastAsia"/>
                                  <w:sz w:val="15"/>
                                  <w:szCs w:val="15"/>
                                </w:rPr>
                                <w:t>智能终端</w:t>
                              </w:r>
                            </w:p>
                          </w:txbxContent>
                        </wps:txbx>
                        <wps:bodyPr rot="0" vert="horz" wrap="square" lIns="91440" tIns="45720" rIns="91440" bIns="45720" anchor="t" anchorCtr="0" upright="1">
                          <a:noAutofit/>
                        </wps:bodyPr>
                      </wps:wsp>
                      <wps:wsp>
                        <wps:cNvPr id="79" name="AutoShape 22"/>
                        <wps:cNvCnPr>
                          <a:cxnSpLocks noChangeShapeType="1"/>
                        </wps:cNvCnPr>
                        <wps:spPr bwMode="auto">
                          <a:xfrm>
                            <a:off x="0" y="1236911"/>
                            <a:ext cx="6171510" cy="7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AutoShape 23"/>
                        <wps:cNvCnPr>
                          <a:cxnSpLocks noChangeShapeType="1"/>
                        </wps:cNvCnPr>
                        <wps:spPr bwMode="auto">
                          <a:xfrm>
                            <a:off x="0" y="2431421"/>
                            <a:ext cx="6171510" cy="6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26"/>
                        <wps:cNvCnPr>
                          <a:cxnSpLocks noChangeShapeType="1"/>
                        </wps:cNvCnPr>
                        <wps:spPr bwMode="auto">
                          <a:xfrm>
                            <a:off x="1180402" y="672406"/>
                            <a:ext cx="3810006" cy="70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s:wsp>
                        <wps:cNvPr id="82" name="AutoShape 27"/>
                        <wps:cNvCnPr>
                          <a:cxnSpLocks noChangeShapeType="1"/>
                        </wps:cNvCnPr>
                        <wps:spPr bwMode="auto">
                          <a:xfrm>
                            <a:off x="1184202" y="555605"/>
                            <a:ext cx="700" cy="118701"/>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s:wsp>
                        <wps:cNvPr id="83" name="AutoShape 28"/>
                        <wps:cNvCnPr>
                          <a:cxnSpLocks noChangeShapeType="1"/>
                        </wps:cNvCnPr>
                        <wps:spPr bwMode="auto">
                          <a:xfrm>
                            <a:off x="2422504" y="549205"/>
                            <a:ext cx="600" cy="118801"/>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s:wsp>
                        <wps:cNvPr id="84" name="AutoShape 29"/>
                        <wps:cNvCnPr>
                          <a:cxnSpLocks noChangeShapeType="1"/>
                        </wps:cNvCnPr>
                        <wps:spPr bwMode="auto">
                          <a:xfrm>
                            <a:off x="3689306" y="549205"/>
                            <a:ext cx="600" cy="118801"/>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s:wsp>
                        <wps:cNvPr id="85" name="AutoShape 30"/>
                        <wps:cNvCnPr>
                          <a:cxnSpLocks noChangeShapeType="1"/>
                        </wps:cNvCnPr>
                        <wps:spPr bwMode="auto">
                          <a:xfrm>
                            <a:off x="4984708" y="549205"/>
                            <a:ext cx="600" cy="118801"/>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s:wsp>
                        <wps:cNvPr id="86" name="AutoShape 31"/>
                        <wps:cNvCnPr>
                          <a:cxnSpLocks noChangeShapeType="1"/>
                        </wps:cNvCnPr>
                        <wps:spPr bwMode="auto">
                          <a:xfrm>
                            <a:off x="3092405" y="666106"/>
                            <a:ext cx="600" cy="118701"/>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s:wsp>
                        <wps:cNvPr id="87" name="AutoShape 32"/>
                        <wps:cNvCnPr>
                          <a:cxnSpLocks noChangeShapeType="1"/>
                        </wps:cNvCnPr>
                        <wps:spPr bwMode="auto">
                          <a:xfrm>
                            <a:off x="3092405" y="1113710"/>
                            <a:ext cx="600" cy="215902"/>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s:wsp>
                        <wps:cNvPr id="88" name="AutoShape 33"/>
                        <wps:cNvCnPr>
                          <a:cxnSpLocks noChangeShapeType="1"/>
                        </wps:cNvCnPr>
                        <wps:spPr bwMode="auto">
                          <a:xfrm>
                            <a:off x="4196707" y="2014218"/>
                            <a:ext cx="600" cy="61210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s:wsp>
                        <wps:cNvPr id="89" name="AutoShape 37"/>
                        <wps:cNvCnPr>
                          <a:cxnSpLocks noChangeShapeType="1"/>
                        </wps:cNvCnPr>
                        <wps:spPr bwMode="auto">
                          <a:xfrm rot="10800000" flipV="1">
                            <a:off x="1441402" y="3647432"/>
                            <a:ext cx="5700" cy="667406"/>
                          </a:xfrm>
                          <a:prstGeom prst="bentConnector3">
                            <a:avLst>
                              <a:gd name="adj1" fmla="val 4100000"/>
                            </a:avLst>
                          </a:prstGeom>
                          <a:noFill/>
                          <a:ln w="15875">
                            <a:solidFill>
                              <a:srgbClr val="739CC3"/>
                            </a:solidFill>
                            <a:miter lim="800000"/>
                            <a:headEnd/>
                            <a:tailEnd/>
                          </a:ln>
                          <a:extLst>
                            <a:ext uri="{909E8E84-426E-40DD-AFC4-6F175D3DCCD1}">
                              <a14:hiddenFill xmlns:a14="http://schemas.microsoft.com/office/drawing/2010/main">
                                <a:noFill/>
                              </a14:hiddenFill>
                            </a:ext>
                          </a:extLst>
                        </wps:spPr>
                        <wps:bodyPr/>
                      </wps:wsp>
                      <wpg:wgp>
                        <wpg:cNvPr id="90" name="Group 30"/>
                        <wpg:cNvGrpSpPr>
                          <a:grpSpLocks/>
                        </wpg:cNvGrpSpPr>
                        <wpg:grpSpPr bwMode="auto">
                          <a:xfrm>
                            <a:off x="3652506" y="3593431"/>
                            <a:ext cx="126300" cy="1258011"/>
                            <a:chOff x="6558" y="4345"/>
                            <a:chExt cx="291" cy="1981"/>
                          </a:xfrm>
                        </wpg:grpSpPr>
                        <wps:wsp>
                          <wps:cNvPr id="91" name="AutoShape 43"/>
                          <wps:cNvCnPr>
                            <a:cxnSpLocks noChangeShapeType="1"/>
                          </wps:cNvCnPr>
                          <wps:spPr bwMode="auto">
                            <a:xfrm flipH="1">
                              <a:off x="6568" y="4345"/>
                              <a:ext cx="281" cy="208"/>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s:wsp>
                          <wps:cNvPr id="92" name="AutoShape 44"/>
                          <wps:cNvCnPr>
                            <a:cxnSpLocks noChangeShapeType="1"/>
                          </wps:cNvCnPr>
                          <wps:spPr bwMode="auto">
                            <a:xfrm flipH="1">
                              <a:off x="6568" y="5372"/>
                              <a:ext cx="281" cy="208"/>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s:wsp>
                          <wps:cNvPr id="93" name="AutoShape 45"/>
                          <wps:cNvCnPr>
                            <a:cxnSpLocks noChangeShapeType="1"/>
                          </wps:cNvCnPr>
                          <wps:spPr bwMode="auto">
                            <a:xfrm flipH="1" flipV="1">
                              <a:off x="6559" y="5157"/>
                              <a:ext cx="281" cy="208"/>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s:wsp>
                          <wps:cNvPr id="94" name="AutoShape 46"/>
                          <wps:cNvCnPr>
                            <a:cxnSpLocks noChangeShapeType="1"/>
                          </wps:cNvCnPr>
                          <wps:spPr bwMode="auto">
                            <a:xfrm flipH="1" flipV="1">
                              <a:off x="6558" y="6118"/>
                              <a:ext cx="281" cy="208"/>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s:wsp>
                          <wps:cNvPr id="95" name="AutoShape 47"/>
                          <wps:cNvCnPr>
                            <a:cxnSpLocks noChangeShapeType="1"/>
                          </wps:cNvCnPr>
                          <wps:spPr bwMode="auto">
                            <a:xfrm flipH="1">
                              <a:off x="6566" y="4554"/>
                              <a:ext cx="1" cy="602"/>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s:wsp>
                          <wps:cNvPr id="96" name="AutoShape 48"/>
                          <wps:cNvCnPr>
                            <a:cxnSpLocks noChangeShapeType="1"/>
                          </wps:cNvCnPr>
                          <wps:spPr bwMode="auto">
                            <a:xfrm flipH="1">
                              <a:off x="6567" y="5569"/>
                              <a:ext cx="1" cy="567"/>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g:wgp>
                      <wps:wsp>
                        <wps:cNvPr id="97" name="Text Box 49"/>
                        <wps:cNvSpPr txBox="1">
                          <a:spLocks noChangeArrowheads="1"/>
                        </wps:cNvSpPr>
                        <wps:spPr bwMode="auto">
                          <a:xfrm>
                            <a:off x="125000" y="2129119"/>
                            <a:ext cx="914401" cy="301603"/>
                          </a:xfrm>
                          <a:prstGeom prst="rect">
                            <a:avLst/>
                          </a:prstGeom>
                          <a:noFill/>
                          <a:ln>
                            <a:noFill/>
                          </a:ln>
                          <a:extLst>
                            <a:ext uri="{909E8E84-426E-40DD-AFC4-6F175D3DCCD1}">
                              <a14:hiddenFill xmlns:a14="http://schemas.microsoft.com/office/drawing/2010/main">
                                <a:gradFill rotWithShape="0">
                                  <a:gsLst>
                                    <a:gs pos="0">
                                      <a:srgbClr val="FFFFFF"/>
                                    </a:gs>
                                    <a:gs pos="100000">
                                      <a:srgbClr val="FFFFFF"/>
                                    </a:gs>
                                  </a:gsLst>
                                  <a:lin ang="0"/>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FF43C" w14:textId="77777777" w:rsidR="00EC1EC7" w:rsidRPr="003E0D28" w:rsidRDefault="00EC1EC7" w:rsidP="00EC1EC7">
                              <w:pPr>
                                <w:rPr>
                                  <w:sz w:val="15"/>
                                  <w:szCs w:val="15"/>
                                </w:rPr>
                              </w:pPr>
                              <w:r w:rsidRPr="003E0D28">
                                <w:rPr>
                                  <w:rFonts w:hint="eastAsia"/>
                                  <w:sz w:val="15"/>
                                  <w:szCs w:val="15"/>
                                </w:rPr>
                                <w:t>数据集中层</w:t>
                              </w:r>
                            </w:p>
                          </w:txbxContent>
                        </wps:txbx>
                        <wps:bodyPr rot="0" vert="horz" wrap="square" lIns="91440" tIns="45720" rIns="91440" bIns="45720" anchor="t" anchorCtr="0" upright="1">
                          <a:noAutofit/>
                        </wps:bodyPr>
                      </wps:wsp>
                      <wps:wsp>
                        <wps:cNvPr id="98" name="Text Box 49"/>
                        <wps:cNvSpPr txBox="1">
                          <a:spLocks noChangeArrowheads="1"/>
                        </wps:cNvSpPr>
                        <wps:spPr bwMode="auto">
                          <a:xfrm>
                            <a:off x="2575304" y="1306111"/>
                            <a:ext cx="1203502" cy="345503"/>
                          </a:xfrm>
                          <a:prstGeom prst="rect">
                            <a:avLst/>
                          </a:prstGeom>
                          <a:noFill/>
                          <a:ln>
                            <a:noFill/>
                          </a:ln>
                          <a:extLst>
                            <a:ext uri="{909E8E84-426E-40DD-AFC4-6F175D3DCCD1}">
                              <a14:hiddenFill xmlns:a14="http://schemas.microsoft.com/office/drawing/2010/main">
                                <a:gradFill rotWithShape="0">
                                  <a:gsLst>
                                    <a:gs pos="0">
                                      <a:srgbClr val="FFFFFF"/>
                                    </a:gs>
                                    <a:gs pos="100000">
                                      <a:srgbClr val="FFFFFF"/>
                                    </a:gs>
                                  </a:gsLst>
                                  <a:lin ang="0"/>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426E7" w14:textId="77777777" w:rsidR="00EC1EC7" w:rsidRPr="003E0D28" w:rsidRDefault="00EC1EC7" w:rsidP="00EC1EC7">
                              <w:pPr>
                                <w:rPr>
                                  <w:sz w:val="15"/>
                                  <w:szCs w:val="15"/>
                                </w:rPr>
                              </w:pPr>
                              <w:r w:rsidRPr="003E0D28">
                                <w:rPr>
                                  <w:rFonts w:hint="eastAsia"/>
                                  <w:sz w:val="15"/>
                                  <w:szCs w:val="15"/>
                                </w:rPr>
                                <w:t>平台监控主站</w:t>
                              </w:r>
                            </w:p>
                          </w:txbxContent>
                        </wps:txbx>
                        <wps:bodyPr rot="0" vert="horz" wrap="square" lIns="91440" tIns="45720" rIns="91440" bIns="45720" anchor="t" anchorCtr="0" upright="1">
                          <a:noAutofit/>
                        </wps:bodyPr>
                      </wps:wsp>
                      <wps:wsp>
                        <wps:cNvPr id="99" name="AutoShape 33"/>
                        <wps:cNvCnPr/>
                        <wps:spPr bwMode="auto">
                          <a:xfrm>
                            <a:off x="1928403" y="2014218"/>
                            <a:ext cx="700" cy="61210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s:wsp>
                        <wps:cNvPr id="100" name="Text Box 49"/>
                        <wps:cNvSpPr txBox="1">
                          <a:spLocks noChangeArrowheads="1"/>
                        </wps:cNvSpPr>
                        <wps:spPr bwMode="auto">
                          <a:xfrm>
                            <a:off x="116800" y="4829842"/>
                            <a:ext cx="934702" cy="280002"/>
                          </a:xfrm>
                          <a:prstGeom prst="rect">
                            <a:avLst/>
                          </a:prstGeom>
                          <a:noFill/>
                          <a:ln>
                            <a:noFill/>
                          </a:ln>
                          <a:extLst>
                            <a:ext uri="{909E8E84-426E-40DD-AFC4-6F175D3DCCD1}">
                              <a14:hiddenFill xmlns:a14="http://schemas.microsoft.com/office/drawing/2010/main">
                                <a:gradFill rotWithShape="0">
                                  <a:gsLst>
                                    <a:gs pos="0">
                                      <a:srgbClr val="FFFFFF"/>
                                    </a:gs>
                                    <a:gs pos="100000">
                                      <a:srgbClr val="FFFFFF"/>
                                    </a:gs>
                                  </a:gsLst>
                                  <a:lin ang="0"/>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5E8BC" w14:textId="77777777" w:rsidR="00EC1EC7" w:rsidRPr="003E0D28" w:rsidRDefault="00EC1EC7" w:rsidP="00EC1EC7">
                              <w:pPr>
                                <w:rPr>
                                  <w:sz w:val="15"/>
                                  <w:szCs w:val="15"/>
                                </w:rPr>
                              </w:pPr>
                              <w:r w:rsidRPr="003E0D28">
                                <w:rPr>
                                  <w:rFonts w:hint="eastAsia"/>
                                  <w:sz w:val="15"/>
                                  <w:szCs w:val="15"/>
                                </w:rPr>
                                <w:t>数据直管层</w:t>
                              </w:r>
                            </w:p>
                          </w:txbxContent>
                        </wps:txbx>
                        <wps:bodyPr rot="0" vert="horz" wrap="square" lIns="91440" tIns="45720" rIns="91440" bIns="45720" anchor="t" anchorCtr="0" upright="1">
                          <a:noAutofit/>
                        </wps:bodyPr>
                      </wps:wsp>
                      <wps:wsp>
                        <wps:cNvPr id="101" name="Text Box 49"/>
                        <wps:cNvSpPr txBox="1">
                          <a:spLocks noChangeArrowheads="1"/>
                        </wps:cNvSpPr>
                        <wps:spPr bwMode="auto">
                          <a:xfrm>
                            <a:off x="125000" y="951208"/>
                            <a:ext cx="892901" cy="330203"/>
                          </a:xfrm>
                          <a:prstGeom prst="rect">
                            <a:avLst/>
                          </a:prstGeom>
                          <a:noFill/>
                          <a:ln>
                            <a:noFill/>
                          </a:ln>
                          <a:extLst>
                            <a:ext uri="{909E8E84-426E-40DD-AFC4-6F175D3DCCD1}">
                              <a14:hiddenFill xmlns:a14="http://schemas.microsoft.com/office/drawing/2010/main">
                                <a:gradFill rotWithShape="0">
                                  <a:gsLst>
                                    <a:gs pos="0">
                                      <a:srgbClr val="FFFFFF"/>
                                    </a:gs>
                                    <a:gs pos="100000">
                                      <a:srgbClr val="FFFFFF"/>
                                    </a:gs>
                                  </a:gsLst>
                                  <a:lin ang="0"/>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B3BDB" w14:textId="77777777" w:rsidR="00EC1EC7" w:rsidRPr="003E0D28" w:rsidRDefault="00EC1EC7" w:rsidP="00EC1EC7">
                              <w:pPr>
                                <w:rPr>
                                  <w:sz w:val="15"/>
                                  <w:szCs w:val="15"/>
                                </w:rPr>
                              </w:pPr>
                              <w:r w:rsidRPr="003E0D28">
                                <w:rPr>
                                  <w:rFonts w:hint="eastAsia"/>
                                  <w:sz w:val="15"/>
                                  <w:szCs w:val="15"/>
                                </w:rPr>
                                <w:t>数据互联层</w:t>
                              </w:r>
                            </w:p>
                          </w:txbxContent>
                        </wps:txbx>
                        <wps:bodyPr rot="0" vert="horz" wrap="square" lIns="91440" tIns="45720" rIns="91440" bIns="45720" anchor="t" anchorCtr="0" upright="1">
                          <a:noAutofit/>
                        </wps:bodyPr>
                      </wps:wsp>
                      <wps:wsp>
                        <wps:cNvPr id="102" name="Text Box 49"/>
                        <wps:cNvSpPr txBox="1">
                          <a:spLocks noChangeArrowheads="1"/>
                        </wps:cNvSpPr>
                        <wps:spPr bwMode="auto">
                          <a:xfrm>
                            <a:off x="5761309" y="1501713"/>
                            <a:ext cx="410201" cy="708106"/>
                          </a:xfrm>
                          <a:prstGeom prst="rect">
                            <a:avLst/>
                          </a:prstGeom>
                          <a:noFill/>
                          <a:ln>
                            <a:noFill/>
                          </a:ln>
                          <a:extLst>
                            <a:ext uri="{909E8E84-426E-40DD-AFC4-6F175D3DCCD1}">
                              <a14:hiddenFill xmlns:a14="http://schemas.microsoft.com/office/drawing/2010/main">
                                <a:gradFill rotWithShape="0">
                                  <a:gsLst>
                                    <a:gs pos="0">
                                      <a:srgbClr val="FFFFFF"/>
                                    </a:gs>
                                    <a:gs pos="100000">
                                      <a:srgbClr val="FFFFFF"/>
                                    </a:gs>
                                  </a:gsLst>
                                  <a:lin ang="0"/>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D18A0" w14:textId="77777777" w:rsidR="00EC1EC7" w:rsidRPr="003E0D28" w:rsidRDefault="00EC1EC7" w:rsidP="00EC1EC7">
                              <w:pPr>
                                <w:rPr>
                                  <w:sz w:val="15"/>
                                  <w:szCs w:val="15"/>
                                </w:rPr>
                              </w:pPr>
                              <w:r w:rsidRPr="003E0D28">
                                <w:rPr>
                                  <w:rFonts w:hint="eastAsia"/>
                                  <w:sz w:val="15"/>
                                  <w:szCs w:val="15"/>
                                </w:rPr>
                                <w:t>主</w:t>
                              </w:r>
                            </w:p>
                            <w:p w14:paraId="44F6872B" w14:textId="77777777" w:rsidR="00EC1EC7" w:rsidRPr="003E0D28" w:rsidRDefault="00EC1EC7" w:rsidP="00EC1EC7">
                              <w:pPr>
                                <w:rPr>
                                  <w:sz w:val="15"/>
                                  <w:szCs w:val="15"/>
                                </w:rPr>
                              </w:pPr>
                              <w:r w:rsidRPr="003E0D28">
                                <w:rPr>
                                  <w:rFonts w:hint="eastAsia"/>
                                  <w:sz w:val="15"/>
                                  <w:szCs w:val="15"/>
                                </w:rPr>
                                <w:t>控</w:t>
                              </w:r>
                            </w:p>
                            <w:p w14:paraId="40AC5CAE" w14:textId="77777777" w:rsidR="00EC1EC7" w:rsidRPr="003E0D28" w:rsidRDefault="00EC1EC7" w:rsidP="00EC1EC7">
                              <w:pPr>
                                <w:rPr>
                                  <w:sz w:val="15"/>
                                  <w:szCs w:val="15"/>
                                </w:rPr>
                              </w:pPr>
                              <w:r w:rsidRPr="003E0D28">
                                <w:rPr>
                                  <w:rFonts w:hint="eastAsia"/>
                                  <w:sz w:val="15"/>
                                  <w:szCs w:val="15"/>
                                </w:rPr>
                                <w:t>室</w:t>
                              </w:r>
                            </w:p>
                          </w:txbxContent>
                        </wps:txbx>
                        <wps:bodyPr rot="0" vert="horz" wrap="square" lIns="91440" tIns="45720" rIns="91440" bIns="45720" anchor="t" anchorCtr="0" upright="1">
                          <a:noAutofit/>
                        </wps:bodyPr>
                      </wps:wsp>
                      <wps:wsp>
                        <wps:cNvPr id="103" name="Text Box 49"/>
                        <wps:cNvSpPr txBox="1">
                          <a:spLocks noChangeArrowheads="1"/>
                        </wps:cNvSpPr>
                        <wps:spPr bwMode="auto">
                          <a:xfrm>
                            <a:off x="5778509" y="3251828"/>
                            <a:ext cx="410201" cy="1083909"/>
                          </a:xfrm>
                          <a:prstGeom prst="rect">
                            <a:avLst/>
                          </a:prstGeom>
                          <a:noFill/>
                          <a:ln>
                            <a:noFill/>
                          </a:ln>
                          <a:extLst>
                            <a:ext uri="{909E8E84-426E-40DD-AFC4-6F175D3DCCD1}">
                              <a14:hiddenFill xmlns:a14="http://schemas.microsoft.com/office/drawing/2010/main">
                                <a:gradFill rotWithShape="0">
                                  <a:gsLst>
                                    <a:gs pos="0">
                                      <a:srgbClr val="FFFFFF"/>
                                    </a:gs>
                                    <a:gs pos="100000">
                                      <a:srgbClr val="FFFFFF"/>
                                    </a:gs>
                                  </a:gsLst>
                                  <a:lin ang="0"/>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7E272" w14:textId="77777777" w:rsidR="00EC1EC7" w:rsidRPr="003E0D28" w:rsidRDefault="00EC1EC7" w:rsidP="00EC1EC7">
                              <w:pPr>
                                <w:rPr>
                                  <w:sz w:val="15"/>
                                  <w:szCs w:val="15"/>
                                </w:rPr>
                              </w:pPr>
                              <w:r w:rsidRPr="003E0D28">
                                <w:rPr>
                                  <w:rFonts w:hint="eastAsia"/>
                                  <w:sz w:val="15"/>
                                  <w:szCs w:val="15"/>
                                </w:rPr>
                                <w:t>各级配电室</w:t>
                              </w:r>
                            </w:p>
                          </w:txbxContent>
                        </wps:txbx>
                        <wps:bodyPr rot="0" vert="horz" wrap="square" lIns="91440" tIns="45720" rIns="91440" bIns="45720" anchor="t" anchorCtr="0" upright="1">
                          <a:noAutofit/>
                        </wps:bodyPr>
                      </wps:wsp>
                      <wps:wsp>
                        <wps:cNvPr id="104" name="Text Box 49"/>
                        <wps:cNvSpPr txBox="1">
                          <a:spLocks noChangeArrowheads="1"/>
                        </wps:cNvSpPr>
                        <wps:spPr bwMode="auto">
                          <a:xfrm>
                            <a:off x="5752409" y="282502"/>
                            <a:ext cx="410201" cy="708106"/>
                          </a:xfrm>
                          <a:prstGeom prst="rect">
                            <a:avLst/>
                          </a:prstGeom>
                          <a:noFill/>
                          <a:ln>
                            <a:noFill/>
                          </a:ln>
                          <a:extLst>
                            <a:ext uri="{909E8E84-426E-40DD-AFC4-6F175D3DCCD1}">
                              <a14:hiddenFill xmlns:a14="http://schemas.microsoft.com/office/drawing/2010/main">
                                <a:gradFill rotWithShape="0">
                                  <a:gsLst>
                                    <a:gs pos="0">
                                      <a:srgbClr val="FFFFFF"/>
                                    </a:gs>
                                    <a:gs pos="100000">
                                      <a:srgbClr val="FFFFFF"/>
                                    </a:gs>
                                  </a:gsLst>
                                  <a:lin ang="0"/>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632AA" w14:textId="77777777" w:rsidR="00EC1EC7" w:rsidRPr="003E0D28" w:rsidRDefault="00EC1EC7" w:rsidP="00EC1EC7">
                              <w:pPr>
                                <w:rPr>
                                  <w:sz w:val="15"/>
                                  <w:szCs w:val="15"/>
                                </w:rPr>
                              </w:pPr>
                              <w:r w:rsidRPr="003E0D28">
                                <w:rPr>
                                  <w:rFonts w:hint="eastAsia"/>
                                  <w:sz w:val="15"/>
                                  <w:szCs w:val="15"/>
                                </w:rPr>
                                <w:t>云端</w:t>
                              </w:r>
                            </w:p>
                          </w:txbxContent>
                        </wps:txbx>
                        <wps:bodyPr rot="0" vert="horz" wrap="square" lIns="91440" tIns="45720" rIns="91440" bIns="45720" anchor="t" anchorCtr="0" upright="1">
                          <a:noAutofit/>
                        </wps:bodyPr>
                      </wps:wsp>
                      <wps:wsp>
                        <wps:cNvPr id="105" name="AutoShape 23"/>
                        <wps:cNvCnPr/>
                        <wps:spPr bwMode="auto">
                          <a:xfrm>
                            <a:off x="5638109" y="0"/>
                            <a:ext cx="700" cy="51390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Rectangle 4"/>
                        <wps:cNvSpPr>
                          <a:spLocks noChangeArrowheads="1"/>
                        </wps:cNvSpPr>
                        <wps:spPr bwMode="auto">
                          <a:xfrm>
                            <a:off x="1028002" y="2568522"/>
                            <a:ext cx="1799003" cy="689006"/>
                          </a:xfrm>
                          <a:prstGeom prst="rect">
                            <a:avLst/>
                          </a:prstGeom>
                          <a:gradFill rotWithShape="0">
                            <a:gsLst>
                              <a:gs pos="0">
                                <a:srgbClr val="FFFFFF"/>
                              </a:gs>
                              <a:gs pos="100000">
                                <a:srgbClr val="FFFFFF"/>
                              </a:gs>
                            </a:gsLst>
                            <a:lin ang="0"/>
                          </a:gradFill>
                          <a:ln w="3175">
                            <a:solidFill>
                              <a:srgbClr val="000000"/>
                            </a:solidFill>
                            <a:miter lim="800000"/>
                            <a:headEnd/>
                            <a:tailEnd/>
                          </a:ln>
                        </wps:spPr>
                        <wps:bodyPr rot="0" vert="horz" wrap="square" lIns="91440" tIns="45720" rIns="91440" bIns="45720" anchor="t" anchorCtr="0" upright="1">
                          <a:noAutofit/>
                        </wps:bodyPr>
                      </wps:wsp>
                      <wps:wsp>
                        <wps:cNvPr id="107" name="Text Box 10"/>
                        <wps:cNvSpPr txBox="1">
                          <a:spLocks noChangeArrowheads="1"/>
                        </wps:cNvSpPr>
                        <wps:spPr bwMode="auto">
                          <a:xfrm>
                            <a:off x="1204502" y="2832125"/>
                            <a:ext cx="1482102" cy="345403"/>
                          </a:xfrm>
                          <a:prstGeom prst="rect">
                            <a:avLst/>
                          </a:prstGeom>
                          <a:gradFill rotWithShape="0">
                            <a:gsLst>
                              <a:gs pos="0">
                                <a:srgbClr val="FFFFFF"/>
                              </a:gs>
                              <a:gs pos="100000">
                                <a:srgbClr val="FFFFFF"/>
                              </a:gs>
                            </a:gsLst>
                            <a:lin ang="0"/>
                          </a:gradFill>
                          <a:ln w="9525">
                            <a:solidFill>
                              <a:srgbClr val="000000"/>
                            </a:solidFill>
                            <a:miter lim="800000"/>
                            <a:headEnd/>
                            <a:tailEnd/>
                          </a:ln>
                        </wps:spPr>
                        <wps:txbx>
                          <w:txbxContent>
                            <w:p w14:paraId="5DEFA696" w14:textId="77777777" w:rsidR="00EC1EC7" w:rsidRPr="003E0D28" w:rsidRDefault="00EC1EC7" w:rsidP="00EC1EC7">
                              <w:pPr>
                                <w:rPr>
                                  <w:sz w:val="15"/>
                                  <w:szCs w:val="15"/>
                                </w:rPr>
                              </w:pPr>
                              <w:r w:rsidRPr="003E0D28">
                                <w:rPr>
                                  <w:rFonts w:hint="eastAsia"/>
                                  <w:sz w:val="15"/>
                                  <w:szCs w:val="15"/>
                                </w:rPr>
                                <w:t>监控主机（</w:t>
                              </w:r>
                              <w:r w:rsidRPr="003E0D28">
                                <w:rPr>
                                  <w:rFonts w:hint="eastAsia"/>
                                  <w:sz w:val="15"/>
                                  <w:szCs w:val="15"/>
                                </w:rPr>
                                <w:t>系统软件）</w:t>
                              </w:r>
                            </w:p>
                          </w:txbxContent>
                        </wps:txbx>
                        <wps:bodyPr rot="0" vert="horz" wrap="square" lIns="91440" tIns="45720" rIns="91440" bIns="45720" anchor="t" anchorCtr="0" upright="1">
                          <a:noAutofit/>
                        </wps:bodyPr>
                      </wps:wsp>
                      <wps:wsp>
                        <wps:cNvPr id="108" name="Text Box 49"/>
                        <wps:cNvSpPr txBox="1">
                          <a:spLocks noChangeArrowheads="1"/>
                        </wps:cNvSpPr>
                        <wps:spPr bwMode="auto">
                          <a:xfrm>
                            <a:off x="1394702" y="2558422"/>
                            <a:ext cx="1031602" cy="345403"/>
                          </a:xfrm>
                          <a:prstGeom prst="rect">
                            <a:avLst/>
                          </a:prstGeom>
                          <a:noFill/>
                          <a:ln>
                            <a:noFill/>
                          </a:ln>
                          <a:extLst>
                            <a:ext uri="{909E8E84-426E-40DD-AFC4-6F175D3DCCD1}">
                              <a14:hiddenFill xmlns:a14="http://schemas.microsoft.com/office/drawing/2010/main">
                                <a:gradFill rotWithShape="0">
                                  <a:gsLst>
                                    <a:gs pos="0">
                                      <a:srgbClr val="FFFFFF"/>
                                    </a:gs>
                                    <a:gs pos="100000">
                                      <a:srgbClr val="FFFFFF"/>
                                    </a:gs>
                                  </a:gsLst>
                                  <a:lin ang="0"/>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535DB" w14:textId="77777777" w:rsidR="00EC1EC7" w:rsidRPr="003E0D28" w:rsidRDefault="00EC1EC7" w:rsidP="00EC1EC7">
                              <w:pPr>
                                <w:rPr>
                                  <w:sz w:val="15"/>
                                  <w:szCs w:val="15"/>
                                </w:rPr>
                              </w:pPr>
                              <w:r w:rsidRPr="003E0D28">
                                <w:rPr>
                                  <w:rFonts w:hint="eastAsia"/>
                                  <w:sz w:val="15"/>
                                  <w:szCs w:val="15"/>
                                </w:rPr>
                                <w:t>平台监控子站</w:t>
                              </w:r>
                            </w:p>
                          </w:txbxContent>
                        </wps:txbx>
                        <wps:bodyPr rot="0" vert="horz" wrap="square" lIns="91440" tIns="45720" rIns="91440" bIns="45720" anchor="t" anchorCtr="0" upright="1">
                          <a:noAutofit/>
                        </wps:bodyPr>
                      </wps:wsp>
                      <wps:wsp>
                        <wps:cNvPr id="109" name="Rectangle 4"/>
                        <wps:cNvSpPr>
                          <a:spLocks noChangeArrowheads="1"/>
                        </wps:cNvSpPr>
                        <wps:spPr bwMode="auto">
                          <a:xfrm>
                            <a:off x="3309605" y="2558422"/>
                            <a:ext cx="1798903" cy="688906"/>
                          </a:xfrm>
                          <a:prstGeom prst="rect">
                            <a:avLst/>
                          </a:prstGeom>
                          <a:gradFill rotWithShape="0">
                            <a:gsLst>
                              <a:gs pos="0">
                                <a:srgbClr val="FFFFFF"/>
                              </a:gs>
                              <a:gs pos="100000">
                                <a:srgbClr val="FFFFFF"/>
                              </a:gs>
                            </a:gsLst>
                            <a:lin ang="0"/>
                          </a:gradFill>
                          <a:ln w="3175">
                            <a:solidFill>
                              <a:srgbClr val="000000"/>
                            </a:solidFill>
                            <a:miter lim="800000"/>
                            <a:headEnd/>
                            <a:tailEnd/>
                          </a:ln>
                        </wps:spPr>
                        <wps:bodyPr rot="0" vert="horz" wrap="square" lIns="91440" tIns="45720" rIns="91440" bIns="45720" anchor="t" anchorCtr="0" upright="1">
                          <a:noAutofit/>
                        </wps:bodyPr>
                      </wps:wsp>
                      <wps:wsp>
                        <wps:cNvPr id="110" name="Text Box 10"/>
                        <wps:cNvSpPr txBox="1">
                          <a:spLocks noChangeArrowheads="1"/>
                        </wps:cNvSpPr>
                        <wps:spPr bwMode="auto">
                          <a:xfrm>
                            <a:off x="3486106" y="2821925"/>
                            <a:ext cx="1482102" cy="345403"/>
                          </a:xfrm>
                          <a:prstGeom prst="rect">
                            <a:avLst/>
                          </a:prstGeom>
                          <a:gradFill rotWithShape="0">
                            <a:gsLst>
                              <a:gs pos="0">
                                <a:srgbClr val="FFFFFF"/>
                              </a:gs>
                              <a:gs pos="100000">
                                <a:srgbClr val="FFFFFF"/>
                              </a:gs>
                            </a:gsLst>
                            <a:lin ang="0"/>
                          </a:gradFill>
                          <a:ln w="9525">
                            <a:solidFill>
                              <a:srgbClr val="000000"/>
                            </a:solidFill>
                            <a:miter lim="800000"/>
                            <a:headEnd/>
                            <a:tailEnd/>
                          </a:ln>
                        </wps:spPr>
                        <wps:txbx>
                          <w:txbxContent>
                            <w:p w14:paraId="5F1A9EBE" w14:textId="77777777" w:rsidR="00EC1EC7" w:rsidRPr="003E0D28" w:rsidRDefault="00EC1EC7" w:rsidP="00EC1EC7">
                              <w:pPr>
                                <w:rPr>
                                  <w:sz w:val="15"/>
                                  <w:szCs w:val="15"/>
                                </w:rPr>
                              </w:pPr>
                              <w:r w:rsidRPr="003E0D28">
                                <w:rPr>
                                  <w:rFonts w:hint="eastAsia"/>
                                  <w:sz w:val="15"/>
                                  <w:szCs w:val="15"/>
                                </w:rPr>
                                <w:t>监控主机（系统软件）</w:t>
                              </w:r>
                            </w:p>
                          </w:txbxContent>
                        </wps:txbx>
                        <wps:bodyPr rot="0" vert="horz" wrap="square" lIns="91440" tIns="45720" rIns="91440" bIns="45720" anchor="t" anchorCtr="0" upright="1">
                          <a:noAutofit/>
                        </wps:bodyPr>
                      </wps:wsp>
                      <wps:wsp>
                        <wps:cNvPr id="111" name="Text Box 49"/>
                        <wps:cNvSpPr txBox="1">
                          <a:spLocks noChangeArrowheads="1"/>
                        </wps:cNvSpPr>
                        <wps:spPr bwMode="auto">
                          <a:xfrm>
                            <a:off x="3709006" y="2548222"/>
                            <a:ext cx="998802" cy="345403"/>
                          </a:xfrm>
                          <a:prstGeom prst="rect">
                            <a:avLst/>
                          </a:prstGeom>
                          <a:noFill/>
                          <a:ln>
                            <a:noFill/>
                          </a:ln>
                          <a:extLst>
                            <a:ext uri="{909E8E84-426E-40DD-AFC4-6F175D3DCCD1}">
                              <a14:hiddenFill xmlns:a14="http://schemas.microsoft.com/office/drawing/2010/main">
                                <a:gradFill rotWithShape="0">
                                  <a:gsLst>
                                    <a:gs pos="0">
                                      <a:srgbClr val="FFFFFF"/>
                                    </a:gs>
                                    <a:gs pos="100000">
                                      <a:srgbClr val="FFFFFF"/>
                                    </a:gs>
                                  </a:gsLst>
                                  <a:lin ang="0"/>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31D05" w14:textId="77777777" w:rsidR="00EC1EC7" w:rsidRPr="003E0D28" w:rsidRDefault="00EC1EC7" w:rsidP="00EC1EC7">
                              <w:pPr>
                                <w:rPr>
                                  <w:sz w:val="15"/>
                                  <w:szCs w:val="15"/>
                                </w:rPr>
                              </w:pPr>
                              <w:r w:rsidRPr="003E0D28">
                                <w:rPr>
                                  <w:rFonts w:hint="eastAsia"/>
                                  <w:sz w:val="15"/>
                                  <w:szCs w:val="15"/>
                                </w:rPr>
                                <w:t>平台监控子站</w:t>
                              </w:r>
                            </w:p>
                          </w:txbxContent>
                        </wps:txbx>
                        <wps:bodyPr rot="0" vert="horz" wrap="square" lIns="91440" tIns="45720" rIns="91440" bIns="45720" anchor="t" anchorCtr="0" upright="1">
                          <a:noAutofit/>
                        </wps:bodyPr>
                      </wps:wsp>
                      <wps:wsp>
                        <wps:cNvPr id="112" name="AutoShape 33"/>
                        <wps:cNvCnPr/>
                        <wps:spPr bwMode="auto">
                          <a:xfrm>
                            <a:off x="4197307" y="3247328"/>
                            <a:ext cx="600" cy="234402"/>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s:wsp>
                        <wps:cNvPr id="113" name="AutoShape 33"/>
                        <wps:cNvCnPr/>
                        <wps:spPr bwMode="auto">
                          <a:xfrm>
                            <a:off x="1910703" y="3257528"/>
                            <a:ext cx="600" cy="215902"/>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s:wsp>
                        <wps:cNvPr id="114" name="AutoShape 23"/>
                        <wps:cNvCnPr/>
                        <wps:spPr bwMode="auto">
                          <a:xfrm>
                            <a:off x="0" y="3347029"/>
                            <a:ext cx="5653409" cy="7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Text Box 49"/>
                        <wps:cNvSpPr txBox="1">
                          <a:spLocks noChangeArrowheads="1"/>
                        </wps:cNvSpPr>
                        <wps:spPr bwMode="auto">
                          <a:xfrm>
                            <a:off x="103500" y="3042227"/>
                            <a:ext cx="914401" cy="301703"/>
                          </a:xfrm>
                          <a:prstGeom prst="rect">
                            <a:avLst/>
                          </a:prstGeom>
                          <a:noFill/>
                          <a:ln>
                            <a:noFill/>
                          </a:ln>
                          <a:extLst>
                            <a:ext uri="{909E8E84-426E-40DD-AFC4-6F175D3DCCD1}">
                              <a14:hiddenFill xmlns:a14="http://schemas.microsoft.com/office/drawing/2010/main">
                                <a:gradFill rotWithShape="0">
                                  <a:gsLst>
                                    <a:gs pos="0">
                                      <a:srgbClr val="FFFFFF"/>
                                    </a:gs>
                                    <a:gs pos="100000">
                                      <a:srgbClr val="FFFFFF"/>
                                    </a:gs>
                                  </a:gsLst>
                                  <a:lin ang="0"/>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4833C" w14:textId="77777777" w:rsidR="00EC1EC7" w:rsidRPr="003E0D28" w:rsidRDefault="00EC1EC7" w:rsidP="00EC1EC7">
                              <w:pPr>
                                <w:rPr>
                                  <w:sz w:val="15"/>
                                  <w:szCs w:val="15"/>
                                </w:rPr>
                              </w:pPr>
                              <w:r w:rsidRPr="003E0D28">
                                <w:rPr>
                                  <w:rFonts w:hint="eastAsia"/>
                                  <w:sz w:val="15"/>
                                  <w:szCs w:val="15"/>
                                </w:rPr>
                                <w:t>数据分管层</w:t>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DAD91C" id="画布 1975" o:spid="_x0000_s1026" editas="canvas" style="width:487.3pt;height:405.35pt;mso-position-horizontal-relative:char;mso-position-vertical-relative:line" coordsize="61887,51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887;height:51479;visibility:visible;mso-wrap-style:square" stroked="t">
                  <v:fill o:detectmouseclick="t"/>
                  <v:path o:connecttype="none"/>
                </v:shape>
                <v:rect id="Rectangle 4" o:spid="_x0000_s1028" style="position:absolute;left:8851;top:13322;width:45200;height:6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" strokeweight=".25pt">
                  <v:fill angle="90" focus="100%" type="gradient">
                    <o:fill v:ext="view" type="gradientUnscaled"/>
                  </v:fill>
                </v:rect>
                <v:shapetype id="_x0000_t202" coordsize="21600,21600" o:spt="202" path="m,l,21600r21600,l21600,xe">
                  <v:stroke joinstyle="miter"/>
                  <v:path gradientshapeok="t" o:connecttype="rect"/>
                </v:shapetype>
                <v:shape id="Text Box 5" o:spid="_x0000_s1029" type="#_x0000_t202" style="position:absolute;left:7448;top:2038;width:9131;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">
                  <v:fill angle="90" focus="100%" type="gradient">
                    <o:fill v:ext="view" type="gradientUnscaled"/>
                  </v:fill>
                  <v:textbox>
                    <w:txbxContent>
                      <w:p w14:paraId="7200EA69" w14:textId="77777777" w:rsidR="00EC1EC7" w:rsidRPr="003E0D28" w:rsidRDefault="00EC1EC7" w:rsidP="00EC1EC7">
                        <w:pPr>
                          <w:rPr>
                            <w:sz w:val="15"/>
                            <w:szCs w:val="15"/>
                          </w:rPr>
                        </w:pPr>
                        <w:r w:rsidRPr="003E0D28">
                          <w:rPr>
                            <w:rFonts w:hint="eastAsia"/>
                            <w:sz w:val="15"/>
                            <w:szCs w:val="15"/>
                          </w:rPr>
                          <w:t>泛在物联网</w:t>
                        </w:r>
                      </w:p>
                    </w:txbxContent>
                  </v:textbox>
                </v:shape>
                <v:shape id="Text Box 6" o:spid="_x0000_s1030" type="#_x0000_t202" style="position:absolute;left:19107;top:2038;width:10420;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">
                  <v:fill angle="90" focus="100%" type="gradient">
                    <o:fill v:ext="view" type="gradientUnscaled"/>
                  </v:fill>
                  <v:textbox>
                    <w:txbxContent>
                      <w:p w14:paraId="7AEF907A" w14:textId="77777777" w:rsidR="00EC1EC7" w:rsidRPr="003E0D28" w:rsidRDefault="00EC1EC7" w:rsidP="00EC1EC7">
                        <w:pPr>
                          <w:rPr>
                            <w:sz w:val="15"/>
                            <w:szCs w:val="15"/>
                          </w:rPr>
                        </w:pPr>
                        <w:r w:rsidRPr="003E0D28">
                          <w:rPr>
                            <w:sz w:val="15"/>
                            <w:szCs w:val="15"/>
                          </w:rPr>
                          <w:t>10kV</w:t>
                        </w:r>
                        <w:r w:rsidRPr="003E0D28">
                          <w:rPr>
                            <w:rFonts w:hint="eastAsia"/>
                            <w:sz w:val="15"/>
                            <w:szCs w:val="15"/>
                          </w:rPr>
                          <w:t>配电系统</w:t>
                        </w:r>
                      </w:p>
                    </w:txbxContent>
                  </v:textbox>
                </v:shape>
                <v:shape id="Text Box 7" o:spid="_x0000_s1031" type="#_x0000_t202" style="position:absolute;left:31711;top:2032;width:104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">
                  <v:fill angle="90" focus="100%" type="gradient">
                    <o:fill v:ext="view" type="gradientUnscaled"/>
                  </v:fill>
                  <v:textbox>
                    <w:txbxContent>
                      <w:p w14:paraId="6C1D8F4A" w14:textId="77777777" w:rsidR="00EC1EC7" w:rsidRPr="003E0D28" w:rsidRDefault="00EC1EC7" w:rsidP="00EC1EC7">
                        <w:pPr>
                          <w:rPr>
                            <w:sz w:val="15"/>
                            <w:szCs w:val="15"/>
                          </w:rPr>
                        </w:pPr>
                        <w:r w:rsidRPr="003E0D28">
                          <w:rPr>
                            <w:rFonts w:hint="eastAsia"/>
                            <w:sz w:val="15"/>
                            <w:szCs w:val="15"/>
                          </w:rPr>
                          <w:t>电气火灾系统</w:t>
                        </w:r>
                      </w:p>
                    </w:txbxContent>
                  </v:textbox>
                </v:shape>
                <v:shape id="Text Box 8" o:spid="_x0000_s1032" type="#_x0000_t202" style="position:absolute;left:44310;top:1974;width:10420;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">
                  <v:fill angle="90" focus="100%" type="gradient">
                    <o:fill v:ext="view" type="gradientUnscaled"/>
                  </v:fill>
                  <v:textbox>
                    <w:txbxContent>
                      <w:p w14:paraId="6D5BDBCD" w14:textId="77777777" w:rsidR="00EC1EC7" w:rsidRPr="003E0D28" w:rsidRDefault="00EC1EC7" w:rsidP="00EC1EC7">
                        <w:pPr>
                          <w:rPr>
                            <w:sz w:val="15"/>
                            <w:szCs w:val="15"/>
                          </w:rPr>
                        </w:pPr>
                        <w:r w:rsidRPr="003E0D28">
                          <w:rPr>
                            <w:rFonts w:hint="eastAsia"/>
                            <w:sz w:val="15"/>
                            <w:szCs w:val="15"/>
                          </w:rPr>
                          <w:t>消防电源系统</w:t>
                        </w:r>
                      </w:p>
                    </w:txbxContent>
                  </v:textbox>
                </v:shape>
                <v:oval id="Oval 9" o:spid="_x0000_s1033" style="position:absolute;left:14624;top:7848;width:33235;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">
                  <v:fill angle="90" focus="100%" type="gradient">
                    <o:fill v:ext="view" type="gradientUnscaled"/>
                  </v:fill>
                  <v:textbox>
                    <w:txbxContent>
                      <w:p w14:paraId="0A462840" w14:textId="77777777" w:rsidR="00EC1EC7" w:rsidRPr="003E0D28" w:rsidRDefault="00EC1EC7" w:rsidP="00EC1EC7">
                        <w:pPr>
                          <w:jc w:val="center"/>
                          <w:rPr>
                            <w:sz w:val="15"/>
                            <w:szCs w:val="15"/>
                          </w:rPr>
                        </w:pPr>
                        <w:r w:rsidRPr="003E0D28">
                          <w:rPr>
                            <w:rFonts w:hint="eastAsia"/>
                            <w:sz w:val="15"/>
                            <w:szCs w:val="15"/>
                          </w:rPr>
                          <w:t>信息交互</w:t>
                        </w:r>
                      </w:p>
                    </w:txbxContent>
                  </v:textbox>
                </v:oval>
                <v:shape id="Text Box 10" o:spid="_x0000_s1034" type="#_x0000_t202" style="position:absolute;left:11798;top:15957;width:14821;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">
                  <v:fill angle="90" focus="100%" type="gradient">
                    <o:fill v:ext="view" type="gradientUnscaled"/>
                  </v:fill>
                  <v:textbox>
                    <w:txbxContent>
                      <w:p w14:paraId="76D7EFDC" w14:textId="77777777" w:rsidR="00EC1EC7" w:rsidRPr="003E0D28" w:rsidRDefault="00EC1EC7" w:rsidP="00EC1EC7">
                        <w:pPr>
                          <w:rPr>
                            <w:sz w:val="15"/>
                            <w:szCs w:val="15"/>
                          </w:rPr>
                        </w:pPr>
                        <w:r w:rsidRPr="003E0D28">
                          <w:rPr>
                            <w:rFonts w:hint="eastAsia"/>
                            <w:sz w:val="15"/>
                            <w:szCs w:val="15"/>
                          </w:rPr>
                          <w:t>监控主机（系统软件）</w:t>
                        </w:r>
                      </w:p>
                    </w:txbxContent>
                  </v:textbox>
                </v:shape>
                <v:shape id="Text Box 11" o:spid="_x0000_s1035" type="#_x0000_t202" style="position:absolute;left:28536;top:15957;width:6147;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">
                  <v:fill angle="90" focus="100%" type="gradient">
                    <o:fill v:ext="view" type="gradientUnscaled"/>
                  </v:fill>
                  <v:textbox>
                    <w:txbxContent>
                      <w:p w14:paraId="56E63B26" w14:textId="77777777" w:rsidR="00EC1EC7" w:rsidRPr="003E0D28" w:rsidRDefault="00EC1EC7" w:rsidP="00EC1EC7">
                        <w:pPr>
                          <w:rPr>
                            <w:sz w:val="15"/>
                            <w:szCs w:val="15"/>
                          </w:rPr>
                        </w:pPr>
                        <w:r w:rsidRPr="003E0D28">
                          <w:rPr>
                            <w:rFonts w:hint="eastAsia"/>
                            <w:sz w:val="15"/>
                            <w:szCs w:val="15"/>
                          </w:rPr>
                          <w:t>服务器</w:t>
                        </w:r>
                      </w:p>
                    </w:txbxContent>
                  </v:textbox>
                </v:shape>
                <v:shape id="Text Box 12" o:spid="_x0000_s1036" type="#_x0000_t202" style="position:absolute;left:37090;top:15951;width:479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">
                  <v:fill angle="90" focus="100%" type="gradient">
                    <o:fill v:ext="view" type="gradientUnscaled"/>
                  </v:fill>
                  <v:textbox>
                    <w:txbxContent>
                      <w:p w14:paraId="6F130CDB" w14:textId="77777777" w:rsidR="00EC1EC7" w:rsidRPr="003E0D28" w:rsidRDefault="00EC1EC7" w:rsidP="00EC1EC7">
                        <w:pPr>
                          <w:rPr>
                            <w:sz w:val="15"/>
                            <w:szCs w:val="15"/>
                          </w:rPr>
                        </w:pPr>
                        <w:r w:rsidRPr="003E0D28">
                          <w:rPr>
                            <w:sz w:val="15"/>
                            <w:szCs w:val="15"/>
                          </w:rPr>
                          <w:t>UPS</w:t>
                        </w:r>
                      </w:p>
                    </w:txbxContent>
                  </v:textbox>
                </v:shape>
                <v:shape id="Text Box 13" o:spid="_x0000_s1037" type="#_x0000_t202" style="position:absolute;left:43859;top:15957;width:6502;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">
                  <v:fill angle="90" focus="100%" type="gradient">
                    <o:fill v:ext="view" type="gradientUnscaled"/>
                  </v:fill>
                  <v:textbox>
                    <w:txbxContent>
                      <w:p w14:paraId="7EB72569" w14:textId="77777777" w:rsidR="00EC1EC7" w:rsidRPr="003E0D28" w:rsidRDefault="00EC1EC7" w:rsidP="00EC1EC7">
                        <w:pPr>
                          <w:rPr>
                            <w:sz w:val="15"/>
                            <w:szCs w:val="15"/>
                          </w:rPr>
                        </w:pPr>
                        <w:r w:rsidRPr="003E0D28">
                          <w:rPr>
                            <w:rFonts w:hint="eastAsia"/>
                            <w:sz w:val="15"/>
                            <w:szCs w:val="15"/>
                          </w:rPr>
                          <w:t>打印机</w:t>
                        </w:r>
                      </w:p>
                    </w:txbxContent>
                  </v:textbox>
                </v:shape>
                <v:shape id="Text Box 15" o:spid="_x0000_s1038" type="#_x0000_t202" style="position:absolute;left:14471;top:34747;width:9252;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">
                  <v:fill angle="90" focus="100%" type="gradient">
                    <o:fill v:ext="view" type="gradientUnscaled"/>
                  </v:fill>
                  <v:textbox>
                    <w:txbxContent>
                      <w:p w14:paraId="09CB876C" w14:textId="77777777" w:rsidR="00EC1EC7" w:rsidRPr="003E0D28" w:rsidRDefault="00EC1EC7" w:rsidP="00EC1EC7">
                        <w:pPr>
                          <w:rPr>
                            <w:sz w:val="15"/>
                            <w:szCs w:val="15"/>
                          </w:rPr>
                        </w:pPr>
                        <w:r w:rsidRPr="003E0D28">
                          <w:rPr>
                            <w:rFonts w:hint="eastAsia"/>
                            <w:sz w:val="15"/>
                            <w:szCs w:val="15"/>
                          </w:rPr>
                          <w:t>智慧配电柜</w:t>
                        </w:r>
                      </w:p>
                    </w:txbxContent>
                  </v:textbox>
                </v:shape>
                <v:shape id="Text Box 16" o:spid="_x0000_s1039" type="#_x0000_t202" style="position:absolute;left:37788;top:34785;width:885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">
                  <v:fill angle="90" focus="100%" type="gradient">
                    <o:fill v:ext="view" type="gradientUnscaled"/>
                  </v:fill>
                  <v:textbox>
                    <w:txbxContent>
                      <w:p w14:paraId="6A84D278" w14:textId="77777777" w:rsidR="00EC1EC7" w:rsidRPr="003E0D28" w:rsidRDefault="00EC1EC7" w:rsidP="00EC1EC7">
                        <w:pPr>
                          <w:rPr>
                            <w:sz w:val="15"/>
                            <w:szCs w:val="15"/>
                          </w:rPr>
                        </w:pPr>
                        <w:r w:rsidRPr="003E0D28">
                          <w:rPr>
                            <w:rFonts w:hint="eastAsia"/>
                            <w:sz w:val="15"/>
                            <w:szCs w:val="15"/>
                          </w:rPr>
                          <w:t>智能中集器</w:t>
                        </w:r>
                      </w:p>
                    </w:txbxContent>
                  </v:textbox>
                </v:shape>
                <v:shape id="Text Box 17" o:spid="_x0000_s1040" type="#_x0000_t202" style="position:absolute;left:14414;top:41421;width:9176;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">
                  <v:fill angle="90" focus="100%" type="gradient">
                    <o:fill v:ext="view" type="gradientUnscaled"/>
                  </v:fill>
                  <v:textbox>
                    <w:txbxContent>
                      <w:p w14:paraId="6A77FD84" w14:textId="77777777" w:rsidR="00EC1EC7" w:rsidRPr="003E0D28" w:rsidRDefault="00EC1EC7" w:rsidP="00EC1EC7">
                        <w:pPr>
                          <w:rPr>
                            <w:sz w:val="15"/>
                            <w:szCs w:val="15"/>
                          </w:rPr>
                        </w:pPr>
                        <w:r w:rsidRPr="003E0D28">
                          <w:rPr>
                            <w:rFonts w:hint="eastAsia"/>
                            <w:sz w:val="15"/>
                            <w:szCs w:val="15"/>
                          </w:rPr>
                          <w:t>智慧配电箱</w:t>
                        </w:r>
                      </w:p>
                    </w:txbxContent>
                  </v:textbox>
                </v:shape>
                <v:shape id="Text Box 20" o:spid="_x0000_s1041" type="#_x0000_t202" style="position:absolute;left:37788;top:40640;width:7785;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">
                  <v:fill angle="90" focus="100%" type="gradient">
                    <o:fill v:ext="view" type="gradientUnscaled"/>
                  </v:fill>
                  <v:textbox>
                    <w:txbxContent>
                      <w:p w14:paraId="43AA48B7" w14:textId="77777777" w:rsidR="00EC1EC7" w:rsidRPr="003E0D28" w:rsidRDefault="00EC1EC7" w:rsidP="00EC1EC7">
                        <w:pPr>
                          <w:rPr>
                            <w:sz w:val="15"/>
                            <w:szCs w:val="15"/>
                          </w:rPr>
                        </w:pPr>
                        <w:r w:rsidRPr="003E0D28">
                          <w:rPr>
                            <w:rFonts w:hint="eastAsia"/>
                            <w:sz w:val="15"/>
                            <w:szCs w:val="15"/>
                          </w:rPr>
                          <w:t>智能终端</w:t>
                        </w:r>
                      </w:p>
                    </w:txbxContent>
                  </v:textbox>
                </v:shape>
                <v:shape id="Text Box 21" o:spid="_x0000_s1042" type="#_x0000_t202" style="position:absolute;left:37731;top:46780;width:7785;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">
                  <v:fill angle="90" focus="100%" type="gradient">
                    <o:fill v:ext="view" type="gradientUnscaled"/>
                  </v:fill>
                  <v:textbox>
                    <w:txbxContent>
                      <w:p w14:paraId="00610F57" w14:textId="77777777" w:rsidR="00EC1EC7" w:rsidRPr="003E0D28" w:rsidRDefault="00EC1EC7" w:rsidP="00EC1EC7">
                        <w:pPr>
                          <w:rPr>
                            <w:sz w:val="15"/>
                            <w:szCs w:val="15"/>
                          </w:rPr>
                        </w:pPr>
                        <w:r w:rsidRPr="003E0D28">
                          <w:rPr>
                            <w:rFonts w:hint="eastAsia"/>
                            <w:sz w:val="15"/>
                            <w:szCs w:val="15"/>
                          </w:rPr>
                          <w:t>智能终端</w:t>
                        </w:r>
                      </w:p>
                    </w:txbxContent>
                  </v:textbox>
                </v:shape>
                <v:shape id="AutoShape 22" o:spid="_x0000_s1043" type="#_x0000_t32" style="position:absolute;top:12369;width:6171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">
                  <v:stroke dashstyle="dash"/>
                </v:shape>
                <v:shape id="AutoShape 23" o:spid="_x0000_s1044" type="#_x0000_t32" style="position:absolute;top:24314;width:6171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">
                  <v:stroke dashstyle="dash"/>
                </v:shape>
                <v:shape id="AutoShape 26" o:spid="_x0000_s1045" type="#_x0000_t32" style="position:absolute;left:11804;top:6724;width:3810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" strokecolor="#739cc3" strokeweight="1.25pt"/>
                <v:shape id="AutoShape 27" o:spid="_x0000_s1046" type="#_x0000_t32" style="position:absolute;left:11842;top:5556;width:7;height:1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" strokecolor="#739cc3" strokeweight="1.25pt"/>
                <v:shape id="AutoShape 28" o:spid="_x0000_s1047" type="#_x0000_t32" style="position:absolute;left:24225;top:5492;width:6;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" strokecolor="#739cc3" strokeweight="1.25pt"/>
                <v:shape id="AutoShape 29" o:spid="_x0000_s1048" type="#_x0000_t32" style="position:absolute;left:36893;top:5492;width:6;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" strokecolor="#739cc3" strokeweight="1.25pt"/>
                <v:shape id="AutoShape 30" o:spid="_x0000_s1049" type="#_x0000_t32" style="position:absolute;left:49847;top:5492;width:6;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" strokecolor="#739cc3" strokeweight="1.25pt"/>
                <v:shape id="AutoShape 31" o:spid="_x0000_s1050" type="#_x0000_t32" style="position:absolute;left:30924;top:6661;width:6;height:1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" strokecolor="#739cc3" strokeweight="1.25pt"/>
                <v:shape id="AutoShape 32" o:spid="_x0000_s1051" type="#_x0000_t32" style="position:absolute;left:30924;top:11137;width:6;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" strokecolor="#739cc3" strokeweight="1.25pt"/>
                <v:shape id="AutoShape 33" o:spid="_x0000_s1052" type="#_x0000_t32" style="position:absolute;left:41967;top:20142;width:6;height:6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" strokecolor="#739cc3" strokeweight="1.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7" o:spid="_x0000_s1053" type="#_x0000_t34" style="position:absolute;left:14414;top:36474;width:57;height:667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" adj="885600" strokecolor="#739cc3" strokeweight="1.25pt"/>
                <v:group id="Group 30" o:spid="_x0000_s1054" style="position:absolute;left:36525;top:35934;width:1263;height:12580" coordorigin="6558,4345" coordsize="291,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AutoShape 43" o:spid="_x0000_s1055" type="#_x0000_t32" style="position:absolute;left:6568;top:4345;width:281;height:2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" strokecolor="#739cc3" strokeweight="1.25pt"/>
                  <v:shape id="AutoShape 44" o:spid="_x0000_s1056" type="#_x0000_t32" style="position:absolute;left:6568;top:5372;width:281;height:2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" strokecolor="#739cc3" strokeweight="1.25pt"/>
                  <v:shape id="AutoShape 45" o:spid="_x0000_s1057" type="#_x0000_t32" style="position:absolute;left:6559;top:5157;width:281;height:2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" strokecolor="#739cc3" strokeweight="1.25pt"/>
                  <v:shape id="AutoShape 46" o:spid="_x0000_s1058" type="#_x0000_t32" style="position:absolute;left:6558;top:6118;width:281;height:2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" strokecolor="#739cc3" strokeweight="1.25pt"/>
                  <v:shape id="AutoShape 47" o:spid="_x0000_s1059" type="#_x0000_t32" style="position:absolute;left:6566;top:4554;width:1;height:6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" strokecolor="#739cc3" strokeweight="1.25pt"/>
                  <v:shape id="AutoShape 48" o:spid="_x0000_s1060" type="#_x0000_t32" style="position:absolute;left:6567;top:5569;width:1;height:5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" strokecolor="#739cc3" strokeweight="1.25pt"/>
                </v:group>
                <v:shape id="Text Box 49" o:spid="_x0000_s1061" type="#_x0000_t202" style="position:absolute;left:1250;top:21291;width:9144;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" filled="f" stroked="f">
                  <v:fill angle="90" focus="100%" type="gradient">
                    <o:fill v:ext="view" type="gradientUnscaled"/>
                  </v:fill>
                  <v:textbox>
                    <w:txbxContent>
                      <w:p w14:paraId="699FF43C" w14:textId="77777777" w:rsidR="00EC1EC7" w:rsidRPr="003E0D28" w:rsidRDefault="00EC1EC7" w:rsidP="00EC1EC7">
                        <w:pPr>
                          <w:rPr>
                            <w:sz w:val="15"/>
                            <w:szCs w:val="15"/>
                          </w:rPr>
                        </w:pPr>
                        <w:r w:rsidRPr="003E0D28">
                          <w:rPr>
                            <w:rFonts w:hint="eastAsia"/>
                            <w:sz w:val="15"/>
                            <w:szCs w:val="15"/>
                          </w:rPr>
                          <w:t>数据集中层</w:t>
                        </w:r>
                      </w:p>
                    </w:txbxContent>
                  </v:textbox>
                </v:shape>
                <v:shape id="Text Box 49" o:spid="_x0000_s1062" type="#_x0000_t202" style="position:absolute;left:25753;top:13061;width:12035;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" filled="f" stroked="f">
                  <v:fill angle="90" focus="100%" type="gradient">
                    <o:fill v:ext="view" type="gradientUnscaled"/>
                  </v:fill>
                  <v:textbox>
                    <w:txbxContent>
                      <w:p w14:paraId="425426E7" w14:textId="77777777" w:rsidR="00EC1EC7" w:rsidRPr="003E0D28" w:rsidRDefault="00EC1EC7" w:rsidP="00EC1EC7">
                        <w:pPr>
                          <w:rPr>
                            <w:sz w:val="15"/>
                            <w:szCs w:val="15"/>
                          </w:rPr>
                        </w:pPr>
                        <w:r w:rsidRPr="003E0D28">
                          <w:rPr>
                            <w:rFonts w:hint="eastAsia"/>
                            <w:sz w:val="15"/>
                            <w:szCs w:val="15"/>
                          </w:rPr>
                          <w:t>平台监控主站</w:t>
                        </w:r>
                      </w:p>
                    </w:txbxContent>
                  </v:textbox>
                </v:shape>
                <v:shape id="AutoShape 33" o:spid="_x0000_s1063" type="#_x0000_t32" style="position:absolute;left:19284;top:20142;width:7;height:6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" strokecolor="#739cc3" strokeweight="1.25pt"/>
                <v:shape id="Text Box 49" o:spid="_x0000_s1064" type="#_x0000_t202" style="position:absolute;left:1168;top:48298;width:934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" filled="f" stroked="f">
                  <v:fill angle="90" focus="100%" type="gradient">
                    <o:fill v:ext="view" type="gradientUnscaled"/>
                  </v:fill>
                  <v:textbox>
                    <w:txbxContent>
                      <w:p w14:paraId="1645E8BC" w14:textId="77777777" w:rsidR="00EC1EC7" w:rsidRPr="003E0D28" w:rsidRDefault="00EC1EC7" w:rsidP="00EC1EC7">
                        <w:pPr>
                          <w:rPr>
                            <w:sz w:val="15"/>
                            <w:szCs w:val="15"/>
                          </w:rPr>
                        </w:pPr>
                        <w:r w:rsidRPr="003E0D28">
                          <w:rPr>
                            <w:rFonts w:hint="eastAsia"/>
                            <w:sz w:val="15"/>
                            <w:szCs w:val="15"/>
                          </w:rPr>
                          <w:t>数据直管层</w:t>
                        </w:r>
                      </w:p>
                    </w:txbxContent>
                  </v:textbox>
                </v:shape>
                <v:shape id="Text Box 49" o:spid="_x0000_s1065" type="#_x0000_t202" style="position:absolute;left:1250;top:9512;width:8929;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" filled="f" stroked="f">
                  <v:fill angle="90" focus="100%" type="gradient">
                    <o:fill v:ext="view" type="gradientUnscaled"/>
                  </v:fill>
                  <v:textbox>
                    <w:txbxContent>
                      <w:p w14:paraId="3F2B3BDB" w14:textId="77777777" w:rsidR="00EC1EC7" w:rsidRPr="003E0D28" w:rsidRDefault="00EC1EC7" w:rsidP="00EC1EC7">
                        <w:pPr>
                          <w:rPr>
                            <w:sz w:val="15"/>
                            <w:szCs w:val="15"/>
                          </w:rPr>
                        </w:pPr>
                        <w:r w:rsidRPr="003E0D28">
                          <w:rPr>
                            <w:rFonts w:hint="eastAsia"/>
                            <w:sz w:val="15"/>
                            <w:szCs w:val="15"/>
                          </w:rPr>
                          <w:t>数据互联层</w:t>
                        </w:r>
                      </w:p>
                    </w:txbxContent>
                  </v:textbox>
                </v:shape>
                <v:shape id="Text Box 49" o:spid="_x0000_s1066" type="#_x0000_t202" style="position:absolute;left:57613;top:15017;width:4102;height:7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" filled="f" stroked="f">
                  <v:fill angle="90" focus="100%" type="gradient">
                    <o:fill v:ext="view" type="gradientUnscaled"/>
                  </v:fill>
                  <v:textbox>
                    <w:txbxContent>
                      <w:p w14:paraId="498D18A0" w14:textId="77777777" w:rsidR="00EC1EC7" w:rsidRPr="003E0D28" w:rsidRDefault="00EC1EC7" w:rsidP="00EC1EC7">
                        <w:pPr>
                          <w:rPr>
                            <w:sz w:val="15"/>
                            <w:szCs w:val="15"/>
                          </w:rPr>
                        </w:pPr>
                        <w:r w:rsidRPr="003E0D28">
                          <w:rPr>
                            <w:rFonts w:hint="eastAsia"/>
                            <w:sz w:val="15"/>
                            <w:szCs w:val="15"/>
                          </w:rPr>
                          <w:t>主</w:t>
                        </w:r>
                      </w:p>
                      <w:p w14:paraId="44F6872B" w14:textId="77777777" w:rsidR="00EC1EC7" w:rsidRPr="003E0D28" w:rsidRDefault="00EC1EC7" w:rsidP="00EC1EC7">
                        <w:pPr>
                          <w:rPr>
                            <w:sz w:val="15"/>
                            <w:szCs w:val="15"/>
                          </w:rPr>
                        </w:pPr>
                        <w:r w:rsidRPr="003E0D28">
                          <w:rPr>
                            <w:rFonts w:hint="eastAsia"/>
                            <w:sz w:val="15"/>
                            <w:szCs w:val="15"/>
                          </w:rPr>
                          <w:t>控</w:t>
                        </w:r>
                      </w:p>
                      <w:p w14:paraId="40AC5CAE" w14:textId="77777777" w:rsidR="00EC1EC7" w:rsidRPr="003E0D28" w:rsidRDefault="00EC1EC7" w:rsidP="00EC1EC7">
                        <w:pPr>
                          <w:rPr>
                            <w:sz w:val="15"/>
                            <w:szCs w:val="15"/>
                          </w:rPr>
                        </w:pPr>
                        <w:r w:rsidRPr="003E0D28">
                          <w:rPr>
                            <w:rFonts w:hint="eastAsia"/>
                            <w:sz w:val="15"/>
                            <w:szCs w:val="15"/>
                          </w:rPr>
                          <w:t>室</w:t>
                        </w:r>
                      </w:p>
                    </w:txbxContent>
                  </v:textbox>
                </v:shape>
                <v:shape id="Text Box 49" o:spid="_x0000_s1067" type="#_x0000_t202" style="position:absolute;left:57785;top:32518;width:4102;height:10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" filled="f" stroked="f">
                  <v:fill angle="90" focus="100%" type="gradient">
                    <o:fill v:ext="view" type="gradientUnscaled"/>
                  </v:fill>
                  <v:textbox>
                    <w:txbxContent>
                      <w:p w14:paraId="69D7E272" w14:textId="77777777" w:rsidR="00EC1EC7" w:rsidRPr="003E0D28" w:rsidRDefault="00EC1EC7" w:rsidP="00EC1EC7">
                        <w:pPr>
                          <w:rPr>
                            <w:sz w:val="15"/>
                            <w:szCs w:val="15"/>
                          </w:rPr>
                        </w:pPr>
                        <w:r w:rsidRPr="003E0D28">
                          <w:rPr>
                            <w:rFonts w:hint="eastAsia"/>
                            <w:sz w:val="15"/>
                            <w:szCs w:val="15"/>
                          </w:rPr>
                          <w:t>各级配电室</w:t>
                        </w:r>
                      </w:p>
                    </w:txbxContent>
                  </v:textbox>
                </v:shape>
                <v:shape id="Text Box 49" o:spid="_x0000_s1068" type="#_x0000_t202" style="position:absolute;left:57524;top:2825;width:4102;height:7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" filled="f" stroked="f">
                  <v:fill angle="90" focus="100%" type="gradient">
                    <o:fill v:ext="view" type="gradientUnscaled"/>
                  </v:fill>
                  <v:textbox>
                    <w:txbxContent>
                      <w:p w14:paraId="03B632AA" w14:textId="77777777" w:rsidR="00EC1EC7" w:rsidRPr="003E0D28" w:rsidRDefault="00EC1EC7" w:rsidP="00EC1EC7">
                        <w:pPr>
                          <w:rPr>
                            <w:sz w:val="15"/>
                            <w:szCs w:val="15"/>
                          </w:rPr>
                        </w:pPr>
                        <w:r w:rsidRPr="003E0D28">
                          <w:rPr>
                            <w:rFonts w:hint="eastAsia"/>
                            <w:sz w:val="15"/>
                            <w:szCs w:val="15"/>
                          </w:rPr>
                          <w:t>云端</w:t>
                        </w:r>
                      </w:p>
                    </w:txbxContent>
                  </v:textbox>
                </v:shape>
                <v:shape id="AutoShape 23" o:spid="_x0000_s1069" type="#_x0000_t32" style="position:absolute;left:56381;width:7;height:51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">
                  <v:stroke dashstyle="dash"/>
                </v:shape>
                <v:rect id="Rectangle 4" o:spid="_x0000_s1070" style="position:absolute;left:10280;top:25685;width:17990;height:6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" strokeweight=".25pt">
                  <v:fill angle="90" focus="100%" type="gradient">
                    <o:fill v:ext="view" type="gradientUnscaled"/>
                  </v:fill>
                </v:rect>
                <v:shape id="Text Box 10" o:spid="_x0000_s1071" type="#_x0000_t202" style="position:absolute;left:12045;top:28321;width:14821;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">
                  <v:fill angle="90" focus="100%" type="gradient">
                    <o:fill v:ext="view" type="gradientUnscaled"/>
                  </v:fill>
                  <v:textbox>
                    <w:txbxContent>
                      <w:p w14:paraId="5DEFA696" w14:textId="77777777" w:rsidR="00EC1EC7" w:rsidRPr="003E0D28" w:rsidRDefault="00EC1EC7" w:rsidP="00EC1EC7">
                        <w:pPr>
                          <w:rPr>
                            <w:sz w:val="15"/>
                            <w:szCs w:val="15"/>
                          </w:rPr>
                        </w:pPr>
                        <w:r w:rsidRPr="003E0D28">
                          <w:rPr>
                            <w:rFonts w:hint="eastAsia"/>
                            <w:sz w:val="15"/>
                            <w:szCs w:val="15"/>
                          </w:rPr>
                          <w:t>监控主机（系统软件）</w:t>
                        </w:r>
                      </w:p>
                    </w:txbxContent>
                  </v:textbox>
                </v:shape>
                <v:shape id="Text Box 49" o:spid="_x0000_s1072" type="#_x0000_t202" style="position:absolute;left:13947;top:25584;width:10316;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" filled="f" stroked="f">
                  <v:fill angle="90" focus="100%" type="gradient">
                    <o:fill v:ext="view" type="gradientUnscaled"/>
                  </v:fill>
                  <v:textbox>
                    <w:txbxContent>
                      <w:p w14:paraId="428535DB" w14:textId="77777777" w:rsidR="00EC1EC7" w:rsidRPr="003E0D28" w:rsidRDefault="00EC1EC7" w:rsidP="00EC1EC7">
                        <w:pPr>
                          <w:rPr>
                            <w:sz w:val="15"/>
                            <w:szCs w:val="15"/>
                          </w:rPr>
                        </w:pPr>
                        <w:r w:rsidRPr="003E0D28">
                          <w:rPr>
                            <w:rFonts w:hint="eastAsia"/>
                            <w:sz w:val="15"/>
                            <w:szCs w:val="15"/>
                          </w:rPr>
                          <w:t>平台监控子站</w:t>
                        </w:r>
                      </w:p>
                    </w:txbxContent>
                  </v:textbox>
                </v:shape>
                <v:rect id="Rectangle 4" o:spid="_x0000_s1073" style="position:absolute;left:33096;top:25584;width:17989;height:6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" strokeweight=".25pt">
                  <v:fill angle="90" focus="100%" type="gradient">
                    <o:fill v:ext="view" type="gradientUnscaled"/>
                  </v:fill>
                </v:rect>
                <v:shape id="Text Box 10" o:spid="_x0000_s1074" type="#_x0000_t202" style="position:absolute;left:34861;top:28219;width:14821;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">
                  <v:fill angle="90" focus="100%" type="gradient">
                    <o:fill v:ext="view" type="gradientUnscaled"/>
                  </v:fill>
                  <v:textbox>
                    <w:txbxContent>
                      <w:p w14:paraId="5F1A9EBE" w14:textId="77777777" w:rsidR="00EC1EC7" w:rsidRPr="003E0D28" w:rsidRDefault="00EC1EC7" w:rsidP="00EC1EC7">
                        <w:pPr>
                          <w:rPr>
                            <w:sz w:val="15"/>
                            <w:szCs w:val="15"/>
                          </w:rPr>
                        </w:pPr>
                        <w:r w:rsidRPr="003E0D28">
                          <w:rPr>
                            <w:rFonts w:hint="eastAsia"/>
                            <w:sz w:val="15"/>
                            <w:szCs w:val="15"/>
                          </w:rPr>
                          <w:t>监控主机（系统软件）</w:t>
                        </w:r>
                      </w:p>
                    </w:txbxContent>
                  </v:textbox>
                </v:shape>
                <v:shape id="Text Box 49" o:spid="_x0000_s1075" type="#_x0000_t202" style="position:absolute;left:37090;top:25482;width:9988;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" filled="f" stroked="f">
                  <v:fill angle="90" focus="100%" type="gradient">
                    <o:fill v:ext="view" type="gradientUnscaled"/>
                  </v:fill>
                  <v:textbox>
                    <w:txbxContent>
                      <w:p w14:paraId="53A31D05" w14:textId="77777777" w:rsidR="00EC1EC7" w:rsidRPr="003E0D28" w:rsidRDefault="00EC1EC7" w:rsidP="00EC1EC7">
                        <w:pPr>
                          <w:rPr>
                            <w:sz w:val="15"/>
                            <w:szCs w:val="15"/>
                          </w:rPr>
                        </w:pPr>
                        <w:r w:rsidRPr="003E0D28">
                          <w:rPr>
                            <w:rFonts w:hint="eastAsia"/>
                            <w:sz w:val="15"/>
                            <w:szCs w:val="15"/>
                          </w:rPr>
                          <w:t>平台监控子站</w:t>
                        </w:r>
                      </w:p>
                    </w:txbxContent>
                  </v:textbox>
                </v:shape>
                <v:shape id="AutoShape 33" o:spid="_x0000_s1076" type="#_x0000_t32" style="position:absolute;left:41973;top:32473;width:6;height:2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" strokecolor="#739cc3" strokeweight="1.25pt"/>
                <v:shape id="AutoShape 33" o:spid="_x0000_s1077" type="#_x0000_t32" style="position:absolute;left:19107;top:32575;width:6;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" strokecolor="#739cc3" strokeweight="1.25pt"/>
                <v:shape id="AutoShape 23" o:spid="_x0000_s1078" type="#_x0000_t32" style="position:absolute;top:33470;width:56534;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">
                  <v:stroke dashstyle="dash"/>
                </v:shape>
                <v:shape id="Text Box 49" o:spid="_x0000_s1079" type="#_x0000_t202" style="position:absolute;left:1035;top:30422;width:9144;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" filled="f" stroked="f">
                  <v:fill angle="90" focus="100%" type="gradient">
                    <o:fill v:ext="view" type="gradientUnscaled"/>
                  </v:fill>
                  <v:textbox>
                    <w:txbxContent>
                      <w:p w14:paraId="3024833C" w14:textId="77777777" w:rsidR="00EC1EC7" w:rsidRPr="003E0D28" w:rsidRDefault="00EC1EC7" w:rsidP="00EC1EC7">
                        <w:pPr>
                          <w:rPr>
                            <w:sz w:val="15"/>
                            <w:szCs w:val="15"/>
                          </w:rPr>
                        </w:pPr>
                        <w:r w:rsidRPr="003E0D28">
                          <w:rPr>
                            <w:rFonts w:hint="eastAsia"/>
                            <w:sz w:val="15"/>
                            <w:szCs w:val="15"/>
                          </w:rPr>
                          <w:t>数据分管层</w:t>
                        </w:r>
                      </w:p>
                    </w:txbxContent>
                  </v:textbox>
                </v:shape>
                <w10:anchorlock/>
              </v:group>
            </w:pict>
          </mc:Fallback>
        </mc:AlternateContent>
      </w:r>
    </w:p>
    <w:p w14:paraId="46207134" w14:textId="29C05286" w:rsidR="00EC1EC7" w:rsidRPr="00EC1EC7" w:rsidRDefault="00EC1EC7" w:rsidP="00EC1EC7">
      <w:pPr>
        <w:adjustRightInd w:val="0"/>
        <w:snapToGrid w:val="0"/>
        <w:spacing w:beforeLines="50" w:before="156" w:line="312" w:lineRule="auto"/>
        <w:jc w:val="center"/>
        <w:rPr>
          <w:rFonts w:ascii="宋体" w:hAnsi="宋体"/>
          <w:bCs/>
          <w:sz w:val="24"/>
          <w:szCs w:val="24"/>
        </w:rPr>
      </w:pPr>
      <w:r w:rsidRPr="003E0D28">
        <w:rPr>
          <w:rFonts w:ascii="黑体" w:eastAsia="黑体" w:hAnsi="黑体" w:hint="eastAsia"/>
          <w:bCs/>
          <w:szCs w:val="21"/>
        </w:rPr>
        <w:t>图</w:t>
      </w:r>
      <w:r w:rsidRPr="003E0D28">
        <w:rPr>
          <w:rFonts w:ascii="黑体" w:eastAsia="黑体" w:hAnsi="黑体"/>
          <w:bCs/>
          <w:szCs w:val="21"/>
        </w:rPr>
        <w:t>1</w:t>
      </w:r>
      <w:r w:rsidRPr="003E0D28">
        <w:rPr>
          <w:rFonts w:ascii="黑体" w:eastAsia="黑体" w:hAnsi="黑体" w:hint="eastAsia"/>
          <w:bCs/>
          <w:szCs w:val="21"/>
        </w:rPr>
        <w:t>系统架构图</w:t>
      </w:r>
    </w:p>
    <w:p w14:paraId="2677F083" w14:textId="77777777" w:rsidR="007C4E0D" w:rsidRPr="003E0D28" w:rsidRDefault="00D203B4" w:rsidP="00927F45">
      <w:pPr>
        <w:adjustRightInd w:val="0"/>
        <w:snapToGrid w:val="0"/>
        <w:spacing w:line="360" w:lineRule="auto"/>
        <w:rPr>
          <w:rFonts w:ascii="宋体" w:hAnsi="宋体"/>
          <w:kern w:val="0"/>
          <w:szCs w:val="21"/>
        </w:rPr>
      </w:pPr>
      <w:r w:rsidRPr="003E0D28">
        <w:rPr>
          <w:rFonts w:ascii="黑体" w:eastAsia="黑体" w:hAnsi="黑体"/>
          <w:bCs/>
          <w:szCs w:val="21"/>
        </w:rPr>
        <w:t xml:space="preserve">4.2.3 </w:t>
      </w:r>
      <w:r w:rsidRPr="003E0D28">
        <w:rPr>
          <w:rFonts w:ascii="宋体" w:hAnsi="宋体" w:hint="eastAsia"/>
          <w:kern w:val="0"/>
          <w:szCs w:val="21"/>
        </w:rPr>
        <w:t>一体化</w:t>
      </w:r>
      <w:r w:rsidRPr="003E0D28">
        <w:rPr>
          <w:rFonts w:ascii="宋体" w:hAnsi="宋体"/>
          <w:kern w:val="0"/>
          <w:szCs w:val="21"/>
        </w:rPr>
        <w:t>智</w:t>
      </w:r>
      <w:r w:rsidRPr="003E0D28">
        <w:rPr>
          <w:rFonts w:ascii="宋体" w:hAnsi="宋体" w:hint="eastAsia"/>
          <w:kern w:val="0"/>
          <w:szCs w:val="21"/>
        </w:rPr>
        <w:t>慧</w:t>
      </w:r>
      <w:r w:rsidRPr="003E0D28">
        <w:rPr>
          <w:rFonts w:ascii="宋体" w:hAnsi="宋体"/>
          <w:kern w:val="0"/>
          <w:szCs w:val="21"/>
        </w:rPr>
        <w:t>配电系统根据数字化</w:t>
      </w:r>
      <w:r w:rsidRPr="003E0D28">
        <w:rPr>
          <w:rFonts w:ascii="宋体" w:hAnsi="宋体" w:hint="eastAsia"/>
          <w:kern w:val="0"/>
          <w:szCs w:val="21"/>
        </w:rPr>
        <w:t>的</w:t>
      </w:r>
      <w:r w:rsidRPr="003E0D28">
        <w:rPr>
          <w:rFonts w:ascii="宋体" w:hAnsi="宋体"/>
          <w:kern w:val="0"/>
          <w:szCs w:val="21"/>
        </w:rPr>
        <w:t>现场设备接入规模或通</w:t>
      </w:r>
      <w:r w:rsidRPr="003E0D28">
        <w:rPr>
          <w:rFonts w:ascii="宋体" w:hAnsi="宋体" w:hint="eastAsia"/>
          <w:kern w:val="0"/>
          <w:szCs w:val="21"/>
        </w:rPr>
        <w:t>信</w:t>
      </w:r>
      <w:r w:rsidRPr="003E0D28">
        <w:rPr>
          <w:rFonts w:ascii="宋体" w:hAnsi="宋体"/>
          <w:kern w:val="0"/>
          <w:szCs w:val="21"/>
        </w:rPr>
        <w:t>通道的组</w:t>
      </w:r>
      <w:r w:rsidRPr="003E0D28">
        <w:rPr>
          <w:rFonts w:ascii="宋体" w:hAnsi="宋体" w:hint="eastAsia"/>
          <w:kern w:val="0"/>
          <w:szCs w:val="21"/>
        </w:rPr>
        <w:t>织</w:t>
      </w:r>
      <w:r w:rsidRPr="003E0D28">
        <w:rPr>
          <w:rFonts w:ascii="宋体" w:hAnsi="宋体"/>
          <w:kern w:val="0"/>
          <w:szCs w:val="21"/>
        </w:rPr>
        <w:t>架构，一般可采用二层</w:t>
      </w:r>
      <w:r w:rsidRPr="003E0D28">
        <w:rPr>
          <w:rFonts w:ascii="宋体" w:hAnsi="宋体" w:hint="eastAsia"/>
          <w:kern w:val="0"/>
          <w:szCs w:val="21"/>
        </w:rPr>
        <w:t>结构（即数据直管层和数据分管层</w:t>
      </w:r>
      <w:r w:rsidRPr="003E0D28">
        <w:rPr>
          <w:rFonts w:ascii="宋体" w:hAnsi="宋体"/>
          <w:kern w:val="0"/>
          <w:szCs w:val="21"/>
        </w:rPr>
        <w:t>）</w:t>
      </w:r>
      <w:r w:rsidRPr="003E0D28">
        <w:rPr>
          <w:rFonts w:ascii="宋体" w:hAnsi="宋体" w:hint="eastAsia"/>
          <w:kern w:val="0"/>
          <w:szCs w:val="21"/>
        </w:rPr>
        <w:t>、</w:t>
      </w:r>
      <w:r w:rsidRPr="003E0D28">
        <w:rPr>
          <w:rFonts w:ascii="宋体" w:hAnsi="宋体"/>
          <w:kern w:val="0"/>
          <w:szCs w:val="21"/>
        </w:rPr>
        <w:t>三</w:t>
      </w:r>
      <w:r w:rsidRPr="003E0D28">
        <w:rPr>
          <w:rFonts w:ascii="宋体" w:hAnsi="宋体" w:hint="eastAsia"/>
          <w:kern w:val="0"/>
          <w:szCs w:val="21"/>
        </w:rPr>
        <w:t>层结构（即数据直管层、数据分管层和数据集中层</w:t>
      </w:r>
      <w:r w:rsidRPr="003E0D28">
        <w:rPr>
          <w:rFonts w:ascii="宋体" w:hAnsi="宋体"/>
          <w:kern w:val="0"/>
          <w:szCs w:val="21"/>
        </w:rPr>
        <w:t>）</w:t>
      </w:r>
      <w:r w:rsidRPr="003E0D28">
        <w:rPr>
          <w:rFonts w:ascii="宋体" w:hAnsi="宋体" w:hint="eastAsia"/>
          <w:kern w:val="0"/>
          <w:szCs w:val="21"/>
        </w:rPr>
        <w:t>或四层机构（即数据直管层、数据分管层、数据集中层和数据互联层）</w:t>
      </w:r>
      <w:r w:rsidRPr="003E0D28">
        <w:rPr>
          <w:rFonts w:ascii="宋体" w:hAnsi="宋体"/>
          <w:kern w:val="0"/>
          <w:szCs w:val="21"/>
        </w:rPr>
        <w:t>。</w:t>
      </w:r>
    </w:p>
    <w:p w14:paraId="6252A56F" w14:textId="77777777" w:rsidR="009C53E6" w:rsidRPr="00FD15E5" w:rsidRDefault="009C53E6" w:rsidP="008E736D">
      <w:pPr>
        <w:adjustRightInd w:val="0"/>
        <w:snapToGrid w:val="0"/>
        <w:spacing w:line="360" w:lineRule="auto"/>
        <w:rPr>
          <w:rFonts w:ascii="宋体" w:hAnsi="宋体"/>
          <w:bCs/>
          <w:sz w:val="24"/>
          <w:szCs w:val="24"/>
        </w:rPr>
      </w:pPr>
    </w:p>
    <w:p w14:paraId="43897487" w14:textId="77777777" w:rsidR="007C4E0D" w:rsidRPr="00EE26D7" w:rsidRDefault="00D203B4" w:rsidP="00EE26D7">
      <w:pPr>
        <w:adjustRightInd w:val="0"/>
        <w:snapToGrid w:val="0"/>
        <w:spacing w:beforeLines="100" w:before="312" w:afterLines="100" w:after="312" w:line="360" w:lineRule="auto"/>
        <w:outlineLvl w:val="0"/>
        <w:rPr>
          <w:rFonts w:ascii="黑体" w:eastAsia="黑体" w:hAnsi="黑体"/>
          <w:bCs/>
          <w:szCs w:val="21"/>
        </w:rPr>
      </w:pPr>
      <w:bookmarkStart w:id="44" w:name="_Toc68712528"/>
      <w:r w:rsidRPr="003E0D28">
        <w:rPr>
          <w:rFonts w:ascii="黑体" w:eastAsia="黑体" w:hAnsi="黑体"/>
          <w:bCs/>
          <w:szCs w:val="21"/>
        </w:rPr>
        <w:t>5</w:t>
      </w:r>
      <w:r w:rsidRPr="003E0D28">
        <w:rPr>
          <w:rFonts w:ascii="黑体" w:eastAsia="黑体" w:hAnsi="黑体" w:hint="eastAsia"/>
          <w:bCs/>
          <w:szCs w:val="21"/>
        </w:rPr>
        <w:t>系统设计</w:t>
      </w:r>
      <w:bookmarkEnd w:id="44"/>
    </w:p>
    <w:p w14:paraId="0B4837FD" w14:textId="77777777" w:rsidR="007C4E0D" w:rsidRPr="003E0D28"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45" w:name="_Toc67598918"/>
      <w:bookmarkStart w:id="46" w:name="_Toc68712529"/>
      <w:r w:rsidRPr="003E0D28">
        <w:rPr>
          <w:rFonts w:ascii="黑体" w:eastAsia="黑体" w:hAnsi="黑体"/>
          <w:bCs/>
          <w:szCs w:val="21"/>
        </w:rPr>
        <w:t xml:space="preserve">5.1 </w:t>
      </w:r>
      <w:r w:rsidRPr="003E0D28">
        <w:rPr>
          <w:rFonts w:ascii="黑体" w:eastAsia="黑体" w:hAnsi="黑体" w:hint="eastAsia"/>
          <w:bCs/>
          <w:szCs w:val="21"/>
        </w:rPr>
        <w:t>设计内容</w:t>
      </w:r>
      <w:bookmarkEnd w:id="45"/>
      <w:bookmarkEnd w:id="46"/>
    </w:p>
    <w:p w14:paraId="6C988953" w14:textId="77777777" w:rsidR="00120466" w:rsidRPr="003E0D28" w:rsidRDefault="00D203B4" w:rsidP="00EE26D7">
      <w:pPr>
        <w:adjustRightInd w:val="0"/>
        <w:snapToGrid w:val="0"/>
        <w:spacing w:line="360" w:lineRule="auto"/>
        <w:jc w:val="left"/>
        <w:rPr>
          <w:rFonts w:ascii="宋体" w:hAnsi="宋体"/>
          <w:bCs/>
          <w:szCs w:val="21"/>
        </w:rPr>
      </w:pPr>
      <w:r w:rsidRPr="003E0D28">
        <w:rPr>
          <w:rFonts w:ascii="黑体" w:eastAsia="黑体" w:hAnsi="黑体"/>
          <w:bCs/>
          <w:szCs w:val="21"/>
        </w:rPr>
        <w:t>5.1.1</w:t>
      </w:r>
      <w:r w:rsidRPr="003E0D28">
        <w:rPr>
          <w:rFonts w:ascii="宋体" w:hAnsi="宋体" w:hint="eastAsia"/>
          <w:bCs/>
          <w:szCs w:val="21"/>
        </w:rPr>
        <w:t>应根据一体化智慧配电系统涉及的配电层级范围，确定系统架构层级：</w:t>
      </w:r>
    </w:p>
    <w:p w14:paraId="32D919A2" w14:textId="4BBD545E" w:rsidR="007C4E0D" w:rsidRPr="003E0D28" w:rsidRDefault="00EC1EC7" w:rsidP="00EE26D7">
      <w:pPr>
        <w:adjustRightInd w:val="0"/>
        <w:snapToGrid w:val="0"/>
        <w:spacing w:line="360" w:lineRule="auto"/>
        <w:ind w:firstLine="420"/>
        <w:jc w:val="left"/>
        <w:rPr>
          <w:rFonts w:ascii="宋体" w:hAnsi="宋体"/>
          <w:bCs/>
          <w:szCs w:val="21"/>
        </w:rPr>
      </w:pPr>
      <w:r>
        <w:rPr>
          <w:rFonts w:ascii="黑体" w:eastAsia="黑体" w:hAnsi="黑体"/>
          <w:bCs/>
          <w:szCs w:val="21"/>
        </w:rPr>
        <w:t>a)</w:t>
      </w:r>
      <w:r w:rsidR="00D203B4" w:rsidRPr="003E0D28">
        <w:rPr>
          <w:rFonts w:ascii="宋体" w:hAnsi="宋体" w:hint="eastAsia"/>
          <w:bCs/>
          <w:szCs w:val="21"/>
        </w:rPr>
        <w:t>仅对二级配电和</w:t>
      </w:r>
      <w:r w:rsidR="00D203B4" w:rsidRPr="003E0D28">
        <w:rPr>
          <w:rFonts w:ascii="宋体" w:hAnsi="宋体"/>
          <w:bCs/>
          <w:szCs w:val="21"/>
        </w:rPr>
        <w:t>/或末端配电设计智慧配电系统的，系统架构为二层结构</w:t>
      </w:r>
      <w:r w:rsidR="00D203B4" w:rsidRPr="003E0D28">
        <w:rPr>
          <w:rFonts w:ascii="宋体" w:hAnsi="宋体" w:hint="eastAsia"/>
          <w:bCs/>
          <w:szCs w:val="21"/>
        </w:rPr>
        <w:t>；</w:t>
      </w:r>
    </w:p>
    <w:p w14:paraId="4DB925A8" w14:textId="30D72780" w:rsidR="007C4E0D" w:rsidRPr="003E0D28" w:rsidRDefault="00EC1EC7" w:rsidP="00EE26D7">
      <w:pPr>
        <w:adjustRightInd w:val="0"/>
        <w:snapToGrid w:val="0"/>
        <w:spacing w:line="360" w:lineRule="auto"/>
        <w:ind w:firstLine="420"/>
        <w:jc w:val="left"/>
        <w:rPr>
          <w:rFonts w:ascii="宋体" w:hAnsi="宋体"/>
          <w:bCs/>
          <w:szCs w:val="21"/>
        </w:rPr>
      </w:pPr>
      <w:r>
        <w:rPr>
          <w:rFonts w:ascii="黑体" w:eastAsia="黑体" w:hAnsi="黑体"/>
          <w:bCs/>
          <w:szCs w:val="21"/>
        </w:rPr>
        <w:t>b)</w:t>
      </w:r>
      <w:r w:rsidR="00D203B4" w:rsidRPr="003E0D28">
        <w:rPr>
          <w:rFonts w:ascii="宋体" w:hAnsi="宋体" w:hint="eastAsia"/>
          <w:bCs/>
          <w:szCs w:val="21"/>
        </w:rPr>
        <w:t>仅对单一变电所内一级配电设计智慧配电系统的，系统架构为二层结构；</w:t>
      </w:r>
    </w:p>
    <w:p w14:paraId="52E674A6" w14:textId="6D3ECB4D" w:rsidR="007C4E0D" w:rsidRPr="003E0D28" w:rsidRDefault="00EC1EC7" w:rsidP="00EE26D7">
      <w:pPr>
        <w:adjustRightInd w:val="0"/>
        <w:snapToGrid w:val="0"/>
        <w:spacing w:line="360" w:lineRule="auto"/>
        <w:ind w:firstLine="420"/>
        <w:jc w:val="left"/>
        <w:rPr>
          <w:rFonts w:ascii="宋体" w:hAnsi="宋体"/>
          <w:bCs/>
          <w:szCs w:val="21"/>
        </w:rPr>
      </w:pPr>
      <w:r>
        <w:rPr>
          <w:rFonts w:ascii="黑体" w:eastAsia="黑体" w:hAnsi="黑体"/>
          <w:bCs/>
          <w:szCs w:val="21"/>
        </w:rPr>
        <w:t>c)</w:t>
      </w:r>
      <w:r w:rsidR="00D203B4" w:rsidRPr="003E0D28">
        <w:rPr>
          <w:rFonts w:ascii="宋体" w:hAnsi="宋体" w:hint="eastAsia"/>
          <w:bCs/>
          <w:szCs w:val="21"/>
        </w:rPr>
        <w:t>对单一变电所内的一级配电、楼层配电间内的二级配电和（或）末端配电设计智慧配电系统的，系统架构为二层结构；</w:t>
      </w:r>
    </w:p>
    <w:p w14:paraId="6E15DD3E" w14:textId="5BD15837" w:rsidR="007C4E0D" w:rsidRPr="003E0D28" w:rsidRDefault="00EC1EC7" w:rsidP="00EE26D7">
      <w:pPr>
        <w:adjustRightInd w:val="0"/>
        <w:snapToGrid w:val="0"/>
        <w:spacing w:line="360" w:lineRule="auto"/>
        <w:ind w:firstLine="420"/>
        <w:jc w:val="left"/>
        <w:rPr>
          <w:rFonts w:ascii="宋体" w:hAnsi="宋体"/>
          <w:bCs/>
          <w:szCs w:val="21"/>
        </w:rPr>
      </w:pPr>
      <w:r>
        <w:rPr>
          <w:rFonts w:ascii="黑体" w:eastAsia="黑体" w:hAnsi="黑体"/>
          <w:bCs/>
          <w:szCs w:val="21"/>
        </w:rPr>
        <w:t>d)</w:t>
      </w:r>
      <w:r w:rsidR="00D203B4" w:rsidRPr="003E0D28">
        <w:rPr>
          <w:rFonts w:ascii="宋体" w:hAnsi="宋体" w:hint="eastAsia"/>
          <w:bCs/>
          <w:szCs w:val="21"/>
        </w:rPr>
        <w:t>对多个变电所内的一级配电、楼层配电间内的二级配电和（或）末端的三级配</w:t>
      </w:r>
      <w:proofErr w:type="gramStart"/>
      <w:r w:rsidR="00D203B4" w:rsidRPr="003E0D28">
        <w:rPr>
          <w:rFonts w:ascii="宋体" w:hAnsi="宋体" w:hint="eastAsia"/>
          <w:bCs/>
          <w:szCs w:val="21"/>
        </w:rPr>
        <w:t>电设计</w:t>
      </w:r>
      <w:proofErr w:type="gramEnd"/>
      <w:r w:rsidR="00D203B4" w:rsidRPr="003E0D28">
        <w:rPr>
          <w:rFonts w:ascii="宋体" w:hAnsi="宋体" w:hint="eastAsia"/>
          <w:bCs/>
          <w:szCs w:val="21"/>
        </w:rPr>
        <w:t>智慧配电系</w:t>
      </w:r>
      <w:r w:rsidR="00D203B4" w:rsidRPr="003E0D28">
        <w:rPr>
          <w:rFonts w:ascii="宋体" w:hAnsi="宋体" w:hint="eastAsia"/>
          <w:bCs/>
          <w:szCs w:val="21"/>
        </w:rPr>
        <w:lastRenderedPageBreak/>
        <w:t>统的，系统架构为三层结构；</w:t>
      </w:r>
    </w:p>
    <w:p w14:paraId="57D584AA" w14:textId="1EEF25E2" w:rsidR="007C4E0D" w:rsidRPr="003E0D28" w:rsidRDefault="00EC1EC7" w:rsidP="00EE26D7">
      <w:pPr>
        <w:adjustRightInd w:val="0"/>
        <w:snapToGrid w:val="0"/>
        <w:spacing w:line="360" w:lineRule="auto"/>
        <w:ind w:firstLine="420"/>
        <w:jc w:val="left"/>
        <w:rPr>
          <w:rFonts w:ascii="宋体" w:hAnsi="宋体"/>
          <w:bCs/>
          <w:szCs w:val="21"/>
        </w:rPr>
      </w:pPr>
      <w:r>
        <w:rPr>
          <w:rFonts w:ascii="黑体" w:eastAsia="黑体" w:hAnsi="黑体"/>
          <w:bCs/>
          <w:szCs w:val="21"/>
        </w:rPr>
        <w:t>e)</w:t>
      </w:r>
      <w:r w:rsidR="00D203B4" w:rsidRPr="003E0D28">
        <w:rPr>
          <w:rFonts w:ascii="宋体" w:hAnsi="宋体" w:hint="eastAsia"/>
          <w:bCs/>
          <w:szCs w:val="21"/>
        </w:rPr>
        <w:t>上述情形如需要与其他系统进行数据共享的，系统架构为四层结构。</w:t>
      </w:r>
    </w:p>
    <w:p w14:paraId="354F5263" w14:textId="77777777" w:rsidR="007C4E0D" w:rsidRPr="003E0D28" w:rsidRDefault="00D203B4" w:rsidP="00EE26D7">
      <w:pPr>
        <w:adjustRightInd w:val="0"/>
        <w:snapToGrid w:val="0"/>
        <w:spacing w:line="360" w:lineRule="auto"/>
        <w:jc w:val="left"/>
        <w:rPr>
          <w:rFonts w:ascii="宋体" w:hAnsi="宋体"/>
          <w:bCs/>
          <w:szCs w:val="21"/>
        </w:rPr>
      </w:pPr>
      <w:r w:rsidRPr="003E0D28">
        <w:rPr>
          <w:rFonts w:ascii="黑体" w:eastAsia="黑体" w:hAnsi="黑体"/>
          <w:bCs/>
          <w:szCs w:val="21"/>
        </w:rPr>
        <w:t>5.1.</w:t>
      </w:r>
      <w:r w:rsidR="00697C66">
        <w:rPr>
          <w:rFonts w:ascii="黑体" w:eastAsia="黑体" w:hAnsi="黑体" w:hint="eastAsia"/>
          <w:bCs/>
          <w:szCs w:val="21"/>
        </w:rPr>
        <w:t>2</w:t>
      </w:r>
      <w:r w:rsidRPr="003E0D28">
        <w:rPr>
          <w:rFonts w:ascii="宋体" w:hAnsi="宋体" w:hint="eastAsia"/>
          <w:bCs/>
          <w:szCs w:val="21"/>
        </w:rPr>
        <w:t>根据设计要求选择一体化智慧配电系统类型，具体设计要求应符合</w:t>
      </w:r>
      <w:r w:rsidRPr="003E0D28">
        <w:rPr>
          <w:rFonts w:ascii="宋体" w:hAnsi="宋体"/>
          <w:bCs/>
          <w:szCs w:val="21"/>
        </w:rPr>
        <w:t>5.2-5.4</w:t>
      </w:r>
      <w:r w:rsidRPr="003E0D28">
        <w:rPr>
          <w:rFonts w:ascii="宋体" w:hAnsi="宋体" w:hint="eastAsia"/>
          <w:bCs/>
          <w:szCs w:val="21"/>
        </w:rPr>
        <w:t>。</w:t>
      </w:r>
    </w:p>
    <w:p w14:paraId="3F1877A2" w14:textId="77777777" w:rsidR="007C4E0D" w:rsidRPr="003E0D28" w:rsidRDefault="00D203B4" w:rsidP="00EE26D7">
      <w:pPr>
        <w:adjustRightInd w:val="0"/>
        <w:snapToGrid w:val="0"/>
        <w:spacing w:line="360" w:lineRule="auto"/>
        <w:jc w:val="left"/>
        <w:rPr>
          <w:rFonts w:ascii="宋体" w:hAnsi="宋体"/>
          <w:bCs/>
          <w:szCs w:val="21"/>
        </w:rPr>
      </w:pPr>
      <w:r w:rsidRPr="003E0D28">
        <w:rPr>
          <w:rFonts w:ascii="黑体" w:eastAsia="黑体" w:hAnsi="黑体"/>
          <w:bCs/>
          <w:szCs w:val="21"/>
        </w:rPr>
        <w:t>5.1.</w:t>
      </w:r>
      <w:r w:rsidR="00697C66">
        <w:rPr>
          <w:rFonts w:ascii="黑体" w:eastAsia="黑体" w:hAnsi="黑体" w:hint="eastAsia"/>
          <w:bCs/>
          <w:szCs w:val="21"/>
        </w:rPr>
        <w:t>3</w:t>
      </w:r>
      <w:r w:rsidRPr="003E0D28">
        <w:rPr>
          <w:rFonts w:ascii="宋体" w:hAnsi="宋体" w:hint="eastAsia"/>
          <w:bCs/>
          <w:szCs w:val="21"/>
        </w:rPr>
        <w:t>设计系统通道及布线：</w:t>
      </w:r>
    </w:p>
    <w:p w14:paraId="28B24943" w14:textId="3BC646C5" w:rsidR="007C4E0D" w:rsidRPr="0082593E" w:rsidRDefault="00EC1EC7" w:rsidP="00EE26D7">
      <w:pPr>
        <w:adjustRightInd w:val="0"/>
        <w:snapToGrid w:val="0"/>
        <w:spacing w:line="360" w:lineRule="auto"/>
        <w:ind w:firstLine="420"/>
        <w:jc w:val="left"/>
        <w:rPr>
          <w:rFonts w:ascii="黑体" w:eastAsia="黑体" w:hAnsi="黑体"/>
          <w:bCs/>
          <w:szCs w:val="21"/>
        </w:rPr>
      </w:pPr>
      <w:r>
        <w:rPr>
          <w:rFonts w:ascii="黑体" w:eastAsia="黑体" w:hAnsi="黑体"/>
          <w:bCs/>
          <w:szCs w:val="21"/>
        </w:rPr>
        <w:t>a)</w:t>
      </w:r>
      <w:r w:rsidR="00D203B4" w:rsidRPr="0082593E">
        <w:rPr>
          <w:rFonts w:ascii="宋体" w:hAnsi="宋体" w:hint="eastAsia"/>
          <w:bCs/>
          <w:szCs w:val="21"/>
        </w:rPr>
        <w:t>在集成型系统中，应包括智慧配电柜（箱）与子站或主站之间的布线、子站与主站之间的布线。</w:t>
      </w:r>
    </w:p>
    <w:p w14:paraId="5AB146C9" w14:textId="4BBFE4E9" w:rsidR="00697C66" w:rsidRPr="0082593E" w:rsidRDefault="00EC1EC7" w:rsidP="00EE26D7">
      <w:pPr>
        <w:adjustRightInd w:val="0"/>
        <w:snapToGrid w:val="0"/>
        <w:spacing w:line="360" w:lineRule="auto"/>
        <w:ind w:firstLine="420"/>
        <w:jc w:val="left"/>
        <w:rPr>
          <w:rFonts w:ascii="黑体" w:eastAsia="黑体" w:hAnsi="黑体"/>
          <w:bCs/>
          <w:szCs w:val="21"/>
        </w:rPr>
      </w:pPr>
      <w:r>
        <w:rPr>
          <w:rFonts w:ascii="黑体" w:eastAsia="黑体" w:hAnsi="黑体"/>
          <w:bCs/>
          <w:szCs w:val="21"/>
        </w:rPr>
        <w:t>b)</w:t>
      </w:r>
      <w:r w:rsidR="00D203B4" w:rsidRPr="0082593E">
        <w:rPr>
          <w:rFonts w:ascii="宋体" w:hAnsi="宋体" w:hint="eastAsia"/>
          <w:bCs/>
          <w:szCs w:val="21"/>
        </w:rPr>
        <w:t>在模块型系统中，应包括智能终端与智能</w:t>
      </w:r>
      <w:proofErr w:type="gramStart"/>
      <w:r w:rsidR="00D203B4" w:rsidRPr="0082593E">
        <w:rPr>
          <w:rFonts w:ascii="宋体" w:hAnsi="宋体" w:hint="eastAsia"/>
          <w:bCs/>
          <w:szCs w:val="21"/>
        </w:rPr>
        <w:t>中集器之间</w:t>
      </w:r>
      <w:proofErr w:type="gramEnd"/>
      <w:r w:rsidR="00D203B4" w:rsidRPr="0082593E">
        <w:rPr>
          <w:rFonts w:ascii="宋体" w:hAnsi="宋体" w:hint="eastAsia"/>
          <w:bCs/>
          <w:szCs w:val="21"/>
        </w:rPr>
        <w:t>的布线、智能</w:t>
      </w:r>
      <w:proofErr w:type="gramStart"/>
      <w:r w:rsidR="00D203B4" w:rsidRPr="0082593E">
        <w:rPr>
          <w:rFonts w:ascii="宋体" w:hAnsi="宋体" w:hint="eastAsia"/>
          <w:bCs/>
          <w:szCs w:val="21"/>
        </w:rPr>
        <w:t>中集器与</w:t>
      </w:r>
      <w:proofErr w:type="gramEnd"/>
      <w:r w:rsidR="00D203B4" w:rsidRPr="0082593E">
        <w:rPr>
          <w:rFonts w:ascii="宋体" w:hAnsi="宋体" w:hint="eastAsia"/>
          <w:bCs/>
          <w:szCs w:val="21"/>
        </w:rPr>
        <w:t>子站或主站之间的布线、子站与主站之间的布线。</w:t>
      </w:r>
    </w:p>
    <w:p w14:paraId="5DF576BE" w14:textId="4B1BE484" w:rsidR="007C4E0D" w:rsidRPr="0082593E" w:rsidRDefault="00EC1EC7" w:rsidP="00EE26D7">
      <w:pPr>
        <w:adjustRightInd w:val="0"/>
        <w:snapToGrid w:val="0"/>
        <w:spacing w:line="360" w:lineRule="auto"/>
        <w:ind w:firstLine="420"/>
        <w:jc w:val="left"/>
        <w:rPr>
          <w:rFonts w:ascii="宋体" w:hAnsi="宋体"/>
          <w:bCs/>
          <w:szCs w:val="21"/>
        </w:rPr>
      </w:pPr>
      <w:r>
        <w:rPr>
          <w:rFonts w:ascii="黑体" w:eastAsia="黑体" w:hAnsi="黑体"/>
          <w:bCs/>
          <w:szCs w:val="21"/>
        </w:rPr>
        <w:t>c)</w:t>
      </w:r>
      <w:r w:rsidR="00D203B4" w:rsidRPr="0082593E">
        <w:rPr>
          <w:rFonts w:ascii="宋体" w:hAnsi="宋体"/>
          <w:bCs/>
          <w:szCs w:val="21"/>
        </w:rPr>
        <w:t>在混合型系统中，应包括智能终端与智能</w:t>
      </w:r>
      <w:proofErr w:type="gramStart"/>
      <w:r w:rsidR="00D203B4" w:rsidRPr="0082593E">
        <w:rPr>
          <w:rFonts w:ascii="宋体" w:hAnsi="宋体" w:hint="eastAsia"/>
          <w:bCs/>
          <w:szCs w:val="21"/>
        </w:rPr>
        <w:t>中集器之间</w:t>
      </w:r>
      <w:proofErr w:type="gramEnd"/>
      <w:r w:rsidR="00D203B4" w:rsidRPr="0082593E">
        <w:rPr>
          <w:rFonts w:ascii="宋体" w:hAnsi="宋体" w:hint="eastAsia"/>
          <w:bCs/>
          <w:szCs w:val="21"/>
        </w:rPr>
        <w:t>的布线、智能</w:t>
      </w:r>
      <w:proofErr w:type="gramStart"/>
      <w:r w:rsidR="00D203B4" w:rsidRPr="0082593E">
        <w:rPr>
          <w:rFonts w:ascii="宋体" w:hAnsi="宋体" w:hint="eastAsia"/>
          <w:bCs/>
          <w:szCs w:val="21"/>
        </w:rPr>
        <w:t>中集器与</w:t>
      </w:r>
      <w:proofErr w:type="gramEnd"/>
      <w:r w:rsidR="00D203B4" w:rsidRPr="0082593E">
        <w:rPr>
          <w:rFonts w:ascii="宋体" w:hAnsi="宋体" w:hint="eastAsia"/>
          <w:bCs/>
          <w:szCs w:val="21"/>
        </w:rPr>
        <w:t>子站或主站之间的布线、智慧配电柜（箱）与子站或主站之间的布线、子站与主站之间的布线。</w:t>
      </w:r>
    </w:p>
    <w:p w14:paraId="2CD93C2E" w14:textId="77777777" w:rsidR="007C4E0D" w:rsidRPr="003E0D28" w:rsidRDefault="00D203B4" w:rsidP="00EE26D7">
      <w:pPr>
        <w:adjustRightInd w:val="0"/>
        <w:snapToGrid w:val="0"/>
        <w:spacing w:line="360" w:lineRule="auto"/>
        <w:jc w:val="left"/>
        <w:rPr>
          <w:rFonts w:ascii="宋体" w:hAnsi="宋体"/>
          <w:bCs/>
          <w:szCs w:val="21"/>
        </w:rPr>
      </w:pPr>
      <w:r w:rsidRPr="003E0D28">
        <w:rPr>
          <w:rFonts w:ascii="黑体" w:eastAsia="黑体" w:hAnsi="黑体"/>
          <w:bCs/>
          <w:szCs w:val="21"/>
        </w:rPr>
        <w:t>5.1.</w:t>
      </w:r>
      <w:r w:rsidR="00697C66">
        <w:rPr>
          <w:rFonts w:ascii="黑体" w:eastAsia="黑体" w:hAnsi="黑体" w:hint="eastAsia"/>
          <w:bCs/>
          <w:szCs w:val="21"/>
        </w:rPr>
        <w:t>4</w:t>
      </w:r>
      <w:r w:rsidRPr="003E0D28">
        <w:rPr>
          <w:rFonts w:ascii="黑体" w:eastAsia="黑体" w:hAnsi="黑体"/>
          <w:bCs/>
          <w:szCs w:val="21"/>
        </w:rPr>
        <w:t xml:space="preserve"> </w:t>
      </w:r>
      <w:r w:rsidRPr="003E0D28">
        <w:rPr>
          <w:rFonts w:ascii="宋体" w:hAnsi="宋体" w:hint="eastAsia"/>
          <w:bCs/>
          <w:szCs w:val="21"/>
        </w:rPr>
        <w:t>设计文件应包括以下内容：</w:t>
      </w:r>
    </w:p>
    <w:p w14:paraId="24E66C6E" w14:textId="579EF80E" w:rsidR="007C4E0D" w:rsidRPr="003E0D28" w:rsidRDefault="00EC1EC7" w:rsidP="00EE26D7">
      <w:pPr>
        <w:adjustRightInd w:val="0"/>
        <w:snapToGrid w:val="0"/>
        <w:spacing w:line="360" w:lineRule="auto"/>
        <w:ind w:firstLineChars="200" w:firstLine="420"/>
        <w:jc w:val="left"/>
        <w:rPr>
          <w:rFonts w:ascii="宋体" w:hAnsi="宋体"/>
          <w:bCs/>
          <w:szCs w:val="21"/>
        </w:rPr>
      </w:pPr>
      <w:r>
        <w:rPr>
          <w:rFonts w:ascii="黑体" w:eastAsia="黑体" w:hAnsi="黑体"/>
          <w:bCs/>
          <w:szCs w:val="21"/>
        </w:rPr>
        <w:t>a)</w:t>
      </w:r>
      <w:r w:rsidR="00D203B4" w:rsidRPr="003E0D28">
        <w:rPr>
          <w:rFonts w:ascii="宋体" w:hAnsi="宋体" w:hint="eastAsia"/>
          <w:bCs/>
          <w:szCs w:val="21"/>
        </w:rPr>
        <w:t>工程的基本信息、负荷类别和规模等信息；</w:t>
      </w:r>
    </w:p>
    <w:p w14:paraId="36DA88E2" w14:textId="449ADFF2" w:rsidR="007C4E0D" w:rsidRPr="003E0D28" w:rsidRDefault="00EC1EC7" w:rsidP="00EE26D7">
      <w:pPr>
        <w:adjustRightInd w:val="0"/>
        <w:snapToGrid w:val="0"/>
        <w:spacing w:line="360" w:lineRule="auto"/>
        <w:ind w:firstLineChars="200" w:firstLine="420"/>
        <w:jc w:val="left"/>
        <w:rPr>
          <w:rFonts w:ascii="宋体" w:hAnsi="宋体"/>
          <w:bCs/>
          <w:szCs w:val="21"/>
        </w:rPr>
      </w:pPr>
      <w:r>
        <w:rPr>
          <w:rFonts w:ascii="黑体" w:eastAsia="黑体" w:hAnsi="黑体"/>
          <w:bCs/>
          <w:szCs w:val="21"/>
        </w:rPr>
        <w:t>b)</w:t>
      </w:r>
      <w:r w:rsidR="00D203B4" w:rsidRPr="003E0D28">
        <w:rPr>
          <w:rFonts w:ascii="宋体" w:hAnsi="宋体" w:hint="eastAsia"/>
          <w:bCs/>
          <w:szCs w:val="21"/>
        </w:rPr>
        <w:t>一体化智慧配电系统图，包括一次系统结构、规格参数，二次系统设备类型、规格参数、</w:t>
      </w:r>
      <w:r w:rsidR="00D203B4" w:rsidRPr="003E0D28">
        <w:rPr>
          <w:rFonts w:ascii="宋体" w:hAnsi="宋体" w:hint="eastAsia"/>
          <w:bCs/>
          <w:strike/>
          <w:szCs w:val="21"/>
        </w:rPr>
        <w:t>电气位置</w:t>
      </w:r>
      <w:r w:rsidR="00D203B4" w:rsidRPr="003E0D28">
        <w:rPr>
          <w:rFonts w:ascii="宋体" w:hAnsi="宋体" w:hint="eastAsia"/>
          <w:bCs/>
          <w:szCs w:val="21"/>
        </w:rPr>
        <w:t>安装部位；</w:t>
      </w:r>
    </w:p>
    <w:p w14:paraId="78C22688" w14:textId="00590AA4" w:rsidR="007C4E0D" w:rsidRPr="003E0D28" w:rsidRDefault="00EC1EC7" w:rsidP="00EE26D7">
      <w:pPr>
        <w:adjustRightInd w:val="0"/>
        <w:snapToGrid w:val="0"/>
        <w:spacing w:line="360" w:lineRule="auto"/>
        <w:ind w:firstLineChars="200" w:firstLine="420"/>
        <w:jc w:val="left"/>
        <w:rPr>
          <w:rFonts w:ascii="宋体" w:hAnsi="宋体"/>
          <w:bCs/>
          <w:szCs w:val="21"/>
        </w:rPr>
      </w:pPr>
      <w:r>
        <w:rPr>
          <w:rFonts w:ascii="黑体" w:eastAsia="黑体" w:hAnsi="黑体"/>
          <w:bCs/>
          <w:szCs w:val="21"/>
        </w:rPr>
        <w:t>c)</w:t>
      </w:r>
      <w:r w:rsidR="00D203B4" w:rsidRPr="003E0D28">
        <w:rPr>
          <w:rFonts w:ascii="宋体" w:hAnsi="宋体" w:hint="eastAsia"/>
          <w:bCs/>
          <w:szCs w:val="21"/>
        </w:rPr>
        <w:t>智能终端、智慧电柜、</w:t>
      </w:r>
      <w:proofErr w:type="gramStart"/>
      <w:r w:rsidR="00D203B4" w:rsidRPr="003E0D28">
        <w:rPr>
          <w:rFonts w:ascii="宋体" w:hAnsi="宋体" w:hint="eastAsia"/>
          <w:bCs/>
          <w:szCs w:val="21"/>
        </w:rPr>
        <w:t>智慧电</w:t>
      </w:r>
      <w:proofErr w:type="gramEnd"/>
      <w:r w:rsidR="00D203B4" w:rsidRPr="003E0D28">
        <w:rPr>
          <w:rFonts w:ascii="宋体" w:hAnsi="宋体" w:hint="eastAsia"/>
          <w:bCs/>
          <w:szCs w:val="21"/>
        </w:rPr>
        <w:t>箱、智能中集器、子站、主站平面布置图；</w:t>
      </w:r>
    </w:p>
    <w:p w14:paraId="4B4D26D7" w14:textId="0A01B37E" w:rsidR="007C4E0D" w:rsidRPr="003E0D28" w:rsidRDefault="00EC1EC7" w:rsidP="00EE26D7">
      <w:pPr>
        <w:adjustRightInd w:val="0"/>
        <w:snapToGrid w:val="0"/>
        <w:spacing w:line="360" w:lineRule="auto"/>
        <w:ind w:firstLineChars="200" w:firstLine="420"/>
        <w:jc w:val="left"/>
        <w:rPr>
          <w:rFonts w:ascii="宋体" w:hAnsi="宋体"/>
          <w:bCs/>
          <w:szCs w:val="21"/>
        </w:rPr>
      </w:pPr>
      <w:r>
        <w:rPr>
          <w:rFonts w:ascii="黑体" w:eastAsia="黑体" w:hAnsi="黑体"/>
          <w:bCs/>
          <w:szCs w:val="21"/>
        </w:rPr>
        <w:t>d)</w:t>
      </w:r>
      <w:r w:rsidR="00D203B4" w:rsidRPr="003E0D28">
        <w:rPr>
          <w:rFonts w:ascii="宋体" w:hAnsi="宋体" w:hint="eastAsia"/>
          <w:bCs/>
          <w:szCs w:val="21"/>
        </w:rPr>
        <w:t>智慧配电系统设备接线原理图和安装详图；</w:t>
      </w:r>
    </w:p>
    <w:p w14:paraId="69D7F49F" w14:textId="5CA70550" w:rsidR="007C4E0D" w:rsidRPr="003E0D28" w:rsidRDefault="00EC1EC7" w:rsidP="00EE26D7">
      <w:pPr>
        <w:adjustRightInd w:val="0"/>
        <w:snapToGrid w:val="0"/>
        <w:spacing w:line="360" w:lineRule="auto"/>
        <w:ind w:firstLineChars="200" w:firstLine="420"/>
        <w:jc w:val="left"/>
        <w:rPr>
          <w:rFonts w:ascii="宋体" w:hAnsi="宋体"/>
          <w:bCs/>
          <w:szCs w:val="21"/>
        </w:rPr>
      </w:pPr>
      <w:r>
        <w:rPr>
          <w:rFonts w:ascii="黑体" w:eastAsia="黑体" w:hAnsi="黑体"/>
          <w:bCs/>
          <w:szCs w:val="21"/>
        </w:rPr>
        <w:t>e)</w:t>
      </w:r>
      <w:r w:rsidR="00D203B4" w:rsidRPr="003E0D28">
        <w:rPr>
          <w:rFonts w:ascii="宋体" w:hAnsi="宋体" w:hint="eastAsia"/>
          <w:bCs/>
          <w:szCs w:val="21"/>
        </w:rPr>
        <w:t>通信传输网络接线图；</w:t>
      </w:r>
    </w:p>
    <w:p w14:paraId="1CD074E5" w14:textId="3878E0AB" w:rsidR="007C4E0D" w:rsidRPr="003E0D28" w:rsidRDefault="00EC1EC7" w:rsidP="00EE26D7">
      <w:pPr>
        <w:adjustRightInd w:val="0"/>
        <w:snapToGrid w:val="0"/>
        <w:spacing w:line="360" w:lineRule="auto"/>
        <w:ind w:firstLineChars="200" w:firstLine="420"/>
        <w:jc w:val="left"/>
        <w:rPr>
          <w:rFonts w:ascii="宋体" w:hAnsi="宋体"/>
          <w:bCs/>
          <w:szCs w:val="21"/>
        </w:rPr>
      </w:pPr>
      <w:r>
        <w:rPr>
          <w:rFonts w:ascii="黑体" w:eastAsia="黑体" w:hAnsi="黑体"/>
          <w:bCs/>
          <w:szCs w:val="21"/>
        </w:rPr>
        <w:t>f)</w:t>
      </w:r>
      <w:r w:rsidR="00D203B4" w:rsidRPr="003E0D28">
        <w:rPr>
          <w:rFonts w:ascii="宋体" w:hAnsi="宋体" w:hint="eastAsia"/>
          <w:bCs/>
          <w:szCs w:val="21"/>
        </w:rPr>
        <w:t>智慧配电系统设备材料表；</w:t>
      </w:r>
    </w:p>
    <w:p w14:paraId="042135B5" w14:textId="0A9D71F3" w:rsidR="007C4E0D" w:rsidRPr="003E0D28" w:rsidRDefault="00EC1EC7" w:rsidP="00EE26D7">
      <w:pPr>
        <w:adjustRightInd w:val="0"/>
        <w:snapToGrid w:val="0"/>
        <w:spacing w:line="360" w:lineRule="auto"/>
        <w:ind w:firstLineChars="200" w:firstLine="420"/>
        <w:jc w:val="left"/>
        <w:rPr>
          <w:rFonts w:ascii="宋体" w:hAnsi="宋体"/>
          <w:bCs/>
          <w:szCs w:val="21"/>
        </w:rPr>
      </w:pPr>
      <w:r>
        <w:rPr>
          <w:rFonts w:ascii="黑体" w:eastAsia="黑体" w:hAnsi="黑体"/>
          <w:bCs/>
          <w:szCs w:val="21"/>
        </w:rPr>
        <w:t>g)</w:t>
      </w:r>
      <w:r w:rsidR="00D203B4" w:rsidRPr="003E0D28">
        <w:rPr>
          <w:rFonts w:ascii="宋体" w:hAnsi="宋体" w:hint="eastAsia"/>
          <w:bCs/>
          <w:szCs w:val="21"/>
        </w:rPr>
        <w:t>智慧配电系统功能说明。</w:t>
      </w:r>
    </w:p>
    <w:p w14:paraId="0916234B" w14:textId="77777777" w:rsidR="007C4E0D" w:rsidRPr="003E0D28"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47" w:name="_Toc67598919"/>
      <w:bookmarkStart w:id="48" w:name="_Toc68712530"/>
      <w:r w:rsidRPr="003E0D28">
        <w:rPr>
          <w:rFonts w:ascii="黑体" w:eastAsia="黑体" w:hAnsi="黑体"/>
          <w:bCs/>
          <w:szCs w:val="21"/>
        </w:rPr>
        <w:t>5.2</w:t>
      </w:r>
      <w:r w:rsidRPr="003E0D28">
        <w:rPr>
          <w:rFonts w:ascii="黑体" w:eastAsia="黑体" w:hAnsi="黑体" w:hint="eastAsia"/>
          <w:bCs/>
          <w:szCs w:val="21"/>
        </w:rPr>
        <w:t>集成型系统</w:t>
      </w:r>
      <w:bookmarkEnd w:id="47"/>
      <w:bookmarkEnd w:id="48"/>
    </w:p>
    <w:p w14:paraId="3154B31D" w14:textId="77777777" w:rsidR="007C4E0D" w:rsidRPr="003E0D28" w:rsidRDefault="00D203B4" w:rsidP="00EE26D7">
      <w:pPr>
        <w:adjustRightInd w:val="0"/>
        <w:snapToGrid w:val="0"/>
        <w:spacing w:line="360" w:lineRule="auto"/>
        <w:jc w:val="left"/>
        <w:rPr>
          <w:rFonts w:ascii="宋体" w:hAnsi="宋体"/>
          <w:bCs/>
          <w:szCs w:val="21"/>
        </w:rPr>
      </w:pPr>
      <w:r w:rsidRPr="003E0D28">
        <w:rPr>
          <w:rFonts w:ascii="黑体" w:eastAsia="黑体" w:hAnsi="黑体"/>
          <w:bCs/>
          <w:szCs w:val="21"/>
        </w:rPr>
        <w:t xml:space="preserve">5.2.1 </w:t>
      </w:r>
      <w:r w:rsidRPr="003E0D28">
        <w:rPr>
          <w:rFonts w:ascii="宋体" w:hAnsi="宋体" w:hint="eastAsia"/>
          <w:bCs/>
          <w:szCs w:val="21"/>
        </w:rPr>
        <w:t>在一级配电的进线、母线联络、补偿滤波、柴发接入和馈线部分，分别对应设计智慧进线柜、智慧</w:t>
      </w:r>
      <w:proofErr w:type="gramStart"/>
      <w:r w:rsidRPr="003E0D28">
        <w:rPr>
          <w:rFonts w:ascii="宋体" w:hAnsi="宋体" w:hint="eastAsia"/>
          <w:bCs/>
          <w:szCs w:val="21"/>
        </w:rPr>
        <w:t>母联柜</w:t>
      </w:r>
      <w:proofErr w:type="gramEnd"/>
      <w:r w:rsidRPr="003E0D28">
        <w:rPr>
          <w:rFonts w:ascii="宋体" w:hAnsi="宋体" w:hint="eastAsia"/>
          <w:bCs/>
          <w:szCs w:val="21"/>
        </w:rPr>
        <w:t>、智慧补偿柜、智慧柴发接入柜、智慧馈线柜，并根据各部分计算结果确定设备规格。</w:t>
      </w:r>
    </w:p>
    <w:p w14:paraId="19682239" w14:textId="77777777" w:rsidR="007C4E0D" w:rsidRPr="003E0D28" w:rsidRDefault="00D203B4" w:rsidP="00EE26D7">
      <w:pPr>
        <w:adjustRightInd w:val="0"/>
        <w:snapToGrid w:val="0"/>
        <w:spacing w:line="360" w:lineRule="auto"/>
        <w:jc w:val="left"/>
        <w:rPr>
          <w:rFonts w:ascii="宋体" w:hAnsi="宋体"/>
          <w:bCs/>
          <w:szCs w:val="21"/>
        </w:rPr>
      </w:pPr>
      <w:r w:rsidRPr="003E0D28">
        <w:rPr>
          <w:rFonts w:ascii="黑体" w:eastAsia="黑体" w:hAnsi="黑体"/>
          <w:bCs/>
          <w:szCs w:val="21"/>
        </w:rPr>
        <w:t xml:space="preserve">5.2.2 </w:t>
      </w:r>
      <w:r w:rsidRPr="003E0D28">
        <w:rPr>
          <w:rFonts w:ascii="宋体" w:hAnsi="宋体" w:hint="eastAsia"/>
          <w:bCs/>
          <w:szCs w:val="21"/>
        </w:rPr>
        <w:t>在二级配电和末级配电部分，按照用途设计照明（插座）</w:t>
      </w:r>
      <w:proofErr w:type="gramStart"/>
      <w:r w:rsidRPr="003E0D28">
        <w:rPr>
          <w:rFonts w:ascii="宋体" w:hAnsi="宋体" w:hint="eastAsia"/>
          <w:bCs/>
          <w:szCs w:val="21"/>
        </w:rPr>
        <w:t>智慧电</w:t>
      </w:r>
      <w:proofErr w:type="gramEnd"/>
      <w:r w:rsidRPr="003E0D28">
        <w:rPr>
          <w:rFonts w:ascii="宋体" w:hAnsi="宋体" w:hint="eastAsia"/>
          <w:bCs/>
          <w:szCs w:val="21"/>
        </w:rPr>
        <w:t>箱、设备控制</w:t>
      </w:r>
      <w:proofErr w:type="gramStart"/>
      <w:r w:rsidRPr="003E0D28">
        <w:rPr>
          <w:rFonts w:ascii="宋体" w:hAnsi="宋体" w:hint="eastAsia"/>
          <w:bCs/>
          <w:szCs w:val="21"/>
        </w:rPr>
        <w:t>智慧电</w:t>
      </w:r>
      <w:proofErr w:type="gramEnd"/>
      <w:r w:rsidRPr="003E0D28">
        <w:rPr>
          <w:rFonts w:ascii="宋体" w:hAnsi="宋体" w:hint="eastAsia"/>
          <w:bCs/>
          <w:szCs w:val="21"/>
        </w:rPr>
        <w:t>箱，根据各部分计算结果确定设备规格。</w:t>
      </w:r>
    </w:p>
    <w:p w14:paraId="4AF5B182" w14:textId="77777777" w:rsidR="007C4E0D" w:rsidRPr="003E0D28" w:rsidRDefault="00D203B4" w:rsidP="00EE26D7">
      <w:pPr>
        <w:adjustRightInd w:val="0"/>
        <w:snapToGrid w:val="0"/>
        <w:spacing w:line="360" w:lineRule="auto"/>
        <w:jc w:val="left"/>
        <w:rPr>
          <w:rFonts w:ascii="宋体" w:hAnsi="宋体"/>
          <w:bCs/>
          <w:szCs w:val="21"/>
        </w:rPr>
      </w:pPr>
      <w:r w:rsidRPr="003E0D28">
        <w:rPr>
          <w:rFonts w:ascii="黑体" w:eastAsia="黑体" w:hAnsi="黑体"/>
          <w:bCs/>
          <w:szCs w:val="21"/>
        </w:rPr>
        <w:t xml:space="preserve">5.2.3 </w:t>
      </w:r>
      <w:r w:rsidRPr="003E0D28">
        <w:rPr>
          <w:rFonts w:ascii="宋体" w:hAnsi="宋体" w:hint="eastAsia"/>
          <w:bCs/>
          <w:szCs w:val="21"/>
        </w:rPr>
        <w:t>对于二层架构应根据情况在分变电所、二级配电或末</w:t>
      </w:r>
      <w:proofErr w:type="gramStart"/>
      <w:r w:rsidRPr="003E0D28">
        <w:rPr>
          <w:rFonts w:ascii="宋体" w:hAnsi="宋体" w:hint="eastAsia"/>
          <w:bCs/>
          <w:szCs w:val="21"/>
        </w:rPr>
        <w:t>级配电处设计</w:t>
      </w:r>
      <w:proofErr w:type="gramEnd"/>
      <w:r w:rsidRPr="003E0D28">
        <w:rPr>
          <w:rFonts w:ascii="宋体" w:hAnsi="宋体" w:hint="eastAsia"/>
          <w:bCs/>
          <w:szCs w:val="21"/>
        </w:rPr>
        <w:t>平台监控子站。</w:t>
      </w:r>
    </w:p>
    <w:p w14:paraId="4EA7A909" w14:textId="77777777" w:rsidR="007C4E0D" w:rsidRPr="003E0D28" w:rsidRDefault="00D203B4" w:rsidP="00EE26D7">
      <w:pPr>
        <w:adjustRightInd w:val="0"/>
        <w:snapToGrid w:val="0"/>
        <w:spacing w:line="360" w:lineRule="auto"/>
        <w:jc w:val="left"/>
        <w:rPr>
          <w:rFonts w:ascii="宋体" w:hAnsi="宋体"/>
          <w:bCs/>
          <w:szCs w:val="21"/>
        </w:rPr>
      </w:pPr>
      <w:r w:rsidRPr="003E0D28">
        <w:rPr>
          <w:rFonts w:ascii="黑体" w:eastAsia="黑体" w:hAnsi="黑体"/>
          <w:bCs/>
          <w:szCs w:val="21"/>
        </w:rPr>
        <w:t xml:space="preserve">5.2.4 </w:t>
      </w:r>
      <w:r w:rsidRPr="003E0D28">
        <w:rPr>
          <w:rFonts w:ascii="宋体" w:hAnsi="宋体" w:hint="eastAsia"/>
          <w:bCs/>
          <w:szCs w:val="21"/>
        </w:rPr>
        <w:t>对于三层结构应根据情况在主变电所或主控室等场所设计平台监控主站。</w:t>
      </w:r>
    </w:p>
    <w:p w14:paraId="110C8BD3" w14:textId="77777777" w:rsidR="007C4E0D" w:rsidRPr="003E0D28"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49" w:name="_Toc67598920"/>
      <w:bookmarkStart w:id="50" w:name="_Toc68712531"/>
      <w:r w:rsidRPr="003E0D28">
        <w:rPr>
          <w:rFonts w:ascii="黑体" w:eastAsia="黑体" w:hAnsi="黑体"/>
          <w:bCs/>
          <w:szCs w:val="21"/>
        </w:rPr>
        <w:t>5.3</w:t>
      </w:r>
      <w:r w:rsidRPr="003E0D28">
        <w:rPr>
          <w:rFonts w:ascii="黑体" w:eastAsia="黑体" w:hAnsi="黑体" w:hint="eastAsia"/>
          <w:bCs/>
          <w:szCs w:val="21"/>
        </w:rPr>
        <w:t>模块型系统</w:t>
      </w:r>
      <w:bookmarkEnd w:id="49"/>
      <w:bookmarkEnd w:id="50"/>
    </w:p>
    <w:p w14:paraId="295CD10E"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 xml:space="preserve">5.3.1 </w:t>
      </w:r>
      <w:r w:rsidRPr="003E0D28">
        <w:rPr>
          <w:rFonts w:ascii="宋体" w:hAnsi="宋体" w:hint="eastAsia"/>
          <w:bCs/>
          <w:szCs w:val="21"/>
        </w:rPr>
        <w:t>在一级配电的进线及母线联络回路，设计具有</w:t>
      </w:r>
      <w:proofErr w:type="gramStart"/>
      <w:r w:rsidRPr="003E0D28">
        <w:rPr>
          <w:rFonts w:ascii="宋体" w:hAnsi="宋体" w:hint="eastAsia"/>
          <w:bCs/>
          <w:szCs w:val="21"/>
        </w:rPr>
        <w:t>备自投功能</w:t>
      </w:r>
      <w:proofErr w:type="gramEnd"/>
      <w:r w:rsidRPr="003E0D28">
        <w:rPr>
          <w:rFonts w:ascii="宋体" w:hAnsi="宋体" w:hint="eastAsia"/>
          <w:bCs/>
          <w:szCs w:val="21"/>
        </w:rPr>
        <w:t>和柴发自启</w:t>
      </w:r>
      <w:proofErr w:type="gramStart"/>
      <w:r w:rsidRPr="003E0D28">
        <w:rPr>
          <w:rFonts w:ascii="宋体" w:hAnsi="宋体" w:hint="eastAsia"/>
          <w:bCs/>
          <w:szCs w:val="21"/>
        </w:rPr>
        <w:t>停功能</w:t>
      </w:r>
      <w:proofErr w:type="gramEnd"/>
      <w:r w:rsidRPr="003E0D28">
        <w:rPr>
          <w:rFonts w:ascii="宋体" w:hAnsi="宋体" w:hint="eastAsia"/>
          <w:bCs/>
          <w:szCs w:val="21"/>
        </w:rPr>
        <w:t>的智能终端，说明各终端判断进线跳闸原因后再投切的功能特点，以及具有全面监测、保护、控制、管理功能。</w:t>
      </w:r>
    </w:p>
    <w:p w14:paraId="68CCD0CA"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 xml:space="preserve">5.3.2 </w:t>
      </w:r>
      <w:r w:rsidRPr="003E0D28">
        <w:rPr>
          <w:rFonts w:ascii="宋体" w:hAnsi="宋体" w:hint="eastAsia"/>
          <w:bCs/>
          <w:szCs w:val="21"/>
        </w:rPr>
        <w:t>在一级配电的补偿滤波和馈线部分，设计具有全面监测、保护、控制、管理功能的智能终端，说明具有级联保护功能特点。</w:t>
      </w:r>
    </w:p>
    <w:p w14:paraId="1472B2E5"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 xml:space="preserve">5.3.3 </w:t>
      </w:r>
      <w:r w:rsidRPr="003E0D28">
        <w:rPr>
          <w:rFonts w:ascii="宋体" w:hAnsi="宋体" w:hint="eastAsia"/>
          <w:bCs/>
          <w:szCs w:val="21"/>
        </w:rPr>
        <w:t>在二级、末级配电的进线部分，设计具有监测、保护、控制、管理功能的智能终端，说明具有适应箱体内安装的结构特点。</w:t>
      </w:r>
    </w:p>
    <w:p w14:paraId="0F45C90C"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 xml:space="preserve">5.3.4 </w:t>
      </w:r>
      <w:r w:rsidRPr="003E0D28">
        <w:rPr>
          <w:rFonts w:ascii="宋体" w:hAnsi="宋体" w:hint="eastAsia"/>
          <w:bCs/>
          <w:szCs w:val="21"/>
        </w:rPr>
        <w:t>应根据智能终端的设计情况按区域设计智能中集器。</w:t>
      </w:r>
    </w:p>
    <w:p w14:paraId="033E7A46"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lastRenderedPageBreak/>
        <w:t xml:space="preserve">5.3.5 </w:t>
      </w:r>
      <w:r w:rsidRPr="003E0D28">
        <w:rPr>
          <w:rFonts w:ascii="宋体" w:hAnsi="宋体" w:hint="eastAsia"/>
          <w:bCs/>
          <w:szCs w:val="21"/>
        </w:rPr>
        <w:t>平台监控子站和平台监控主站的设计应符合</w:t>
      </w:r>
      <w:r w:rsidRPr="003E0D28">
        <w:rPr>
          <w:rFonts w:ascii="宋体" w:hAnsi="宋体"/>
          <w:bCs/>
          <w:szCs w:val="21"/>
        </w:rPr>
        <w:t>5.2.3</w:t>
      </w:r>
      <w:r w:rsidRPr="003E0D28">
        <w:rPr>
          <w:rFonts w:ascii="宋体" w:hAnsi="宋体" w:hint="eastAsia"/>
          <w:bCs/>
          <w:szCs w:val="21"/>
        </w:rPr>
        <w:t>和</w:t>
      </w:r>
      <w:r w:rsidRPr="003E0D28">
        <w:rPr>
          <w:rFonts w:ascii="宋体" w:hAnsi="宋体"/>
          <w:bCs/>
          <w:szCs w:val="21"/>
        </w:rPr>
        <w:t>5.2.4</w:t>
      </w:r>
      <w:r w:rsidRPr="003E0D28">
        <w:rPr>
          <w:rFonts w:ascii="宋体" w:hAnsi="宋体" w:hint="eastAsia"/>
          <w:bCs/>
          <w:szCs w:val="21"/>
        </w:rPr>
        <w:t>的要求。</w:t>
      </w:r>
    </w:p>
    <w:p w14:paraId="0EE589A7" w14:textId="77777777" w:rsidR="007C4E0D" w:rsidRPr="003E0D28"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51" w:name="_Toc67598921"/>
      <w:bookmarkStart w:id="52" w:name="_Toc68712532"/>
      <w:r w:rsidRPr="003E0D28">
        <w:rPr>
          <w:rFonts w:ascii="黑体" w:eastAsia="黑体" w:hAnsi="黑体"/>
          <w:bCs/>
          <w:szCs w:val="21"/>
        </w:rPr>
        <w:t>5.4</w:t>
      </w:r>
      <w:r w:rsidRPr="003E0D28">
        <w:rPr>
          <w:rFonts w:ascii="黑体" w:eastAsia="黑体" w:hAnsi="黑体" w:hint="eastAsia"/>
          <w:bCs/>
          <w:szCs w:val="21"/>
        </w:rPr>
        <w:t>混合型系统</w:t>
      </w:r>
      <w:bookmarkEnd w:id="51"/>
      <w:bookmarkEnd w:id="52"/>
    </w:p>
    <w:p w14:paraId="16DE8452"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 xml:space="preserve">5.4.1 </w:t>
      </w:r>
      <w:r w:rsidRPr="003E0D28">
        <w:rPr>
          <w:rFonts w:ascii="宋体" w:hAnsi="宋体" w:hint="eastAsia"/>
          <w:bCs/>
          <w:szCs w:val="21"/>
        </w:rPr>
        <w:t>设备的设计应符合</w:t>
      </w:r>
      <w:r w:rsidRPr="003E0D28">
        <w:rPr>
          <w:rFonts w:ascii="宋体" w:hAnsi="宋体"/>
          <w:bCs/>
          <w:szCs w:val="21"/>
        </w:rPr>
        <w:t>5.2</w:t>
      </w:r>
      <w:r w:rsidRPr="003E0D28">
        <w:rPr>
          <w:rFonts w:ascii="宋体" w:hAnsi="宋体" w:hint="eastAsia"/>
          <w:bCs/>
          <w:szCs w:val="21"/>
        </w:rPr>
        <w:t>和</w:t>
      </w:r>
      <w:r w:rsidRPr="003E0D28">
        <w:rPr>
          <w:rFonts w:ascii="宋体" w:hAnsi="宋体"/>
          <w:bCs/>
          <w:szCs w:val="21"/>
        </w:rPr>
        <w:t>5.3</w:t>
      </w:r>
      <w:r w:rsidRPr="003E0D28">
        <w:rPr>
          <w:rFonts w:ascii="宋体" w:hAnsi="宋体" w:hint="eastAsia"/>
          <w:bCs/>
          <w:szCs w:val="21"/>
        </w:rPr>
        <w:t>的相应要求。</w:t>
      </w:r>
    </w:p>
    <w:p w14:paraId="7186EE31" w14:textId="77777777" w:rsidR="007C4E0D" w:rsidRPr="003E0D28" w:rsidRDefault="00D203B4" w:rsidP="00EE26D7">
      <w:pPr>
        <w:adjustRightInd w:val="0"/>
        <w:snapToGrid w:val="0"/>
        <w:spacing w:line="360" w:lineRule="auto"/>
        <w:rPr>
          <w:rFonts w:ascii="黑体" w:eastAsia="黑体" w:hAnsi="黑体"/>
          <w:bCs/>
          <w:szCs w:val="21"/>
        </w:rPr>
      </w:pPr>
      <w:r w:rsidRPr="003E0D28">
        <w:rPr>
          <w:rFonts w:ascii="黑体" w:eastAsia="黑体" w:hAnsi="黑体"/>
          <w:bCs/>
          <w:szCs w:val="21"/>
        </w:rPr>
        <w:t xml:space="preserve">5.4.2 </w:t>
      </w:r>
      <w:r w:rsidRPr="003E0D28">
        <w:rPr>
          <w:rFonts w:ascii="宋体" w:hAnsi="宋体" w:hint="eastAsia"/>
          <w:bCs/>
          <w:szCs w:val="21"/>
        </w:rPr>
        <w:t>平台的设计应符合</w:t>
      </w:r>
      <w:r w:rsidRPr="003E0D28">
        <w:rPr>
          <w:rFonts w:ascii="宋体" w:hAnsi="宋体"/>
          <w:bCs/>
          <w:szCs w:val="21"/>
        </w:rPr>
        <w:t>5.2.3</w:t>
      </w:r>
      <w:r w:rsidRPr="003E0D28">
        <w:rPr>
          <w:rFonts w:ascii="宋体" w:hAnsi="宋体" w:hint="eastAsia"/>
          <w:bCs/>
          <w:szCs w:val="21"/>
        </w:rPr>
        <w:t>和</w:t>
      </w:r>
      <w:r w:rsidRPr="003E0D28">
        <w:rPr>
          <w:rFonts w:ascii="宋体" w:hAnsi="宋体"/>
          <w:bCs/>
          <w:szCs w:val="21"/>
        </w:rPr>
        <w:t>5.2.4</w:t>
      </w:r>
      <w:r w:rsidRPr="003E0D28">
        <w:rPr>
          <w:rFonts w:ascii="宋体" w:hAnsi="宋体" w:hint="eastAsia"/>
          <w:bCs/>
          <w:szCs w:val="21"/>
        </w:rPr>
        <w:t>的要求。</w:t>
      </w:r>
    </w:p>
    <w:p w14:paraId="606CB4AD" w14:textId="77777777" w:rsidR="007C4E0D" w:rsidRPr="00927F45" w:rsidRDefault="00D203B4" w:rsidP="00927F45">
      <w:pPr>
        <w:adjustRightInd w:val="0"/>
        <w:snapToGrid w:val="0"/>
        <w:spacing w:beforeLines="100" w:before="312" w:afterLines="100" w:after="312" w:line="360" w:lineRule="auto"/>
        <w:outlineLvl w:val="0"/>
        <w:rPr>
          <w:rFonts w:ascii="黑体" w:eastAsia="黑体" w:hAnsi="黑体"/>
          <w:bCs/>
          <w:szCs w:val="21"/>
        </w:rPr>
      </w:pPr>
      <w:bookmarkStart w:id="53" w:name="_Toc68712533"/>
      <w:r w:rsidRPr="003E0D28">
        <w:rPr>
          <w:rFonts w:ascii="黑体" w:eastAsia="黑体" w:hAnsi="黑体"/>
          <w:bCs/>
          <w:szCs w:val="21"/>
        </w:rPr>
        <w:t xml:space="preserve">6  </w:t>
      </w:r>
      <w:r w:rsidRPr="003E0D28">
        <w:rPr>
          <w:rFonts w:ascii="黑体" w:eastAsia="黑体" w:hAnsi="黑体" w:hint="eastAsia"/>
          <w:bCs/>
          <w:szCs w:val="21"/>
        </w:rPr>
        <w:t>系统设备</w:t>
      </w:r>
      <w:bookmarkEnd w:id="53"/>
    </w:p>
    <w:p w14:paraId="455C39D2" w14:textId="77777777" w:rsidR="007C4E0D" w:rsidRPr="003E0D28"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54" w:name="_Toc67598923"/>
      <w:bookmarkStart w:id="55" w:name="_Toc68712534"/>
      <w:r w:rsidRPr="003E0D28">
        <w:rPr>
          <w:rFonts w:ascii="黑体" w:eastAsia="黑体" w:hAnsi="黑体"/>
          <w:bCs/>
          <w:szCs w:val="21"/>
        </w:rPr>
        <w:t xml:space="preserve">6.1 </w:t>
      </w:r>
      <w:r w:rsidRPr="003E0D28">
        <w:rPr>
          <w:rFonts w:ascii="黑体" w:eastAsia="黑体" w:hAnsi="黑体" w:hint="eastAsia"/>
          <w:bCs/>
          <w:szCs w:val="21"/>
        </w:rPr>
        <w:t>一般规定</w:t>
      </w:r>
      <w:bookmarkEnd w:id="54"/>
      <w:bookmarkEnd w:id="55"/>
    </w:p>
    <w:p w14:paraId="7E23197B" w14:textId="77777777" w:rsidR="007C4E0D" w:rsidRPr="003E0D28" w:rsidRDefault="00D203B4" w:rsidP="00EE26D7">
      <w:pPr>
        <w:adjustRightInd w:val="0"/>
        <w:snapToGrid w:val="0"/>
        <w:spacing w:line="360" w:lineRule="auto"/>
        <w:outlineLvl w:val="2"/>
        <w:rPr>
          <w:rFonts w:ascii="宋体" w:hAnsi="宋体"/>
          <w:bCs/>
          <w:szCs w:val="21"/>
        </w:rPr>
      </w:pPr>
      <w:bookmarkStart w:id="56" w:name="_Toc67598924"/>
      <w:bookmarkStart w:id="57" w:name="_Toc68712535"/>
      <w:r w:rsidRPr="003E0D28">
        <w:rPr>
          <w:rFonts w:ascii="黑体" w:eastAsia="黑体" w:hAnsi="黑体"/>
          <w:bCs/>
          <w:szCs w:val="21"/>
        </w:rPr>
        <w:t>6.1.1</w:t>
      </w:r>
      <w:r w:rsidRPr="003E0D28">
        <w:rPr>
          <w:rFonts w:ascii="宋体" w:hAnsi="宋体" w:hint="eastAsia"/>
          <w:bCs/>
          <w:szCs w:val="21"/>
        </w:rPr>
        <w:t>集成型系统设备包括集成型智慧配电柜、集成型智慧配电箱。</w:t>
      </w:r>
      <w:bookmarkEnd w:id="56"/>
      <w:bookmarkEnd w:id="57"/>
    </w:p>
    <w:p w14:paraId="23958EFA" w14:textId="77777777" w:rsidR="007C4E0D" w:rsidRPr="003E0D28" w:rsidRDefault="00D203B4" w:rsidP="00EE26D7">
      <w:pPr>
        <w:adjustRightInd w:val="0"/>
        <w:snapToGrid w:val="0"/>
        <w:spacing w:line="360" w:lineRule="auto"/>
        <w:outlineLvl w:val="2"/>
        <w:rPr>
          <w:rFonts w:ascii="宋体" w:hAnsi="宋体"/>
          <w:bCs/>
          <w:szCs w:val="21"/>
        </w:rPr>
      </w:pPr>
      <w:bookmarkStart w:id="58" w:name="_Toc67598925"/>
      <w:bookmarkStart w:id="59" w:name="_Toc68712536"/>
      <w:r w:rsidRPr="003E0D28">
        <w:rPr>
          <w:rFonts w:ascii="黑体" w:eastAsia="黑体" w:hAnsi="黑体"/>
          <w:bCs/>
          <w:szCs w:val="21"/>
        </w:rPr>
        <w:t>6.1.2</w:t>
      </w:r>
      <w:r w:rsidRPr="003E0D28">
        <w:rPr>
          <w:rFonts w:ascii="宋体" w:hAnsi="宋体" w:hint="eastAsia"/>
          <w:bCs/>
          <w:szCs w:val="21"/>
        </w:rPr>
        <w:t>模块型系统设备包括智能终端、智能中集器、模块型配电柜（箱）。</w:t>
      </w:r>
      <w:bookmarkEnd w:id="58"/>
      <w:bookmarkEnd w:id="59"/>
    </w:p>
    <w:p w14:paraId="3B9ADA12" w14:textId="77777777" w:rsidR="007C4E0D" w:rsidRPr="003E0D28" w:rsidRDefault="00D203B4" w:rsidP="00EE26D7">
      <w:pPr>
        <w:adjustRightInd w:val="0"/>
        <w:snapToGrid w:val="0"/>
        <w:spacing w:line="360" w:lineRule="auto"/>
        <w:outlineLvl w:val="2"/>
        <w:rPr>
          <w:rFonts w:ascii="宋体" w:hAnsi="宋体"/>
          <w:bCs/>
          <w:szCs w:val="21"/>
        </w:rPr>
      </w:pPr>
      <w:bookmarkStart w:id="60" w:name="_Toc67598926"/>
      <w:bookmarkStart w:id="61" w:name="_Toc68712537"/>
      <w:r w:rsidRPr="003E0D28">
        <w:rPr>
          <w:rFonts w:ascii="黑体" w:eastAsia="黑体" w:hAnsi="黑体"/>
          <w:bCs/>
          <w:szCs w:val="21"/>
        </w:rPr>
        <w:t>6.1.3</w:t>
      </w:r>
      <w:r w:rsidRPr="003E0D28">
        <w:rPr>
          <w:rFonts w:ascii="宋体" w:hAnsi="宋体" w:hint="eastAsia"/>
          <w:bCs/>
          <w:szCs w:val="21"/>
        </w:rPr>
        <w:t>集成型系统设备与模块型</w:t>
      </w:r>
      <w:proofErr w:type="gramStart"/>
      <w:r w:rsidRPr="003E0D28">
        <w:rPr>
          <w:rFonts w:ascii="宋体" w:hAnsi="宋体" w:hint="eastAsia"/>
          <w:bCs/>
          <w:szCs w:val="21"/>
        </w:rPr>
        <w:t>型</w:t>
      </w:r>
      <w:proofErr w:type="gramEnd"/>
      <w:r w:rsidRPr="003E0D28">
        <w:rPr>
          <w:rFonts w:ascii="宋体" w:hAnsi="宋体" w:hint="eastAsia"/>
          <w:bCs/>
          <w:szCs w:val="21"/>
        </w:rPr>
        <w:t>设备可混合应用。</w:t>
      </w:r>
      <w:bookmarkEnd w:id="60"/>
      <w:bookmarkEnd w:id="61"/>
    </w:p>
    <w:p w14:paraId="3EACC8CB" w14:textId="77777777" w:rsidR="007C4E0D" w:rsidRPr="003E0D28" w:rsidRDefault="00D203B4" w:rsidP="00EE26D7">
      <w:pPr>
        <w:adjustRightInd w:val="0"/>
        <w:snapToGrid w:val="0"/>
        <w:spacing w:line="360" w:lineRule="auto"/>
        <w:outlineLvl w:val="2"/>
        <w:rPr>
          <w:rFonts w:ascii="宋体" w:hAnsi="宋体"/>
          <w:bCs/>
          <w:szCs w:val="21"/>
        </w:rPr>
      </w:pPr>
      <w:bookmarkStart w:id="62" w:name="_Toc67598927"/>
      <w:bookmarkStart w:id="63" w:name="_Toc68712538"/>
      <w:r w:rsidRPr="003E0D28">
        <w:rPr>
          <w:rFonts w:ascii="黑体" w:eastAsia="黑体" w:hAnsi="黑体"/>
          <w:bCs/>
          <w:szCs w:val="21"/>
        </w:rPr>
        <w:t>6.1.4</w:t>
      </w:r>
      <w:r w:rsidRPr="003E0D28">
        <w:rPr>
          <w:rFonts w:ascii="宋体" w:hAnsi="宋体" w:hint="eastAsia"/>
          <w:bCs/>
          <w:szCs w:val="21"/>
        </w:rPr>
        <w:t>集成型智慧配电柜、集成型智慧终端、模块型配电柜（箱）宜采用无通信联网功能的非智能型断路器</w:t>
      </w:r>
      <w:bookmarkEnd w:id="62"/>
      <w:r w:rsidR="001C6E22">
        <w:rPr>
          <w:rFonts w:ascii="宋体" w:hAnsi="宋体" w:hint="eastAsia"/>
          <w:bCs/>
          <w:szCs w:val="21"/>
        </w:rPr>
        <w:t>，断路器应具备</w:t>
      </w:r>
      <w:r w:rsidR="001C6E22" w:rsidRPr="001C6E22">
        <w:rPr>
          <w:rFonts w:ascii="宋体" w:hAnsi="宋体" w:hint="eastAsia"/>
          <w:bCs/>
          <w:szCs w:val="21"/>
        </w:rPr>
        <w:t>分励脱扣器，有遥控（自控）功能时应配置电动执行机构</w:t>
      </w:r>
      <w:r w:rsidR="001C6E22">
        <w:rPr>
          <w:rFonts w:ascii="宋体" w:hAnsi="宋体" w:hint="eastAsia"/>
          <w:bCs/>
          <w:szCs w:val="21"/>
        </w:rPr>
        <w:t>。</w:t>
      </w:r>
      <w:bookmarkEnd w:id="63"/>
    </w:p>
    <w:p w14:paraId="059FEEF0" w14:textId="77777777" w:rsidR="007C4E0D" w:rsidRPr="003E0D28" w:rsidRDefault="00D203B4" w:rsidP="00EE26D7">
      <w:pPr>
        <w:adjustRightInd w:val="0"/>
        <w:snapToGrid w:val="0"/>
        <w:spacing w:line="360" w:lineRule="auto"/>
        <w:outlineLvl w:val="2"/>
        <w:rPr>
          <w:rFonts w:ascii="宋体" w:hAnsi="宋体"/>
          <w:bCs/>
          <w:szCs w:val="21"/>
        </w:rPr>
      </w:pPr>
      <w:bookmarkStart w:id="64" w:name="_Toc67598928"/>
      <w:bookmarkStart w:id="65" w:name="_Toc68712539"/>
      <w:r w:rsidRPr="003E0D28">
        <w:rPr>
          <w:rFonts w:ascii="黑体" w:eastAsia="黑体" w:hAnsi="黑体"/>
          <w:bCs/>
          <w:szCs w:val="21"/>
        </w:rPr>
        <w:t>6.1.5</w:t>
      </w:r>
      <w:r w:rsidRPr="003E0D28">
        <w:rPr>
          <w:rFonts w:ascii="宋体" w:hAnsi="宋体" w:hint="eastAsia"/>
          <w:bCs/>
          <w:szCs w:val="21"/>
        </w:rPr>
        <w:t>设备正常工作允许</w:t>
      </w:r>
      <w:r w:rsidRPr="003E0D28">
        <w:rPr>
          <w:rFonts w:ascii="宋体" w:hAnsi="宋体"/>
          <w:bCs/>
          <w:szCs w:val="21"/>
        </w:rPr>
        <w:t>的</w:t>
      </w:r>
      <w:r w:rsidRPr="003E0D28">
        <w:rPr>
          <w:rFonts w:ascii="宋体" w:hAnsi="宋体" w:hint="eastAsia"/>
          <w:bCs/>
          <w:szCs w:val="21"/>
        </w:rPr>
        <w:t>周围空气温度</w:t>
      </w:r>
      <w:r w:rsidRPr="003E0D28">
        <w:rPr>
          <w:rFonts w:ascii="宋体" w:hAnsi="宋体"/>
          <w:bCs/>
          <w:szCs w:val="21"/>
        </w:rPr>
        <w:t>不</w:t>
      </w:r>
      <w:r w:rsidR="00FD63CC">
        <w:rPr>
          <w:rFonts w:ascii="宋体" w:hAnsi="宋体" w:hint="eastAsia"/>
          <w:bCs/>
          <w:szCs w:val="21"/>
        </w:rPr>
        <w:t>超过</w:t>
      </w:r>
      <w:r w:rsidRPr="003E0D28">
        <w:rPr>
          <w:rFonts w:ascii="宋体" w:hAnsi="宋体"/>
          <w:bCs/>
          <w:szCs w:val="21"/>
        </w:rPr>
        <w:t>+40℃，且</w:t>
      </w:r>
      <w:r w:rsidR="00FD63CC">
        <w:rPr>
          <w:rFonts w:ascii="宋体" w:hAnsi="宋体" w:hint="eastAsia"/>
          <w:bCs/>
          <w:szCs w:val="21"/>
        </w:rPr>
        <w:t>在</w:t>
      </w:r>
      <w:r w:rsidRPr="003E0D28">
        <w:rPr>
          <w:rFonts w:ascii="宋体" w:hAnsi="宋体"/>
          <w:bCs/>
          <w:szCs w:val="21"/>
        </w:rPr>
        <w:t>24h</w:t>
      </w:r>
      <w:r w:rsidR="00FD63CC">
        <w:rPr>
          <w:rFonts w:ascii="宋体" w:hAnsi="宋体" w:hint="eastAsia"/>
          <w:bCs/>
          <w:szCs w:val="21"/>
        </w:rPr>
        <w:t>一个周期的</w:t>
      </w:r>
      <w:r w:rsidRPr="003E0D28">
        <w:rPr>
          <w:rFonts w:ascii="宋体" w:hAnsi="宋体" w:hint="eastAsia"/>
          <w:bCs/>
          <w:szCs w:val="21"/>
        </w:rPr>
        <w:t>平均</w:t>
      </w:r>
      <w:r w:rsidRPr="003E0D28">
        <w:rPr>
          <w:rFonts w:ascii="宋体" w:hAnsi="宋体"/>
          <w:bCs/>
          <w:szCs w:val="21"/>
        </w:rPr>
        <w:t>温度</w:t>
      </w:r>
      <w:r w:rsidR="00FD63CC">
        <w:rPr>
          <w:rFonts w:ascii="宋体" w:hAnsi="宋体" w:hint="eastAsia"/>
          <w:bCs/>
          <w:szCs w:val="21"/>
        </w:rPr>
        <w:t>不超过</w:t>
      </w:r>
      <w:r w:rsidRPr="003E0D28">
        <w:rPr>
          <w:rFonts w:ascii="宋体" w:hAnsi="宋体"/>
          <w:bCs/>
          <w:szCs w:val="21"/>
        </w:rPr>
        <w:t>+35℃。</w:t>
      </w:r>
      <w:bookmarkEnd w:id="64"/>
      <w:r w:rsidR="00FD63CC">
        <w:rPr>
          <w:rFonts w:ascii="宋体" w:hAnsi="宋体" w:hint="eastAsia"/>
          <w:bCs/>
          <w:szCs w:val="21"/>
        </w:rPr>
        <w:t>周围空气温度的下限为-5</w:t>
      </w:r>
      <w:r w:rsidR="00FD63CC" w:rsidRPr="003E0D28">
        <w:rPr>
          <w:rFonts w:ascii="宋体" w:hAnsi="宋体"/>
          <w:bCs/>
          <w:szCs w:val="21"/>
        </w:rPr>
        <w:t>℃</w:t>
      </w:r>
      <w:r w:rsidR="00FD63CC">
        <w:rPr>
          <w:rFonts w:ascii="宋体" w:hAnsi="宋体" w:hint="eastAsia"/>
          <w:bCs/>
          <w:szCs w:val="21"/>
        </w:rPr>
        <w:t>。</w:t>
      </w:r>
      <w:bookmarkEnd w:id="65"/>
    </w:p>
    <w:p w14:paraId="639E22D6" w14:textId="77777777" w:rsidR="007C4E0D" w:rsidRPr="003E0D28" w:rsidRDefault="00D203B4" w:rsidP="00EE26D7">
      <w:pPr>
        <w:adjustRightInd w:val="0"/>
        <w:snapToGrid w:val="0"/>
        <w:spacing w:line="360" w:lineRule="auto"/>
        <w:outlineLvl w:val="2"/>
        <w:rPr>
          <w:rFonts w:ascii="宋体" w:hAnsi="宋体"/>
          <w:bCs/>
          <w:szCs w:val="21"/>
        </w:rPr>
      </w:pPr>
      <w:bookmarkStart w:id="66" w:name="_Toc67598929"/>
      <w:bookmarkStart w:id="67" w:name="_Toc68712540"/>
      <w:r w:rsidRPr="003E0D28">
        <w:rPr>
          <w:rFonts w:ascii="黑体" w:eastAsia="黑体" w:hAnsi="黑体"/>
          <w:bCs/>
          <w:szCs w:val="21"/>
        </w:rPr>
        <w:t>6.1.6</w:t>
      </w:r>
      <w:r w:rsidRPr="003E0D28">
        <w:rPr>
          <w:rFonts w:ascii="宋体" w:hAnsi="宋体" w:hint="eastAsia"/>
          <w:bCs/>
          <w:szCs w:val="21"/>
        </w:rPr>
        <w:t>设备允许</w:t>
      </w:r>
      <w:r w:rsidRPr="003E0D28">
        <w:rPr>
          <w:rFonts w:ascii="宋体" w:hAnsi="宋体"/>
          <w:bCs/>
          <w:szCs w:val="21"/>
        </w:rPr>
        <w:t>的</w:t>
      </w:r>
      <w:r w:rsidRPr="003E0D28">
        <w:rPr>
          <w:rFonts w:ascii="宋体" w:hAnsi="宋体" w:hint="eastAsia"/>
          <w:bCs/>
          <w:szCs w:val="21"/>
        </w:rPr>
        <w:t>大气相对</w:t>
      </w:r>
      <w:r w:rsidRPr="003E0D28">
        <w:rPr>
          <w:rFonts w:ascii="宋体" w:hAnsi="宋体"/>
          <w:bCs/>
          <w:szCs w:val="21"/>
        </w:rPr>
        <w:t>湿度</w:t>
      </w:r>
      <w:r w:rsidRPr="003E0D28">
        <w:rPr>
          <w:rFonts w:ascii="宋体" w:hAnsi="宋体" w:hint="eastAsia"/>
          <w:bCs/>
          <w:szCs w:val="21"/>
        </w:rPr>
        <w:t>上限</w:t>
      </w:r>
      <w:r w:rsidRPr="003E0D28">
        <w:rPr>
          <w:rFonts w:ascii="宋体" w:hAnsi="宋体"/>
          <w:bCs/>
          <w:szCs w:val="21"/>
        </w:rPr>
        <w:t>在周围空气温度为+40℃时不</w:t>
      </w:r>
      <w:r w:rsidR="00FD63CC">
        <w:rPr>
          <w:rFonts w:ascii="宋体" w:hAnsi="宋体" w:hint="eastAsia"/>
          <w:bCs/>
          <w:szCs w:val="21"/>
        </w:rPr>
        <w:t>超过</w:t>
      </w:r>
      <w:r w:rsidRPr="003E0D28">
        <w:rPr>
          <w:rFonts w:ascii="宋体" w:hAnsi="宋体"/>
          <w:bCs/>
          <w:szCs w:val="21"/>
        </w:rPr>
        <w:t>50%，在较低温度</w:t>
      </w:r>
      <w:r w:rsidR="00FD63CC">
        <w:rPr>
          <w:rFonts w:ascii="宋体" w:hAnsi="宋体" w:hint="eastAsia"/>
          <w:bCs/>
          <w:szCs w:val="21"/>
        </w:rPr>
        <w:t>时</w:t>
      </w:r>
      <w:r w:rsidRPr="003E0D28">
        <w:rPr>
          <w:rFonts w:ascii="宋体" w:hAnsi="宋体"/>
          <w:bCs/>
          <w:szCs w:val="21"/>
        </w:rPr>
        <w:t>允许有较高的相对湿度</w:t>
      </w:r>
      <w:r w:rsidR="00FD63CC">
        <w:rPr>
          <w:rFonts w:ascii="宋体" w:hAnsi="宋体" w:hint="eastAsia"/>
          <w:bCs/>
          <w:szCs w:val="21"/>
        </w:rPr>
        <w:t>。</w:t>
      </w:r>
      <w:r w:rsidRPr="003E0D28">
        <w:rPr>
          <w:rFonts w:ascii="宋体" w:hAnsi="宋体"/>
          <w:bCs/>
          <w:szCs w:val="21"/>
        </w:rPr>
        <w:t>例如</w:t>
      </w:r>
      <w:r w:rsidR="00FD63CC">
        <w:rPr>
          <w:rFonts w:ascii="宋体" w:hAnsi="宋体" w:hint="eastAsia"/>
          <w:bCs/>
          <w:szCs w:val="21"/>
        </w:rPr>
        <w:t>，</w:t>
      </w:r>
      <w:r w:rsidRPr="003E0D28">
        <w:rPr>
          <w:rFonts w:ascii="宋体" w:hAnsi="宋体"/>
          <w:bCs/>
          <w:szCs w:val="21"/>
        </w:rPr>
        <w:t>在+20℃</w:t>
      </w:r>
      <w:r w:rsidRPr="003E0D28">
        <w:rPr>
          <w:rFonts w:ascii="宋体" w:hAnsi="宋体" w:hint="eastAsia"/>
          <w:bCs/>
          <w:szCs w:val="21"/>
        </w:rPr>
        <w:t>时</w:t>
      </w:r>
      <w:r w:rsidRPr="003E0D28">
        <w:rPr>
          <w:rFonts w:ascii="宋体" w:hAnsi="宋体"/>
          <w:bCs/>
          <w:szCs w:val="21"/>
        </w:rPr>
        <w:t>应允许</w:t>
      </w:r>
      <w:r w:rsidRPr="003E0D28">
        <w:rPr>
          <w:rFonts w:ascii="宋体" w:hAnsi="宋体" w:hint="eastAsia"/>
          <w:bCs/>
          <w:szCs w:val="21"/>
        </w:rPr>
        <w:t>相对湿度</w:t>
      </w:r>
      <w:r w:rsidRPr="003E0D28">
        <w:rPr>
          <w:rFonts w:ascii="宋体" w:hAnsi="宋体"/>
          <w:bCs/>
          <w:szCs w:val="21"/>
        </w:rPr>
        <w:t>达到90%</w:t>
      </w:r>
      <w:r w:rsidRPr="003E0D28">
        <w:rPr>
          <w:rFonts w:ascii="宋体" w:hAnsi="宋体" w:hint="eastAsia"/>
          <w:bCs/>
          <w:szCs w:val="21"/>
        </w:rPr>
        <w:t>。</w:t>
      </w:r>
      <w:bookmarkEnd w:id="66"/>
      <w:bookmarkEnd w:id="67"/>
    </w:p>
    <w:p w14:paraId="44AB47AE" w14:textId="77777777" w:rsidR="007C4E0D" w:rsidRPr="003E0D28" w:rsidRDefault="00D203B4" w:rsidP="00EE26D7">
      <w:pPr>
        <w:adjustRightInd w:val="0"/>
        <w:snapToGrid w:val="0"/>
        <w:spacing w:line="360" w:lineRule="auto"/>
        <w:outlineLvl w:val="2"/>
        <w:rPr>
          <w:rFonts w:ascii="宋体" w:hAnsi="宋体"/>
          <w:bCs/>
          <w:szCs w:val="21"/>
        </w:rPr>
      </w:pPr>
      <w:bookmarkStart w:id="68" w:name="_Toc67598930"/>
      <w:bookmarkStart w:id="69" w:name="_Toc68712541"/>
      <w:r w:rsidRPr="003E0D28">
        <w:rPr>
          <w:rFonts w:ascii="黑体" w:eastAsia="黑体" w:hAnsi="黑体"/>
          <w:bCs/>
          <w:szCs w:val="21"/>
        </w:rPr>
        <w:t>6.1.7</w:t>
      </w:r>
      <w:r w:rsidRPr="003E0D28">
        <w:rPr>
          <w:rFonts w:ascii="宋体" w:hAnsi="宋体" w:hint="eastAsia"/>
          <w:bCs/>
          <w:szCs w:val="21"/>
        </w:rPr>
        <w:t>正常持续工作的最大海拔高度应不高于</w:t>
      </w:r>
      <w:r w:rsidRPr="003E0D28">
        <w:rPr>
          <w:rFonts w:ascii="宋体" w:hAnsi="宋体"/>
          <w:bCs/>
          <w:szCs w:val="21"/>
        </w:rPr>
        <w:t>2000米。</w:t>
      </w:r>
      <w:bookmarkEnd w:id="68"/>
      <w:bookmarkEnd w:id="69"/>
    </w:p>
    <w:p w14:paraId="79E9B32D" w14:textId="77777777" w:rsidR="007C4E0D" w:rsidRPr="003E0D28" w:rsidRDefault="00D203B4" w:rsidP="00EE26D7">
      <w:pPr>
        <w:adjustRightInd w:val="0"/>
        <w:snapToGrid w:val="0"/>
        <w:spacing w:line="360" w:lineRule="auto"/>
        <w:outlineLvl w:val="2"/>
        <w:rPr>
          <w:rFonts w:ascii="宋体" w:hAnsi="宋体"/>
          <w:bCs/>
          <w:szCs w:val="21"/>
        </w:rPr>
      </w:pPr>
      <w:bookmarkStart w:id="70" w:name="_Toc67598931"/>
      <w:bookmarkStart w:id="71" w:name="_Toc68712542"/>
      <w:r w:rsidRPr="003E0D28">
        <w:rPr>
          <w:rFonts w:ascii="黑体" w:eastAsia="黑体" w:hAnsi="黑体"/>
          <w:bCs/>
          <w:szCs w:val="21"/>
        </w:rPr>
        <w:t>6.1.8</w:t>
      </w:r>
      <w:r w:rsidRPr="003E0D28">
        <w:rPr>
          <w:rFonts w:ascii="宋体" w:hAnsi="宋体" w:hint="eastAsia"/>
          <w:bCs/>
          <w:szCs w:val="21"/>
        </w:rPr>
        <w:t>使用寿命应不低于</w:t>
      </w:r>
      <w:r w:rsidRPr="003E0D28">
        <w:rPr>
          <w:rFonts w:ascii="宋体" w:hAnsi="宋体"/>
          <w:bCs/>
          <w:szCs w:val="21"/>
        </w:rPr>
        <w:t>15年。</w:t>
      </w:r>
      <w:bookmarkEnd w:id="70"/>
      <w:bookmarkEnd w:id="71"/>
    </w:p>
    <w:p w14:paraId="158BC4CE" w14:textId="77777777" w:rsidR="007C4E0D" w:rsidRPr="003E0D28" w:rsidRDefault="00D203B4" w:rsidP="00EE26D7">
      <w:pPr>
        <w:adjustRightInd w:val="0"/>
        <w:snapToGrid w:val="0"/>
        <w:spacing w:line="360" w:lineRule="auto"/>
        <w:outlineLvl w:val="2"/>
        <w:rPr>
          <w:rFonts w:ascii="宋体" w:hAnsi="宋体"/>
          <w:bCs/>
          <w:szCs w:val="21"/>
        </w:rPr>
      </w:pPr>
      <w:bookmarkStart w:id="72" w:name="_Toc67598932"/>
      <w:bookmarkStart w:id="73" w:name="_Toc68712543"/>
      <w:r w:rsidRPr="003E0D28">
        <w:rPr>
          <w:rFonts w:ascii="黑体" w:eastAsia="黑体" w:hAnsi="黑体"/>
          <w:bCs/>
          <w:szCs w:val="21"/>
        </w:rPr>
        <w:t>6.1.9</w:t>
      </w:r>
      <w:r w:rsidRPr="003E0D28">
        <w:rPr>
          <w:rFonts w:ascii="宋体" w:hAnsi="宋体" w:hint="eastAsia"/>
          <w:bCs/>
          <w:szCs w:val="21"/>
        </w:rPr>
        <w:t>设备应满足相关制造标准中对于电磁兼容</w:t>
      </w:r>
      <w:proofErr w:type="gramStart"/>
      <w:r w:rsidRPr="003E0D28">
        <w:rPr>
          <w:rFonts w:ascii="宋体" w:hAnsi="宋体" w:hint="eastAsia"/>
          <w:bCs/>
          <w:szCs w:val="21"/>
        </w:rPr>
        <w:t>能力及</w:t>
      </w:r>
      <w:r w:rsidRPr="003E0D28">
        <w:rPr>
          <w:rFonts w:ascii="宋体" w:hAnsi="宋体"/>
          <w:bCs/>
          <w:szCs w:val="21"/>
        </w:rPr>
        <w:t>动稳定性</w:t>
      </w:r>
      <w:proofErr w:type="gramEnd"/>
      <w:r w:rsidRPr="003E0D28">
        <w:rPr>
          <w:rFonts w:ascii="宋体" w:hAnsi="宋体"/>
          <w:bCs/>
          <w:szCs w:val="21"/>
        </w:rPr>
        <w:t>、热稳定性</w:t>
      </w:r>
      <w:r w:rsidRPr="003E0D28">
        <w:rPr>
          <w:rFonts w:ascii="宋体" w:hAnsi="宋体" w:hint="eastAsia"/>
          <w:bCs/>
          <w:szCs w:val="21"/>
        </w:rPr>
        <w:t>的要求，并通过对应的各项相关测试和</w:t>
      </w:r>
      <w:r w:rsidRPr="003E0D28">
        <w:rPr>
          <w:rFonts w:ascii="宋体" w:hAnsi="宋体"/>
          <w:bCs/>
          <w:szCs w:val="21"/>
        </w:rPr>
        <w:t>校验</w:t>
      </w:r>
      <w:r w:rsidRPr="003E0D28">
        <w:rPr>
          <w:rFonts w:ascii="宋体" w:hAnsi="宋体" w:hint="eastAsia"/>
          <w:bCs/>
          <w:szCs w:val="21"/>
        </w:rPr>
        <w:t>。</w:t>
      </w:r>
      <w:bookmarkEnd w:id="72"/>
      <w:bookmarkEnd w:id="73"/>
    </w:p>
    <w:p w14:paraId="2E09C544" w14:textId="77777777" w:rsidR="007C4E0D" w:rsidRPr="003E0D28"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74" w:name="_Toc67598933"/>
      <w:bookmarkStart w:id="75" w:name="_Toc68712544"/>
      <w:r w:rsidRPr="003E0D28">
        <w:rPr>
          <w:rFonts w:ascii="黑体" w:eastAsia="黑体" w:hAnsi="黑体"/>
          <w:bCs/>
          <w:szCs w:val="21"/>
        </w:rPr>
        <w:t>6.2 集成型智慧配电柜</w:t>
      </w:r>
      <w:bookmarkEnd w:id="74"/>
      <w:bookmarkEnd w:id="75"/>
    </w:p>
    <w:p w14:paraId="47E17E8B"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 xml:space="preserve">6.2.1 </w:t>
      </w:r>
      <w:r w:rsidRPr="003E0D28">
        <w:rPr>
          <w:rFonts w:ascii="宋体" w:hAnsi="宋体" w:hint="eastAsia"/>
          <w:bCs/>
          <w:szCs w:val="21"/>
        </w:rPr>
        <w:t>集成型智慧配电柜应采用一体化装配式结构，内部包含多个功能模块，强弱电隔离，通过统一的强电端口和弱电端口与外部连接。</w:t>
      </w:r>
    </w:p>
    <w:p w14:paraId="30C08738"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 xml:space="preserve">6.2.2 </w:t>
      </w:r>
      <w:r w:rsidRPr="003E0D28">
        <w:rPr>
          <w:rFonts w:ascii="宋体" w:hAnsi="宋体" w:hint="eastAsia"/>
          <w:bCs/>
          <w:szCs w:val="21"/>
        </w:rPr>
        <w:t>应包括进线柜、电容补偿柜、</w:t>
      </w:r>
      <w:proofErr w:type="gramStart"/>
      <w:r w:rsidRPr="003E0D28">
        <w:rPr>
          <w:rFonts w:ascii="宋体" w:hAnsi="宋体" w:hint="eastAsia"/>
          <w:bCs/>
          <w:szCs w:val="21"/>
        </w:rPr>
        <w:t>母联柜</w:t>
      </w:r>
      <w:proofErr w:type="gramEnd"/>
      <w:r w:rsidRPr="003E0D28">
        <w:rPr>
          <w:rFonts w:ascii="宋体" w:hAnsi="宋体" w:hint="eastAsia"/>
          <w:bCs/>
          <w:szCs w:val="21"/>
        </w:rPr>
        <w:t>、馈线</w:t>
      </w:r>
      <w:proofErr w:type="gramStart"/>
      <w:r w:rsidRPr="003E0D28">
        <w:rPr>
          <w:rFonts w:ascii="宋体" w:hAnsi="宋体" w:hint="eastAsia"/>
          <w:bCs/>
          <w:szCs w:val="21"/>
        </w:rPr>
        <w:t>柜以及</w:t>
      </w:r>
      <w:proofErr w:type="gramEnd"/>
      <w:r w:rsidRPr="003E0D28">
        <w:rPr>
          <w:rFonts w:ascii="宋体" w:hAnsi="宋体" w:hint="eastAsia"/>
          <w:bCs/>
          <w:szCs w:val="21"/>
        </w:rPr>
        <w:t>双电源切换柜等多种类型。</w:t>
      </w:r>
    </w:p>
    <w:p w14:paraId="65103852"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6.2.3</w:t>
      </w:r>
      <w:r w:rsidRPr="003E0D28">
        <w:rPr>
          <w:rFonts w:ascii="宋体" w:hAnsi="宋体" w:hint="eastAsia"/>
          <w:bCs/>
          <w:szCs w:val="21"/>
        </w:rPr>
        <w:t>强电功能模块应包括断路器、推出式框架、连接铜排等部分，标准</w:t>
      </w:r>
      <w:proofErr w:type="gramStart"/>
      <w:r w:rsidRPr="003E0D28">
        <w:rPr>
          <w:rFonts w:ascii="宋体" w:hAnsi="宋体" w:hint="eastAsia"/>
          <w:bCs/>
          <w:szCs w:val="21"/>
        </w:rPr>
        <w:t>模数化</w:t>
      </w:r>
      <w:proofErr w:type="gramEnd"/>
      <w:r w:rsidRPr="003E0D28">
        <w:rPr>
          <w:rFonts w:ascii="宋体" w:hAnsi="宋体" w:hint="eastAsia"/>
          <w:bCs/>
          <w:szCs w:val="21"/>
        </w:rPr>
        <w:t>尺寸，具有安全互锁机构。</w:t>
      </w:r>
    </w:p>
    <w:p w14:paraId="3A4D9ED8"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 xml:space="preserve">6.2.4 </w:t>
      </w:r>
      <w:r w:rsidRPr="003E0D28">
        <w:rPr>
          <w:rFonts w:ascii="宋体" w:hAnsi="宋体" w:hint="eastAsia"/>
          <w:bCs/>
          <w:szCs w:val="21"/>
        </w:rPr>
        <w:t>弱电功能模块应采用</w:t>
      </w:r>
      <w:proofErr w:type="gramStart"/>
      <w:r w:rsidRPr="003E0D28">
        <w:rPr>
          <w:rFonts w:ascii="宋体" w:hAnsi="宋体" w:hint="eastAsia"/>
          <w:bCs/>
          <w:szCs w:val="21"/>
        </w:rPr>
        <w:t>一</w:t>
      </w:r>
      <w:proofErr w:type="gramEnd"/>
      <w:r w:rsidRPr="003E0D28">
        <w:rPr>
          <w:rFonts w:ascii="宋体" w:hAnsi="宋体" w:hint="eastAsia"/>
          <w:bCs/>
          <w:szCs w:val="21"/>
        </w:rPr>
        <w:t>体式结构，具有标准端子排，支持热插拔，并满足以下要求。</w:t>
      </w:r>
    </w:p>
    <w:p w14:paraId="4ED3A460" w14:textId="10FA49E4" w:rsidR="007C4E0D" w:rsidRPr="003E0D28" w:rsidRDefault="00EC1EC7" w:rsidP="00EE26D7">
      <w:pPr>
        <w:adjustRightInd w:val="0"/>
        <w:snapToGrid w:val="0"/>
        <w:spacing w:line="360" w:lineRule="auto"/>
        <w:ind w:firstLineChars="200" w:firstLine="420"/>
        <w:rPr>
          <w:rFonts w:ascii="宋体" w:hAnsi="宋体"/>
          <w:bCs/>
          <w:szCs w:val="21"/>
        </w:rPr>
      </w:pPr>
      <w:r>
        <w:rPr>
          <w:rFonts w:ascii="黑体" w:eastAsia="黑体" w:hAnsi="黑体"/>
          <w:bCs/>
          <w:szCs w:val="21"/>
        </w:rPr>
        <w:t>a)</w:t>
      </w:r>
      <w:r w:rsidR="00D203B4" w:rsidRPr="003E0D28">
        <w:rPr>
          <w:rFonts w:ascii="宋体" w:hAnsi="宋体" w:hint="eastAsia"/>
          <w:bCs/>
          <w:szCs w:val="21"/>
        </w:rPr>
        <w:t>应具有监测强电</w:t>
      </w:r>
      <w:proofErr w:type="gramStart"/>
      <w:r w:rsidR="00D203B4" w:rsidRPr="003E0D28">
        <w:rPr>
          <w:rFonts w:ascii="宋体" w:hAnsi="宋体" w:hint="eastAsia"/>
          <w:bCs/>
          <w:szCs w:val="21"/>
        </w:rPr>
        <w:t>模块电参量</w:t>
      </w:r>
      <w:proofErr w:type="gramEnd"/>
      <w:r w:rsidR="00D203B4" w:rsidRPr="003E0D28">
        <w:rPr>
          <w:rFonts w:ascii="宋体" w:hAnsi="宋体" w:hint="eastAsia"/>
          <w:bCs/>
          <w:szCs w:val="21"/>
        </w:rPr>
        <w:t>以及开关状态的功能；</w:t>
      </w:r>
    </w:p>
    <w:p w14:paraId="2855E3E6" w14:textId="5BE6D67E" w:rsidR="007C4E0D" w:rsidRPr="003E0D28" w:rsidRDefault="00EC1EC7" w:rsidP="00EE26D7">
      <w:pPr>
        <w:adjustRightInd w:val="0"/>
        <w:snapToGrid w:val="0"/>
        <w:spacing w:line="360" w:lineRule="auto"/>
        <w:ind w:firstLineChars="200" w:firstLine="420"/>
        <w:rPr>
          <w:rFonts w:ascii="宋体" w:hAnsi="宋体"/>
          <w:bCs/>
          <w:szCs w:val="21"/>
        </w:rPr>
      </w:pPr>
      <w:r>
        <w:rPr>
          <w:rFonts w:ascii="黑体" w:eastAsia="黑体" w:hAnsi="黑体"/>
          <w:bCs/>
          <w:szCs w:val="21"/>
        </w:rPr>
        <w:t>b)</w:t>
      </w:r>
      <w:r w:rsidR="00D203B4" w:rsidRPr="003E0D28">
        <w:rPr>
          <w:rFonts w:ascii="宋体" w:hAnsi="宋体" w:hint="eastAsia"/>
          <w:bCs/>
          <w:szCs w:val="21"/>
        </w:rPr>
        <w:t>内置电柜操作系统，与任意断路器配合进行配电保护；具有剩余电流保护功能；故障电弧保护功能；温度保护功能；级间</w:t>
      </w:r>
      <w:proofErr w:type="gramStart"/>
      <w:r w:rsidR="00D203B4" w:rsidRPr="003E0D28">
        <w:rPr>
          <w:rFonts w:ascii="宋体" w:hAnsi="宋体" w:hint="eastAsia"/>
          <w:bCs/>
          <w:szCs w:val="21"/>
        </w:rPr>
        <w:t>联锁</w:t>
      </w:r>
      <w:proofErr w:type="gramEnd"/>
      <w:r w:rsidR="00D203B4" w:rsidRPr="003E0D28">
        <w:rPr>
          <w:rFonts w:ascii="宋体" w:hAnsi="宋体" w:hint="eastAsia"/>
          <w:bCs/>
          <w:szCs w:val="21"/>
        </w:rPr>
        <w:t>保护功能；</w:t>
      </w:r>
    </w:p>
    <w:p w14:paraId="0214AD0D" w14:textId="2A612D6C" w:rsidR="007C4E0D" w:rsidRPr="003E0D28" w:rsidRDefault="00EC1EC7" w:rsidP="00EE26D7">
      <w:pPr>
        <w:adjustRightInd w:val="0"/>
        <w:snapToGrid w:val="0"/>
        <w:spacing w:line="360" w:lineRule="auto"/>
        <w:ind w:firstLineChars="200" w:firstLine="420"/>
        <w:rPr>
          <w:rFonts w:ascii="宋体" w:hAnsi="宋体"/>
          <w:bCs/>
          <w:szCs w:val="21"/>
        </w:rPr>
      </w:pPr>
      <w:r>
        <w:rPr>
          <w:rFonts w:ascii="黑体" w:eastAsia="黑体" w:hAnsi="黑体"/>
          <w:bCs/>
          <w:szCs w:val="21"/>
        </w:rPr>
        <w:t>c)</w:t>
      </w:r>
      <w:r w:rsidR="00D203B4" w:rsidRPr="003E0D28">
        <w:rPr>
          <w:rFonts w:ascii="宋体" w:hAnsi="宋体" w:hint="eastAsia"/>
          <w:bCs/>
          <w:szCs w:val="21"/>
        </w:rPr>
        <w:t>具有断路器分合闸控制功能，包括本地手动控制、时段控制、远程控制、</w:t>
      </w:r>
      <w:proofErr w:type="gramStart"/>
      <w:r w:rsidR="00D203B4" w:rsidRPr="003E0D28">
        <w:rPr>
          <w:rFonts w:ascii="宋体" w:hAnsi="宋体" w:hint="eastAsia"/>
          <w:bCs/>
          <w:szCs w:val="21"/>
        </w:rPr>
        <w:t>备自投控制</w:t>
      </w:r>
      <w:proofErr w:type="gramEnd"/>
      <w:r w:rsidR="00D203B4" w:rsidRPr="003E0D28">
        <w:rPr>
          <w:rFonts w:ascii="宋体" w:hAnsi="宋体" w:hint="eastAsia"/>
          <w:bCs/>
          <w:szCs w:val="21"/>
        </w:rPr>
        <w:t>等；</w:t>
      </w:r>
    </w:p>
    <w:p w14:paraId="6E3F6B91" w14:textId="33711BFF" w:rsidR="007C4E0D" w:rsidRPr="003E0D28" w:rsidRDefault="00EC1EC7" w:rsidP="00EE26D7">
      <w:pPr>
        <w:adjustRightInd w:val="0"/>
        <w:snapToGrid w:val="0"/>
        <w:spacing w:line="360" w:lineRule="auto"/>
        <w:ind w:firstLineChars="200" w:firstLine="420"/>
        <w:rPr>
          <w:rFonts w:ascii="宋体" w:hAnsi="宋体"/>
          <w:bCs/>
          <w:szCs w:val="21"/>
        </w:rPr>
      </w:pPr>
      <w:r>
        <w:rPr>
          <w:rFonts w:ascii="黑体" w:eastAsia="黑体" w:hAnsi="黑体"/>
          <w:bCs/>
          <w:szCs w:val="21"/>
        </w:rPr>
        <w:t>d)</w:t>
      </w:r>
      <w:r w:rsidR="00D203B4" w:rsidRPr="003E0D28">
        <w:rPr>
          <w:rFonts w:ascii="宋体" w:hAnsi="宋体" w:hint="eastAsia"/>
          <w:bCs/>
          <w:szCs w:val="21"/>
        </w:rPr>
        <w:t>具有自检功能；</w:t>
      </w:r>
      <w:proofErr w:type="gramStart"/>
      <w:r w:rsidR="00D203B4" w:rsidRPr="003E0D28">
        <w:rPr>
          <w:rFonts w:ascii="宋体" w:hAnsi="宋体" w:hint="eastAsia"/>
          <w:bCs/>
          <w:szCs w:val="21"/>
        </w:rPr>
        <w:t>故障录波功能</w:t>
      </w:r>
      <w:proofErr w:type="gramEnd"/>
      <w:r w:rsidR="00D203B4" w:rsidRPr="003E0D28">
        <w:rPr>
          <w:rFonts w:ascii="宋体" w:hAnsi="宋体" w:hint="eastAsia"/>
          <w:bCs/>
          <w:szCs w:val="21"/>
        </w:rPr>
        <w:t>。</w:t>
      </w:r>
    </w:p>
    <w:p w14:paraId="120E7B17"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lastRenderedPageBreak/>
        <w:t>6.2.5</w:t>
      </w:r>
      <w:r w:rsidRPr="003E0D28">
        <w:rPr>
          <w:rFonts w:ascii="宋体" w:hAnsi="宋体" w:hint="eastAsia"/>
          <w:bCs/>
          <w:szCs w:val="21"/>
        </w:rPr>
        <w:t>传感器单元包含电流信号采集功能和故障电弧信号采集功能。</w:t>
      </w:r>
    </w:p>
    <w:p w14:paraId="5094CAA4" w14:textId="77777777" w:rsidR="007C4E0D" w:rsidRPr="003E0D28" w:rsidRDefault="00D203B4" w:rsidP="00EE26D7">
      <w:pPr>
        <w:adjustRightInd w:val="0"/>
        <w:snapToGrid w:val="0"/>
        <w:spacing w:line="360" w:lineRule="auto"/>
        <w:rPr>
          <w:szCs w:val="21"/>
        </w:rPr>
      </w:pPr>
      <w:r w:rsidRPr="003E0D28">
        <w:rPr>
          <w:rFonts w:ascii="黑体" w:eastAsia="黑体" w:hAnsi="黑体"/>
          <w:bCs/>
          <w:szCs w:val="21"/>
        </w:rPr>
        <w:t>6.2.6</w:t>
      </w:r>
      <w:r w:rsidRPr="003E0D28">
        <w:rPr>
          <w:rFonts w:ascii="宋体" w:hAnsi="宋体" w:hint="eastAsia"/>
          <w:bCs/>
          <w:szCs w:val="21"/>
        </w:rPr>
        <w:t>集成型智慧配电柜</w:t>
      </w:r>
      <w:r w:rsidRPr="003E0D28">
        <w:rPr>
          <w:rFonts w:hint="eastAsia"/>
          <w:szCs w:val="21"/>
        </w:rPr>
        <w:t>应具有集成电柜状态指示模块，直观展现运行情况及故障信息。</w:t>
      </w:r>
    </w:p>
    <w:p w14:paraId="772ED2A3" w14:textId="77777777" w:rsidR="007C4E0D" w:rsidRPr="003E0D28" w:rsidRDefault="00D203B4" w:rsidP="00EE26D7">
      <w:pPr>
        <w:adjustRightInd w:val="0"/>
        <w:snapToGrid w:val="0"/>
        <w:spacing w:line="360" w:lineRule="auto"/>
        <w:rPr>
          <w:szCs w:val="21"/>
        </w:rPr>
      </w:pPr>
      <w:r w:rsidRPr="003E0D28">
        <w:rPr>
          <w:rFonts w:ascii="黑体" w:eastAsia="黑体" w:hAnsi="黑体"/>
          <w:bCs/>
          <w:szCs w:val="21"/>
        </w:rPr>
        <w:t>6.2.7</w:t>
      </w:r>
      <w:r w:rsidRPr="003E0D28">
        <w:rPr>
          <w:rFonts w:ascii="宋体" w:hAnsi="宋体" w:hint="eastAsia"/>
          <w:bCs/>
          <w:szCs w:val="21"/>
        </w:rPr>
        <w:t>集成型智慧配电柜</w:t>
      </w:r>
      <w:r w:rsidRPr="003E0D28">
        <w:rPr>
          <w:rFonts w:hint="eastAsia"/>
          <w:szCs w:val="21"/>
        </w:rPr>
        <w:t>应具有配置触控屏，作为本地交互平台，满足本地监测、控制、参数调整等功能需求。</w:t>
      </w:r>
    </w:p>
    <w:p w14:paraId="5A53A7FB"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6.2.8</w:t>
      </w:r>
      <w:r w:rsidRPr="003E0D28">
        <w:rPr>
          <w:rFonts w:ascii="宋体" w:hAnsi="宋体" w:hint="eastAsia"/>
          <w:bCs/>
          <w:szCs w:val="21"/>
        </w:rPr>
        <w:t>应支持</w:t>
      </w:r>
      <w:r w:rsidRPr="003E0D28">
        <w:rPr>
          <w:rFonts w:ascii="宋体" w:hAnsi="宋体"/>
          <w:bCs/>
          <w:szCs w:val="21"/>
        </w:rPr>
        <w:t>MODBUS、TCP/IP通信协议，可进行设备之间、设备与监控主机之间的通信。</w:t>
      </w:r>
    </w:p>
    <w:p w14:paraId="56603042"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 xml:space="preserve">6.2.9 </w:t>
      </w:r>
      <w:r w:rsidRPr="003E0D28">
        <w:rPr>
          <w:rFonts w:ascii="宋体" w:hAnsi="宋体"/>
          <w:bCs/>
          <w:szCs w:val="21"/>
        </w:rPr>
        <w:t>进线柜内</w:t>
      </w:r>
      <w:r w:rsidRPr="003E0D28">
        <w:rPr>
          <w:rFonts w:ascii="宋体" w:hAnsi="宋体" w:hint="eastAsia"/>
          <w:bCs/>
          <w:szCs w:val="21"/>
        </w:rPr>
        <w:t>应集成</w:t>
      </w:r>
      <w:r w:rsidRPr="003E0D28">
        <w:rPr>
          <w:rFonts w:ascii="宋体" w:hAnsi="宋体"/>
          <w:bCs/>
          <w:szCs w:val="21"/>
        </w:rPr>
        <w:t>通过I级试验的浪涌保护器</w:t>
      </w:r>
      <w:r w:rsidRPr="003E0D28">
        <w:rPr>
          <w:rFonts w:ascii="宋体" w:hAnsi="宋体" w:hint="eastAsia"/>
          <w:bCs/>
          <w:szCs w:val="21"/>
        </w:rPr>
        <w:t>。</w:t>
      </w:r>
    </w:p>
    <w:p w14:paraId="43283948" w14:textId="77777777" w:rsidR="007C4E0D" w:rsidRPr="003E0D28" w:rsidRDefault="00D203B4" w:rsidP="00EE26D7">
      <w:pPr>
        <w:adjustRightInd w:val="0"/>
        <w:snapToGrid w:val="0"/>
        <w:spacing w:line="360" w:lineRule="auto"/>
        <w:rPr>
          <w:rFonts w:ascii="宋体" w:hAnsi="宋体"/>
          <w:szCs w:val="21"/>
        </w:rPr>
      </w:pPr>
      <w:r w:rsidRPr="003E0D28">
        <w:rPr>
          <w:rFonts w:ascii="黑体" w:eastAsia="黑体" w:hAnsi="黑体"/>
          <w:bCs/>
          <w:szCs w:val="21"/>
        </w:rPr>
        <w:t>6.2.10</w:t>
      </w:r>
      <w:r w:rsidRPr="003E0D28">
        <w:rPr>
          <w:rFonts w:ascii="宋体" w:hAnsi="宋体" w:hint="eastAsia"/>
          <w:szCs w:val="21"/>
        </w:rPr>
        <w:t>应具有后备电源和自检功能，</w:t>
      </w:r>
      <w:r w:rsidRPr="003E0D28">
        <w:rPr>
          <w:rFonts w:ascii="宋体" w:hAnsi="宋体" w:hint="eastAsia"/>
          <w:bCs/>
          <w:szCs w:val="21"/>
        </w:rPr>
        <w:t>外部市电及备用电源失电或故障时，应保证柜内二次设备继续工作</w:t>
      </w:r>
      <w:r w:rsidR="00FD63CC">
        <w:rPr>
          <w:rFonts w:ascii="宋体" w:hAnsi="宋体" w:hint="eastAsia"/>
          <w:bCs/>
          <w:szCs w:val="21"/>
        </w:rPr>
        <w:t>3</w:t>
      </w:r>
      <w:r w:rsidRPr="003E0D28">
        <w:rPr>
          <w:rFonts w:ascii="宋体" w:hAnsi="宋体"/>
          <w:bCs/>
          <w:szCs w:val="21"/>
        </w:rPr>
        <w:t>h</w:t>
      </w:r>
      <w:r w:rsidRPr="003E0D28">
        <w:rPr>
          <w:rFonts w:ascii="宋体" w:hAnsi="宋体" w:hint="eastAsia"/>
          <w:bCs/>
          <w:szCs w:val="21"/>
        </w:rPr>
        <w:t>以上，</w:t>
      </w:r>
      <w:r w:rsidRPr="003E0D28">
        <w:rPr>
          <w:rFonts w:ascii="宋体" w:hAnsi="宋体" w:hint="eastAsia"/>
          <w:szCs w:val="21"/>
        </w:rPr>
        <w:t>保证通信的可靠连续和智能柜的正常运行。</w:t>
      </w:r>
    </w:p>
    <w:p w14:paraId="792A48CF" w14:textId="77777777" w:rsidR="007C4E0D" w:rsidRPr="003E0D28" w:rsidRDefault="00D203B4" w:rsidP="00EE26D7">
      <w:pPr>
        <w:pStyle w:val="Default"/>
        <w:snapToGrid w:val="0"/>
        <w:spacing w:after="0" w:line="360" w:lineRule="auto"/>
        <w:jc w:val="both"/>
        <w:rPr>
          <w:rFonts w:ascii="宋体" w:eastAsia="宋体" w:hAnsi="宋体"/>
          <w:sz w:val="21"/>
          <w:szCs w:val="21"/>
        </w:rPr>
      </w:pPr>
      <w:r w:rsidRPr="003E0D28">
        <w:rPr>
          <w:rFonts w:ascii="黑体" w:eastAsia="黑体" w:hAnsi="黑体"/>
          <w:bCs/>
          <w:sz w:val="21"/>
          <w:szCs w:val="21"/>
        </w:rPr>
        <w:t>6.2.11</w:t>
      </w:r>
      <w:r w:rsidRPr="003E0D28">
        <w:rPr>
          <w:rFonts w:ascii="宋体" w:eastAsia="宋体" w:hAnsi="宋体" w:cstheme="minorBidi" w:hint="eastAsia"/>
          <w:color w:val="auto"/>
          <w:sz w:val="21"/>
          <w:szCs w:val="21"/>
        </w:rPr>
        <w:t>应具</w:t>
      </w:r>
      <w:r w:rsidRPr="003E0D28">
        <w:rPr>
          <w:rFonts w:ascii="宋体" w:eastAsia="宋体" w:hAnsi="宋体" w:hint="eastAsia"/>
          <w:sz w:val="21"/>
          <w:szCs w:val="21"/>
        </w:rPr>
        <w:t>视频巡检功能，包括</w:t>
      </w:r>
      <w:proofErr w:type="gramStart"/>
      <w:r w:rsidRPr="003E0D28">
        <w:rPr>
          <w:rFonts w:ascii="宋体" w:eastAsia="宋体" w:hAnsi="宋体" w:cstheme="minorBidi" w:hint="eastAsia"/>
          <w:color w:val="auto"/>
          <w:sz w:val="21"/>
          <w:szCs w:val="21"/>
        </w:rPr>
        <w:t>备固定</w:t>
      </w:r>
      <w:proofErr w:type="gramEnd"/>
      <w:r w:rsidRPr="003E0D28">
        <w:rPr>
          <w:rFonts w:ascii="宋体" w:eastAsia="宋体" w:hAnsi="宋体" w:cstheme="minorBidi" w:hint="eastAsia"/>
          <w:color w:val="auto"/>
          <w:sz w:val="21"/>
          <w:szCs w:val="21"/>
        </w:rPr>
        <w:t>视频监控、导轨视频巡检，实现对高中低压配电室和环境的监测及巡检，应能够发现设备的故障、缺陷和异常，发现环境的异常变化。</w:t>
      </w:r>
    </w:p>
    <w:p w14:paraId="66381C3E" w14:textId="77777777" w:rsidR="007C4E0D" w:rsidRPr="003E0D28" w:rsidRDefault="00D203B4" w:rsidP="00EE26D7">
      <w:pPr>
        <w:adjustRightInd w:val="0"/>
        <w:snapToGrid w:val="0"/>
        <w:spacing w:line="360" w:lineRule="auto"/>
        <w:rPr>
          <w:rFonts w:ascii="宋体" w:hAnsi="宋体"/>
          <w:szCs w:val="21"/>
        </w:rPr>
      </w:pPr>
      <w:r w:rsidRPr="003E0D28">
        <w:rPr>
          <w:rFonts w:ascii="黑体" w:eastAsia="黑体" w:hAnsi="黑体"/>
          <w:bCs/>
          <w:szCs w:val="21"/>
        </w:rPr>
        <w:t>6.2.12</w:t>
      </w:r>
      <w:r w:rsidRPr="003E0D28">
        <w:rPr>
          <w:rFonts w:ascii="宋体" w:hAnsi="宋体" w:hint="eastAsia"/>
          <w:szCs w:val="21"/>
        </w:rPr>
        <w:t>应支持视频联动功能，当系统或设备产生告警或进行远程操作时，系统自动控制摄像机移动，对准报警点或相关设备，进行录像并截取告警时刻范围内的视频图像永久保存。</w:t>
      </w:r>
    </w:p>
    <w:p w14:paraId="11A057DC" w14:textId="77777777" w:rsidR="007C4E0D" w:rsidRPr="003E0D28"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76" w:name="_Toc67598934"/>
      <w:bookmarkStart w:id="77" w:name="_Toc68712545"/>
      <w:r w:rsidRPr="003E0D28">
        <w:rPr>
          <w:rFonts w:ascii="黑体" w:eastAsia="黑体" w:hAnsi="黑体"/>
          <w:bCs/>
          <w:szCs w:val="21"/>
        </w:rPr>
        <w:t>6.3 集成型配电箱</w:t>
      </w:r>
      <w:bookmarkEnd w:id="76"/>
      <w:bookmarkEnd w:id="77"/>
    </w:p>
    <w:p w14:paraId="4F574486" w14:textId="77777777" w:rsidR="00FB181F"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 xml:space="preserve">6.3.1 </w:t>
      </w:r>
      <w:r w:rsidRPr="003E0D28">
        <w:rPr>
          <w:rFonts w:ascii="宋体" w:hAnsi="宋体" w:hint="eastAsia"/>
          <w:bCs/>
          <w:szCs w:val="21"/>
        </w:rPr>
        <w:t>集成型配电箱应采用一体化装配式结构，内部包含多个功能模块，强弱电隔离，通过统一的强电端口和弱电端口与外部连接。</w:t>
      </w:r>
    </w:p>
    <w:p w14:paraId="61ECABF5" w14:textId="77777777" w:rsidR="00FB181F"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 xml:space="preserve">6.3.2 </w:t>
      </w:r>
      <w:r w:rsidRPr="003E0D28">
        <w:rPr>
          <w:rFonts w:ascii="宋体" w:hAnsi="宋体" w:hint="eastAsia"/>
          <w:bCs/>
          <w:szCs w:val="21"/>
        </w:rPr>
        <w:t>应包括动力配电箱、照明配电箱、其他配电箱等。</w:t>
      </w:r>
    </w:p>
    <w:p w14:paraId="4F8DC9B1" w14:textId="77777777" w:rsidR="00FB181F"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6.3.3</w:t>
      </w:r>
      <w:r w:rsidRPr="003E0D28">
        <w:rPr>
          <w:rFonts w:ascii="宋体" w:hAnsi="宋体" w:hint="eastAsia"/>
          <w:bCs/>
          <w:szCs w:val="21"/>
        </w:rPr>
        <w:t>强电功能模块应具备分断负载电流和故障电流的能力，具有状态指示触点、分合控制线圈及相应的信号接点。</w:t>
      </w:r>
    </w:p>
    <w:p w14:paraId="0D7F7687" w14:textId="77777777" w:rsidR="00FB181F"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6.3.4</w:t>
      </w:r>
      <w:r w:rsidRPr="003E0D28">
        <w:rPr>
          <w:rFonts w:ascii="宋体" w:hAnsi="宋体"/>
          <w:bCs/>
          <w:szCs w:val="21"/>
        </w:rPr>
        <w:t xml:space="preserve"> 弱电功能模块应采用</w:t>
      </w:r>
      <w:proofErr w:type="gramStart"/>
      <w:r w:rsidRPr="003E0D28">
        <w:rPr>
          <w:rFonts w:ascii="宋体" w:hAnsi="宋体" w:hint="eastAsia"/>
          <w:bCs/>
          <w:szCs w:val="21"/>
        </w:rPr>
        <w:t>一</w:t>
      </w:r>
      <w:proofErr w:type="gramEnd"/>
      <w:r w:rsidRPr="003E0D28">
        <w:rPr>
          <w:rFonts w:ascii="宋体" w:hAnsi="宋体" w:hint="eastAsia"/>
          <w:bCs/>
          <w:szCs w:val="21"/>
        </w:rPr>
        <w:t>体式结构，并满足以下要求。</w:t>
      </w:r>
    </w:p>
    <w:p w14:paraId="6DF2C9BE" w14:textId="0F13DD78" w:rsidR="007C4E0D" w:rsidRPr="003E0D28" w:rsidRDefault="00EC1EC7" w:rsidP="00EE26D7">
      <w:pPr>
        <w:adjustRightInd w:val="0"/>
        <w:snapToGrid w:val="0"/>
        <w:spacing w:line="360" w:lineRule="auto"/>
        <w:ind w:firstLine="420"/>
        <w:rPr>
          <w:rFonts w:ascii="宋体" w:hAnsi="宋体"/>
          <w:bCs/>
          <w:szCs w:val="21"/>
        </w:rPr>
      </w:pPr>
      <w:r>
        <w:rPr>
          <w:rFonts w:ascii="黑体" w:eastAsia="黑体" w:hAnsi="黑体"/>
          <w:bCs/>
          <w:szCs w:val="21"/>
        </w:rPr>
        <w:t>a)</w:t>
      </w:r>
      <w:r w:rsidR="00D203B4" w:rsidRPr="003E0D28">
        <w:rPr>
          <w:rFonts w:ascii="宋体" w:hAnsi="宋体" w:hint="eastAsia"/>
          <w:bCs/>
          <w:szCs w:val="21"/>
        </w:rPr>
        <w:t>具有监测强电</w:t>
      </w:r>
      <w:proofErr w:type="gramStart"/>
      <w:r w:rsidR="00D203B4" w:rsidRPr="003E0D28">
        <w:rPr>
          <w:rFonts w:ascii="宋体" w:hAnsi="宋体" w:hint="eastAsia"/>
          <w:bCs/>
          <w:szCs w:val="21"/>
        </w:rPr>
        <w:t>模块电参量</w:t>
      </w:r>
      <w:proofErr w:type="gramEnd"/>
      <w:r w:rsidR="00D203B4" w:rsidRPr="003E0D28">
        <w:rPr>
          <w:rFonts w:ascii="宋体" w:hAnsi="宋体" w:hint="eastAsia"/>
          <w:bCs/>
          <w:szCs w:val="21"/>
        </w:rPr>
        <w:t>以及开关状态的功能；</w:t>
      </w:r>
    </w:p>
    <w:p w14:paraId="163280C7" w14:textId="2C4C77A5" w:rsidR="007C4E0D" w:rsidRPr="003E0D28" w:rsidRDefault="00286B3A" w:rsidP="00EE26D7">
      <w:pPr>
        <w:adjustRightInd w:val="0"/>
        <w:snapToGrid w:val="0"/>
        <w:spacing w:line="360" w:lineRule="auto"/>
        <w:ind w:firstLine="420"/>
        <w:rPr>
          <w:rFonts w:ascii="宋体" w:hAnsi="宋体"/>
          <w:bCs/>
          <w:szCs w:val="21"/>
        </w:rPr>
      </w:pPr>
      <w:r>
        <w:rPr>
          <w:rFonts w:ascii="黑体" w:eastAsia="黑体" w:hAnsi="黑体"/>
          <w:bCs/>
          <w:szCs w:val="21"/>
        </w:rPr>
        <w:t>b)</w:t>
      </w:r>
      <w:r w:rsidR="00D203B4" w:rsidRPr="003E0D28">
        <w:rPr>
          <w:rFonts w:ascii="宋体" w:hAnsi="宋体" w:hint="eastAsia"/>
          <w:bCs/>
          <w:szCs w:val="21"/>
        </w:rPr>
        <w:t>具有回路控制功能，包括本地手动控制、时段控制、远程控制、接触器及</w:t>
      </w:r>
      <w:r w:rsidR="00D203B4" w:rsidRPr="003E0D28">
        <w:rPr>
          <w:rFonts w:ascii="宋体" w:hAnsi="宋体"/>
          <w:bCs/>
          <w:szCs w:val="21"/>
        </w:rPr>
        <w:t>CPS</w:t>
      </w:r>
      <w:r w:rsidR="00D203B4" w:rsidRPr="003E0D28">
        <w:rPr>
          <w:rFonts w:ascii="宋体" w:hAnsi="宋体" w:hint="eastAsia"/>
          <w:bCs/>
          <w:szCs w:val="21"/>
        </w:rPr>
        <w:t>等执行器件控制功能；</w:t>
      </w:r>
    </w:p>
    <w:p w14:paraId="2A83046C" w14:textId="2FF3668C" w:rsidR="007C4E0D" w:rsidRPr="003E0D28" w:rsidRDefault="00286B3A" w:rsidP="00EE26D7">
      <w:pPr>
        <w:adjustRightInd w:val="0"/>
        <w:snapToGrid w:val="0"/>
        <w:spacing w:line="360" w:lineRule="auto"/>
        <w:ind w:firstLine="420"/>
        <w:rPr>
          <w:rFonts w:ascii="宋体" w:hAnsi="宋体"/>
          <w:bCs/>
          <w:szCs w:val="21"/>
        </w:rPr>
      </w:pPr>
      <w:r>
        <w:rPr>
          <w:rFonts w:ascii="黑体" w:eastAsia="黑体" w:hAnsi="黑体"/>
          <w:bCs/>
          <w:szCs w:val="21"/>
        </w:rPr>
        <w:t>c)</w:t>
      </w:r>
      <w:r w:rsidR="00D203B4" w:rsidRPr="003E0D28">
        <w:rPr>
          <w:rFonts w:ascii="宋体" w:hAnsi="宋体" w:hint="eastAsia"/>
          <w:bCs/>
          <w:szCs w:val="21"/>
        </w:rPr>
        <w:t>内置电柜操作系统，具有漏电保护功能；故障电弧保护功能；温度保护功能。</w:t>
      </w:r>
    </w:p>
    <w:p w14:paraId="7F4D6A90"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6.3.5</w:t>
      </w:r>
      <w:r w:rsidRPr="003E0D28">
        <w:rPr>
          <w:rFonts w:ascii="宋体" w:hAnsi="宋体" w:hint="eastAsia"/>
          <w:bCs/>
          <w:szCs w:val="21"/>
        </w:rPr>
        <w:t>箱体应集成状态指示和告警装置；集成交互窗口，支持本地的信息读取和操作；自带信息查询二维码。</w:t>
      </w:r>
    </w:p>
    <w:p w14:paraId="57FE1384"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 xml:space="preserve">6.3.6 </w:t>
      </w:r>
      <w:r w:rsidRPr="003E0D28">
        <w:rPr>
          <w:rFonts w:ascii="宋体" w:hAnsi="宋体" w:hint="eastAsia"/>
          <w:bCs/>
          <w:szCs w:val="21"/>
        </w:rPr>
        <w:t>应支持</w:t>
      </w:r>
      <w:r w:rsidRPr="003E0D28">
        <w:rPr>
          <w:rFonts w:ascii="宋体" w:hAnsi="宋体"/>
          <w:bCs/>
          <w:szCs w:val="21"/>
        </w:rPr>
        <w:t>TCP/IP、MODBUS</w:t>
      </w:r>
      <w:r w:rsidRPr="003E0D28">
        <w:rPr>
          <w:rFonts w:ascii="宋体" w:hAnsi="宋体" w:hint="eastAsia"/>
          <w:bCs/>
          <w:szCs w:val="21"/>
        </w:rPr>
        <w:t>通信协议；可进行设备之间、设备与监控主机之间的通信。</w:t>
      </w:r>
    </w:p>
    <w:p w14:paraId="493F9CDF"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6.3.7</w:t>
      </w:r>
      <w:r w:rsidRPr="003E0D28">
        <w:rPr>
          <w:rFonts w:ascii="宋体" w:hAnsi="宋体" w:hint="eastAsia"/>
          <w:bCs/>
          <w:szCs w:val="21"/>
        </w:rPr>
        <w:t>内部应集成智能浪涌防护装置。</w:t>
      </w:r>
    </w:p>
    <w:p w14:paraId="287202C3" w14:textId="77777777" w:rsidR="007C4E0D" w:rsidRPr="003E0D28"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78" w:name="_Toc67598935"/>
      <w:bookmarkStart w:id="79" w:name="_Toc68712546"/>
      <w:r w:rsidRPr="003E0D28">
        <w:rPr>
          <w:rFonts w:ascii="黑体" w:eastAsia="黑体" w:hAnsi="黑体"/>
          <w:bCs/>
          <w:szCs w:val="21"/>
        </w:rPr>
        <w:t>6.4 模块型配电柜（箱）</w:t>
      </w:r>
      <w:bookmarkEnd w:id="78"/>
      <w:bookmarkEnd w:id="79"/>
    </w:p>
    <w:p w14:paraId="38E0ADF6"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6.4.1</w:t>
      </w:r>
      <w:r w:rsidRPr="003E0D28">
        <w:rPr>
          <w:rFonts w:ascii="宋体" w:hAnsi="宋体" w:hint="eastAsia"/>
          <w:bCs/>
          <w:szCs w:val="21"/>
        </w:rPr>
        <w:t>模块型配电柜（箱）应包括一次元件和电气监控保护系统。</w:t>
      </w:r>
    </w:p>
    <w:p w14:paraId="1E7E75E9"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 xml:space="preserve">6.4.2 </w:t>
      </w:r>
      <w:r w:rsidRPr="003E0D28">
        <w:rPr>
          <w:rFonts w:ascii="宋体" w:hAnsi="宋体" w:hint="eastAsia"/>
          <w:bCs/>
          <w:szCs w:val="21"/>
        </w:rPr>
        <w:t>一次元件中断路器配套设计常开</w:t>
      </w:r>
      <w:r w:rsidRPr="003E0D28">
        <w:rPr>
          <w:rFonts w:ascii="宋体" w:hAnsi="宋体"/>
          <w:bCs/>
          <w:szCs w:val="21"/>
        </w:rPr>
        <w:t>/常闭辅助触点、分励脱扣器，并对需要远程分合闸控制功能的回路设计电动操作机构。</w:t>
      </w:r>
    </w:p>
    <w:p w14:paraId="747E2051"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6.4.3</w:t>
      </w:r>
      <w:r w:rsidRPr="003E0D28">
        <w:rPr>
          <w:rFonts w:ascii="宋体" w:hAnsi="宋体" w:hint="eastAsia"/>
          <w:bCs/>
          <w:szCs w:val="21"/>
        </w:rPr>
        <w:t>智能终端应具备独立的运算能力和判断能力，具有人机交互窗口和组网通信能力，应与一次设备中的互感器、电压采样端子、辅助触点、分励脱扣器、电动操作机构、接触器线圈之间通过模拟量或开</w:t>
      </w:r>
      <w:r w:rsidRPr="003E0D28">
        <w:rPr>
          <w:rFonts w:ascii="宋体" w:hAnsi="宋体" w:hint="eastAsia"/>
          <w:bCs/>
          <w:szCs w:val="21"/>
        </w:rPr>
        <w:lastRenderedPageBreak/>
        <w:t>关量进行连接。</w:t>
      </w:r>
    </w:p>
    <w:p w14:paraId="25AAB7DE" w14:textId="77777777" w:rsidR="007C4E0D" w:rsidRPr="003E0D28" w:rsidRDefault="00D203B4" w:rsidP="00EE26D7">
      <w:pPr>
        <w:adjustRightInd w:val="0"/>
        <w:snapToGrid w:val="0"/>
        <w:spacing w:line="360" w:lineRule="auto"/>
        <w:rPr>
          <w:rFonts w:ascii="黑体" w:eastAsia="黑体" w:hAnsi="黑体"/>
          <w:bCs/>
          <w:szCs w:val="21"/>
        </w:rPr>
      </w:pPr>
      <w:r w:rsidRPr="003E0D28">
        <w:rPr>
          <w:rFonts w:ascii="黑体" w:eastAsia="黑体" w:hAnsi="黑体"/>
          <w:bCs/>
          <w:szCs w:val="21"/>
        </w:rPr>
        <w:t>6.4.4</w:t>
      </w:r>
      <w:r w:rsidRPr="003E0D28">
        <w:rPr>
          <w:rFonts w:ascii="宋体" w:hAnsi="宋体" w:hint="eastAsia"/>
          <w:bCs/>
          <w:szCs w:val="21"/>
        </w:rPr>
        <w:t>智能终端应按照不同使用位置划分类型和配置相应功能，具体类型应包括变压器主断路器型、</w:t>
      </w:r>
      <w:proofErr w:type="gramStart"/>
      <w:r w:rsidRPr="003E0D28">
        <w:rPr>
          <w:rFonts w:ascii="宋体" w:hAnsi="宋体" w:hint="eastAsia"/>
          <w:bCs/>
          <w:szCs w:val="21"/>
        </w:rPr>
        <w:t>母联型</w:t>
      </w:r>
      <w:proofErr w:type="gramEnd"/>
      <w:r w:rsidRPr="003E0D28">
        <w:rPr>
          <w:rFonts w:ascii="宋体" w:hAnsi="宋体" w:hint="eastAsia"/>
          <w:bCs/>
          <w:szCs w:val="21"/>
        </w:rPr>
        <w:t>、市电</w:t>
      </w:r>
      <w:r w:rsidRPr="003E0D28">
        <w:rPr>
          <w:rFonts w:ascii="宋体" w:hAnsi="宋体"/>
          <w:bCs/>
          <w:szCs w:val="21"/>
        </w:rPr>
        <w:t>/</w:t>
      </w:r>
      <w:r w:rsidRPr="003E0D28">
        <w:rPr>
          <w:rFonts w:ascii="宋体" w:hAnsi="宋体" w:hint="eastAsia"/>
          <w:bCs/>
          <w:szCs w:val="21"/>
        </w:rPr>
        <w:t>发电机组电源转换型、消防馈电型、普通馈电型、电容补偿型等。</w:t>
      </w:r>
    </w:p>
    <w:p w14:paraId="215C7D9E"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6.4.5</w:t>
      </w:r>
      <w:r w:rsidRPr="003E0D28">
        <w:rPr>
          <w:rFonts w:ascii="宋体" w:hAnsi="宋体" w:hint="eastAsia"/>
          <w:bCs/>
          <w:szCs w:val="21"/>
        </w:rPr>
        <w:t>智能终端应具有电源接口，支持</w:t>
      </w:r>
      <w:r w:rsidRPr="003E0D28">
        <w:rPr>
          <w:rFonts w:ascii="宋体" w:hAnsi="宋体"/>
          <w:bCs/>
          <w:szCs w:val="21"/>
        </w:rPr>
        <w:t>AC 220V供电或DC 24V供电；485/CAN总线通信接口；互感器输入接口，可接入变比二次侧为1A或0.1A的电流互感器；电压信号接口，支持一次回路电压采集信号直接接入</w:t>
      </w:r>
      <w:r w:rsidRPr="003E0D28">
        <w:rPr>
          <w:rFonts w:ascii="宋体" w:hAnsi="宋体" w:hint="eastAsia"/>
          <w:bCs/>
          <w:szCs w:val="21"/>
        </w:rPr>
        <w:t>；常开</w:t>
      </w:r>
      <w:r w:rsidRPr="003E0D28">
        <w:rPr>
          <w:rFonts w:ascii="宋体" w:hAnsi="宋体"/>
          <w:bCs/>
          <w:szCs w:val="21"/>
        </w:rPr>
        <w:t>/常闭触点接口各一组，支持开关状态指示触点接入；分励脱扣器控制信号输出接口；电动操作机构控制信号输出接口；</w:t>
      </w:r>
      <w:proofErr w:type="gramStart"/>
      <w:r w:rsidRPr="003E0D28">
        <w:rPr>
          <w:rFonts w:ascii="宋体" w:hAnsi="宋体" w:hint="eastAsia"/>
          <w:bCs/>
          <w:szCs w:val="21"/>
        </w:rPr>
        <w:t>消防强切信号</w:t>
      </w:r>
      <w:proofErr w:type="gramEnd"/>
      <w:r w:rsidRPr="003E0D28">
        <w:rPr>
          <w:rFonts w:ascii="宋体" w:hAnsi="宋体" w:hint="eastAsia"/>
          <w:bCs/>
          <w:szCs w:val="21"/>
        </w:rPr>
        <w:t>接口。</w:t>
      </w:r>
    </w:p>
    <w:p w14:paraId="744BD230"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6.4.6</w:t>
      </w:r>
      <w:r w:rsidRPr="003E0D28">
        <w:rPr>
          <w:rFonts w:ascii="宋体" w:hAnsi="宋体" w:hint="eastAsia"/>
          <w:bCs/>
          <w:szCs w:val="21"/>
        </w:rPr>
        <w:t>智能终端宜具有监测本</w:t>
      </w:r>
      <w:proofErr w:type="gramStart"/>
      <w:r w:rsidRPr="003E0D28">
        <w:rPr>
          <w:rFonts w:ascii="宋体" w:hAnsi="宋体" w:hint="eastAsia"/>
          <w:bCs/>
          <w:szCs w:val="21"/>
        </w:rPr>
        <w:t>回路电参量</w:t>
      </w:r>
      <w:proofErr w:type="gramEnd"/>
      <w:r w:rsidRPr="003E0D28">
        <w:rPr>
          <w:rFonts w:ascii="宋体" w:hAnsi="宋体" w:hint="eastAsia"/>
          <w:bCs/>
          <w:szCs w:val="21"/>
        </w:rPr>
        <w:t>以及开关设备分合状态的功能。</w:t>
      </w:r>
    </w:p>
    <w:p w14:paraId="1BCB79B2"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6.4.7</w:t>
      </w:r>
      <w:r w:rsidRPr="003E0D28">
        <w:rPr>
          <w:rFonts w:ascii="宋体" w:hAnsi="宋体" w:hint="eastAsia"/>
          <w:bCs/>
          <w:szCs w:val="21"/>
        </w:rPr>
        <w:t>智能终端应具有回路控制功能，包括本地手动控制、时段控制、远程控制、</w:t>
      </w:r>
      <w:proofErr w:type="gramStart"/>
      <w:r w:rsidRPr="003E0D28">
        <w:rPr>
          <w:rFonts w:ascii="宋体" w:hAnsi="宋体" w:hint="eastAsia"/>
          <w:bCs/>
          <w:szCs w:val="21"/>
        </w:rPr>
        <w:t>备自投控制</w:t>
      </w:r>
      <w:proofErr w:type="gramEnd"/>
      <w:r w:rsidRPr="003E0D28">
        <w:rPr>
          <w:rFonts w:ascii="宋体" w:hAnsi="宋体" w:hint="eastAsia"/>
          <w:bCs/>
          <w:szCs w:val="21"/>
        </w:rPr>
        <w:t>等；</w:t>
      </w:r>
    </w:p>
    <w:p w14:paraId="680857AF"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6.4.8</w:t>
      </w:r>
      <w:r w:rsidRPr="003E0D28">
        <w:rPr>
          <w:rFonts w:ascii="宋体" w:hAnsi="宋体" w:hint="eastAsia"/>
          <w:bCs/>
          <w:szCs w:val="21"/>
        </w:rPr>
        <w:t>智能终端具有配电保护功能，应内置配电保护程序，与任意断路器配合进行配电保护，涵盖配电线路保护、电动机保护、漏电保护功能；温度保护功能；</w:t>
      </w:r>
      <w:r w:rsidRPr="003E0D28">
        <w:rPr>
          <w:rFonts w:ascii="宋体" w:hAnsi="宋体"/>
          <w:bCs/>
          <w:szCs w:val="21"/>
        </w:rPr>
        <w:t>级间</w:t>
      </w:r>
      <w:r w:rsidRPr="003E0D28">
        <w:rPr>
          <w:rFonts w:ascii="宋体" w:hAnsi="宋体" w:hint="eastAsia"/>
          <w:bCs/>
          <w:szCs w:val="21"/>
        </w:rPr>
        <w:t>连锁保护、区域连锁保护功能。</w:t>
      </w:r>
    </w:p>
    <w:p w14:paraId="2318D35B"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 xml:space="preserve">6.4.9 </w:t>
      </w:r>
      <w:r w:rsidRPr="003E0D28">
        <w:rPr>
          <w:rFonts w:ascii="宋体" w:hAnsi="宋体" w:hint="eastAsia"/>
          <w:bCs/>
          <w:szCs w:val="21"/>
        </w:rPr>
        <w:t>智能终端具有人机交互功能；本地历史事件记录功能；权限管理功能；软件更新功能；参数设置功能；通信地址设置功能。</w:t>
      </w:r>
    </w:p>
    <w:p w14:paraId="0A710A6D" w14:textId="77777777" w:rsidR="007C4E0D" w:rsidRPr="003E0D28" w:rsidRDefault="00D203B4" w:rsidP="00EE26D7">
      <w:pPr>
        <w:adjustRightInd w:val="0"/>
        <w:snapToGrid w:val="0"/>
        <w:spacing w:line="360" w:lineRule="auto"/>
        <w:rPr>
          <w:szCs w:val="21"/>
        </w:rPr>
      </w:pPr>
      <w:r w:rsidRPr="003E0D28">
        <w:rPr>
          <w:rFonts w:ascii="黑体" w:eastAsia="黑体" w:hAnsi="黑体"/>
          <w:bCs/>
          <w:szCs w:val="21"/>
        </w:rPr>
        <w:t>6.4.10</w:t>
      </w:r>
      <w:r w:rsidRPr="003E0D28">
        <w:rPr>
          <w:rFonts w:ascii="宋体" w:hAnsi="宋体" w:hint="eastAsia"/>
          <w:bCs/>
          <w:szCs w:val="21"/>
        </w:rPr>
        <w:t>智能终端应具有</w:t>
      </w:r>
      <w:r w:rsidRPr="003E0D28">
        <w:rPr>
          <w:rFonts w:hint="eastAsia"/>
          <w:szCs w:val="21"/>
        </w:rPr>
        <w:t>区域</w:t>
      </w:r>
      <w:proofErr w:type="gramStart"/>
      <w:r w:rsidRPr="003E0D28">
        <w:rPr>
          <w:rFonts w:hint="eastAsia"/>
          <w:szCs w:val="21"/>
        </w:rPr>
        <w:t>联锁</w:t>
      </w:r>
      <w:proofErr w:type="gramEnd"/>
      <w:r w:rsidRPr="003E0D28">
        <w:rPr>
          <w:rFonts w:hint="eastAsia"/>
          <w:szCs w:val="21"/>
        </w:rPr>
        <w:t>保护</w:t>
      </w:r>
      <w:r w:rsidR="00FD63CC">
        <w:rPr>
          <w:rFonts w:hint="eastAsia"/>
          <w:szCs w:val="21"/>
        </w:rPr>
        <w:t>功能</w:t>
      </w:r>
      <w:r w:rsidRPr="003E0D28">
        <w:rPr>
          <w:rFonts w:hint="eastAsia"/>
          <w:szCs w:val="21"/>
        </w:rPr>
        <w:t>。</w:t>
      </w:r>
      <w:r w:rsidRPr="003E0D28">
        <w:rPr>
          <w:rFonts w:asciiTheme="minorEastAsia" w:hAnsiTheme="minorEastAsia" w:hint="eastAsia"/>
          <w:szCs w:val="21"/>
        </w:rPr>
        <w:t>两个进线开关处</w:t>
      </w:r>
      <w:r w:rsidRPr="003E0D28">
        <w:rPr>
          <w:rFonts w:asciiTheme="minorEastAsia" w:hAnsiTheme="minorEastAsia"/>
          <w:szCs w:val="21"/>
        </w:rPr>
        <w:t>的智能</w:t>
      </w:r>
      <w:r w:rsidRPr="003E0D28">
        <w:rPr>
          <w:rFonts w:asciiTheme="minorEastAsia" w:hAnsiTheme="minorEastAsia" w:hint="eastAsia"/>
          <w:szCs w:val="21"/>
        </w:rPr>
        <w:t>终端</w:t>
      </w:r>
      <w:proofErr w:type="gramStart"/>
      <w:r w:rsidRPr="003E0D28">
        <w:rPr>
          <w:rFonts w:asciiTheme="minorEastAsia" w:hAnsiTheme="minorEastAsia" w:hint="eastAsia"/>
          <w:szCs w:val="21"/>
        </w:rPr>
        <w:t>与母联开关</w:t>
      </w:r>
      <w:proofErr w:type="gramEnd"/>
      <w:r w:rsidRPr="003E0D28">
        <w:rPr>
          <w:rFonts w:asciiTheme="minorEastAsia" w:hAnsiTheme="minorEastAsia" w:hint="eastAsia"/>
          <w:szCs w:val="21"/>
        </w:rPr>
        <w:t>的</w:t>
      </w:r>
      <w:r w:rsidRPr="003E0D28">
        <w:rPr>
          <w:rFonts w:asciiTheme="minorEastAsia" w:hAnsiTheme="minorEastAsia"/>
          <w:szCs w:val="21"/>
        </w:rPr>
        <w:t>智能</w:t>
      </w:r>
      <w:r w:rsidRPr="003E0D28">
        <w:rPr>
          <w:rFonts w:asciiTheme="minorEastAsia" w:hAnsiTheme="minorEastAsia" w:hint="eastAsia"/>
          <w:szCs w:val="21"/>
        </w:rPr>
        <w:t>终端之间</w:t>
      </w:r>
      <w:r w:rsidR="00FD63CC">
        <w:rPr>
          <w:rFonts w:asciiTheme="minorEastAsia" w:hAnsiTheme="minorEastAsia" w:hint="eastAsia"/>
          <w:szCs w:val="21"/>
        </w:rPr>
        <w:t>应具备通信，</w:t>
      </w:r>
      <w:r w:rsidRPr="003E0D28">
        <w:rPr>
          <w:rFonts w:asciiTheme="minorEastAsia" w:hAnsiTheme="minorEastAsia" w:hint="eastAsia"/>
          <w:szCs w:val="21"/>
        </w:rPr>
        <w:t>并开启区域</w:t>
      </w:r>
      <w:proofErr w:type="gramStart"/>
      <w:r w:rsidRPr="003E0D28">
        <w:rPr>
          <w:rFonts w:asciiTheme="minorEastAsia" w:hAnsiTheme="minorEastAsia" w:hint="eastAsia"/>
          <w:szCs w:val="21"/>
        </w:rPr>
        <w:t>联锁</w:t>
      </w:r>
      <w:proofErr w:type="gramEnd"/>
      <w:r w:rsidRPr="003E0D28">
        <w:rPr>
          <w:rFonts w:asciiTheme="minorEastAsia" w:hAnsiTheme="minorEastAsia" w:hint="eastAsia"/>
          <w:szCs w:val="21"/>
        </w:rPr>
        <w:t>功能，</w:t>
      </w:r>
      <w:r w:rsidRPr="003E0D28">
        <w:rPr>
          <w:rFonts w:hint="eastAsia"/>
          <w:szCs w:val="21"/>
        </w:rPr>
        <w:t>解决常规配电系统两进线</w:t>
      </w:r>
      <w:proofErr w:type="gramStart"/>
      <w:r w:rsidRPr="003E0D28">
        <w:rPr>
          <w:rFonts w:hint="eastAsia"/>
          <w:szCs w:val="21"/>
        </w:rPr>
        <w:t>一母联</w:t>
      </w:r>
      <w:proofErr w:type="gramEnd"/>
      <w:r w:rsidRPr="003E0D28">
        <w:rPr>
          <w:rFonts w:hint="eastAsia"/>
          <w:szCs w:val="21"/>
        </w:rPr>
        <w:t>断路器之间因缺乏可靠</w:t>
      </w:r>
      <w:proofErr w:type="gramStart"/>
      <w:r w:rsidRPr="003E0D28">
        <w:rPr>
          <w:rFonts w:hint="eastAsia"/>
          <w:szCs w:val="21"/>
        </w:rPr>
        <w:t>联锁</w:t>
      </w:r>
      <w:proofErr w:type="gramEnd"/>
      <w:r w:rsidRPr="003E0D28">
        <w:rPr>
          <w:rFonts w:hint="eastAsia"/>
          <w:szCs w:val="21"/>
        </w:rPr>
        <w:t>而导致</w:t>
      </w:r>
      <w:proofErr w:type="gramStart"/>
      <w:r w:rsidRPr="003E0D28">
        <w:rPr>
          <w:rFonts w:hint="eastAsia"/>
          <w:szCs w:val="21"/>
        </w:rPr>
        <w:t>误投误复的</w:t>
      </w:r>
      <w:proofErr w:type="gramEnd"/>
      <w:r w:rsidRPr="003E0D28">
        <w:rPr>
          <w:rFonts w:hint="eastAsia"/>
          <w:szCs w:val="21"/>
        </w:rPr>
        <w:t>问题。</w:t>
      </w:r>
    </w:p>
    <w:p w14:paraId="2DA9AC33" w14:textId="77777777" w:rsidR="007C4E0D" w:rsidRPr="003E0D28"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80" w:name="_Toc67598936"/>
      <w:bookmarkStart w:id="81" w:name="_Toc68712547"/>
      <w:r w:rsidRPr="003E0D28">
        <w:rPr>
          <w:rFonts w:ascii="黑体" w:eastAsia="黑体" w:hAnsi="黑体"/>
          <w:bCs/>
          <w:szCs w:val="21"/>
        </w:rPr>
        <w:t>6.5</w:t>
      </w:r>
      <w:r w:rsidRPr="003E0D28">
        <w:rPr>
          <w:rFonts w:ascii="黑体" w:eastAsia="黑体" w:hAnsi="黑体" w:hint="eastAsia"/>
          <w:bCs/>
          <w:szCs w:val="21"/>
        </w:rPr>
        <w:t>混合型配电柜（箱）</w:t>
      </w:r>
      <w:bookmarkEnd w:id="80"/>
      <w:bookmarkEnd w:id="81"/>
    </w:p>
    <w:p w14:paraId="613FE7A2"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6.5.1</w:t>
      </w:r>
      <w:r w:rsidRPr="003E0D28">
        <w:rPr>
          <w:rFonts w:ascii="宋体" w:hAnsi="宋体" w:hint="eastAsia"/>
          <w:bCs/>
          <w:szCs w:val="21"/>
        </w:rPr>
        <w:t>混合型配电柜（箱）设备和平台的设计应符合</w:t>
      </w:r>
      <w:r w:rsidRPr="003E0D28">
        <w:rPr>
          <w:rFonts w:ascii="宋体" w:hAnsi="宋体"/>
          <w:bCs/>
          <w:szCs w:val="21"/>
        </w:rPr>
        <w:t>6.2、6.3、6.4相应要求。</w:t>
      </w:r>
    </w:p>
    <w:p w14:paraId="6BA61A26" w14:textId="77777777" w:rsidR="007C4E0D" w:rsidRPr="003E0D28"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82" w:name="_Toc67598937"/>
      <w:bookmarkStart w:id="83" w:name="_Toc68712548"/>
      <w:r w:rsidRPr="003E0D28">
        <w:rPr>
          <w:rFonts w:ascii="黑体" w:eastAsia="黑体" w:hAnsi="黑体"/>
          <w:bCs/>
          <w:szCs w:val="21"/>
        </w:rPr>
        <w:t>6.6</w:t>
      </w:r>
      <w:r w:rsidRPr="003E0D28">
        <w:rPr>
          <w:rFonts w:ascii="黑体" w:eastAsia="黑体" w:hAnsi="黑体" w:hint="eastAsia"/>
          <w:bCs/>
          <w:szCs w:val="21"/>
        </w:rPr>
        <w:t>智能中集器</w:t>
      </w:r>
      <w:bookmarkEnd w:id="82"/>
      <w:bookmarkEnd w:id="83"/>
    </w:p>
    <w:p w14:paraId="5E461E03" w14:textId="77777777" w:rsidR="007C4E0D" w:rsidRPr="003E0D28" w:rsidRDefault="00D203B4" w:rsidP="00EE26D7">
      <w:pPr>
        <w:adjustRightInd w:val="0"/>
        <w:snapToGrid w:val="0"/>
        <w:spacing w:line="360" w:lineRule="auto"/>
        <w:rPr>
          <w:rFonts w:ascii="黑体" w:eastAsia="黑体" w:hAnsi="黑体"/>
          <w:bCs/>
          <w:szCs w:val="21"/>
        </w:rPr>
      </w:pPr>
      <w:r w:rsidRPr="003E0D28">
        <w:rPr>
          <w:rFonts w:ascii="黑体" w:eastAsia="黑体" w:hAnsi="黑体"/>
          <w:bCs/>
          <w:szCs w:val="21"/>
        </w:rPr>
        <w:t>6.6.1</w:t>
      </w:r>
      <w:r w:rsidRPr="003E0D28">
        <w:rPr>
          <w:rFonts w:ascii="宋体" w:hAnsi="宋体" w:hint="eastAsia"/>
          <w:bCs/>
          <w:szCs w:val="21"/>
        </w:rPr>
        <w:t>智能</w:t>
      </w:r>
      <w:proofErr w:type="gramStart"/>
      <w:r w:rsidRPr="003E0D28">
        <w:rPr>
          <w:rFonts w:ascii="宋体" w:hAnsi="宋体" w:hint="eastAsia"/>
          <w:bCs/>
          <w:szCs w:val="21"/>
        </w:rPr>
        <w:t>中集器应</w:t>
      </w:r>
      <w:proofErr w:type="gramEnd"/>
      <w:r w:rsidRPr="003E0D28">
        <w:rPr>
          <w:rFonts w:ascii="宋体" w:hAnsi="宋体" w:hint="eastAsia"/>
          <w:bCs/>
          <w:szCs w:val="21"/>
        </w:rPr>
        <w:t>自带</w:t>
      </w:r>
      <w:r w:rsidRPr="003E0D28">
        <w:rPr>
          <w:rFonts w:ascii="宋体" w:hAnsi="宋体"/>
          <w:bCs/>
          <w:szCs w:val="21"/>
        </w:rPr>
        <w:t>电源接口，支持DC24V</w:t>
      </w:r>
      <w:r w:rsidRPr="003E0D28">
        <w:rPr>
          <w:rFonts w:ascii="宋体" w:hAnsi="宋体" w:hint="eastAsia"/>
          <w:bCs/>
          <w:szCs w:val="21"/>
        </w:rPr>
        <w:t>供电。</w:t>
      </w:r>
    </w:p>
    <w:p w14:paraId="42FA3CD2"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6.6.2</w:t>
      </w:r>
      <w:r w:rsidRPr="003E0D28">
        <w:rPr>
          <w:rFonts w:ascii="宋体" w:hAnsi="宋体" w:hint="eastAsia"/>
          <w:bCs/>
          <w:szCs w:val="21"/>
        </w:rPr>
        <w:t>应具备</w:t>
      </w:r>
      <w:r w:rsidRPr="003E0D28">
        <w:rPr>
          <w:rFonts w:ascii="宋体" w:hAnsi="宋体"/>
          <w:bCs/>
          <w:szCs w:val="21"/>
        </w:rPr>
        <w:t>区域范围内数据的</w:t>
      </w:r>
      <w:r w:rsidRPr="003E0D28">
        <w:rPr>
          <w:rFonts w:ascii="宋体" w:hAnsi="宋体" w:hint="eastAsia"/>
          <w:bCs/>
          <w:szCs w:val="21"/>
        </w:rPr>
        <w:t>运算</w:t>
      </w:r>
      <w:r w:rsidRPr="003E0D28">
        <w:rPr>
          <w:rFonts w:ascii="宋体" w:hAnsi="宋体"/>
          <w:bCs/>
          <w:szCs w:val="21"/>
        </w:rPr>
        <w:t>、分析能力</w:t>
      </w:r>
      <w:r w:rsidRPr="003E0D28">
        <w:rPr>
          <w:rFonts w:ascii="宋体" w:hAnsi="宋体" w:hint="eastAsia"/>
          <w:bCs/>
          <w:szCs w:val="21"/>
        </w:rPr>
        <w:t>，并对所辖区域</w:t>
      </w:r>
      <w:r w:rsidRPr="003E0D28">
        <w:rPr>
          <w:rFonts w:ascii="宋体" w:hAnsi="宋体"/>
          <w:bCs/>
          <w:szCs w:val="21"/>
        </w:rPr>
        <w:t>的</w:t>
      </w:r>
      <w:r w:rsidRPr="003E0D28">
        <w:rPr>
          <w:rFonts w:ascii="宋体" w:hAnsi="宋体" w:hint="eastAsia"/>
          <w:bCs/>
          <w:szCs w:val="21"/>
        </w:rPr>
        <w:t>智能终端进行</w:t>
      </w:r>
      <w:r w:rsidRPr="003E0D28">
        <w:rPr>
          <w:rFonts w:ascii="宋体" w:hAnsi="宋体"/>
          <w:bCs/>
          <w:szCs w:val="21"/>
        </w:rPr>
        <w:t>控制</w:t>
      </w:r>
      <w:r w:rsidRPr="003E0D28">
        <w:rPr>
          <w:rFonts w:ascii="宋体" w:hAnsi="宋体" w:hint="eastAsia"/>
          <w:bCs/>
          <w:szCs w:val="21"/>
        </w:rPr>
        <w:t>，</w:t>
      </w:r>
      <w:r w:rsidRPr="003E0D28">
        <w:rPr>
          <w:rFonts w:ascii="宋体" w:hAnsi="宋体"/>
          <w:bCs/>
          <w:szCs w:val="21"/>
        </w:rPr>
        <w:t>支持常</w:t>
      </w:r>
      <w:r w:rsidRPr="003E0D28">
        <w:rPr>
          <w:rFonts w:ascii="宋体" w:hAnsi="宋体" w:hint="eastAsia"/>
          <w:bCs/>
          <w:szCs w:val="21"/>
        </w:rPr>
        <w:t>规</w:t>
      </w:r>
      <w:r w:rsidRPr="003E0D28">
        <w:rPr>
          <w:rFonts w:ascii="宋体" w:hAnsi="宋体"/>
          <w:bCs/>
          <w:szCs w:val="21"/>
        </w:rPr>
        <w:t>数据传感器的接入</w:t>
      </w:r>
      <w:r w:rsidRPr="003E0D28">
        <w:rPr>
          <w:rFonts w:ascii="宋体" w:hAnsi="宋体" w:hint="eastAsia"/>
          <w:bCs/>
          <w:szCs w:val="21"/>
        </w:rPr>
        <w:t>，智能终端或其他数据传感器的接入量不少于</w:t>
      </w:r>
      <w:r w:rsidRPr="003E0D28">
        <w:rPr>
          <w:rFonts w:ascii="宋体" w:hAnsi="宋体"/>
          <w:bCs/>
          <w:szCs w:val="21"/>
        </w:rPr>
        <w:t>30台。</w:t>
      </w:r>
    </w:p>
    <w:p w14:paraId="14FC1511"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6.6.3</w:t>
      </w:r>
      <w:r w:rsidRPr="003E0D28">
        <w:rPr>
          <w:rFonts w:ascii="宋体" w:hAnsi="宋体" w:hint="eastAsia"/>
          <w:bCs/>
          <w:szCs w:val="21"/>
        </w:rPr>
        <w:t>应兼容</w:t>
      </w:r>
      <w:r w:rsidRPr="003E0D28">
        <w:rPr>
          <w:rFonts w:ascii="宋体" w:hAnsi="宋体"/>
          <w:bCs/>
          <w:szCs w:val="21"/>
        </w:rPr>
        <w:t>多种通信协议，</w:t>
      </w:r>
      <w:r w:rsidRPr="003E0D28">
        <w:rPr>
          <w:rFonts w:ascii="宋体" w:hAnsi="宋体" w:hint="eastAsia"/>
          <w:bCs/>
          <w:szCs w:val="21"/>
        </w:rPr>
        <w:t>支持</w:t>
      </w:r>
      <w:r w:rsidRPr="003E0D28">
        <w:rPr>
          <w:rFonts w:ascii="宋体" w:hAnsi="宋体"/>
          <w:bCs/>
          <w:szCs w:val="21"/>
        </w:rPr>
        <w:t>向上的</w:t>
      </w:r>
      <w:r w:rsidRPr="003E0D28">
        <w:rPr>
          <w:rFonts w:ascii="宋体" w:hAnsi="宋体" w:hint="eastAsia"/>
          <w:bCs/>
          <w:szCs w:val="21"/>
        </w:rPr>
        <w:t>以太网</w:t>
      </w:r>
      <w:r w:rsidRPr="003E0D28">
        <w:rPr>
          <w:rFonts w:ascii="宋体" w:hAnsi="宋体"/>
          <w:bCs/>
          <w:szCs w:val="21"/>
        </w:rPr>
        <w:t>通信、无线</w:t>
      </w:r>
      <w:r w:rsidRPr="003E0D28">
        <w:rPr>
          <w:rFonts w:ascii="宋体" w:hAnsi="宋体" w:hint="eastAsia"/>
          <w:bCs/>
          <w:szCs w:val="21"/>
        </w:rPr>
        <w:t>通信</w:t>
      </w:r>
      <w:r w:rsidRPr="003E0D28">
        <w:rPr>
          <w:rFonts w:ascii="宋体" w:hAnsi="宋体"/>
          <w:bCs/>
          <w:szCs w:val="21"/>
        </w:rPr>
        <w:t>、电力载波通信，支持向下的</w:t>
      </w:r>
      <w:r w:rsidRPr="003E0D28">
        <w:rPr>
          <w:rFonts w:ascii="宋体" w:hAnsi="宋体" w:hint="eastAsia"/>
          <w:bCs/>
          <w:szCs w:val="21"/>
        </w:rPr>
        <w:t>串口</w:t>
      </w:r>
      <w:r w:rsidRPr="003E0D28">
        <w:rPr>
          <w:rFonts w:ascii="宋体" w:hAnsi="宋体"/>
          <w:bCs/>
          <w:szCs w:val="21"/>
        </w:rPr>
        <w:t>通信，支持与其它</w:t>
      </w:r>
      <w:proofErr w:type="gramStart"/>
      <w:r w:rsidRPr="003E0D28">
        <w:rPr>
          <w:rFonts w:ascii="宋体" w:hAnsi="宋体"/>
          <w:bCs/>
          <w:szCs w:val="21"/>
        </w:rPr>
        <w:t>中集器间</w:t>
      </w:r>
      <w:proofErr w:type="gramEnd"/>
      <w:r w:rsidRPr="003E0D28">
        <w:rPr>
          <w:rFonts w:ascii="宋体" w:hAnsi="宋体"/>
          <w:bCs/>
          <w:szCs w:val="21"/>
        </w:rPr>
        <w:t>的以太网通信</w:t>
      </w:r>
      <w:r w:rsidRPr="003E0D28">
        <w:rPr>
          <w:rFonts w:ascii="宋体" w:hAnsi="宋体" w:hint="eastAsia"/>
          <w:bCs/>
          <w:szCs w:val="21"/>
        </w:rPr>
        <w:t>，</w:t>
      </w:r>
      <w:r w:rsidRPr="003E0D28">
        <w:rPr>
          <w:rFonts w:ascii="宋体" w:hAnsi="宋体"/>
          <w:bCs/>
          <w:szCs w:val="21"/>
        </w:rPr>
        <w:t>集成相应的端口</w:t>
      </w:r>
      <w:r w:rsidRPr="003E0D28">
        <w:rPr>
          <w:rFonts w:ascii="宋体" w:hAnsi="宋体" w:hint="eastAsia"/>
          <w:bCs/>
          <w:szCs w:val="21"/>
        </w:rPr>
        <w:t>。</w:t>
      </w:r>
    </w:p>
    <w:p w14:paraId="25C0D94F"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6.6.4</w:t>
      </w:r>
      <w:r w:rsidRPr="003E0D28">
        <w:rPr>
          <w:rFonts w:ascii="宋体" w:hAnsi="宋体" w:hint="eastAsia"/>
          <w:bCs/>
          <w:szCs w:val="21"/>
        </w:rPr>
        <w:t>应</w:t>
      </w:r>
      <w:r w:rsidRPr="003E0D28">
        <w:rPr>
          <w:rFonts w:ascii="宋体" w:hAnsi="宋体"/>
          <w:bCs/>
          <w:szCs w:val="21"/>
        </w:rPr>
        <w:t>具备</w:t>
      </w:r>
      <w:r w:rsidRPr="003E0D28">
        <w:rPr>
          <w:rFonts w:ascii="宋体" w:hAnsi="宋体" w:hint="eastAsia"/>
          <w:bCs/>
          <w:szCs w:val="21"/>
        </w:rPr>
        <w:t>人机交互</w:t>
      </w:r>
      <w:r w:rsidRPr="003E0D28">
        <w:rPr>
          <w:rFonts w:ascii="宋体" w:hAnsi="宋体"/>
          <w:bCs/>
          <w:szCs w:val="21"/>
        </w:rPr>
        <w:t>功能，</w:t>
      </w:r>
      <w:r w:rsidRPr="003E0D28">
        <w:rPr>
          <w:rFonts w:ascii="宋体" w:hAnsi="宋体" w:hint="eastAsia"/>
          <w:bCs/>
          <w:szCs w:val="21"/>
        </w:rPr>
        <w:t>支持通过</w:t>
      </w:r>
      <w:r w:rsidRPr="003E0D28">
        <w:rPr>
          <w:rFonts w:ascii="宋体" w:hAnsi="宋体"/>
          <w:bCs/>
          <w:szCs w:val="21"/>
        </w:rPr>
        <w:t>触控屏、按键</w:t>
      </w:r>
      <w:r w:rsidRPr="003E0D28">
        <w:rPr>
          <w:rFonts w:ascii="宋体" w:hAnsi="宋体" w:hint="eastAsia"/>
          <w:bCs/>
          <w:szCs w:val="21"/>
        </w:rPr>
        <w:t>等</w:t>
      </w:r>
      <w:r w:rsidRPr="003E0D28">
        <w:rPr>
          <w:rFonts w:ascii="宋体" w:hAnsi="宋体"/>
          <w:bCs/>
          <w:szCs w:val="21"/>
        </w:rPr>
        <w:t>形式进行本区域交互管理。</w:t>
      </w:r>
    </w:p>
    <w:p w14:paraId="725D8503" w14:textId="77777777" w:rsidR="007C4E0D" w:rsidRPr="003E0D28"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84" w:name="_Toc67598938"/>
      <w:bookmarkStart w:id="85" w:name="_Toc68712549"/>
      <w:r w:rsidRPr="003E0D28">
        <w:rPr>
          <w:rFonts w:ascii="黑体" w:eastAsia="黑体" w:hAnsi="黑体"/>
          <w:bCs/>
          <w:szCs w:val="21"/>
        </w:rPr>
        <w:t>6.7 平台监控子站</w:t>
      </w:r>
      <w:bookmarkEnd w:id="84"/>
      <w:bookmarkEnd w:id="85"/>
    </w:p>
    <w:p w14:paraId="08C4B1B7"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 xml:space="preserve">6.7.1 </w:t>
      </w:r>
      <w:r w:rsidRPr="003E0D28">
        <w:rPr>
          <w:rFonts w:ascii="宋体" w:hAnsi="宋体" w:hint="eastAsia"/>
          <w:bCs/>
          <w:szCs w:val="21"/>
        </w:rPr>
        <w:t>采用台式或壁挂式工作站设备；宜采用</w:t>
      </w:r>
      <w:proofErr w:type="gramStart"/>
      <w:r w:rsidRPr="003E0D28">
        <w:rPr>
          <w:rFonts w:ascii="宋体" w:hAnsi="宋体" w:hint="eastAsia"/>
          <w:bCs/>
          <w:szCs w:val="21"/>
        </w:rPr>
        <w:t>四核四</w:t>
      </w:r>
      <w:proofErr w:type="gramEnd"/>
      <w:r w:rsidRPr="003E0D28">
        <w:rPr>
          <w:rFonts w:ascii="宋体" w:hAnsi="宋体" w:hint="eastAsia"/>
          <w:bCs/>
          <w:szCs w:val="21"/>
        </w:rPr>
        <w:t>线程处理器，主频不低于</w:t>
      </w:r>
      <w:r w:rsidRPr="003E0D28">
        <w:rPr>
          <w:rFonts w:ascii="宋体" w:hAnsi="宋体"/>
          <w:bCs/>
          <w:szCs w:val="21"/>
        </w:rPr>
        <w:t>2.0GHz；双通道内存，不小于8GB；机械硬盘容量不小于1TB，7200r/分；1920x1080全高清显示器，不小于19英寸。</w:t>
      </w:r>
    </w:p>
    <w:p w14:paraId="7CE26310"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 xml:space="preserve">6.7.2 </w:t>
      </w:r>
      <w:r w:rsidRPr="003E0D28">
        <w:rPr>
          <w:rFonts w:ascii="宋体" w:hAnsi="宋体" w:hint="eastAsia"/>
          <w:bCs/>
          <w:szCs w:val="21"/>
        </w:rPr>
        <w:t>配套声光报警装置应带有报警指示灯及报警音响，报警提示音不低于</w:t>
      </w:r>
      <w:r w:rsidRPr="003E0D28">
        <w:rPr>
          <w:rFonts w:ascii="宋体" w:hAnsi="宋体"/>
          <w:bCs/>
          <w:szCs w:val="21"/>
        </w:rPr>
        <w:t>110分贝。</w:t>
      </w:r>
    </w:p>
    <w:p w14:paraId="13FF55C0" w14:textId="77777777" w:rsidR="007C4E0D" w:rsidRPr="003E0D28" w:rsidRDefault="00D203B4" w:rsidP="00EE26D7">
      <w:pPr>
        <w:adjustRightInd w:val="0"/>
        <w:snapToGrid w:val="0"/>
        <w:spacing w:line="360" w:lineRule="auto"/>
        <w:rPr>
          <w:rFonts w:ascii="黑体" w:eastAsia="黑体" w:hAnsi="黑体"/>
          <w:bCs/>
          <w:szCs w:val="21"/>
        </w:rPr>
      </w:pPr>
      <w:r w:rsidRPr="003E0D28">
        <w:rPr>
          <w:rFonts w:ascii="黑体" w:eastAsia="黑体" w:hAnsi="黑体"/>
          <w:bCs/>
          <w:szCs w:val="21"/>
        </w:rPr>
        <w:t xml:space="preserve">6.7.3 </w:t>
      </w:r>
      <w:r w:rsidRPr="003E0D28">
        <w:rPr>
          <w:rFonts w:ascii="宋体" w:hAnsi="宋体" w:hint="eastAsia"/>
          <w:bCs/>
          <w:szCs w:val="21"/>
        </w:rPr>
        <w:t>子站采用</w:t>
      </w:r>
      <w:r w:rsidRPr="003E0D28">
        <w:rPr>
          <w:rFonts w:ascii="宋体" w:hAnsi="宋体"/>
          <w:bCs/>
          <w:szCs w:val="21"/>
        </w:rPr>
        <w:t>AC220V供电，并应设置UPS作为备用电源，UPS容量不低于1kVA。</w:t>
      </w:r>
    </w:p>
    <w:p w14:paraId="458960D2" w14:textId="77777777" w:rsidR="007C4E0D" w:rsidRPr="003E0D28"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86" w:name="_Toc67598939"/>
      <w:bookmarkStart w:id="87" w:name="_Toc68712550"/>
      <w:r w:rsidRPr="003E0D28">
        <w:rPr>
          <w:rFonts w:ascii="黑体" w:eastAsia="黑体" w:hAnsi="黑体"/>
          <w:bCs/>
          <w:szCs w:val="21"/>
        </w:rPr>
        <w:t>6.8 平台监控主站</w:t>
      </w:r>
      <w:bookmarkEnd w:id="86"/>
      <w:bookmarkEnd w:id="87"/>
    </w:p>
    <w:p w14:paraId="4254295D" w14:textId="77777777" w:rsidR="007C4E0D" w:rsidRPr="003E0D28" w:rsidRDefault="00D203B4" w:rsidP="00EE26D7">
      <w:pPr>
        <w:adjustRightInd w:val="0"/>
        <w:snapToGrid w:val="0"/>
        <w:spacing w:line="360" w:lineRule="auto"/>
        <w:rPr>
          <w:rFonts w:ascii="黑体" w:eastAsia="黑体" w:hAnsi="黑体"/>
          <w:bCs/>
          <w:szCs w:val="21"/>
        </w:rPr>
      </w:pPr>
      <w:r w:rsidRPr="003E0D28">
        <w:rPr>
          <w:rFonts w:ascii="黑体" w:eastAsia="黑体" w:hAnsi="黑体"/>
          <w:bCs/>
          <w:szCs w:val="21"/>
        </w:rPr>
        <w:t>6.8.1</w:t>
      </w:r>
      <w:r w:rsidRPr="003E0D28">
        <w:rPr>
          <w:rFonts w:ascii="宋体" w:hAnsi="宋体" w:hint="eastAsia"/>
          <w:bCs/>
          <w:szCs w:val="21"/>
        </w:rPr>
        <w:t>监控主机应采用台式或壁挂式工作站设备；宜采用</w:t>
      </w:r>
      <w:proofErr w:type="gramStart"/>
      <w:r w:rsidRPr="003E0D28">
        <w:rPr>
          <w:rFonts w:ascii="宋体" w:hAnsi="宋体" w:hint="eastAsia"/>
          <w:bCs/>
          <w:szCs w:val="21"/>
        </w:rPr>
        <w:t>四核四</w:t>
      </w:r>
      <w:proofErr w:type="gramEnd"/>
      <w:r w:rsidRPr="003E0D28">
        <w:rPr>
          <w:rFonts w:ascii="宋体" w:hAnsi="宋体" w:hint="eastAsia"/>
          <w:bCs/>
          <w:szCs w:val="21"/>
        </w:rPr>
        <w:t>线程处理器，主频不低于</w:t>
      </w:r>
      <w:r w:rsidRPr="003E0D28">
        <w:rPr>
          <w:rFonts w:ascii="宋体" w:hAnsi="宋体"/>
          <w:bCs/>
          <w:szCs w:val="21"/>
        </w:rPr>
        <w:t>2.0GHz；双通</w:t>
      </w:r>
      <w:r w:rsidRPr="003E0D28">
        <w:rPr>
          <w:rFonts w:ascii="宋体" w:hAnsi="宋体"/>
          <w:bCs/>
          <w:szCs w:val="21"/>
        </w:rPr>
        <w:lastRenderedPageBreak/>
        <w:t>道内存，不小于8GB；机械硬盘容量不小于3TB，7200r/分；1920x1080全高清显示器，不小于19英寸。</w:t>
      </w:r>
    </w:p>
    <w:p w14:paraId="31C39CCB" w14:textId="77777777" w:rsidR="007C4E0D" w:rsidRPr="003E0D28" w:rsidRDefault="00D203B4" w:rsidP="00EE26D7">
      <w:pPr>
        <w:adjustRightInd w:val="0"/>
        <w:snapToGrid w:val="0"/>
        <w:spacing w:line="360" w:lineRule="auto"/>
        <w:rPr>
          <w:rFonts w:ascii="黑体" w:eastAsia="黑体" w:hAnsi="黑体"/>
          <w:bCs/>
          <w:szCs w:val="21"/>
        </w:rPr>
      </w:pPr>
      <w:r w:rsidRPr="003E0D28">
        <w:rPr>
          <w:rFonts w:ascii="黑体" w:eastAsia="黑体" w:hAnsi="黑体"/>
          <w:bCs/>
          <w:szCs w:val="21"/>
        </w:rPr>
        <w:t xml:space="preserve">6.8.2 </w:t>
      </w:r>
      <w:r w:rsidRPr="003E0D28">
        <w:rPr>
          <w:rFonts w:ascii="宋体" w:hAnsi="宋体" w:hint="eastAsia"/>
          <w:bCs/>
          <w:szCs w:val="21"/>
        </w:rPr>
        <w:t>数据服务器应采用机架式数据服务器设备；宜采用至强</w:t>
      </w:r>
      <w:r w:rsidRPr="003E0D28">
        <w:rPr>
          <w:rFonts w:ascii="宋体" w:hAnsi="宋体"/>
          <w:bCs/>
          <w:szCs w:val="21"/>
        </w:rPr>
        <w:t>E5系列处理器；双通道内存，不小于16GB；机械硬盘容量按照满足系统数据存储需求的原则确定，一般不低于3*2TB，7200r/分；服务器操作系统版本不低于Windows Server 2012。</w:t>
      </w:r>
    </w:p>
    <w:p w14:paraId="3862E094"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6.8.3</w:t>
      </w:r>
      <w:r w:rsidRPr="003E0D28">
        <w:rPr>
          <w:rFonts w:ascii="宋体" w:hAnsi="宋体" w:hint="eastAsia"/>
          <w:bCs/>
          <w:szCs w:val="21"/>
        </w:rPr>
        <w:t>主站采用</w:t>
      </w:r>
      <w:r w:rsidRPr="003E0D28">
        <w:rPr>
          <w:rFonts w:ascii="宋体" w:hAnsi="宋体"/>
          <w:bCs/>
          <w:szCs w:val="21"/>
        </w:rPr>
        <w:t>AC220V供电，并应设置UPS作为备用电源，UPS容量不低于3kVA。</w:t>
      </w:r>
    </w:p>
    <w:p w14:paraId="444E5685" w14:textId="77777777" w:rsidR="007C4E0D" w:rsidRPr="00927F45" w:rsidRDefault="00D203B4" w:rsidP="00927F45">
      <w:pPr>
        <w:adjustRightInd w:val="0"/>
        <w:snapToGrid w:val="0"/>
        <w:spacing w:beforeLines="100" w:before="312" w:afterLines="100" w:after="312" w:line="360" w:lineRule="auto"/>
        <w:outlineLvl w:val="0"/>
        <w:rPr>
          <w:rFonts w:ascii="黑体" w:eastAsia="黑体" w:hAnsi="黑体"/>
          <w:bCs/>
          <w:szCs w:val="21"/>
        </w:rPr>
      </w:pPr>
      <w:bookmarkStart w:id="88" w:name="_Toc68712551"/>
      <w:r w:rsidRPr="003E0D28">
        <w:rPr>
          <w:rFonts w:ascii="黑体" w:eastAsia="黑体" w:hAnsi="黑体"/>
          <w:bCs/>
          <w:szCs w:val="21"/>
        </w:rPr>
        <w:t>7</w:t>
      </w:r>
      <w:r w:rsidRPr="003E0D28">
        <w:rPr>
          <w:rFonts w:ascii="黑体" w:eastAsia="黑体" w:hAnsi="黑体" w:hint="eastAsia"/>
          <w:bCs/>
          <w:szCs w:val="21"/>
        </w:rPr>
        <w:t>系统安全性及可靠性</w:t>
      </w:r>
      <w:bookmarkEnd w:id="88"/>
    </w:p>
    <w:p w14:paraId="0C5A1478" w14:textId="77777777" w:rsidR="007C4E0D" w:rsidRPr="003E0D28"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89" w:name="_Toc33811180"/>
      <w:bookmarkStart w:id="90" w:name="_Toc67598852"/>
      <w:bookmarkStart w:id="91" w:name="_Toc67598941"/>
      <w:bookmarkStart w:id="92" w:name="_Toc68712552"/>
      <w:bookmarkEnd w:id="39"/>
      <w:r w:rsidRPr="003E0D28">
        <w:rPr>
          <w:rFonts w:ascii="黑体" w:eastAsia="黑体" w:hAnsi="黑体"/>
          <w:bCs/>
          <w:szCs w:val="21"/>
        </w:rPr>
        <w:t xml:space="preserve">7.1 </w:t>
      </w:r>
      <w:r w:rsidRPr="003E0D28">
        <w:rPr>
          <w:rFonts w:ascii="黑体" w:eastAsia="黑体" w:hAnsi="黑体" w:hint="eastAsia"/>
          <w:bCs/>
          <w:szCs w:val="21"/>
        </w:rPr>
        <w:t>一般规定</w:t>
      </w:r>
      <w:bookmarkEnd w:id="89"/>
      <w:bookmarkEnd w:id="90"/>
      <w:bookmarkEnd w:id="91"/>
      <w:bookmarkEnd w:id="92"/>
    </w:p>
    <w:p w14:paraId="76D00580" w14:textId="77777777" w:rsidR="007C4E0D" w:rsidRPr="003E0D28" w:rsidRDefault="00D203B4" w:rsidP="00927F45">
      <w:pPr>
        <w:adjustRightInd w:val="0"/>
        <w:snapToGrid w:val="0"/>
        <w:spacing w:line="360" w:lineRule="auto"/>
        <w:rPr>
          <w:rFonts w:ascii="黑体" w:eastAsia="黑体" w:hAnsi="黑体"/>
          <w:bCs/>
          <w:szCs w:val="21"/>
        </w:rPr>
      </w:pPr>
      <w:r w:rsidRPr="003E0D28">
        <w:rPr>
          <w:rFonts w:ascii="黑体" w:eastAsia="黑体" w:hAnsi="黑体"/>
          <w:bCs/>
          <w:szCs w:val="21"/>
        </w:rPr>
        <w:t>7.1.1</w:t>
      </w:r>
      <w:r w:rsidRPr="003E0D28">
        <w:rPr>
          <w:rFonts w:ascii="宋体" w:hAnsi="宋体" w:hint="eastAsia"/>
          <w:bCs/>
          <w:szCs w:val="21"/>
        </w:rPr>
        <w:t>系统平台</w:t>
      </w:r>
      <w:r w:rsidRPr="003E0D28">
        <w:rPr>
          <w:rFonts w:hint="eastAsia"/>
          <w:szCs w:val="21"/>
        </w:rPr>
        <w:t>是能实现集中管理、资源共享、负荷调配的重要环节</w:t>
      </w:r>
      <w:r w:rsidRPr="003E0D28">
        <w:rPr>
          <w:rFonts w:ascii="宋体" w:hAnsi="宋体" w:hint="eastAsia"/>
          <w:bCs/>
          <w:szCs w:val="21"/>
        </w:rPr>
        <w:t>。</w:t>
      </w:r>
    </w:p>
    <w:p w14:paraId="256FEB66" w14:textId="77777777" w:rsidR="007C4E0D" w:rsidRPr="003E0D28" w:rsidRDefault="00D203B4" w:rsidP="00927F45">
      <w:pPr>
        <w:adjustRightInd w:val="0"/>
        <w:snapToGrid w:val="0"/>
        <w:spacing w:line="360" w:lineRule="auto"/>
        <w:rPr>
          <w:rFonts w:ascii="宋体" w:hAnsi="宋体"/>
          <w:bCs/>
          <w:szCs w:val="21"/>
        </w:rPr>
      </w:pPr>
      <w:bookmarkStart w:id="93" w:name="_Hlk32336810"/>
      <w:r w:rsidRPr="003E0D28">
        <w:rPr>
          <w:rFonts w:ascii="黑体" w:eastAsia="黑体" w:hAnsi="黑体"/>
          <w:bCs/>
          <w:szCs w:val="21"/>
        </w:rPr>
        <w:t>7.1.2</w:t>
      </w:r>
      <w:r w:rsidRPr="003E0D28">
        <w:rPr>
          <w:rFonts w:ascii="宋体" w:hAnsi="宋体" w:hint="eastAsia"/>
          <w:bCs/>
          <w:szCs w:val="21"/>
        </w:rPr>
        <w:t>系统平台应采用单一系统监测供配电回路的各类参量和各种事件、保护分断异常电流和异常电压、自动控制供电回路的投入和退出、实现综合管理。</w:t>
      </w:r>
    </w:p>
    <w:bookmarkEnd w:id="93"/>
    <w:p w14:paraId="51A6711C" w14:textId="77777777" w:rsidR="007C4E0D" w:rsidRPr="003E0D28" w:rsidRDefault="00D203B4" w:rsidP="00927F45">
      <w:pPr>
        <w:adjustRightInd w:val="0"/>
        <w:snapToGrid w:val="0"/>
        <w:spacing w:line="360" w:lineRule="auto"/>
        <w:rPr>
          <w:rFonts w:ascii="宋体" w:hAnsi="宋体"/>
          <w:bCs/>
          <w:szCs w:val="21"/>
        </w:rPr>
      </w:pPr>
      <w:r w:rsidRPr="003E0D28">
        <w:rPr>
          <w:rFonts w:ascii="黑体" w:eastAsia="黑体" w:hAnsi="黑体"/>
          <w:bCs/>
          <w:szCs w:val="21"/>
        </w:rPr>
        <w:t>7.1.3</w:t>
      </w:r>
      <w:r w:rsidRPr="003E0D28">
        <w:rPr>
          <w:rFonts w:ascii="宋体" w:hAnsi="宋体" w:hint="eastAsia"/>
          <w:bCs/>
          <w:szCs w:val="21"/>
        </w:rPr>
        <w:t>系统可包含</w:t>
      </w:r>
      <w:r w:rsidRPr="003E0D28">
        <w:rPr>
          <w:rFonts w:ascii="宋体" w:hAnsi="宋体"/>
          <w:bCs/>
          <w:szCs w:val="21"/>
        </w:rPr>
        <w:t>10kV</w:t>
      </w:r>
      <w:r w:rsidRPr="003E0D28">
        <w:rPr>
          <w:bCs/>
          <w:szCs w:val="21"/>
        </w:rPr>
        <w:t>~</w:t>
      </w:r>
      <w:r w:rsidRPr="003E0D28">
        <w:rPr>
          <w:rFonts w:ascii="宋体" w:hAnsi="宋体"/>
          <w:bCs/>
          <w:szCs w:val="21"/>
        </w:rPr>
        <w:t>35kV</w:t>
      </w:r>
      <w:r w:rsidRPr="003E0D28">
        <w:rPr>
          <w:rFonts w:ascii="宋体" w:hAnsi="宋体" w:hint="eastAsia"/>
          <w:bCs/>
          <w:szCs w:val="21"/>
        </w:rPr>
        <w:t>的供电监控平台，或具备与</w:t>
      </w:r>
      <w:r w:rsidRPr="003E0D28">
        <w:rPr>
          <w:rFonts w:ascii="宋体" w:hAnsi="宋体"/>
          <w:bCs/>
          <w:szCs w:val="21"/>
        </w:rPr>
        <w:t>10kV</w:t>
      </w:r>
      <w:r w:rsidRPr="003E0D28">
        <w:rPr>
          <w:bCs/>
          <w:szCs w:val="21"/>
        </w:rPr>
        <w:t>~</w:t>
      </w:r>
      <w:r w:rsidRPr="003E0D28">
        <w:rPr>
          <w:rFonts w:ascii="宋体" w:hAnsi="宋体"/>
          <w:bCs/>
          <w:szCs w:val="21"/>
        </w:rPr>
        <w:t>35kV</w:t>
      </w:r>
      <w:r w:rsidRPr="003E0D28">
        <w:rPr>
          <w:rFonts w:ascii="宋体" w:hAnsi="宋体" w:hint="eastAsia"/>
          <w:bCs/>
          <w:szCs w:val="21"/>
        </w:rPr>
        <w:t>供电系统或其它系统平台进行数据共享的接口。</w:t>
      </w:r>
    </w:p>
    <w:p w14:paraId="794E1CD4" w14:textId="77777777" w:rsidR="007C4E0D" w:rsidRPr="003E0D28" w:rsidRDefault="00D203B4" w:rsidP="00927F45">
      <w:pPr>
        <w:adjustRightInd w:val="0"/>
        <w:snapToGrid w:val="0"/>
        <w:spacing w:line="360" w:lineRule="auto"/>
        <w:rPr>
          <w:rFonts w:ascii="宋体" w:hAnsi="宋体"/>
          <w:bCs/>
          <w:szCs w:val="21"/>
        </w:rPr>
      </w:pPr>
      <w:r w:rsidRPr="003E0D28">
        <w:rPr>
          <w:rFonts w:ascii="黑体" w:eastAsia="黑体" w:hAnsi="黑体"/>
          <w:bCs/>
          <w:szCs w:val="21"/>
        </w:rPr>
        <w:t>7.1.4</w:t>
      </w:r>
      <w:r w:rsidRPr="003E0D28">
        <w:rPr>
          <w:rFonts w:ascii="宋体" w:hAnsi="宋体" w:hint="eastAsia"/>
          <w:bCs/>
          <w:szCs w:val="21"/>
        </w:rPr>
        <w:t>系统可包含消防电源监控、电气火灾监控等功能，或至少应具备与消防电源监控、电气火灾监控、电气火灾报警等设备互联的接口。</w:t>
      </w:r>
    </w:p>
    <w:p w14:paraId="44B4F32B" w14:textId="77777777" w:rsidR="007C4E0D" w:rsidRPr="003E0D28" w:rsidRDefault="00D203B4" w:rsidP="00927F45">
      <w:pPr>
        <w:adjustRightInd w:val="0"/>
        <w:snapToGrid w:val="0"/>
        <w:spacing w:line="360" w:lineRule="auto"/>
        <w:rPr>
          <w:rFonts w:ascii="宋体" w:hAnsi="宋体"/>
          <w:bCs/>
          <w:szCs w:val="21"/>
        </w:rPr>
      </w:pPr>
      <w:r w:rsidRPr="003E0D28">
        <w:rPr>
          <w:rFonts w:ascii="黑体" w:eastAsia="黑体" w:hAnsi="黑体"/>
          <w:bCs/>
          <w:szCs w:val="21"/>
        </w:rPr>
        <w:t>7.1.5</w:t>
      </w:r>
      <w:r w:rsidRPr="003E0D28">
        <w:rPr>
          <w:rFonts w:ascii="宋体" w:hAnsi="宋体" w:hint="eastAsia"/>
          <w:bCs/>
          <w:szCs w:val="21"/>
        </w:rPr>
        <w:t>系统应</w:t>
      </w:r>
      <w:r w:rsidRPr="003E0D28">
        <w:rPr>
          <w:rFonts w:ascii="宋体" w:hAnsi="宋体" w:cs="宋体" w:hint="eastAsia"/>
          <w:bCs/>
          <w:szCs w:val="21"/>
        </w:rPr>
        <w:t>包括但不限于</w:t>
      </w:r>
      <w:r w:rsidRPr="003E0D28">
        <w:rPr>
          <w:rFonts w:ascii="宋体" w:hAnsi="宋体" w:hint="eastAsia"/>
          <w:bCs/>
          <w:szCs w:val="21"/>
        </w:rPr>
        <w:t>消防电源监控、电气火灾监控、</w:t>
      </w:r>
      <w:r w:rsidRPr="003E0D28">
        <w:rPr>
          <w:rFonts w:ascii="宋体" w:hAnsi="宋体" w:cs="宋体" w:hint="eastAsia"/>
          <w:bCs/>
          <w:szCs w:val="21"/>
        </w:rPr>
        <w:t>故障电弧探测设备、剩余电流探测设备、温度探测设备、电气火灾保护设备</w:t>
      </w:r>
      <w:r w:rsidRPr="003E0D28">
        <w:rPr>
          <w:rFonts w:ascii="宋体" w:hAnsi="宋体" w:hint="eastAsia"/>
          <w:bCs/>
          <w:szCs w:val="21"/>
        </w:rPr>
        <w:t>，</w:t>
      </w:r>
      <w:r w:rsidRPr="003E0D28">
        <w:rPr>
          <w:rFonts w:ascii="宋体" w:hAnsi="宋体" w:cs="宋体" w:hint="eastAsia"/>
          <w:bCs/>
          <w:szCs w:val="21"/>
        </w:rPr>
        <w:t>并对上述设备进行独立组网；</w:t>
      </w:r>
      <w:r w:rsidRPr="003E0D28">
        <w:rPr>
          <w:rFonts w:ascii="宋体" w:hAnsi="宋体" w:hint="eastAsia"/>
          <w:bCs/>
          <w:szCs w:val="21"/>
        </w:rPr>
        <w:t>或至少应具备与消防电源监控、电气火灾监控</w:t>
      </w:r>
      <w:r w:rsidRPr="003E0D28">
        <w:rPr>
          <w:rFonts w:ascii="宋体" w:hAnsi="宋体" w:cs="宋体" w:hint="eastAsia"/>
          <w:bCs/>
          <w:szCs w:val="21"/>
        </w:rPr>
        <w:t>故障电弧探测设备、剩余电流探测设备、温度探测设备、电气火灾保护设备</w:t>
      </w:r>
      <w:r w:rsidRPr="003E0D28">
        <w:rPr>
          <w:rFonts w:ascii="宋体" w:hAnsi="宋体" w:hint="eastAsia"/>
          <w:bCs/>
          <w:szCs w:val="21"/>
        </w:rPr>
        <w:t>等设备互联的接口。</w:t>
      </w:r>
    </w:p>
    <w:p w14:paraId="6CE17FBA" w14:textId="77777777" w:rsidR="007C4E0D" w:rsidRPr="003E0D28" w:rsidRDefault="00D203B4" w:rsidP="00927F45">
      <w:pPr>
        <w:adjustRightInd w:val="0"/>
        <w:snapToGrid w:val="0"/>
        <w:spacing w:line="360" w:lineRule="auto"/>
        <w:rPr>
          <w:rFonts w:ascii="宋体" w:hAnsi="宋体"/>
          <w:bCs/>
          <w:szCs w:val="21"/>
        </w:rPr>
      </w:pPr>
      <w:r w:rsidRPr="003E0D28">
        <w:rPr>
          <w:rFonts w:ascii="黑体" w:eastAsia="黑体" w:hAnsi="黑体"/>
          <w:bCs/>
          <w:szCs w:val="21"/>
        </w:rPr>
        <w:t>7.1.6</w:t>
      </w:r>
      <w:r w:rsidRPr="003E0D28">
        <w:rPr>
          <w:rFonts w:ascii="宋体" w:hAnsi="宋体" w:cs="宋体" w:hint="eastAsia"/>
          <w:bCs/>
          <w:szCs w:val="21"/>
        </w:rPr>
        <w:t>系统内电气火灾监控设备应实现对所有电气火灾探测设备状态的监视、控制和管理，并具有声光报警、本地图形化显示、故障信息存储及打印、探测设备参数在线配置等功能。</w:t>
      </w:r>
    </w:p>
    <w:p w14:paraId="21EDEADF" w14:textId="77777777" w:rsidR="007C4E0D" w:rsidRPr="003E0D28" w:rsidRDefault="00D203B4" w:rsidP="00927F45">
      <w:pPr>
        <w:adjustRightInd w:val="0"/>
        <w:snapToGrid w:val="0"/>
        <w:spacing w:line="360" w:lineRule="auto"/>
        <w:rPr>
          <w:rFonts w:ascii="宋体" w:hAnsi="宋体" w:cs="宋体"/>
          <w:bCs/>
          <w:szCs w:val="21"/>
        </w:rPr>
      </w:pPr>
      <w:r w:rsidRPr="003E0D28">
        <w:rPr>
          <w:rFonts w:ascii="黑体" w:eastAsia="黑体" w:hAnsi="黑体"/>
          <w:bCs/>
          <w:szCs w:val="21"/>
        </w:rPr>
        <w:t>7.1.7</w:t>
      </w:r>
      <w:r w:rsidRPr="003E0D28">
        <w:rPr>
          <w:rFonts w:ascii="宋体" w:hAnsi="宋体" w:cs="宋体" w:hint="eastAsia"/>
          <w:bCs/>
          <w:szCs w:val="21"/>
        </w:rPr>
        <w:t>系统应对导致电气火灾发生的配电线路及设备的异常电流或小故障电流等数据进行信息分析和判断，预判电气火灾隐患，并实时上传至监控平台，对各报警信息进行</w:t>
      </w:r>
      <w:r w:rsidR="001C6E22">
        <w:rPr>
          <w:rFonts w:ascii="宋体" w:hAnsi="宋体" w:cs="宋体" w:hint="eastAsia"/>
          <w:bCs/>
          <w:szCs w:val="21"/>
        </w:rPr>
        <w:t>故障定位及</w:t>
      </w:r>
      <w:r w:rsidRPr="003E0D28">
        <w:rPr>
          <w:rFonts w:ascii="宋体" w:hAnsi="宋体" w:cs="宋体" w:hint="eastAsia"/>
          <w:bCs/>
          <w:szCs w:val="21"/>
        </w:rPr>
        <w:t>智能化分级处置，</w:t>
      </w:r>
      <w:proofErr w:type="gramStart"/>
      <w:r w:rsidRPr="003E0D28">
        <w:rPr>
          <w:rFonts w:ascii="宋体" w:hAnsi="宋体" w:cs="宋体" w:hint="eastAsia"/>
          <w:bCs/>
          <w:szCs w:val="21"/>
        </w:rPr>
        <w:t>指导维保检修</w:t>
      </w:r>
      <w:proofErr w:type="gramEnd"/>
      <w:r w:rsidRPr="003E0D28">
        <w:rPr>
          <w:rFonts w:ascii="宋体" w:hAnsi="宋体" w:cs="宋体" w:hint="eastAsia"/>
          <w:bCs/>
          <w:szCs w:val="21"/>
        </w:rPr>
        <w:t>人员核查操作。</w:t>
      </w:r>
    </w:p>
    <w:p w14:paraId="3F5840DB" w14:textId="77777777" w:rsidR="007C4E0D" w:rsidRPr="003E0D28" w:rsidRDefault="00D203B4" w:rsidP="00927F45">
      <w:pPr>
        <w:adjustRightInd w:val="0"/>
        <w:snapToGrid w:val="0"/>
        <w:spacing w:line="360" w:lineRule="auto"/>
        <w:rPr>
          <w:rFonts w:ascii="宋体" w:hAnsi="宋体"/>
          <w:bCs/>
          <w:szCs w:val="21"/>
        </w:rPr>
      </w:pPr>
      <w:r w:rsidRPr="003E0D28">
        <w:rPr>
          <w:rFonts w:ascii="黑体" w:eastAsia="黑体" w:hAnsi="黑体"/>
          <w:bCs/>
          <w:szCs w:val="21"/>
        </w:rPr>
        <w:t>7.1.8</w:t>
      </w:r>
      <w:r w:rsidRPr="003E0D28">
        <w:rPr>
          <w:rFonts w:ascii="宋体" w:hAnsi="宋体" w:hint="eastAsia"/>
          <w:bCs/>
          <w:szCs w:val="21"/>
        </w:rPr>
        <w:t>系统应支持环境信息接入和巡检系统接入，承担现场</w:t>
      </w:r>
      <w:proofErr w:type="gramStart"/>
      <w:r w:rsidRPr="003E0D28">
        <w:rPr>
          <w:rFonts w:ascii="宋体" w:hAnsi="宋体" w:hint="eastAsia"/>
          <w:bCs/>
          <w:szCs w:val="21"/>
        </w:rPr>
        <w:t>侧情况</w:t>
      </w:r>
      <w:proofErr w:type="gramEnd"/>
      <w:r w:rsidRPr="003E0D28">
        <w:rPr>
          <w:rFonts w:ascii="宋体" w:hAnsi="宋体" w:hint="eastAsia"/>
          <w:bCs/>
          <w:szCs w:val="21"/>
        </w:rPr>
        <w:t>感知和自动巡检工作。</w:t>
      </w:r>
    </w:p>
    <w:p w14:paraId="37BCF537" w14:textId="77777777" w:rsidR="007C4E0D" w:rsidRPr="003E0D28" w:rsidRDefault="00D203B4" w:rsidP="00927F45">
      <w:pPr>
        <w:pStyle w:val="Default"/>
        <w:snapToGrid w:val="0"/>
        <w:spacing w:after="0" w:line="360" w:lineRule="auto"/>
        <w:jc w:val="both"/>
      </w:pPr>
      <w:r w:rsidRPr="00FD63CC">
        <w:rPr>
          <w:rFonts w:ascii="黑体" w:eastAsia="黑体" w:hAnsi="黑体"/>
          <w:bCs/>
          <w:sz w:val="21"/>
          <w:szCs w:val="21"/>
        </w:rPr>
        <w:t>7.1.9</w:t>
      </w:r>
      <w:r w:rsidR="00FD63CC">
        <w:rPr>
          <w:rFonts w:ascii="黑体" w:eastAsia="黑体" w:hAnsi="黑体" w:hint="eastAsia"/>
          <w:bCs/>
          <w:sz w:val="21"/>
          <w:szCs w:val="21"/>
        </w:rPr>
        <w:t xml:space="preserve"> </w:t>
      </w:r>
      <w:r w:rsidRPr="00FD63CC">
        <w:rPr>
          <w:rFonts w:ascii="宋体" w:eastAsia="宋体" w:hAnsi="宋体" w:hint="eastAsia"/>
          <w:sz w:val="21"/>
          <w:szCs w:val="21"/>
        </w:rPr>
        <w:t>系统</w:t>
      </w:r>
      <w:r w:rsidRPr="00FD63CC">
        <w:rPr>
          <w:rFonts w:ascii="宋体" w:eastAsia="宋体" w:hAnsi="宋体" w:cstheme="minorBidi" w:hint="eastAsia"/>
          <w:sz w:val="21"/>
          <w:szCs w:val="21"/>
        </w:rPr>
        <w:t>可自定义配置巡检线路、巡检时间、巡检步骤、巡检对象和巡检项目等，自动保存巡检记录和巡检图像。</w:t>
      </w:r>
    </w:p>
    <w:p w14:paraId="671808C8" w14:textId="77777777" w:rsidR="007C4E0D" w:rsidRPr="003E0D28"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94" w:name="_Toc33811181"/>
      <w:bookmarkStart w:id="95" w:name="_Toc67598853"/>
      <w:bookmarkStart w:id="96" w:name="_Toc67598942"/>
      <w:bookmarkStart w:id="97" w:name="_Toc68712553"/>
      <w:r w:rsidRPr="003E0D28">
        <w:rPr>
          <w:rFonts w:ascii="黑体" w:eastAsia="黑体" w:hAnsi="黑体"/>
          <w:bCs/>
          <w:szCs w:val="21"/>
        </w:rPr>
        <w:t>7.2通信协议</w:t>
      </w:r>
      <w:bookmarkEnd w:id="94"/>
      <w:bookmarkEnd w:id="95"/>
      <w:bookmarkEnd w:id="96"/>
      <w:bookmarkEnd w:id="97"/>
    </w:p>
    <w:p w14:paraId="2015DDA4" w14:textId="77777777" w:rsidR="007C4E0D" w:rsidRPr="003E0D28" w:rsidRDefault="00D203B4" w:rsidP="00EE26D7">
      <w:pPr>
        <w:adjustRightInd w:val="0"/>
        <w:snapToGrid w:val="0"/>
        <w:spacing w:line="360" w:lineRule="auto"/>
        <w:rPr>
          <w:bCs/>
          <w:szCs w:val="21"/>
        </w:rPr>
      </w:pPr>
      <w:r w:rsidRPr="003E0D28">
        <w:rPr>
          <w:rFonts w:ascii="黑体" w:eastAsia="黑体" w:hAnsi="黑体"/>
          <w:bCs/>
          <w:szCs w:val="21"/>
        </w:rPr>
        <w:t xml:space="preserve">7.2.1 </w:t>
      </w:r>
      <w:r w:rsidRPr="003E0D28">
        <w:rPr>
          <w:rFonts w:hint="eastAsia"/>
          <w:szCs w:val="21"/>
        </w:rPr>
        <w:t>系统</w:t>
      </w:r>
      <w:r w:rsidRPr="003E0D28">
        <w:rPr>
          <w:rFonts w:hAnsi="宋体" w:hint="eastAsia"/>
          <w:bCs/>
          <w:szCs w:val="21"/>
        </w:rPr>
        <w:t>通信协议可基于</w:t>
      </w:r>
      <w:r w:rsidRPr="003E0D28">
        <w:rPr>
          <w:bCs/>
          <w:szCs w:val="21"/>
        </w:rPr>
        <w:t>TCP/IP</w:t>
      </w:r>
      <w:r w:rsidRPr="003E0D28">
        <w:rPr>
          <w:rFonts w:hAnsi="宋体" w:hint="eastAsia"/>
          <w:bCs/>
          <w:szCs w:val="21"/>
        </w:rPr>
        <w:t>或</w:t>
      </w:r>
      <w:r w:rsidRPr="003E0D28">
        <w:rPr>
          <w:rFonts w:ascii="宋体" w:hAnsi="宋体"/>
          <w:bCs/>
          <w:szCs w:val="21"/>
        </w:rPr>
        <w:t>MODBUS</w:t>
      </w:r>
      <w:r w:rsidRPr="003E0D28">
        <w:rPr>
          <w:rFonts w:hint="eastAsia"/>
          <w:szCs w:val="21"/>
        </w:rPr>
        <w:t>等</w:t>
      </w:r>
      <w:r w:rsidRPr="003E0D28">
        <w:rPr>
          <w:rFonts w:hAnsi="宋体" w:hint="eastAsia"/>
          <w:bCs/>
          <w:szCs w:val="21"/>
        </w:rPr>
        <w:t>标准协议以保证系统可靠性。</w:t>
      </w:r>
    </w:p>
    <w:p w14:paraId="01E48F29" w14:textId="77777777" w:rsidR="007C4E0D" w:rsidRPr="003E0D28" w:rsidRDefault="00D203B4" w:rsidP="00EE26D7">
      <w:pPr>
        <w:adjustRightInd w:val="0"/>
        <w:snapToGrid w:val="0"/>
        <w:spacing w:line="360" w:lineRule="auto"/>
        <w:rPr>
          <w:bCs/>
          <w:szCs w:val="21"/>
        </w:rPr>
      </w:pPr>
      <w:r w:rsidRPr="003E0D28">
        <w:rPr>
          <w:rFonts w:ascii="黑体" w:eastAsia="黑体" w:hAnsi="黑体"/>
          <w:bCs/>
          <w:szCs w:val="21"/>
        </w:rPr>
        <w:t xml:space="preserve">7.2.2 </w:t>
      </w:r>
      <w:r w:rsidRPr="003E0D28">
        <w:rPr>
          <w:rFonts w:ascii="宋体" w:hAnsi="宋体" w:hint="eastAsia"/>
          <w:bCs/>
          <w:szCs w:val="21"/>
        </w:rPr>
        <w:t>系统平台监控主站</w:t>
      </w:r>
      <w:r w:rsidRPr="003E0D28">
        <w:rPr>
          <w:rFonts w:ascii="宋体" w:hAnsi="宋体"/>
          <w:bCs/>
          <w:szCs w:val="21"/>
        </w:rPr>
        <w:t>/子站与智慧配电设备</w:t>
      </w:r>
      <w:r w:rsidRPr="003E0D28">
        <w:rPr>
          <w:rFonts w:ascii="宋体" w:hAnsi="宋体" w:hint="eastAsia"/>
          <w:bCs/>
          <w:szCs w:val="21"/>
        </w:rPr>
        <w:t>应具备</w:t>
      </w:r>
      <w:r w:rsidRPr="003E0D28">
        <w:rPr>
          <w:rFonts w:hAnsi="宋体" w:hint="eastAsia"/>
          <w:bCs/>
          <w:szCs w:val="21"/>
        </w:rPr>
        <w:t>互联通信的功能，协议可以为标准协议，也可以为自有协议。</w:t>
      </w:r>
    </w:p>
    <w:p w14:paraId="3854BC4F"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7.2.3</w:t>
      </w:r>
      <w:r w:rsidRPr="003E0D28">
        <w:rPr>
          <w:rFonts w:ascii="宋体" w:hAnsi="宋体" w:hint="eastAsia"/>
          <w:bCs/>
          <w:szCs w:val="21"/>
        </w:rPr>
        <w:t>系统平台监控主站、子站及模块型设备中的智能</w:t>
      </w:r>
      <w:proofErr w:type="gramStart"/>
      <w:r w:rsidRPr="003E0D28">
        <w:rPr>
          <w:rFonts w:ascii="宋体" w:hAnsi="宋体" w:hint="eastAsia"/>
          <w:bCs/>
          <w:szCs w:val="21"/>
        </w:rPr>
        <w:t>中集器的</w:t>
      </w:r>
      <w:proofErr w:type="gramEnd"/>
      <w:r w:rsidRPr="003E0D28">
        <w:rPr>
          <w:rFonts w:ascii="宋体" w:hAnsi="宋体" w:hint="eastAsia"/>
          <w:bCs/>
          <w:szCs w:val="21"/>
        </w:rPr>
        <w:t>通信协议应具备兼容性。</w:t>
      </w:r>
    </w:p>
    <w:p w14:paraId="25C9072F"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7.2.4</w:t>
      </w:r>
      <w:r w:rsidRPr="003E0D28">
        <w:rPr>
          <w:rFonts w:hAnsi="宋体"/>
          <w:color w:val="000000"/>
          <w:szCs w:val="21"/>
        </w:rPr>
        <w:t>系统遵循规定的操作系统、人机界面和通讯接口标准，具备用户应用软件的开发环境。</w:t>
      </w:r>
    </w:p>
    <w:p w14:paraId="2C255072" w14:textId="77777777" w:rsidR="007C4E0D" w:rsidRPr="003E0D28"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98" w:name="_Toc33811182"/>
      <w:bookmarkStart w:id="99" w:name="_Toc67598854"/>
      <w:bookmarkStart w:id="100" w:name="_Toc67598943"/>
      <w:bookmarkStart w:id="101" w:name="_Toc68712554"/>
      <w:r w:rsidRPr="003E0D28">
        <w:rPr>
          <w:rFonts w:ascii="黑体" w:eastAsia="黑体" w:hAnsi="黑体"/>
          <w:bCs/>
          <w:szCs w:val="21"/>
        </w:rPr>
        <w:t>7.3系统管理</w:t>
      </w:r>
      <w:bookmarkEnd w:id="98"/>
      <w:bookmarkEnd w:id="99"/>
      <w:bookmarkEnd w:id="100"/>
      <w:bookmarkEnd w:id="101"/>
    </w:p>
    <w:p w14:paraId="2E8BEBFF" w14:textId="77777777" w:rsidR="007C4E0D" w:rsidRPr="003E0D28"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lastRenderedPageBreak/>
        <w:t xml:space="preserve">7.3.1 </w:t>
      </w:r>
      <w:r w:rsidRPr="003E0D28">
        <w:rPr>
          <w:rFonts w:ascii="宋体" w:hAnsi="宋体" w:hint="eastAsia"/>
          <w:bCs/>
          <w:szCs w:val="21"/>
        </w:rPr>
        <w:t>系统平台监控主站</w:t>
      </w:r>
      <w:r w:rsidRPr="003E0D28">
        <w:rPr>
          <w:rFonts w:ascii="宋体" w:hAnsi="宋体"/>
          <w:bCs/>
          <w:szCs w:val="21"/>
        </w:rPr>
        <w:t>/子站</w:t>
      </w:r>
      <w:r w:rsidRPr="003E0D28">
        <w:rPr>
          <w:rFonts w:ascii="宋体" w:hAnsi="宋体" w:hint="eastAsia"/>
          <w:bCs/>
          <w:szCs w:val="21"/>
        </w:rPr>
        <w:t>应具有</w:t>
      </w:r>
      <w:r w:rsidRPr="003E0D28">
        <w:rPr>
          <w:rFonts w:ascii="宋体" w:hAnsi="宋体"/>
          <w:bCs/>
          <w:szCs w:val="21"/>
        </w:rPr>
        <w:t>GPS对时装置或时间服务器，给</w:t>
      </w:r>
      <w:r w:rsidRPr="003E0D28">
        <w:rPr>
          <w:rFonts w:ascii="宋体" w:hAnsi="宋体" w:hint="eastAsia"/>
          <w:bCs/>
          <w:szCs w:val="21"/>
        </w:rPr>
        <w:t>系统提供标准同步时间信号。</w:t>
      </w:r>
    </w:p>
    <w:p w14:paraId="48E97386" w14:textId="77777777" w:rsidR="007C4E0D" w:rsidRPr="004B3F2B" w:rsidRDefault="00D203B4" w:rsidP="00EE26D7">
      <w:pPr>
        <w:adjustRightInd w:val="0"/>
        <w:snapToGrid w:val="0"/>
        <w:spacing w:line="360" w:lineRule="auto"/>
        <w:rPr>
          <w:rFonts w:ascii="宋体" w:hAnsi="宋体"/>
          <w:bCs/>
          <w:szCs w:val="21"/>
        </w:rPr>
      </w:pPr>
      <w:r w:rsidRPr="003E0D28">
        <w:rPr>
          <w:rFonts w:ascii="黑体" w:eastAsia="黑体" w:hAnsi="黑体"/>
          <w:bCs/>
          <w:szCs w:val="21"/>
        </w:rPr>
        <w:t xml:space="preserve">7.3.2 </w:t>
      </w:r>
      <w:r w:rsidRPr="004B3F2B">
        <w:rPr>
          <w:rFonts w:ascii="宋体" w:hAnsi="宋体" w:hint="eastAsia"/>
          <w:bCs/>
          <w:szCs w:val="21"/>
        </w:rPr>
        <w:t>集成型智慧配电柜、集成型配电箱、模块型智慧配电柜（箱）、智能</w:t>
      </w:r>
      <w:proofErr w:type="gramStart"/>
      <w:r w:rsidRPr="004B3F2B">
        <w:rPr>
          <w:rFonts w:ascii="宋体" w:hAnsi="宋体" w:hint="eastAsia"/>
          <w:bCs/>
          <w:szCs w:val="21"/>
        </w:rPr>
        <w:t>中集器应</w:t>
      </w:r>
      <w:proofErr w:type="gramEnd"/>
      <w:r w:rsidRPr="004B3F2B">
        <w:rPr>
          <w:rFonts w:ascii="宋体" w:hAnsi="宋体" w:hint="eastAsia"/>
          <w:bCs/>
          <w:szCs w:val="21"/>
        </w:rPr>
        <w:t>能接受系统平台监控主站</w:t>
      </w:r>
      <w:r w:rsidRPr="004B3F2B">
        <w:rPr>
          <w:rFonts w:ascii="宋体" w:hAnsi="宋体"/>
          <w:bCs/>
          <w:szCs w:val="21"/>
        </w:rPr>
        <w:t>/子站</w:t>
      </w:r>
      <w:r w:rsidRPr="004B3F2B">
        <w:rPr>
          <w:rFonts w:ascii="宋体" w:hAnsi="宋体" w:hint="eastAsia"/>
          <w:bCs/>
          <w:szCs w:val="21"/>
        </w:rPr>
        <w:t>时间同步装置的对时命令，与系统时钟保持同步。</w:t>
      </w:r>
    </w:p>
    <w:p w14:paraId="3F01A602" w14:textId="77777777" w:rsidR="007C4E0D" w:rsidRPr="004B3F2B"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102" w:name="_Toc33811183"/>
      <w:bookmarkStart w:id="103" w:name="_Toc67598855"/>
      <w:bookmarkStart w:id="104" w:name="_Toc67598944"/>
      <w:bookmarkStart w:id="105" w:name="_Toc68712555"/>
      <w:r w:rsidRPr="004B3F2B">
        <w:rPr>
          <w:rFonts w:ascii="黑体" w:eastAsia="黑体" w:hAnsi="黑体"/>
          <w:bCs/>
          <w:szCs w:val="21"/>
        </w:rPr>
        <w:t>7.4</w:t>
      </w:r>
      <w:r w:rsidRPr="004B3F2B">
        <w:rPr>
          <w:rFonts w:ascii="黑体" w:eastAsia="黑体" w:hAnsi="黑体" w:hint="eastAsia"/>
          <w:bCs/>
          <w:szCs w:val="21"/>
        </w:rPr>
        <w:t>电磁兼容</w:t>
      </w:r>
      <w:bookmarkEnd w:id="102"/>
      <w:bookmarkEnd w:id="103"/>
      <w:bookmarkEnd w:id="104"/>
      <w:bookmarkEnd w:id="105"/>
    </w:p>
    <w:p w14:paraId="3D4A7BC2" w14:textId="77777777" w:rsidR="007C4E0D" w:rsidRPr="004B3F2B" w:rsidRDefault="00D203B4" w:rsidP="00EE26D7">
      <w:pPr>
        <w:adjustRightInd w:val="0"/>
        <w:snapToGrid w:val="0"/>
        <w:spacing w:line="360" w:lineRule="auto"/>
        <w:rPr>
          <w:rFonts w:ascii="宋体" w:hAnsi="宋体"/>
          <w:bCs/>
          <w:szCs w:val="21"/>
        </w:rPr>
      </w:pPr>
      <w:r w:rsidRPr="004B3F2B">
        <w:rPr>
          <w:rFonts w:ascii="黑体" w:eastAsia="黑体" w:hAnsi="黑体"/>
          <w:bCs/>
          <w:szCs w:val="21"/>
        </w:rPr>
        <w:t xml:space="preserve">7.4.1 </w:t>
      </w:r>
      <w:r w:rsidRPr="004B3F2B">
        <w:rPr>
          <w:rFonts w:ascii="宋体" w:hAnsi="宋体" w:hint="eastAsia"/>
          <w:bCs/>
          <w:szCs w:val="21"/>
        </w:rPr>
        <w:t>系统平台监控主站</w:t>
      </w:r>
      <w:r w:rsidRPr="004B3F2B">
        <w:rPr>
          <w:rFonts w:ascii="宋体" w:hAnsi="宋体"/>
          <w:bCs/>
          <w:szCs w:val="21"/>
        </w:rPr>
        <w:t>/子站所在</w:t>
      </w:r>
      <w:r w:rsidRPr="004B3F2B">
        <w:rPr>
          <w:rFonts w:ascii="宋体" w:hAnsi="宋体" w:hint="eastAsia"/>
          <w:bCs/>
          <w:szCs w:val="21"/>
        </w:rPr>
        <w:t>场所应具有屏蔽措施，不应与系统外的强电磁骚扰源贴邻布置。</w:t>
      </w:r>
    </w:p>
    <w:p w14:paraId="6D7AA3EE" w14:textId="77777777" w:rsidR="007C4E0D" w:rsidRPr="004B3F2B" w:rsidRDefault="00D203B4" w:rsidP="00EE26D7">
      <w:pPr>
        <w:adjustRightInd w:val="0"/>
        <w:snapToGrid w:val="0"/>
        <w:spacing w:line="360" w:lineRule="auto"/>
        <w:rPr>
          <w:rFonts w:ascii="宋体" w:hAnsi="宋体"/>
          <w:bCs/>
          <w:szCs w:val="21"/>
        </w:rPr>
      </w:pPr>
      <w:r w:rsidRPr="004B3F2B">
        <w:rPr>
          <w:rFonts w:ascii="黑体" w:eastAsia="黑体" w:hAnsi="黑体"/>
          <w:bCs/>
          <w:szCs w:val="21"/>
        </w:rPr>
        <w:t xml:space="preserve">7.4.2 </w:t>
      </w:r>
      <w:r w:rsidRPr="004B3F2B">
        <w:rPr>
          <w:rFonts w:ascii="宋体" w:hAnsi="宋体" w:hint="eastAsia"/>
          <w:bCs/>
          <w:szCs w:val="21"/>
        </w:rPr>
        <w:t>系统平台监控主站</w:t>
      </w:r>
      <w:r w:rsidRPr="004B3F2B">
        <w:rPr>
          <w:rFonts w:ascii="宋体" w:hAnsi="宋体"/>
          <w:bCs/>
          <w:szCs w:val="21"/>
        </w:rPr>
        <w:t>/子站应适应低压配电系统及所处空间的电磁环境，并满足绝缘配合要求。</w:t>
      </w:r>
    </w:p>
    <w:p w14:paraId="14EFD53A" w14:textId="77777777" w:rsidR="007C4E0D" w:rsidRPr="004B3F2B" w:rsidRDefault="00D203B4" w:rsidP="00EE26D7">
      <w:pPr>
        <w:adjustRightInd w:val="0"/>
        <w:snapToGrid w:val="0"/>
        <w:spacing w:line="360" w:lineRule="auto"/>
        <w:rPr>
          <w:rFonts w:ascii="黑体" w:eastAsia="黑体" w:hAnsi="黑体"/>
          <w:bCs/>
          <w:szCs w:val="21"/>
        </w:rPr>
      </w:pPr>
      <w:r w:rsidRPr="004B3F2B">
        <w:rPr>
          <w:rFonts w:ascii="黑体" w:eastAsia="黑体" w:hAnsi="黑体"/>
          <w:bCs/>
          <w:szCs w:val="21"/>
        </w:rPr>
        <w:t xml:space="preserve">7.4.3 </w:t>
      </w:r>
      <w:r w:rsidRPr="004B3F2B">
        <w:rPr>
          <w:rFonts w:ascii="宋体" w:hAnsi="宋体" w:hint="eastAsia"/>
          <w:bCs/>
          <w:szCs w:val="21"/>
        </w:rPr>
        <w:t>系统信号线路与电力线路应分开敷设，当受条件限制必须并行靠近敷设时，应采取屏蔽或隔离措施。</w:t>
      </w:r>
    </w:p>
    <w:p w14:paraId="4FD3DDF9" w14:textId="77777777" w:rsidR="007C4E0D" w:rsidRPr="004B3F2B" w:rsidRDefault="00D203B4" w:rsidP="00EE26D7">
      <w:pPr>
        <w:adjustRightInd w:val="0"/>
        <w:snapToGrid w:val="0"/>
        <w:spacing w:line="360" w:lineRule="auto"/>
        <w:rPr>
          <w:rFonts w:ascii="宋体" w:hAnsi="宋体"/>
          <w:bCs/>
          <w:szCs w:val="21"/>
        </w:rPr>
      </w:pPr>
      <w:r w:rsidRPr="004B3F2B">
        <w:rPr>
          <w:rFonts w:ascii="黑体" w:eastAsia="黑体" w:hAnsi="黑体"/>
          <w:bCs/>
          <w:szCs w:val="21"/>
        </w:rPr>
        <w:t xml:space="preserve">7.4.4 </w:t>
      </w:r>
      <w:r w:rsidRPr="004B3F2B">
        <w:rPr>
          <w:rFonts w:ascii="宋体" w:hAnsi="宋体" w:hint="eastAsia"/>
          <w:bCs/>
          <w:szCs w:val="21"/>
        </w:rPr>
        <w:t>系统平台监控主站</w:t>
      </w:r>
      <w:r w:rsidRPr="004B3F2B">
        <w:rPr>
          <w:rFonts w:ascii="宋体" w:hAnsi="宋体"/>
          <w:bCs/>
          <w:szCs w:val="21"/>
        </w:rPr>
        <w:t>/子站与外部的通信连接应设置光电隔离措施，网线、总线均应带有</w:t>
      </w:r>
      <w:proofErr w:type="gramStart"/>
      <w:r w:rsidRPr="004B3F2B">
        <w:rPr>
          <w:rFonts w:ascii="宋体" w:hAnsi="宋体" w:hint="eastAsia"/>
          <w:bCs/>
          <w:szCs w:val="21"/>
        </w:rPr>
        <w:t>屏蔽层并单独</w:t>
      </w:r>
      <w:proofErr w:type="gramEnd"/>
      <w:r w:rsidRPr="004B3F2B">
        <w:rPr>
          <w:rFonts w:ascii="宋体" w:hAnsi="宋体" w:hint="eastAsia"/>
          <w:bCs/>
          <w:szCs w:val="21"/>
        </w:rPr>
        <w:t>穿管敷设，布线路径与强电设备及线路隔离，金属屏蔽层、加强筋、金属套管等在引入机房时需做接地处理。</w:t>
      </w:r>
    </w:p>
    <w:p w14:paraId="0DF77360" w14:textId="77777777" w:rsidR="007C4E0D" w:rsidRPr="004B3F2B" w:rsidRDefault="00D203B4" w:rsidP="00EE26D7">
      <w:pPr>
        <w:adjustRightInd w:val="0"/>
        <w:snapToGrid w:val="0"/>
        <w:spacing w:line="360" w:lineRule="auto"/>
        <w:rPr>
          <w:rFonts w:ascii="宋体" w:hAnsi="宋体"/>
          <w:bCs/>
          <w:szCs w:val="21"/>
        </w:rPr>
      </w:pPr>
      <w:r w:rsidRPr="004B3F2B">
        <w:rPr>
          <w:rFonts w:ascii="黑体" w:eastAsia="黑体" w:hAnsi="黑体"/>
          <w:bCs/>
          <w:szCs w:val="21"/>
        </w:rPr>
        <w:t>7.4.5</w:t>
      </w:r>
      <w:r w:rsidRPr="004B3F2B">
        <w:rPr>
          <w:rFonts w:ascii="宋体" w:hAnsi="宋体" w:hint="eastAsia"/>
          <w:bCs/>
          <w:szCs w:val="21"/>
        </w:rPr>
        <w:t>系统所处的建筑物应按现行国家标准《雷电防护》</w:t>
      </w:r>
      <w:r w:rsidRPr="004B3F2B">
        <w:rPr>
          <w:rFonts w:ascii="宋体" w:hAnsi="宋体"/>
          <w:bCs/>
          <w:szCs w:val="21"/>
        </w:rPr>
        <w:t>GB/T 21714、</w:t>
      </w:r>
      <w:r w:rsidRPr="004B3F2B">
        <w:rPr>
          <w:rFonts w:ascii="宋体" w:hAnsi="宋体" w:hint="eastAsia"/>
          <w:bCs/>
          <w:szCs w:val="21"/>
        </w:rPr>
        <w:t>《建筑物电子信息系统防雷技术规范》</w:t>
      </w:r>
      <w:r w:rsidRPr="004B3F2B">
        <w:rPr>
          <w:rFonts w:ascii="宋体" w:hAnsi="宋体"/>
          <w:bCs/>
          <w:szCs w:val="21"/>
        </w:rPr>
        <w:t>GB 50343</w:t>
      </w:r>
      <w:r w:rsidRPr="004B3F2B">
        <w:rPr>
          <w:rFonts w:ascii="宋体" w:hAnsi="宋体" w:hint="eastAsia"/>
          <w:bCs/>
          <w:szCs w:val="21"/>
        </w:rPr>
        <w:t>及《建筑物防雷设计规范》</w:t>
      </w:r>
      <w:r w:rsidRPr="004B3F2B">
        <w:rPr>
          <w:rFonts w:ascii="宋体" w:hAnsi="宋体"/>
          <w:bCs/>
          <w:szCs w:val="21"/>
        </w:rPr>
        <w:t>GB50057</w:t>
      </w:r>
      <w:r w:rsidRPr="004B3F2B">
        <w:rPr>
          <w:rFonts w:ascii="宋体" w:hAnsi="宋体" w:hint="eastAsia"/>
          <w:bCs/>
          <w:szCs w:val="21"/>
        </w:rPr>
        <w:t>的规定采取防雷措施。</w:t>
      </w:r>
    </w:p>
    <w:p w14:paraId="6911DC26" w14:textId="77777777" w:rsidR="007C4E0D" w:rsidRPr="004B3F2B" w:rsidRDefault="00D203B4" w:rsidP="00EE26D7">
      <w:pPr>
        <w:adjustRightInd w:val="0"/>
        <w:snapToGrid w:val="0"/>
        <w:spacing w:line="360" w:lineRule="auto"/>
        <w:rPr>
          <w:rFonts w:ascii="宋体" w:hAnsi="宋体"/>
          <w:bCs/>
          <w:szCs w:val="21"/>
        </w:rPr>
      </w:pPr>
      <w:r w:rsidRPr="004B3F2B">
        <w:rPr>
          <w:rFonts w:ascii="黑体" w:eastAsia="黑体" w:hAnsi="黑体"/>
          <w:bCs/>
          <w:szCs w:val="21"/>
        </w:rPr>
        <w:t>7.4.6</w:t>
      </w:r>
      <w:r w:rsidRPr="004B3F2B">
        <w:rPr>
          <w:rFonts w:ascii="宋体" w:hAnsi="宋体" w:hint="eastAsia"/>
          <w:bCs/>
          <w:szCs w:val="21"/>
        </w:rPr>
        <w:t>系统平台监控主站</w:t>
      </w:r>
      <w:r w:rsidRPr="004B3F2B">
        <w:rPr>
          <w:rFonts w:ascii="宋体" w:hAnsi="宋体"/>
          <w:bCs/>
          <w:szCs w:val="21"/>
        </w:rPr>
        <w:t>/子站设备宜采用交流屏或UPS</w:t>
      </w:r>
      <w:r w:rsidRPr="004B3F2B">
        <w:rPr>
          <w:rFonts w:ascii="宋体" w:hAnsi="宋体" w:hint="eastAsia"/>
          <w:bCs/>
          <w:szCs w:val="21"/>
        </w:rPr>
        <w:t>供电，电源进线端宜具有滤波和稳压装置。</w:t>
      </w:r>
    </w:p>
    <w:p w14:paraId="6D37996F" w14:textId="77777777" w:rsidR="007C4E0D" w:rsidRPr="004B3F2B"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106" w:name="_Toc33811184"/>
      <w:bookmarkStart w:id="107" w:name="_Toc67598856"/>
      <w:bookmarkStart w:id="108" w:name="_Toc67598945"/>
      <w:bookmarkStart w:id="109" w:name="_Toc68712556"/>
      <w:r w:rsidRPr="004B3F2B">
        <w:rPr>
          <w:rFonts w:ascii="黑体" w:eastAsia="黑体" w:hAnsi="黑体"/>
          <w:bCs/>
          <w:szCs w:val="21"/>
        </w:rPr>
        <w:t>7.5网络安全</w:t>
      </w:r>
      <w:bookmarkEnd w:id="106"/>
      <w:bookmarkEnd w:id="107"/>
      <w:bookmarkEnd w:id="108"/>
      <w:bookmarkEnd w:id="109"/>
    </w:p>
    <w:p w14:paraId="09062C4A" w14:textId="77777777" w:rsidR="007C4E0D" w:rsidRPr="004B3F2B" w:rsidRDefault="00D203B4" w:rsidP="00EE26D7">
      <w:pPr>
        <w:adjustRightInd w:val="0"/>
        <w:snapToGrid w:val="0"/>
        <w:spacing w:line="360" w:lineRule="auto"/>
        <w:rPr>
          <w:rFonts w:ascii="宋体" w:hAnsi="宋体"/>
          <w:bCs/>
          <w:szCs w:val="21"/>
        </w:rPr>
      </w:pPr>
      <w:r w:rsidRPr="004B3F2B">
        <w:rPr>
          <w:rFonts w:ascii="黑体" w:eastAsia="黑体" w:hAnsi="黑体"/>
          <w:bCs/>
          <w:szCs w:val="21"/>
        </w:rPr>
        <w:t xml:space="preserve">7.5.1 </w:t>
      </w:r>
      <w:r w:rsidRPr="004B3F2B">
        <w:rPr>
          <w:rFonts w:ascii="宋体" w:hAnsi="宋体" w:hint="eastAsia"/>
          <w:bCs/>
          <w:szCs w:val="21"/>
        </w:rPr>
        <w:t>系统应设置管理权限，对于控制、保护等功能的操作应具有加密功能，确保操作安全。</w:t>
      </w:r>
    </w:p>
    <w:p w14:paraId="4CDDDB30" w14:textId="77777777" w:rsidR="007C4E0D" w:rsidRPr="004B3F2B" w:rsidRDefault="00D203B4" w:rsidP="00EE26D7">
      <w:pPr>
        <w:adjustRightInd w:val="0"/>
        <w:snapToGrid w:val="0"/>
        <w:spacing w:line="360" w:lineRule="auto"/>
        <w:rPr>
          <w:rFonts w:ascii="宋体" w:hAnsi="宋体"/>
          <w:bCs/>
          <w:szCs w:val="21"/>
        </w:rPr>
      </w:pPr>
      <w:r w:rsidRPr="004B3F2B">
        <w:rPr>
          <w:rFonts w:ascii="黑体" w:eastAsia="黑体" w:hAnsi="黑体"/>
          <w:bCs/>
          <w:szCs w:val="21"/>
        </w:rPr>
        <w:t xml:space="preserve">7.5.2 </w:t>
      </w:r>
      <w:r w:rsidRPr="004B3F2B">
        <w:rPr>
          <w:rFonts w:ascii="宋体" w:hAnsi="宋体" w:hint="eastAsia"/>
          <w:bCs/>
          <w:szCs w:val="21"/>
        </w:rPr>
        <w:t>应采用国家密码管理局认可并满足《电力二次系统安全防护规定》要求的加密认证措施，实现对智慧配电系统数据存储、传输的加解密，保证数据的准确性、可靠性和安全性。</w:t>
      </w:r>
    </w:p>
    <w:p w14:paraId="762EA523" w14:textId="77777777" w:rsidR="007C4E0D" w:rsidRPr="004B3F2B" w:rsidRDefault="00D203B4" w:rsidP="00EE26D7">
      <w:pPr>
        <w:adjustRightInd w:val="0"/>
        <w:snapToGrid w:val="0"/>
        <w:spacing w:line="360" w:lineRule="auto"/>
        <w:rPr>
          <w:rFonts w:ascii="宋体" w:hAnsi="宋体"/>
          <w:bCs/>
          <w:szCs w:val="21"/>
        </w:rPr>
      </w:pPr>
      <w:r w:rsidRPr="004B3F2B">
        <w:rPr>
          <w:rFonts w:ascii="黑体" w:eastAsia="黑体" w:hAnsi="黑体"/>
          <w:bCs/>
          <w:szCs w:val="21"/>
        </w:rPr>
        <w:t xml:space="preserve">7.5.3 </w:t>
      </w:r>
      <w:r w:rsidRPr="004B3F2B">
        <w:rPr>
          <w:rFonts w:ascii="宋体" w:hAnsi="宋体" w:hint="eastAsia"/>
          <w:bCs/>
          <w:szCs w:val="21"/>
        </w:rPr>
        <w:t>智慧配电系统应具有可靠的内网、外网隔离或防护技术，能有效识别并阻止未授权的接入，过滤恶意入侵。</w:t>
      </w:r>
    </w:p>
    <w:p w14:paraId="768234B6" w14:textId="77777777" w:rsidR="007C4E0D" w:rsidRPr="004B3F2B"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110" w:name="_Toc33811185"/>
      <w:bookmarkStart w:id="111" w:name="_Toc67598857"/>
      <w:bookmarkStart w:id="112" w:name="_Toc67598946"/>
      <w:bookmarkStart w:id="113" w:name="_Toc68712557"/>
      <w:r w:rsidRPr="004B3F2B">
        <w:rPr>
          <w:rFonts w:ascii="黑体" w:eastAsia="黑体" w:hAnsi="黑体"/>
          <w:bCs/>
          <w:szCs w:val="21"/>
        </w:rPr>
        <w:t>7.6应急处理</w:t>
      </w:r>
      <w:bookmarkEnd w:id="110"/>
      <w:bookmarkEnd w:id="111"/>
      <w:bookmarkEnd w:id="112"/>
      <w:bookmarkEnd w:id="113"/>
    </w:p>
    <w:p w14:paraId="7C2D13D6" w14:textId="77777777" w:rsidR="007C4E0D" w:rsidRPr="004B3F2B" w:rsidRDefault="00D203B4" w:rsidP="00EE26D7">
      <w:pPr>
        <w:adjustRightInd w:val="0"/>
        <w:snapToGrid w:val="0"/>
        <w:spacing w:line="360" w:lineRule="auto"/>
        <w:rPr>
          <w:rFonts w:ascii="宋体" w:hAnsi="宋体"/>
          <w:bCs/>
          <w:szCs w:val="21"/>
        </w:rPr>
      </w:pPr>
      <w:r w:rsidRPr="004B3F2B">
        <w:rPr>
          <w:rFonts w:ascii="黑体" w:eastAsia="黑体" w:hAnsi="黑体"/>
          <w:bCs/>
          <w:szCs w:val="21"/>
        </w:rPr>
        <w:t>7.6.1</w:t>
      </w:r>
      <w:r w:rsidRPr="004B3F2B">
        <w:rPr>
          <w:rFonts w:ascii="宋体" w:hAnsi="宋体" w:hint="eastAsia"/>
          <w:bCs/>
          <w:szCs w:val="21"/>
        </w:rPr>
        <w:t>集成型设备的操作系统应具备自用电源，在配电系统一次侧断电时保证智慧配电设备的电柜操作系统正常维持运行不应小于</w:t>
      </w:r>
      <w:r w:rsidRPr="004B3F2B">
        <w:rPr>
          <w:rFonts w:ascii="宋体" w:hAnsi="宋体"/>
          <w:bCs/>
          <w:szCs w:val="21"/>
        </w:rPr>
        <w:t>2h。</w:t>
      </w:r>
    </w:p>
    <w:p w14:paraId="685F0455" w14:textId="77777777" w:rsidR="007C4E0D" w:rsidRPr="004B3F2B" w:rsidRDefault="00D203B4" w:rsidP="00EE26D7">
      <w:pPr>
        <w:adjustRightInd w:val="0"/>
        <w:snapToGrid w:val="0"/>
        <w:spacing w:line="360" w:lineRule="auto"/>
        <w:rPr>
          <w:rFonts w:ascii="宋体" w:hAnsi="宋体"/>
          <w:bCs/>
          <w:szCs w:val="21"/>
        </w:rPr>
      </w:pPr>
      <w:r w:rsidRPr="004B3F2B">
        <w:rPr>
          <w:rFonts w:ascii="黑体" w:eastAsia="黑体" w:hAnsi="黑体"/>
          <w:bCs/>
          <w:szCs w:val="21"/>
        </w:rPr>
        <w:t xml:space="preserve">7.6.2 </w:t>
      </w:r>
      <w:r w:rsidRPr="004B3F2B">
        <w:rPr>
          <w:rFonts w:ascii="宋体" w:hAnsi="宋体" w:hint="eastAsia"/>
          <w:bCs/>
          <w:szCs w:val="21"/>
        </w:rPr>
        <w:t>系统应具备回路</w:t>
      </w:r>
      <w:proofErr w:type="gramStart"/>
      <w:r w:rsidRPr="004B3F2B">
        <w:rPr>
          <w:rFonts w:ascii="宋体" w:hAnsi="宋体" w:hint="eastAsia"/>
          <w:bCs/>
          <w:szCs w:val="21"/>
        </w:rPr>
        <w:t>断电录波功能</w:t>
      </w:r>
      <w:proofErr w:type="gramEnd"/>
      <w:r w:rsidRPr="004B3F2B">
        <w:rPr>
          <w:rFonts w:ascii="宋体" w:hAnsi="宋体" w:hint="eastAsia"/>
          <w:bCs/>
          <w:szCs w:val="21"/>
        </w:rPr>
        <w:t>，在</w:t>
      </w:r>
      <w:r w:rsidRPr="004B3F2B">
        <w:rPr>
          <w:rFonts w:ascii="宋体" w:hAnsi="宋体"/>
          <w:bCs/>
          <w:szCs w:val="21"/>
        </w:rPr>
        <w:t>5ms内存储回路数据，并上</w:t>
      </w:r>
      <w:proofErr w:type="gramStart"/>
      <w:r w:rsidRPr="004B3F2B">
        <w:rPr>
          <w:rFonts w:ascii="宋体" w:hAnsi="宋体" w:hint="eastAsia"/>
          <w:bCs/>
          <w:szCs w:val="21"/>
        </w:rPr>
        <w:t>传系统</w:t>
      </w:r>
      <w:proofErr w:type="gramEnd"/>
      <w:r w:rsidRPr="004B3F2B">
        <w:rPr>
          <w:rFonts w:ascii="宋体" w:hAnsi="宋体" w:hint="eastAsia"/>
          <w:bCs/>
          <w:szCs w:val="21"/>
        </w:rPr>
        <w:t>平台监控主站</w:t>
      </w:r>
      <w:r w:rsidRPr="004B3F2B">
        <w:rPr>
          <w:rFonts w:ascii="宋体" w:hAnsi="宋体"/>
          <w:bCs/>
          <w:szCs w:val="21"/>
        </w:rPr>
        <w:t>/子站</w:t>
      </w:r>
      <w:r w:rsidRPr="004B3F2B">
        <w:rPr>
          <w:rFonts w:ascii="宋体" w:hAnsi="宋体" w:hint="eastAsia"/>
          <w:bCs/>
          <w:szCs w:val="21"/>
        </w:rPr>
        <w:t>。</w:t>
      </w:r>
    </w:p>
    <w:p w14:paraId="20361A01" w14:textId="77777777" w:rsidR="007C4E0D" w:rsidRPr="004B3F2B" w:rsidRDefault="00D203B4" w:rsidP="00EE26D7">
      <w:pPr>
        <w:adjustRightInd w:val="0"/>
        <w:snapToGrid w:val="0"/>
        <w:spacing w:line="360" w:lineRule="auto"/>
        <w:rPr>
          <w:rFonts w:ascii="黑体" w:eastAsia="黑体" w:hAnsi="黑体"/>
          <w:bCs/>
          <w:szCs w:val="21"/>
        </w:rPr>
      </w:pPr>
      <w:r w:rsidRPr="004B3F2B">
        <w:rPr>
          <w:rFonts w:ascii="黑体" w:eastAsia="黑体" w:hAnsi="黑体"/>
          <w:bCs/>
          <w:szCs w:val="21"/>
        </w:rPr>
        <w:t xml:space="preserve">7.6.3 </w:t>
      </w:r>
      <w:r w:rsidRPr="004B3F2B">
        <w:rPr>
          <w:rFonts w:ascii="宋体" w:hAnsi="宋体" w:hint="eastAsia"/>
          <w:bCs/>
          <w:szCs w:val="21"/>
        </w:rPr>
        <w:t>系统应具备故障</w:t>
      </w:r>
      <w:proofErr w:type="gramStart"/>
      <w:r w:rsidRPr="004B3F2B">
        <w:rPr>
          <w:rFonts w:ascii="宋体" w:hAnsi="宋体" w:hint="eastAsia"/>
          <w:bCs/>
          <w:szCs w:val="21"/>
        </w:rPr>
        <w:t>跳闸录波功能</w:t>
      </w:r>
      <w:proofErr w:type="gramEnd"/>
      <w:r w:rsidRPr="004B3F2B">
        <w:rPr>
          <w:rFonts w:ascii="宋体" w:hAnsi="宋体" w:hint="eastAsia"/>
          <w:bCs/>
          <w:szCs w:val="21"/>
        </w:rPr>
        <w:t>，记录至少</w:t>
      </w:r>
      <w:r w:rsidRPr="004B3F2B">
        <w:rPr>
          <w:rFonts w:ascii="宋体" w:hAnsi="宋体"/>
          <w:bCs/>
          <w:szCs w:val="21"/>
        </w:rPr>
        <w:t>8个周波的波形，每周至少64</w:t>
      </w:r>
      <w:r w:rsidRPr="004B3F2B">
        <w:rPr>
          <w:rFonts w:ascii="宋体" w:hAnsi="宋体" w:hint="eastAsia"/>
          <w:bCs/>
          <w:szCs w:val="21"/>
        </w:rPr>
        <w:t>个点。</w:t>
      </w:r>
    </w:p>
    <w:p w14:paraId="56906C22" w14:textId="77777777" w:rsidR="007C4E0D" w:rsidRPr="004B3F2B" w:rsidRDefault="00D203B4" w:rsidP="00EE26D7">
      <w:pPr>
        <w:adjustRightInd w:val="0"/>
        <w:snapToGrid w:val="0"/>
        <w:spacing w:line="360" w:lineRule="auto"/>
        <w:rPr>
          <w:rFonts w:ascii="宋体" w:hAnsi="宋体"/>
          <w:bCs/>
          <w:szCs w:val="21"/>
        </w:rPr>
      </w:pPr>
      <w:r w:rsidRPr="004B3F2B">
        <w:rPr>
          <w:rFonts w:ascii="黑体" w:eastAsia="黑体" w:hAnsi="黑体"/>
          <w:bCs/>
          <w:szCs w:val="21"/>
        </w:rPr>
        <w:t xml:space="preserve">7.6.4 </w:t>
      </w:r>
      <w:r w:rsidRPr="004B3F2B">
        <w:rPr>
          <w:rFonts w:ascii="宋体" w:hAnsi="宋体" w:hint="eastAsia"/>
          <w:bCs/>
          <w:szCs w:val="21"/>
        </w:rPr>
        <w:t>系统平台监控主站</w:t>
      </w:r>
      <w:r w:rsidRPr="004B3F2B">
        <w:rPr>
          <w:rFonts w:ascii="宋体" w:hAnsi="宋体"/>
          <w:bCs/>
          <w:szCs w:val="21"/>
        </w:rPr>
        <w:t>/子站</w:t>
      </w:r>
      <w:r w:rsidRPr="004B3F2B">
        <w:rPr>
          <w:rFonts w:ascii="宋体" w:hAnsi="宋体" w:hint="eastAsia"/>
          <w:bCs/>
          <w:szCs w:val="21"/>
        </w:rPr>
        <w:t>应设置</w:t>
      </w:r>
      <w:r w:rsidRPr="004B3F2B">
        <w:rPr>
          <w:rFonts w:ascii="宋体" w:hAnsi="宋体"/>
          <w:bCs/>
          <w:szCs w:val="21"/>
        </w:rPr>
        <w:t>UPS电源，保证断电时</w:t>
      </w:r>
      <w:r w:rsidRPr="004B3F2B">
        <w:rPr>
          <w:rFonts w:ascii="宋体" w:hAnsi="宋体" w:hint="eastAsia"/>
          <w:bCs/>
          <w:szCs w:val="21"/>
        </w:rPr>
        <w:t>主站</w:t>
      </w:r>
      <w:r w:rsidRPr="004B3F2B">
        <w:rPr>
          <w:rFonts w:ascii="宋体" w:hAnsi="宋体"/>
          <w:bCs/>
          <w:szCs w:val="21"/>
        </w:rPr>
        <w:t>/子站</w:t>
      </w:r>
      <w:r w:rsidRPr="004B3F2B">
        <w:rPr>
          <w:rFonts w:ascii="宋体" w:hAnsi="宋体" w:hint="eastAsia"/>
          <w:bCs/>
          <w:szCs w:val="21"/>
        </w:rPr>
        <w:t>正常维持运行不应小于</w:t>
      </w:r>
      <w:r w:rsidRPr="004B3F2B">
        <w:rPr>
          <w:rFonts w:ascii="宋体" w:hAnsi="宋体"/>
          <w:bCs/>
          <w:szCs w:val="21"/>
        </w:rPr>
        <w:t>2h。</w:t>
      </w:r>
    </w:p>
    <w:p w14:paraId="7D913109" w14:textId="77777777" w:rsidR="007C4E0D" w:rsidRPr="004B3F2B" w:rsidRDefault="00D203B4" w:rsidP="00EE26D7">
      <w:pPr>
        <w:adjustRightInd w:val="0"/>
        <w:snapToGrid w:val="0"/>
        <w:spacing w:line="360" w:lineRule="auto"/>
        <w:rPr>
          <w:rFonts w:ascii="宋体" w:hAnsi="宋体"/>
          <w:bCs/>
          <w:szCs w:val="21"/>
        </w:rPr>
      </w:pPr>
      <w:r w:rsidRPr="004B3F2B">
        <w:rPr>
          <w:rFonts w:ascii="黑体" w:eastAsia="黑体" w:hAnsi="黑体"/>
          <w:bCs/>
          <w:szCs w:val="21"/>
        </w:rPr>
        <w:t xml:space="preserve">7.6.5 </w:t>
      </w:r>
      <w:r w:rsidRPr="004B3F2B">
        <w:rPr>
          <w:rFonts w:ascii="宋体" w:hAnsi="宋体" w:hint="eastAsia"/>
          <w:bCs/>
          <w:szCs w:val="21"/>
        </w:rPr>
        <w:t>系统应具备网络通信状态监测和故障定位功能。</w:t>
      </w:r>
    </w:p>
    <w:p w14:paraId="46131A8F" w14:textId="77777777" w:rsidR="007C4E0D" w:rsidRPr="004B3F2B" w:rsidRDefault="00D203B4" w:rsidP="00EE26D7">
      <w:pPr>
        <w:adjustRightInd w:val="0"/>
        <w:snapToGrid w:val="0"/>
        <w:spacing w:line="360" w:lineRule="auto"/>
        <w:rPr>
          <w:rFonts w:ascii="黑体" w:eastAsia="黑体" w:hAnsi="黑体"/>
          <w:szCs w:val="21"/>
        </w:rPr>
      </w:pPr>
      <w:r w:rsidRPr="004B3F2B">
        <w:rPr>
          <w:rFonts w:ascii="黑体" w:eastAsia="黑体" w:hAnsi="黑体"/>
          <w:bCs/>
          <w:szCs w:val="21"/>
        </w:rPr>
        <w:t xml:space="preserve">7.6.6 </w:t>
      </w:r>
      <w:r w:rsidRPr="004B3F2B">
        <w:rPr>
          <w:rFonts w:ascii="宋体" w:hAnsi="宋体" w:hint="eastAsia"/>
          <w:bCs/>
          <w:szCs w:val="21"/>
        </w:rPr>
        <w:t>断网后集成型智慧配电柜、集成型配电箱、模块型智慧配电柜（箱）应记录存储不低于</w:t>
      </w:r>
      <w:r w:rsidRPr="004B3F2B">
        <w:rPr>
          <w:rFonts w:ascii="宋体" w:hAnsi="宋体"/>
          <w:bCs/>
          <w:szCs w:val="21"/>
        </w:rPr>
        <w:t>256</w:t>
      </w:r>
      <w:r w:rsidRPr="004B3F2B">
        <w:rPr>
          <w:rFonts w:ascii="宋体" w:hAnsi="宋体" w:hint="eastAsia"/>
          <w:bCs/>
          <w:szCs w:val="21"/>
        </w:rPr>
        <w:t>条本地信息，包括冻结数据、曲线数据、事件数据等，</w:t>
      </w:r>
      <w:proofErr w:type="gramStart"/>
      <w:r w:rsidRPr="004B3F2B">
        <w:rPr>
          <w:rFonts w:ascii="宋体" w:hAnsi="宋体" w:hint="eastAsia"/>
          <w:bCs/>
          <w:szCs w:val="21"/>
        </w:rPr>
        <w:t>待网络</w:t>
      </w:r>
      <w:proofErr w:type="gramEnd"/>
      <w:r w:rsidRPr="004B3F2B">
        <w:rPr>
          <w:rFonts w:ascii="宋体" w:hAnsi="宋体" w:hint="eastAsia"/>
          <w:bCs/>
          <w:szCs w:val="21"/>
        </w:rPr>
        <w:t>恢复后上</w:t>
      </w:r>
      <w:proofErr w:type="gramStart"/>
      <w:r w:rsidRPr="004B3F2B">
        <w:rPr>
          <w:rFonts w:ascii="宋体" w:hAnsi="宋体" w:hint="eastAsia"/>
          <w:bCs/>
          <w:szCs w:val="21"/>
        </w:rPr>
        <w:t>传系统</w:t>
      </w:r>
      <w:proofErr w:type="gramEnd"/>
      <w:r w:rsidRPr="004B3F2B">
        <w:rPr>
          <w:rFonts w:ascii="宋体" w:hAnsi="宋体" w:hint="eastAsia"/>
          <w:bCs/>
          <w:szCs w:val="21"/>
        </w:rPr>
        <w:t>平台监控主站</w:t>
      </w:r>
      <w:r w:rsidRPr="004B3F2B">
        <w:rPr>
          <w:rFonts w:ascii="宋体" w:hAnsi="宋体"/>
          <w:bCs/>
          <w:szCs w:val="21"/>
        </w:rPr>
        <w:t>/子站</w:t>
      </w:r>
      <w:r w:rsidRPr="004B3F2B">
        <w:rPr>
          <w:rFonts w:ascii="宋体" w:hAnsi="宋体" w:hint="eastAsia"/>
          <w:bCs/>
          <w:szCs w:val="21"/>
        </w:rPr>
        <w:t>。</w:t>
      </w:r>
    </w:p>
    <w:p w14:paraId="65EEB631" w14:textId="77777777" w:rsidR="007C4E0D" w:rsidRPr="004B3F2B" w:rsidRDefault="00D203B4" w:rsidP="00927F45">
      <w:pPr>
        <w:adjustRightInd w:val="0"/>
        <w:snapToGrid w:val="0"/>
        <w:spacing w:beforeLines="100" w:before="312" w:afterLines="100" w:after="312" w:line="360" w:lineRule="auto"/>
        <w:outlineLvl w:val="0"/>
        <w:rPr>
          <w:rFonts w:ascii="黑体" w:eastAsia="黑体" w:hAnsi="黑体"/>
          <w:bCs/>
          <w:szCs w:val="21"/>
        </w:rPr>
      </w:pPr>
      <w:bookmarkStart w:id="114" w:name="_Toc67598947"/>
      <w:bookmarkStart w:id="115" w:name="_Toc68712558"/>
      <w:bookmarkStart w:id="116" w:name="_Toc33811204"/>
      <w:bookmarkStart w:id="117" w:name="_Toc33811186"/>
      <w:r w:rsidRPr="004B3F2B">
        <w:rPr>
          <w:rFonts w:ascii="黑体" w:eastAsia="黑体" w:hAnsi="黑体"/>
          <w:bCs/>
          <w:szCs w:val="21"/>
        </w:rPr>
        <w:t>8系统兼容性和升级</w:t>
      </w:r>
      <w:bookmarkEnd w:id="114"/>
      <w:bookmarkEnd w:id="115"/>
    </w:p>
    <w:p w14:paraId="11D05244" w14:textId="77777777" w:rsidR="007C4E0D" w:rsidRPr="004B3F2B"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118" w:name="_Toc67598859"/>
      <w:bookmarkStart w:id="119" w:name="_Toc67598948"/>
      <w:bookmarkStart w:id="120" w:name="_Toc68712559"/>
      <w:r w:rsidRPr="004B3F2B">
        <w:rPr>
          <w:rFonts w:ascii="黑体" w:eastAsia="黑体" w:hAnsi="黑体"/>
          <w:bCs/>
          <w:szCs w:val="21"/>
        </w:rPr>
        <w:t xml:space="preserve">8.1 </w:t>
      </w:r>
      <w:r w:rsidRPr="004B3F2B">
        <w:rPr>
          <w:rFonts w:ascii="黑体" w:eastAsia="黑体" w:hAnsi="黑体" w:hint="eastAsia"/>
          <w:bCs/>
          <w:szCs w:val="21"/>
        </w:rPr>
        <w:t>兼容性</w:t>
      </w:r>
      <w:bookmarkEnd w:id="118"/>
      <w:bookmarkEnd w:id="119"/>
      <w:bookmarkEnd w:id="120"/>
    </w:p>
    <w:p w14:paraId="7FF0B3B8" w14:textId="77777777" w:rsidR="007C4E0D" w:rsidRPr="004B3F2B" w:rsidRDefault="00D203B4" w:rsidP="00EE26D7">
      <w:pPr>
        <w:adjustRightInd w:val="0"/>
        <w:snapToGrid w:val="0"/>
        <w:spacing w:line="360" w:lineRule="auto"/>
        <w:rPr>
          <w:rFonts w:ascii="宋体" w:hAnsi="宋体"/>
          <w:bCs/>
          <w:szCs w:val="21"/>
        </w:rPr>
      </w:pPr>
      <w:r w:rsidRPr="004B3F2B">
        <w:rPr>
          <w:rFonts w:ascii="黑体" w:eastAsia="黑体" w:hAnsi="黑体"/>
          <w:bCs/>
          <w:szCs w:val="21"/>
        </w:rPr>
        <w:lastRenderedPageBreak/>
        <w:t>8.1.1</w:t>
      </w:r>
      <w:r w:rsidRPr="004B3F2B">
        <w:rPr>
          <w:rFonts w:ascii="宋体" w:hAnsi="宋体" w:hint="eastAsia"/>
          <w:bCs/>
          <w:szCs w:val="21"/>
        </w:rPr>
        <w:t>系统平台应支持与主站</w:t>
      </w:r>
      <w:r w:rsidRPr="004B3F2B">
        <w:rPr>
          <w:rFonts w:ascii="宋体" w:hAnsi="宋体"/>
          <w:bCs/>
          <w:szCs w:val="21"/>
        </w:rPr>
        <w:t>/子站环境、安防、消防、</w:t>
      </w:r>
      <w:r w:rsidRPr="004B3F2B">
        <w:rPr>
          <w:rFonts w:ascii="宋体" w:hAnsi="宋体" w:hint="eastAsia"/>
          <w:bCs/>
          <w:szCs w:val="21"/>
        </w:rPr>
        <w:t>设备监控、智能照明等系统以及上级管理系统的通信协议。</w:t>
      </w:r>
    </w:p>
    <w:p w14:paraId="502BA2D0" w14:textId="77777777" w:rsidR="007C4E0D" w:rsidRPr="004B3F2B" w:rsidRDefault="00D203B4" w:rsidP="00EE26D7">
      <w:pPr>
        <w:adjustRightInd w:val="0"/>
        <w:snapToGrid w:val="0"/>
        <w:spacing w:line="360" w:lineRule="auto"/>
        <w:rPr>
          <w:rFonts w:ascii="宋体" w:hAnsi="宋体"/>
          <w:bCs/>
          <w:szCs w:val="21"/>
        </w:rPr>
      </w:pPr>
      <w:r w:rsidRPr="004B3F2B">
        <w:rPr>
          <w:rFonts w:ascii="黑体" w:eastAsia="黑体" w:hAnsi="黑体"/>
          <w:bCs/>
          <w:szCs w:val="21"/>
        </w:rPr>
        <w:t>8.1.2</w:t>
      </w:r>
      <w:r w:rsidRPr="004B3F2B">
        <w:rPr>
          <w:rFonts w:ascii="宋体" w:hAnsi="宋体" w:hint="eastAsia"/>
          <w:bCs/>
          <w:szCs w:val="21"/>
        </w:rPr>
        <w:t>智能</w:t>
      </w:r>
      <w:proofErr w:type="gramStart"/>
      <w:r w:rsidRPr="004B3F2B">
        <w:rPr>
          <w:rFonts w:ascii="宋体" w:hAnsi="宋体" w:hint="eastAsia"/>
          <w:bCs/>
          <w:szCs w:val="21"/>
        </w:rPr>
        <w:t>中集器应</w:t>
      </w:r>
      <w:proofErr w:type="gramEnd"/>
      <w:r w:rsidRPr="004B3F2B">
        <w:rPr>
          <w:rFonts w:ascii="宋体" w:hAnsi="宋体" w:hint="eastAsia"/>
          <w:bCs/>
          <w:szCs w:val="21"/>
        </w:rPr>
        <w:t>支持多种通信规约、多种应用、多种类型的数据采集和交换，并经统一接口输出至系统平台监控主站</w:t>
      </w:r>
      <w:r w:rsidRPr="004B3F2B">
        <w:rPr>
          <w:rFonts w:ascii="宋体" w:hAnsi="宋体"/>
          <w:bCs/>
          <w:szCs w:val="21"/>
        </w:rPr>
        <w:t>/子站或其他监控设备。</w:t>
      </w:r>
    </w:p>
    <w:p w14:paraId="3511E0E7" w14:textId="77777777" w:rsidR="007C4E0D" w:rsidRPr="004B3F2B"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121" w:name="_Toc67598860"/>
      <w:bookmarkStart w:id="122" w:name="_Toc67598949"/>
      <w:bookmarkStart w:id="123" w:name="_Toc68712560"/>
      <w:r w:rsidRPr="004B3F2B">
        <w:rPr>
          <w:rFonts w:ascii="黑体" w:eastAsia="黑体" w:hAnsi="黑体"/>
          <w:bCs/>
          <w:szCs w:val="21"/>
        </w:rPr>
        <w:t xml:space="preserve">8.2 </w:t>
      </w:r>
      <w:r w:rsidRPr="004B3F2B">
        <w:rPr>
          <w:rFonts w:ascii="黑体" w:eastAsia="黑体" w:hAnsi="黑体" w:hint="eastAsia"/>
          <w:bCs/>
          <w:szCs w:val="21"/>
        </w:rPr>
        <w:t>升级</w:t>
      </w:r>
      <w:bookmarkEnd w:id="121"/>
      <w:bookmarkEnd w:id="122"/>
      <w:bookmarkEnd w:id="123"/>
    </w:p>
    <w:p w14:paraId="09EDC182" w14:textId="77777777" w:rsidR="007C4E0D" w:rsidRPr="004B3F2B" w:rsidRDefault="00D203B4" w:rsidP="00EE26D7">
      <w:pPr>
        <w:adjustRightInd w:val="0"/>
        <w:snapToGrid w:val="0"/>
        <w:spacing w:line="360" w:lineRule="auto"/>
        <w:rPr>
          <w:rFonts w:ascii="黑体" w:eastAsia="黑体" w:hAnsi="黑体"/>
          <w:bCs/>
          <w:szCs w:val="21"/>
        </w:rPr>
      </w:pPr>
      <w:r w:rsidRPr="004B3F2B">
        <w:rPr>
          <w:rFonts w:ascii="黑体" w:eastAsia="黑体" w:hAnsi="黑体"/>
          <w:bCs/>
          <w:szCs w:val="21"/>
        </w:rPr>
        <w:t xml:space="preserve">8.2.1 </w:t>
      </w:r>
      <w:r w:rsidRPr="004B3F2B">
        <w:rPr>
          <w:rFonts w:ascii="宋体" w:hAnsi="宋体" w:hint="eastAsia"/>
          <w:bCs/>
          <w:szCs w:val="21"/>
        </w:rPr>
        <w:t>系统平台监控子站和平台监控主站应进行定期升级。</w:t>
      </w:r>
    </w:p>
    <w:p w14:paraId="01254590" w14:textId="77777777" w:rsidR="007C4E0D" w:rsidRPr="004B3F2B" w:rsidRDefault="00D203B4" w:rsidP="00EE26D7">
      <w:pPr>
        <w:adjustRightInd w:val="0"/>
        <w:snapToGrid w:val="0"/>
        <w:spacing w:line="360" w:lineRule="auto"/>
        <w:outlineLvl w:val="0"/>
        <w:rPr>
          <w:rFonts w:ascii="黑体" w:eastAsia="黑体" w:hAnsi="黑体"/>
          <w:szCs w:val="21"/>
        </w:rPr>
      </w:pPr>
      <w:bookmarkStart w:id="124" w:name="_Toc67598861"/>
      <w:bookmarkStart w:id="125" w:name="_Toc67598950"/>
      <w:bookmarkStart w:id="126" w:name="_Toc68712561"/>
      <w:r w:rsidRPr="004B3F2B">
        <w:rPr>
          <w:rFonts w:ascii="黑体" w:eastAsia="黑体" w:hAnsi="黑体"/>
          <w:bCs/>
          <w:szCs w:val="21"/>
        </w:rPr>
        <w:t>8.2.2</w:t>
      </w:r>
      <w:r w:rsidRPr="004B3F2B">
        <w:rPr>
          <w:rFonts w:ascii="宋体" w:hAnsi="宋体" w:hint="eastAsia"/>
          <w:bCs/>
          <w:szCs w:val="21"/>
        </w:rPr>
        <w:t>系统集成型设备和模块型设备应进行定期远程升级，可通过平台、移动终端或网页对设备内的运行软件进行升级。</w:t>
      </w:r>
      <w:bookmarkEnd w:id="124"/>
      <w:bookmarkEnd w:id="125"/>
      <w:bookmarkEnd w:id="126"/>
    </w:p>
    <w:p w14:paraId="0DEA54AC" w14:textId="20B9190B" w:rsidR="007C4E0D" w:rsidRPr="004B3F2B" w:rsidRDefault="00D203B4" w:rsidP="00927F45">
      <w:pPr>
        <w:adjustRightInd w:val="0"/>
        <w:snapToGrid w:val="0"/>
        <w:spacing w:beforeLines="100" w:before="312" w:afterLines="100" w:after="312" w:line="360" w:lineRule="auto"/>
        <w:outlineLvl w:val="0"/>
        <w:rPr>
          <w:rFonts w:ascii="黑体" w:eastAsia="黑体" w:hAnsi="黑体"/>
          <w:bCs/>
          <w:szCs w:val="21"/>
        </w:rPr>
      </w:pPr>
      <w:bookmarkStart w:id="127" w:name="_Toc68712562"/>
      <w:r w:rsidRPr="004B3F2B">
        <w:rPr>
          <w:rFonts w:ascii="黑体" w:eastAsia="黑体" w:hAnsi="黑体"/>
          <w:bCs/>
          <w:szCs w:val="21"/>
        </w:rPr>
        <w:t>9</w:t>
      </w:r>
      <w:r w:rsidR="00C414FC" w:rsidRPr="00286B3A">
        <w:rPr>
          <w:rFonts w:ascii="黑体" w:eastAsia="黑体" w:hAnsi="黑体" w:hint="eastAsia"/>
          <w:bCs/>
          <w:szCs w:val="21"/>
        </w:rPr>
        <w:t>招标、</w:t>
      </w:r>
      <w:r w:rsidRPr="004B3F2B">
        <w:rPr>
          <w:rFonts w:ascii="黑体" w:eastAsia="黑体" w:hAnsi="黑体" w:hint="eastAsia"/>
          <w:bCs/>
          <w:szCs w:val="21"/>
        </w:rPr>
        <w:t>安装、调试和验收</w:t>
      </w:r>
      <w:bookmarkEnd w:id="116"/>
      <w:bookmarkEnd w:id="127"/>
    </w:p>
    <w:p w14:paraId="5F98255B" w14:textId="3C3FF0C6" w:rsidR="00917C15" w:rsidRPr="004B3F2B" w:rsidRDefault="00D203B4" w:rsidP="00917C15">
      <w:pPr>
        <w:adjustRightInd w:val="0"/>
        <w:snapToGrid w:val="0"/>
        <w:spacing w:beforeLines="50" w:before="156" w:afterLines="50" w:after="156" w:line="360" w:lineRule="auto"/>
        <w:outlineLvl w:val="1"/>
        <w:rPr>
          <w:rFonts w:ascii="黑体" w:eastAsia="黑体" w:hAnsi="黑体"/>
          <w:bCs/>
          <w:szCs w:val="21"/>
        </w:rPr>
      </w:pPr>
      <w:bookmarkStart w:id="128" w:name="_Toc33811205"/>
      <w:bookmarkStart w:id="129" w:name="_Toc67598863"/>
      <w:bookmarkStart w:id="130" w:name="_Toc67598952"/>
      <w:bookmarkStart w:id="131" w:name="_Toc68712563"/>
      <w:r w:rsidRPr="004B3F2B">
        <w:rPr>
          <w:rFonts w:ascii="黑体" w:eastAsia="黑体" w:hAnsi="黑体"/>
          <w:bCs/>
          <w:szCs w:val="21"/>
        </w:rPr>
        <w:t xml:space="preserve">9.1 </w:t>
      </w:r>
      <w:r w:rsidR="00C414FC" w:rsidRPr="00286B3A">
        <w:rPr>
          <w:rFonts w:ascii="黑体" w:eastAsia="黑体" w:hAnsi="黑体" w:hint="eastAsia"/>
          <w:bCs/>
          <w:szCs w:val="21"/>
        </w:rPr>
        <w:t>招标及</w:t>
      </w:r>
      <w:r w:rsidR="00917C15" w:rsidRPr="004B3F2B">
        <w:rPr>
          <w:rFonts w:ascii="黑体" w:eastAsia="黑体" w:hAnsi="黑体" w:hint="eastAsia"/>
          <w:bCs/>
          <w:szCs w:val="21"/>
        </w:rPr>
        <w:t>系统构建</w:t>
      </w:r>
    </w:p>
    <w:p w14:paraId="6ADDF3AA" w14:textId="75E3F3F8" w:rsidR="00917C15" w:rsidRPr="00D75A0B" w:rsidRDefault="00917C15" w:rsidP="00917C15">
      <w:pPr>
        <w:adjustRightInd w:val="0"/>
        <w:snapToGrid w:val="0"/>
        <w:spacing w:line="360" w:lineRule="auto"/>
        <w:rPr>
          <w:rFonts w:ascii="宋体" w:hAnsi="宋体"/>
          <w:szCs w:val="21"/>
        </w:rPr>
      </w:pPr>
      <w:r w:rsidRPr="00D75A0B">
        <w:rPr>
          <w:rFonts w:ascii="黑体" w:eastAsia="黑体" w:hAnsi="黑体"/>
          <w:szCs w:val="21"/>
        </w:rPr>
        <w:t xml:space="preserve">9.1.1 </w:t>
      </w:r>
      <w:r w:rsidRPr="00D75A0B">
        <w:rPr>
          <w:rFonts w:ascii="宋体" w:hAnsi="宋体" w:hint="eastAsia"/>
          <w:szCs w:val="21"/>
        </w:rPr>
        <w:t>一体化智慧配电系统的建设，</w:t>
      </w:r>
      <w:r w:rsidRPr="00D75A0B">
        <w:rPr>
          <w:rFonts w:hint="eastAsia"/>
          <w:szCs w:val="21"/>
        </w:rPr>
        <w:t>应</w:t>
      </w:r>
      <w:r w:rsidRPr="00D75A0B">
        <w:rPr>
          <w:rFonts w:hAnsi="宋体"/>
          <w:szCs w:val="21"/>
        </w:rPr>
        <w:t>实现自动</w:t>
      </w:r>
      <w:r w:rsidRPr="00D75A0B">
        <w:rPr>
          <w:rFonts w:hAnsi="宋体" w:hint="eastAsia"/>
          <w:szCs w:val="21"/>
        </w:rPr>
        <w:t>分析</w:t>
      </w:r>
      <w:r w:rsidRPr="00D75A0B">
        <w:rPr>
          <w:rFonts w:hAnsi="宋体"/>
          <w:szCs w:val="21"/>
        </w:rPr>
        <w:t>诊断</w:t>
      </w:r>
      <w:r w:rsidRPr="00D75A0B">
        <w:rPr>
          <w:rFonts w:hAnsi="宋体" w:hint="eastAsia"/>
          <w:szCs w:val="21"/>
        </w:rPr>
        <w:t>、全方位保护、全方位监测、节能控制、多系统融合、用户端泛在互联的高效</w:t>
      </w:r>
      <w:r w:rsidRPr="00D75A0B">
        <w:rPr>
          <w:rFonts w:hAnsi="宋体"/>
          <w:szCs w:val="21"/>
        </w:rPr>
        <w:t>管理</w:t>
      </w:r>
      <w:r w:rsidRPr="00D75A0B">
        <w:rPr>
          <w:rFonts w:hAnsi="宋体" w:hint="eastAsia"/>
          <w:szCs w:val="21"/>
        </w:rPr>
        <w:t>等</w:t>
      </w:r>
      <w:r w:rsidRPr="00D75A0B">
        <w:rPr>
          <w:rFonts w:hAnsi="宋体"/>
          <w:szCs w:val="21"/>
        </w:rPr>
        <w:t>功能。</w:t>
      </w:r>
    </w:p>
    <w:p w14:paraId="5FD9B844" w14:textId="61E0227B" w:rsidR="00917C15" w:rsidRPr="00286B3A" w:rsidRDefault="00917C15" w:rsidP="00917C15">
      <w:pPr>
        <w:adjustRightInd w:val="0"/>
        <w:snapToGrid w:val="0"/>
        <w:spacing w:line="360" w:lineRule="auto"/>
        <w:jc w:val="left"/>
        <w:rPr>
          <w:rFonts w:cs="宋体"/>
          <w:szCs w:val="21"/>
        </w:rPr>
      </w:pPr>
      <w:r w:rsidRPr="00286B3A">
        <w:rPr>
          <w:rFonts w:ascii="黑体" w:eastAsia="黑体" w:hAnsi="黑体"/>
          <w:szCs w:val="21"/>
        </w:rPr>
        <w:t>9.1.2</w:t>
      </w:r>
      <w:r w:rsidRPr="00286B3A">
        <w:rPr>
          <w:rFonts w:cs="宋体"/>
          <w:b/>
          <w:bCs/>
          <w:szCs w:val="21"/>
        </w:rPr>
        <w:t xml:space="preserve"> </w:t>
      </w:r>
      <w:r w:rsidRPr="00286B3A">
        <w:rPr>
          <w:rFonts w:cs="宋体" w:hint="eastAsia"/>
          <w:szCs w:val="21"/>
        </w:rPr>
        <w:t>新建项目一体化智慧配电系统应在</w:t>
      </w:r>
      <w:r w:rsidR="00C414FC" w:rsidRPr="00286B3A">
        <w:rPr>
          <w:rFonts w:cs="宋体" w:hint="eastAsia"/>
          <w:szCs w:val="21"/>
        </w:rPr>
        <w:t>电力施工过程</w:t>
      </w:r>
      <w:r w:rsidRPr="00286B3A">
        <w:rPr>
          <w:rFonts w:cs="宋体" w:hint="eastAsia"/>
          <w:szCs w:val="21"/>
        </w:rPr>
        <w:t>招标采购时独立组包实施，安装时应在使用方的配合下对系统平台构建进行全面、系统的建设。</w:t>
      </w:r>
    </w:p>
    <w:p w14:paraId="3E7EFE1E" w14:textId="6A5E2EAC" w:rsidR="00917C15" w:rsidRPr="004B3F2B" w:rsidRDefault="00917C15" w:rsidP="00917C15">
      <w:pPr>
        <w:adjustRightInd w:val="0"/>
        <w:snapToGrid w:val="0"/>
        <w:spacing w:line="360" w:lineRule="auto"/>
        <w:jc w:val="left"/>
        <w:rPr>
          <w:szCs w:val="21"/>
        </w:rPr>
      </w:pPr>
      <w:r w:rsidRPr="004B3F2B">
        <w:rPr>
          <w:rFonts w:ascii="黑体" w:eastAsia="黑体" w:hAnsi="黑体"/>
          <w:szCs w:val="21"/>
        </w:rPr>
        <w:t>9.</w:t>
      </w:r>
      <w:r>
        <w:rPr>
          <w:rFonts w:ascii="黑体" w:eastAsia="黑体" w:hAnsi="黑体"/>
          <w:szCs w:val="21"/>
        </w:rPr>
        <w:t>1</w:t>
      </w:r>
      <w:r w:rsidRPr="004B3F2B">
        <w:rPr>
          <w:rFonts w:ascii="黑体" w:eastAsia="黑体" w:hAnsi="黑体"/>
          <w:szCs w:val="21"/>
        </w:rPr>
        <w:t>.</w:t>
      </w:r>
      <w:r w:rsidR="00D75A0B">
        <w:rPr>
          <w:rFonts w:ascii="黑体" w:eastAsia="黑体" w:hAnsi="黑体"/>
          <w:szCs w:val="21"/>
        </w:rPr>
        <w:t>3</w:t>
      </w:r>
      <w:r w:rsidRPr="004B3F2B">
        <w:rPr>
          <w:rFonts w:ascii="宋体" w:hAnsi="宋体" w:hint="eastAsia"/>
          <w:szCs w:val="21"/>
        </w:rPr>
        <w:t>一体化智慧配电系统</w:t>
      </w:r>
      <w:r w:rsidRPr="004B3F2B">
        <w:rPr>
          <w:rFonts w:hAnsi="宋体" w:hint="eastAsia"/>
          <w:szCs w:val="21"/>
        </w:rPr>
        <w:t>应包括</w:t>
      </w:r>
      <w:r w:rsidRPr="004B3F2B">
        <w:rPr>
          <w:rFonts w:hint="eastAsia"/>
          <w:szCs w:val="21"/>
        </w:rPr>
        <w:t>电气火灾监控、能源管理</w:t>
      </w:r>
      <w:r w:rsidRPr="004B3F2B">
        <w:rPr>
          <w:rFonts w:hAnsi="宋体" w:hint="eastAsia"/>
          <w:szCs w:val="21"/>
        </w:rPr>
        <w:t>、</w:t>
      </w:r>
      <w:r w:rsidRPr="004B3F2B">
        <w:rPr>
          <w:rFonts w:hint="eastAsia"/>
          <w:szCs w:val="21"/>
        </w:rPr>
        <w:t>环境监测、视频巡检、全生命周期管理及智慧运维等子系统，可通过</w:t>
      </w:r>
      <w:r w:rsidRPr="004B3F2B">
        <w:rPr>
          <w:rFonts w:ascii="黑体" w:eastAsia="黑体" w:hAnsi="黑体" w:hint="eastAsia"/>
          <w:bCs/>
          <w:szCs w:val="21"/>
        </w:rPr>
        <w:t>集成型智慧配电柜、集成型配电箱、模块型配电柜（箱）</w:t>
      </w:r>
      <w:r w:rsidRPr="004B3F2B">
        <w:rPr>
          <w:rFonts w:hint="eastAsia"/>
          <w:szCs w:val="21"/>
        </w:rPr>
        <w:t>或智能终端实现。</w:t>
      </w:r>
    </w:p>
    <w:p w14:paraId="28E79094" w14:textId="15B4B2B1" w:rsidR="00917C15" w:rsidRPr="004B3F2B" w:rsidRDefault="00917C15" w:rsidP="00917C15">
      <w:pPr>
        <w:adjustRightInd w:val="0"/>
        <w:snapToGrid w:val="0"/>
        <w:spacing w:line="360" w:lineRule="auto"/>
        <w:rPr>
          <w:rFonts w:ascii="宋体" w:hAnsi="宋体"/>
          <w:szCs w:val="21"/>
        </w:rPr>
      </w:pPr>
      <w:r>
        <w:rPr>
          <w:rFonts w:ascii="黑体" w:eastAsia="黑体" w:hAnsi="黑体"/>
          <w:szCs w:val="21"/>
        </w:rPr>
        <w:t>9.1.</w:t>
      </w:r>
      <w:r w:rsidR="00D75A0B">
        <w:rPr>
          <w:rFonts w:ascii="黑体" w:eastAsia="黑体" w:hAnsi="黑体"/>
          <w:szCs w:val="21"/>
        </w:rPr>
        <w:t>4</w:t>
      </w:r>
      <w:r w:rsidRPr="004B3F2B">
        <w:rPr>
          <w:rFonts w:ascii="黑体" w:eastAsia="黑体" w:hAnsi="黑体"/>
          <w:szCs w:val="21"/>
        </w:rPr>
        <w:t xml:space="preserve"> </w:t>
      </w:r>
      <w:r w:rsidRPr="004B3F2B">
        <w:rPr>
          <w:rFonts w:ascii="宋体" w:hAnsi="宋体" w:hint="eastAsia"/>
          <w:szCs w:val="21"/>
        </w:rPr>
        <w:t>一体化智能配电系统的建设，应满足在监控平台对变电所、配电室和供配电设备和运行参数适时监测以及对运行环境的视频监视。</w:t>
      </w:r>
    </w:p>
    <w:p w14:paraId="56A242C6" w14:textId="0E0719FD" w:rsidR="00917C15" w:rsidRPr="004B3F2B" w:rsidRDefault="00917C15" w:rsidP="00917C15">
      <w:pPr>
        <w:adjustRightInd w:val="0"/>
        <w:snapToGrid w:val="0"/>
        <w:spacing w:line="360" w:lineRule="auto"/>
        <w:rPr>
          <w:rFonts w:ascii="宋体" w:hAnsi="宋体"/>
          <w:szCs w:val="21"/>
        </w:rPr>
      </w:pPr>
      <w:r w:rsidRPr="004B3F2B">
        <w:rPr>
          <w:rFonts w:ascii="黑体" w:eastAsia="黑体" w:hAnsi="黑体"/>
          <w:szCs w:val="21"/>
        </w:rPr>
        <w:t>9.</w:t>
      </w:r>
      <w:r>
        <w:rPr>
          <w:rFonts w:ascii="黑体" w:eastAsia="黑体" w:hAnsi="黑体"/>
          <w:szCs w:val="21"/>
        </w:rPr>
        <w:t>1</w:t>
      </w:r>
      <w:r w:rsidRPr="004B3F2B">
        <w:rPr>
          <w:rFonts w:ascii="黑体" w:eastAsia="黑体" w:hAnsi="黑体"/>
          <w:szCs w:val="21"/>
        </w:rPr>
        <w:t>.</w:t>
      </w:r>
      <w:r w:rsidR="00D75A0B">
        <w:rPr>
          <w:rFonts w:ascii="黑体" w:eastAsia="黑体" w:hAnsi="黑体"/>
          <w:szCs w:val="21"/>
        </w:rPr>
        <w:t>5</w:t>
      </w:r>
      <w:r w:rsidRPr="004B3F2B">
        <w:rPr>
          <w:rFonts w:ascii="宋体" w:hAnsi="宋体" w:hint="eastAsia"/>
          <w:szCs w:val="21"/>
        </w:rPr>
        <w:t>应对照配电系统设计图纸完成电子图档录入，并进行图形元素与智慧配电设备的关联，确保系统动态化显示各回路用电信息。</w:t>
      </w:r>
    </w:p>
    <w:p w14:paraId="29E88AEF" w14:textId="6B410A31" w:rsidR="00917C15" w:rsidRPr="004B3F2B" w:rsidRDefault="00917C15" w:rsidP="00917C15">
      <w:pPr>
        <w:adjustRightInd w:val="0"/>
        <w:snapToGrid w:val="0"/>
        <w:spacing w:line="360" w:lineRule="auto"/>
        <w:rPr>
          <w:rFonts w:ascii="宋体" w:hAnsi="宋体"/>
          <w:szCs w:val="21"/>
        </w:rPr>
      </w:pPr>
      <w:r w:rsidRPr="004B3F2B">
        <w:rPr>
          <w:rFonts w:ascii="黑体" w:eastAsia="黑体" w:hAnsi="黑体"/>
          <w:szCs w:val="21"/>
        </w:rPr>
        <w:t>9.</w:t>
      </w:r>
      <w:r>
        <w:rPr>
          <w:rFonts w:ascii="黑体" w:eastAsia="黑体" w:hAnsi="黑体"/>
          <w:szCs w:val="21"/>
        </w:rPr>
        <w:t>1</w:t>
      </w:r>
      <w:r w:rsidRPr="004B3F2B">
        <w:rPr>
          <w:rFonts w:ascii="黑体" w:eastAsia="黑体" w:hAnsi="黑体"/>
          <w:szCs w:val="21"/>
        </w:rPr>
        <w:t>.</w:t>
      </w:r>
      <w:r w:rsidR="00D75A0B">
        <w:rPr>
          <w:rFonts w:ascii="黑体" w:eastAsia="黑体" w:hAnsi="黑体"/>
          <w:szCs w:val="21"/>
        </w:rPr>
        <w:t>6</w:t>
      </w:r>
      <w:r w:rsidRPr="004B3F2B">
        <w:rPr>
          <w:rFonts w:ascii="宋体" w:hAnsi="宋体" w:hint="eastAsia"/>
          <w:szCs w:val="21"/>
        </w:rPr>
        <w:t>应录入变电所的每台变压器的电气参数，以及各配出回路的设备容量、负荷性质、实际运行的各种电气参数。</w:t>
      </w:r>
    </w:p>
    <w:p w14:paraId="5926C6F8" w14:textId="227E9D88" w:rsidR="00917C15" w:rsidRPr="004B3F2B" w:rsidRDefault="00917C15" w:rsidP="00917C15">
      <w:pPr>
        <w:adjustRightInd w:val="0"/>
        <w:snapToGrid w:val="0"/>
        <w:spacing w:line="360" w:lineRule="auto"/>
        <w:rPr>
          <w:rFonts w:ascii="宋体" w:hAnsi="宋体"/>
          <w:szCs w:val="21"/>
        </w:rPr>
      </w:pPr>
      <w:r w:rsidRPr="004B3F2B">
        <w:rPr>
          <w:rFonts w:ascii="黑体" w:eastAsia="黑体" w:hAnsi="黑体"/>
          <w:szCs w:val="21"/>
        </w:rPr>
        <w:t>9.</w:t>
      </w:r>
      <w:r>
        <w:rPr>
          <w:rFonts w:ascii="黑体" w:eastAsia="黑体" w:hAnsi="黑体"/>
          <w:szCs w:val="21"/>
        </w:rPr>
        <w:t>1</w:t>
      </w:r>
      <w:r w:rsidRPr="004B3F2B">
        <w:rPr>
          <w:rFonts w:ascii="黑体" w:eastAsia="黑体" w:hAnsi="黑体"/>
          <w:szCs w:val="21"/>
        </w:rPr>
        <w:t>.</w:t>
      </w:r>
      <w:r w:rsidR="00D75A0B">
        <w:rPr>
          <w:rFonts w:ascii="黑体" w:eastAsia="黑体" w:hAnsi="黑体"/>
          <w:szCs w:val="21"/>
        </w:rPr>
        <w:t>7</w:t>
      </w:r>
      <w:r w:rsidRPr="004B3F2B">
        <w:rPr>
          <w:rFonts w:ascii="宋体" w:hAnsi="宋体" w:hint="eastAsia"/>
          <w:szCs w:val="21"/>
        </w:rPr>
        <w:t>在业主配合下完成所有</w:t>
      </w:r>
      <w:proofErr w:type="gramStart"/>
      <w:r w:rsidRPr="004B3F2B">
        <w:rPr>
          <w:rFonts w:ascii="宋体" w:hAnsi="宋体" w:hint="eastAsia"/>
          <w:szCs w:val="21"/>
        </w:rPr>
        <w:t>馈</w:t>
      </w:r>
      <w:proofErr w:type="gramEnd"/>
      <w:r w:rsidRPr="004B3F2B">
        <w:rPr>
          <w:rFonts w:ascii="宋体" w:hAnsi="宋体" w:hint="eastAsia"/>
          <w:szCs w:val="21"/>
        </w:rPr>
        <w:t>出回路的负荷重要性排序，确保紧急状态下重要负荷的保障。</w:t>
      </w:r>
    </w:p>
    <w:p w14:paraId="3FABF142" w14:textId="117A58E8" w:rsidR="00917C15" w:rsidRPr="004B3F2B" w:rsidRDefault="00917C15" w:rsidP="00917C15">
      <w:pPr>
        <w:adjustRightInd w:val="0"/>
        <w:snapToGrid w:val="0"/>
        <w:spacing w:line="360" w:lineRule="auto"/>
        <w:rPr>
          <w:rFonts w:ascii="宋体" w:hAnsi="宋体"/>
          <w:szCs w:val="21"/>
        </w:rPr>
      </w:pPr>
      <w:r w:rsidRPr="004B3F2B">
        <w:rPr>
          <w:rFonts w:ascii="黑体" w:eastAsia="黑体" w:hAnsi="黑体"/>
          <w:szCs w:val="21"/>
        </w:rPr>
        <w:t>9.</w:t>
      </w:r>
      <w:r>
        <w:rPr>
          <w:rFonts w:ascii="黑体" w:eastAsia="黑体" w:hAnsi="黑体"/>
          <w:szCs w:val="21"/>
        </w:rPr>
        <w:t>1</w:t>
      </w:r>
      <w:r w:rsidRPr="004B3F2B">
        <w:rPr>
          <w:rFonts w:ascii="黑体" w:eastAsia="黑体" w:hAnsi="黑体"/>
          <w:szCs w:val="21"/>
        </w:rPr>
        <w:t>.</w:t>
      </w:r>
      <w:r w:rsidR="00D75A0B">
        <w:rPr>
          <w:rFonts w:ascii="黑体" w:eastAsia="黑体" w:hAnsi="黑体"/>
          <w:szCs w:val="21"/>
        </w:rPr>
        <w:t>8</w:t>
      </w:r>
      <w:r w:rsidRPr="004B3F2B">
        <w:rPr>
          <w:rFonts w:ascii="宋体" w:hAnsi="宋体" w:hint="eastAsia"/>
          <w:szCs w:val="21"/>
        </w:rPr>
        <w:t>完成变压器低压主进开关、</w:t>
      </w:r>
      <w:proofErr w:type="gramStart"/>
      <w:r w:rsidRPr="004B3F2B">
        <w:rPr>
          <w:rFonts w:ascii="宋体" w:hAnsi="宋体" w:hint="eastAsia"/>
          <w:szCs w:val="21"/>
        </w:rPr>
        <w:t>母联开关</w:t>
      </w:r>
      <w:proofErr w:type="gramEnd"/>
      <w:r w:rsidRPr="004B3F2B">
        <w:rPr>
          <w:rFonts w:ascii="宋体" w:hAnsi="宋体" w:hint="eastAsia"/>
          <w:szCs w:val="21"/>
        </w:rPr>
        <w:t>、各配出开关的电流整定值录入，动态跟踪实时电流曲线，并与整定电流（限值）比对</w:t>
      </w:r>
      <w:proofErr w:type="gramStart"/>
      <w:r w:rsidRPr="004B3F2B">
        <w:rPr>
          <w:rFonts w:ascii="宋体" w:hAnsi="宋体" w:hint="eastAsia"/>
          <w:szCs w:val="21"/>
        </w:rPr>
        <w:t>作出</w:t>
      </w:r>
      <w:proofErr w:type="gramEnd"/>
      <w:r w:rsidRPr="004B3F2B">
        <w:rPr>
          <w:rFonts w:ascii="宋体" w:hAnsi="宋体" w:hint="eastAsia"/>
          <w:szCs w:val="21"/>
        </w:rPr>
        <w:t>调整限值的建议。</w:t>
      </w:r>
    </w:p>
    <w:p w14:paraId="425350A9" w14:textId="5B2634BA" w:rsidR="00917C15" w:rsidRPr="004B3F2B" w:rsidRDefault="00917C15" w:rsidP="00917C15">
      <w:pPr>
        <w:adjustRightInd w:val="0"/>
        <w:snapToGrid w:val="0"/>
        <w:spacing w:line="360" w:lineRule="auto"/>
        <w:rPr>
          <w:rFonts w:ascii="黑体" w:eastAsia="黑体" w:hAnsi="黑体"/>
          <w:bCs/>
          <w:szCs w:val="21"/>
        </w:rPr>
      </w:pPr>
      <w:r w:rsidRPr="004B3F2B">
        <w:rPr>
          <w:rFonts w:ascii="黑体" w:eastAsia="黑体" w:hAnsi="黑体"/>
          <w:szCs w:val="21"/>
        </w:rPr>
        <w:t>9.</w:t>
      </w:r>
      <w:r>
        <w:rPr>
          <w:rFonts w:ascii="黑体" w:eastAsia="黑体" w:hAnsi="黑体"/>
          <w:szCs w:val="21"/>
        </w:rPr>
        <w:t>1</w:t>
      </w:r>
      <w:r w:rsidRPr="004B3F2B">
        <w:rPr>
          <w:rFonts w:ascii="黑体" w:eastAsia="黑体" w:hAnsi="黑体"/>
          <w:szCs w:val="21"/>
        </w:rPr>
        <w:t>.</w:t>
      </w:r>
      <w:r w:rsidR="00D75A0B">
        <w:rPr>
          <w:rFonts w:ascii="黑体" w:eastAsia="黑体" w:hAnsi="黑体"/>
          <w:szCs w:val="21"/>
        </w:rPr>
        <w:t>9</w:t>
      </w:r>
      <w:r w:rsidRPr="004B3F2B">
        <w:rPr>
          <w:rFonts w:ascii="宋体" w:hAnsi="宋体" w:hint="eastAsia"/>
          <w:szCs w:val="21"/>
        </w:rPr>
        <w:t>通过进出线回路参数的录入，定期提供各负荷退出、进入以及调配的建议。</w:t>
      </w:r>
    </w:p>
    <w:p w14:paraId="33562014" w14:textId="36CED4BE" w:rsidR="00917C15" w:rsidRPr="00917C15" w:rsidRDefault="00D203B4" w:rsidP="00917C15">
      <w:pPr>
        <w:adjustRightInd w:val="0"/>
        <w:snapToGrid w:val="0"/>
        <w:spacing w:beforeLines="50" w:before="156" w:afterLines="50" w:after="156" w:line="360" w:lineRule="auto"/>
        <w:outlineLvl w:val="1"/>
        <w:rPr>
          <w:rFonts w:ascii="黑体" w:eastAsia="黑体" w:hAnsi="黑体"/>
          <w:bCs/>
          <w:szCs w:val="21"/>
        </w:rPr>
      </w:pPr>
      <w:bookmarkStart w:id="132" w:name="_Toc33811206"/>
      <w:bookmarkStart w:id="133" w:name="_Toc67598864"/>
      <w:bookmarkStart w:id="134" w:name="_Toc67598953"/>
      <w:bookmarkStart w:id="135" w:name="_Toc68712564"/>
      <w:bookmarkEnd w:id="128"/>
      <w:bookmarkEnd w:id="129"/>
      <w:bookmarkEnd w:id="130"/>
      <w:bookmarkEnd w:id="131"/>
      <w:r w:rsidRPr="004B3F2B">
        <w:rPr>
          <w:rFonts w:ascii="黑体" w:eastAsia="黑体" w:hAnsi="黑体"/>
          <w:bCs/>
          <w:szCs w:val="21"/>
        </w:rPr>
        <w:t>9.2.</w:t>
      </w:r>
      <w:bookmarkStart w:id="136" w:name="_Toc33811207"/>
      <w:bookmarkEnd w:id="132"/>
      <w:bookmarkEnd w:id="133"/>
      <w:bookmarkEnd w:id="134"/>
      <w:bookmarkEnd w:id="135"/>
      <w:r w:rsidR="00917C15" w:rsidRPr="00917C15">
        <w:rPr>
          <w:rFonts w:hint="eastAsia"/>
        </w:rPr>
        <w:t xml:space="preserve"> </w:t>
      </w:r>
      <w:r w:rsidR="00917C15" w:rsidRPr="00917C15">
        <w:rPr>
          <w:rFonts w:ascii="黑体" w:eastAsia="黑体" w:hAnsi="黑体" w:hint="eastAsia"/>
          <w:bCs/>
          <w:szCs w:val="21"/>
        </w:rPr>
        <w:t>安装</w:t>
      </w:r>
    </w:p>
    <w:p w14:paraId="0A196E9E" w14:textId="15CC51D6" w:rsidR="00917C15" w:rsidRPr="00917C15" w:rsidRDefault="00917C15" w:rsidP="00917C15">
      <w:pPr>
        <w:adjustRightInd w:val="0"/>
        <w:snapToGrid w:val="0"/>
        <w:spacing w:beforeLines="50" w:before="156" w:afterLines="50" w:after="156" w:line="360" w:lineRule="auto"/>
        <w:outlineLvl w:val="1"/>
        <w:rPr>
          <w:rFonts w:ascii="黑体" w:eastAsia="黑体" w:hAnsi="黑体"/>
          <w:bCs/>
          <w:szCs w:val="21"/>
        </w:rPr>
      </w:pPr>
      <w:r w:rsidRPr="00917C15">
        <w:rPr>
          <w:rFonts w:ascii="黑体" w:eastAsia="黑体" w:hAnsi="黑体" w:hint="eastAsia"/>
          <w:bCs/>
          <w:szCs w:val="21"/>
        </w:rPr>
        <w:t>9.</w:t>
      </w:r>
      <w:r>
        <w:rPr>
          <w:rFonts w:ascii="黑体" w:eastAsia="黑体" w:hAnsi="黑体"/>
          <w:bCs/>
          <w:szCs w:val="21"/>
        </w:rPr>
        <w:t>2</w:t>
      </w:r>
      <w:r w:rsidRPr="00917C15">
        <w:rPr>
          <w:rFonts w:ascii="黑体" w:eastAsia="黑体" w:hAnsi="黑体" w:hint="eastAsia"/>
          <w:bCs/>
          <w:szCs w:val="21"/>
        </w:rPr>
        <w:t>.1集成型设备应由供应商完成内部安装、联动调试、编码设置、操作界面的各项功能设置等内容，现场主要完成成套设备安装、配电线路连接、网络连接、系统联调等。</w:t>
      </w:r>
    </w:p>
    <w:p w14:paraId="0CB56497" w14:textId="0439BB3C" w:rsidR="00917C15" w:rsidRPr="00917C15" w:rsidRDefault="00917C15" w:rsidP="00917C15">
      <w:pPr>
        <w:adjustRightInd w:val="0"/>
        <w:snapToGrid w:val="0"/>
        <w:spacing w:beforeLines="50" w:before="156" w:afterLines="50" w:after="156" w:line="360" w:lineRule="auto"/>
        <w:outlineLvl w:val="1"/>
        <w:rPr>
          <w:rFonts w:ascii="黑体" w:eastAsia="黑体" w:hAnsi="黑体"/>
          <w:bCs/>
          <w:szCs w:val="21"/>
        </w:rPr>
      </w:pPr>
      <w:r w:rsidRPr="00917C15">
        <w:rPr>
          <w:rFonts w:ascii="黑体" w:eastAsia="黑体" w:hAnsi="黑体" w:hint="eastAsia"/>
          <w:bCs/>
          <w:szCs w:val="21"/>
        </w:rPr>
        <w:t>9.</w:t>
      </w:r>
      <w:r>
        <w:rPr>
          <w:rFonts w:ascii="黑体" w:eastAsia="黑体" w:hAnsi="黑体"/>
          <w:bCs/>
          <w:szCs w:val="21"/>
        </w:rPr>
        <w:t>2</w:t>
      </w:r>
      <w:r w:rsidRPr="00917C15">
        <w:rPr>
          <w:rFonts w:ascii="黑体" w:eastAsia="黑体" w:hAnsi="黑体" w:hint="eastAsia"/>
          <w:bCs/>
          <w:szCs w:val="21"/>
        </w:rPr>
        <w:t>.2 模块型设备应在确定盘柜厂的基础上，由盘柜厂根据系统设计图纸进行成套图纸设计和设备组装，包括智能终端、互感器与箱柜内一次设备的配套安装，智能终端与断路器（电动执行机构、辅助触点、</w:t>
      </w:r>
      <w:r w:rsidRPr="00917C15">
        <w:rPr>
          <w:rFonts w:ascii="黑体" w:eastAsia="黑体" w:hAnsi="黑体" w:hint="eastAsia"/>
          <w:bCs/>
          <w:szCs w:val="21"/>
        </w:rPr>
        <w:lastRenderedPageBreak/>
        <w:t>分励脱扣器）、互感器、供电端子、通信端子的接线，智能终端之间的通信接线。箱柜应预留智能终端供电及组网的接口。</w:t>
      </w:r>
    </w:p>
    <w:p w14:paraId="5E1CB3AB" w14:textId="1FB58E33" w:rsidR="007C4E0D" w:rsidRPr="004B3F2B" w:rsidRDefault="00917C15" w:rsidP="00917C15">
      <w:pPr>
        <w:adjustRightInd w:val="0"/>
        <w:snapToGrid w:val="0"/>
        <w:spacing w:beforeLines="50" w:before="156" w:afterLines="50" w:after="156" w:line="360" w:lineRule="auto"/>
        <w:outlineLvl w:val="1"/>
        <w:rPr>
          <w:rFonts w:ascii="黑体" w:eastAsia="黑体" w:hAnsi="黑体"/>
          <w:bCs/>
          <w:szCs w:val="21"/>
        </w:rPr>
      </w:pPr>
      <w:r w:rsidRPr="00917C15">
        <w:rPr>
          <w:rFonts w:ascii="黑体" w:eastAsia="黑体" w:hAnsi="黑体" w:hint="eastAsia"/>
          <w:bCs/>
          <w:szCs w:val="21"/>
        </w:rPr>
        <w:t>9.</w:t>
      </w:r>
      <w:r>
        <w:rPr>
          <w:rFonts w:ascii="黑体" w:eastAsia="黑体" w:hAnsi="黑体"/>
          <w:bCs/>
          <w:szCs w:val="21"/>
        </w:rPr>
        <w:t>2</w:t>
      </w:r>
      <w:r w:rsidRPr="00917C15">
        <w:rPr>
          <w:rFonts w:ascii="黑体" w:eastAsia="黑体" w:hAnsi="黑体" w:hint="eastAsia"/>
          <w:bCs/>
          <w:szCs w:val="21"/>
        </w:rPr>
        <w:t>.3 系统平台监控主站/子站应安装相应设备、软件等，并完成系统组网。</w:t>
      </w:r>
    </w:p>
    <w:p w14:paraId="0E2597AB" w14:textId="77777777" w:rsidR="007C4E0D" w:rsidRPr="004B3F2B"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137" w:name="_Toc67598865"/>
      <w:bookmarkStart w:id="138" w:name="_Toc67598954"/>
      <w:bookmarkStart w:id="139" w:name="_Toc68712565"/>
      <w:r w:rsidRPr="004B3F2B">
        <w:rPr>
          <w:rFonts w:ascii="黑体" w:eastAsia="黑体" w:hAnsi="黑体"/>
          <w:bCs/>
          <w:szCs w:val="21"/>
        </w:rPr>
        <w:t>9.3.</w:t>
      </w:r>
      <w:r w:rsidRPr="004B3F2B">
        <w:rPr>
          <w:rFonts w:ascii="黑体" w:eastAsia="黑体" w:hAnsi="黑体" w:hint="eastAsia"/>
          <w:bCs/>
          <w:szCs w:val="21"/>
        </w:rPr>
        <w:t>调试</w:t>
      </w:r>
      <w:bookmarkEnd w:id="136"/>
      <w:bookmarkEnd w:id="137"/>
      <w:bookmarkEnd w:id="138"/>
      <w:bookmarkEnd w:id="139"/>
    </w:p>
    <w:p w14:paraId="533827DA" w14:textId="77777777" w:rsidR="007C4E0D" w:rsidRPr="004B3F2B" w:rsidRDefault="00D203B4" w:rsidP="00EE26D7">
      <w:pPr>
        <w:adjustRightInd w:val="0"/>
        <w:snapToGrid w:val="0"/>
        <w:spacing w:line="360" w:lineRule="auto"/>
        <w:rPr>
          <w:rFonts w:ascii="宋体" w:hAnsi="宋体"/>
          <w:szCs w:val="21"/>
        </w:rPr>
      </w:pPr>
      <w:r w:rsidRPr="004B3F2B">
        <w:rPr>
          <w:rFonts w:ascii="黑体" w:eastAsia="黑体" w:hAnsi="黑体"/>
          <w:szCs w:val="21"/>
        </w:rPr>
        <w:t>9.3.1</w:t>
      </w:r>
      <w:r w:rsidRPr="004B3F2B">
        <w:rPr>
          <w:rFonts w:ascii="宋体" w:hAnsi="宋体" w:hint="eastAsia"/>
          <w:szCs w:val="21"/>
        </w:rPr>
        <w:t>一体化智慧配电系统应进行硬件调试、软件调试，以及软硬件之间的联合调试。</w:t>
      </w:r>
    </w:p>
    <w:p w14:paraId="2C5DC0E5" w14:textId="77777777" w:rsidR="007C4E0D" w:rsidRPr="004B3F2B" w:rsidRDefault="00D203B4" w:rsidP="00EE26D7">
      <w:pPr>
        <w:adjustRightInd w:val="0"/>
        <w:snapToGrid w:val="0"/>
        <w:spacing w:line="360" w:lineRule="auto"/>
        <w:rPr>
          <w:rFonts w:ascii="宋体" w:hAnsi="宋体"/>
          <w:szCs w:val="21"/>
        </w:rPr>
      </w:pPr>
      <w:r w:rsidRPr="004B3F2B">
        <w:rPr>
          <w:rFonts w:ascii="黑体" w:eastAsia="黑体" w:hAnsi="黑体"/>
          <w:szCs w:val="21"/>
        </w:rPr>
        <w:t>9.3.2</w:t>
      </w:r>
      <w:r w:rsidRPr="004B3F2B">
        <w:rPr>
          <w:rFonts w:ascii="宋体" w:hAnsi="宋体" w:hint="eastAsia"/>
          <w:szCs w:val="21"/>
        </w:rPr>
        <w:t>对智慧配电设备进行硬件调试，包括本地箱柜的显示、操作功能的调试，确保硬件连接正常、运行正常。</w:t>
      </w:r>
    </w:p>
    <w:p w14:paraId="23BDDDD8" w14:textId="77777777" w:rsidR="007C4E0D" w:rsidRPr="004B3F2B" w:rsidRDefault="00D203B4" w:rsidP="00EE26D7">
      <w:pPr>
        <w:adjustRightInd w:val="0"/>
        <w:snapToGrid w:val="0"/>
        <w:spacing w:line="360" w:lineRule="auto"/>
        <w:rPr>
          <w:rFonts w:ascii="宋体" w:hAnsi="宋体"/>
          <w:szCs w:val="21"/>
        </w:rPr>
      </w:pPr>
      <w:r w:rsidRPr="004B3F2B">
        <w:rPr>
          <w:rFonts w:ascii="黑体" w:eastAsia="黑体" w:hAnsi="黑体"/>
          <w:szCs w:val="21"/>
        </w:rPr>
        <w:t>9.3.3</w:t>
      </w:r>
      <w:r w:rsidRPr="004B3F2B">
        <w:rPr>
          <w:rFonts w:ascii="宋体" w:hAnsi="宋体" w:hint="eastAsia"/>
          <w:szCs w:val="21"/>
        </w:rPr>
        <w:t>在系统平台（主站和子站）进行系统软件的各项功能调试。</w:t>
      </w:r>
    </w:p>
    <w:p w14:paraId="45F47A57" w14:textId="77777777" w:rsidR="007C4E0D" w:rsidRPr="004B3F2B" w:rsidRDefault="00D203B4" w:rsidP="00EE26D7">
      <w:pPr>
        <w:adjustRightInd w:val="0"/>
        <w:snapToGrid w:val="0"/>
        <w:spacing w:line="360" w:lineRule="auto"/>
        <w:rPr>
          <w:rFonts w:ascii="宋体" w:hAnsi="宋体"/>
          <w:szCs w:val="21"/>
        </w:rPr>
      </w:pPr>
      <w:r w:rsidRPr="004B3F2B">
        <w:rPr>
          <w:rFonts w:ascii="黑体" w:eastAsia="黑体" w:hAnsi="黑体"/>
          <w:szCs w:val="21"/>
        </w:rPr>
        <w:t>9.3.4</w:t>
      </w:r>
      <w:r w:rsidRPr="004B3F2B">
        <w:rPr>
          <w:rFonts w:ascii="宋体" w:hAnsi="宋体" w:hint="eastAsia"/>
          <w:szCs w:val="21"/>
        </w:rPr>
        <w:t>针对</w:t>
      </w:r>
      <w:r w:rsidR="00FD63CC">
        <w:rPr>
          <w:rFonts w:ascii="宋体" w:hAnsi="宋体" w:hint="eastAsia"/>
          <w:szCs w:val="21"/>
        </w:rPr>
        <w:t>9</w:t>
      </w:r>
      <w:r w:rsidRPr="004B3F2B">
        <w:rPr>
          <w:rFonts w:ascii="宋体" w:hAnsi="宋体"/>
          <w:szCs w:val="21"/>
        </w:rPr>
        <w:t>.2</w:t>
      </w:r>
      <w:r w:rsidRPr="004B3F2B">
        <w:rPr>
          <w:rFonts w:ascii="宋体" w:hAnsi="宋体" w:hint="eastAsia"/>
          <w:szCs w:val="21"/>
        </w:rPr>
        <w:t>的各项系统构建内容进行系统软硬件的联合调试，</w:t>
      </w:r>
      <w:proofErr w:type="gramStart"/>
      <w:r w:rsidRPr="004B3F2B">
        <w:rPr>
          <w:rFonts w:ascii="宋体" w:hAnsi="宋体" w:hint="eastAsia"/>
          <w:szCs w:val="21"/>
        </w:rPr>
        <w:t>包括母联及</w:t>
      </w:r>
      <w:proofErr w:type="gramEnd"/>
      <w:r w:rsidRPr="004B3F2B">
        <w:rPr>
          <w:rFonts w:ascii="宋体" w:hAnsi="宋体" w:hint="eastAsia"/>
          <w:szCs w:val="21"/>
        </w:rPr>
        <w:t>备用电源自动投切的回路、级联保护的上下级回路的控制调试，保证智慧配电系统构建完备。</w:t>
      </w:r>
    </w:p>
    <w:p w14:paraId="4F063166" w14:textId="77777777" w:rsidR="007C4E0D" w:rsidRPr="004B3F2B" w:rsidRDefault="00D203B4" w:rsidP="00EE26D7">
      <w:pPr>
        <w:adjustRightInd w:val="0"/>
        <w:snapToGrid w:val="0"/>
        <w:spacing w:line="360" w:lineRule="auto"/>
        <w:rPr>
          <w:rFonts w:ascii="宋体" w:hAnsi="宋体"/>
          <w:szCs w:val="21"/>
        </w:rPr>
      </w:pPr>
      <w:r w:rsidRPr="004B3F2B">
        <w:rPr>
          <w:rFonts w:ascii="黑体" w:eastAsia="黑体" w:hAnsi="黑体"/>
          <w:szCs w:val="21"/>
        </w:rPr>
        <w:t>9.3.5</w:t>
      </w:r>
      <w:proofErr w:type="gramStart"/>
      <w:r w:rsidRPr="004B3F2B">
        <w:rPr>
          <w:rFonts w:ascii="宋体" w:hAnsi="宋体" w:hint="eastAsia"/>
          <w:szCs w:val="21"/>
        </w:rPr>
        <w:t>各</w:t>
      </w:r>
      <w:proofErr w:type="gramEnd"/>
      <w:r w:rsidRPr="004B3F2B">
        <w:rPr>
          <w:rFonts w:ascii="宋体" w:hAnsi="宋体" w:hint="eastAsia"/>
          <w:szCs w:val="21"/>
        </w:rPr>
        <w:t>回路安装、配置完毕正常后应进行全面联调，系统通信调试、动态图形与设备的关联调试等。</w:t>
      </w:r>
    </w:p>
    <w:p w14:paraId="3BA1EF12" w14:textId="77777777" w:rsidR="007C4E0D" w:rsidRPr="004B3F2B" w:rsidRDefault="00D203B4" w:rsidP="00EE26D7">
      <w:pPr>
        <w:adjustRightInd w:val="0"/>
        <w:snapToGrid w:val="0"/>
        <w:spacing w:line="360" w:lineRule="auto"/>
        <w:rPr>
          <w:rFonts w:ascii="宋体" w:hAnsi="宋体"/>
          <w:szCs w:val="21"/>
        </w:rPr>
      </w:pPr>
      <w:r w:rsidRPr="004B3F2B">
        <w:rPr>
          <w:rFonts w:ascii="黑体" w:eastAsia="黑体" w:hAnsi="黑体"/>
          <w:szCs w:val="21"/>
        </w:rPr>
        <w:t>9.3.6</w:t>
      </w:r>
      <w:r w:rsidRPr="004B3F2B">
        <w:rPr>
          <w:rFonts w:ascii="宋体" w:hAnsi="宋体" w:hint="eastAsia"/>
          <w:szCs w:val="21"/>
        </w:rPr>
        <w:t>系统调试应按照施工验收规范进行全面记录，填写调试确认表。</w:t>
      </w:r>
    </w:p>
    <w:p w14:paraId="4E5D5749" w14:textId="77777777" w:rsidR="007C4E0D" w:rsidRPr="004B3F2B"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140" w:name="_Toc33811208"/>
      <w:bookmarkStart w:id="141" w:name="_Toc67598866"/>
      <w:bookmarkStart w:id="142" w:name="_Toc67598955"/>
      <w:bookmarkStart w:id="143" w:name="_Toc68712566"/>
      <w:r w:rsidRPr="004B3F2B">
        <w:rPr>
          <w:rFonts w:ascii="黑体" w:eastAsia="黑体" w:hAnsi="黑体"/>
          <w:bCs/>
          <w:szCs w:val="21"/>
        </w:rPr>
        <w:t>9.4验收</w:t>
      </w:r>
      <w:bookmarkEnd w:id="140"/>
      <w:bookmarkEnd w:id="141"/>
      <w:bookmarkEnd w:id="142"/>
      <w:bookmarkEnd w:id="143"/>
    </w:p>
    <w:p w14:paraId="6DEA6BE0" w14:textId="77777777" w:rsidR="007C4E0D" w:rsidRPr="004B3F2B" w:rsidRDefault="00D203B4" w:rsidP="00EE26D7">
      <w:pPr>
        <w:adjustRightInd w:val="0"/>
        <w:snapToGrid w:val="0"/>
        <w:spacing w:line="360" w:lineRule="auto"/>
        <w:rPr>
          <w:rFonts w:ascii="宋体" w:hAnsi="宋体"/>
          <w:szCs w:val="21"/>
        </w:rPr>
      </w:pPr>
      <w:r w:rsidRPr="004B3F2B">
        <w:rPr>
          <w:rFonts w:ascii="黑体" w:eastAsia="黑体" w:hAnsi="黑体"/>
          <w:szCs w:val="21"/>
        </w:rPr>
        <w:t xml:space="preserve">9.4.1 </w:t>
      </w:r>
      <w:r w:rsidRPr="004B3F2B">
        <w:rPr>
          <w:rFonts w:ascii="宋体" w:hAnsi="宋体" w:hint="eastAsia"/>
          <w:szCs w:val="21"/>
        </w:rPr>
        <w:t>系统验收应包括设备验收和平台验收，应对照第</w:t>
      </w:r>
      <w:r w:rsidRPr="004B3F2B">
        <w:rPr>
          <w:rFonts w:ascii="宋体" w:hAnsi="宋体"/>
          <w:szCs w:val="21"/>
        </w:rPr>
        <w:t>6</w:t>
      </w:r>
      <w:r w:rsidRPr="004B3F2B">
        <w:rPr>
          <w:rFonts w:ascii="宋体" w:hAnsi="宋体" w:hint="eastAsia"/>
          <w:szCs w:val="21"/>
        </w:rPr>
        <w:t>章、第</w:t>
      </w:r>
      <w:r w:rsidRPr="004B3F2B">
        <w:rPr>
          <w:rFonts w:ascii="宋体" w:hAnsi="宋体"/>
          <w:szCs w:val="21"/>
        </w:rPr>
        <w:t>7</w:t>
      </w:r>
      <w:r w:rsidRPr="004B3F2B">
        <w:rPr>
          <w:rFonts w:ascii="宋体" w:hAnsi="宋体" w:hint="eastAsia"/>
          <w:szCs w:val="21"/>
        </w:rPr>
        <w:t>章及附录进行验收。</w:t>
      </w:r>
    </w:p>
    <w:p w14:paraId="553960D7" w14:textId="77777777" w:rsidR="007C4E0D" w:rsidRPr="004B3F2B" w:rsidRDefault="00D203B4" w:rsidP="00EE26D7">
      <w:pPr>
        <w:adjustRightInd w:val="0"/>
        <w:snapToGrid w:val="0"/>
        <w:spacing w:line="360" w:lineRule="auto"/>
        <w:rPr>
          <w:rFonts w:ascii="宋体" w:hAnsi="宋体"/>
          <w:szCs w:val="21"/>
        </w:rPr>
      </w:pPr>
      <w:r w:rsidRPr="004B3F2B">
        <w:rPr>
          <w:rFonts w:ascii="黑体" w:eastAsia="黑体" w:hAnsi="黑体"/>
          <w:szCs w:val="21"/>
        </w:rPr>
        <w:t xml:space="preserve">9.4.2 </w:t>
      </w:r>
      <w:r w:rsidRPr="004B3F2B">
        <w:rPr>
          <w:rFonts w:ascii="宋体" w:hAnsi="宋体" w:hint="eastAsia"/>
          <w:szCs w:val="21"/>
        </w:rPr>
        <w:t>应重点对故障录波、级联互锁、动态整定、本地及远程配置和控制、设备定位、图形动态显示等功能进行检测验收。</w:t>
      </w:r>
    </w:p>
    <w:p w14:paraId="15450AAC" w14:textId="77777777" w:rsidR="007C4E0D" w:rsidRPr="004B3F2B" w:rsidRDefault="00D203B4" w:rsidP="00EE26D7">
      <w:pPr>
        <w:adjustRightInd w:val="0"/>
        <w:snapToGrid w:val="0"/>
        <w:spacing w:line="360" w:lineRule="auto"/>
        <w:rPr>
          <w:rFonts w:ascii="宋体" w:hAnsi="宋体"/>
          <w:szCs w:val="21"/>
        </w:rPr>
      </w:pPr>
      <w:r w:rsidRPr="004B3F2B">
        <w:rPr>
          <w:rFonts w:ascii="黑体" w:eastAsia="黑体" w:hAnsi="黑体"/>
          <w:szCs w:val="21"/>
        </w:rPr>
        <w:t>9.4.3</w:t>
      </w:r>
      <w:r w:rsidRPr="004B3F2B">
        <w:rPr>
          <w:rFonts w:ascii="宋体" w:hAnsi="宋体" w:hint="eastAsia"/>
          <w:szCs w:val="21"/>
        </w:rPr>
        <w:t>应对一体化智慧配电系统的网络布设进行检测验收，现场设备、回路等信息与智慧监控主站</w:t>
      </w:r>
      <w:r w:rsidRPr="004B3F2B">
        <w:rPr>
          <w:rFonts w:ascii="宋体" w:hAnsi="宋体"/>
          <w:szCs w:val="21"/>
        </w:rPr>
        <w:t>/子站信息应一致，且通信正常。</w:t>
      </w:r>
    </w:p>
    <w:p w14:paraId="14B737E9" w14:textId="77777777" w:rsidR="007C4E0D" w:rsidRPr="004B3F2B" w:rsidRDefault="00D203B4" w:rsidP="00927F45">
      <w:pPr>
        <w:adjustRightInd w:val="0"/>
        <w:snapToGrid w:val="0"/>
        <w:spacing w:beforeLines="100" w:before="312" w:afterLines="100" w:after="312" w:line="360" w:lineRule="auto"/>
        <w:outlineLvl w:val="0"/>
        <w:rPr>
          <w:rFonts w:ascii="黑体" w:eastAsia="黑体" w:hAnsi="黑体"/>
          <w:bCs/>
          <w:szCs w:val="21"/>
        </w:rPr>
      </w:pPr>
      <w:bookmarkStart w:id="144" w:name="_Toc33811214"/>
      <w:bookmarkStart w:id="145" w:name="_Toc68712567"/>
      <w:r w:rsidRPr="004B3F2B">
        <w:rPr>
          <w:rFonts w:ascii="黑体" w:eastAsia="黑体" w:hAnsi="黑体"/>
          <w:bCs/>
          <w:szCs w:val="21"/>
        </w:rPr>
        <w:t>10</w:t>
      </w:r>
      <w:r w:rsidRPr="004B3F2B">
        <w:rPr>
          <w:rFonts w:ascii="黑体" w:eastAsia="黑体" w:hAnsi="黑体" w:hint="eastAsia"/>
          <w:bCs/>
          <w:szCs w:val="21"/>
        </w:rPr>
        <w:t>运行和维护</w:t>
      </w:r>
      <w:bookmarkEnd w:id="144"/>
      <w:bookmarkEnd w:id="145"/>
    </w:p>
    <w:p w14:paraId="53E8ADCD" w14:textId="77777777" w:rsidR="007C4E0D" w:rsidRPr="004B3F2B"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146" w:name="_Toc33811215"/>
      <w:bookmarkStart w:id="147" w:name="_Toc67598868"/>
      <w:bookmarkStart w:id="148" w:name="_Toc67598957"/>
      <w:bookmarkStart w:id="149" w:name="_Toc68712568"/>
      <w:r w:rsidRPr="004B3F2B">
        <w:rPr>
          <w:rFonts w:ascii="黑体" w:eastAsia="黑体" w:hAnsi="黑体"/>
          <w:bCs/>
          <w:szCs w:val="21"/>
        </w:rPr>
        <w:t xml:space="preserve">10.1 </w:t>
      </w:r>
      <w:r w:rsidRPr="004B3F2B">
        <w:rPr>
          <w:rFonts w:ascii="黑体" w:eastAsia="黑体" w:hAnsi="黑体" w:hint="eastAsia"/>
          <w:bCs/>
          <w:szCs w:val="21"/>
        </w:rPr>
        <w:t>运行</w:t>
      </w:r>
      <w:bookmarkEnd w:id="146"/>
      <w:bookmarkEnd w:id="147"/>
      <w:bookmarkEnd w:id="148"/>
      <w:bookmarkEnd w:id="149"/>
    </w:p>
    <w:p w14:paraId="2060683E" w14:textId="77777777" w:rsidR="007C4E0D" w:rsidRPr="004B3F2B" w:rsidRDefault="00D203B4" w:rsidP="00EE26D7">
      <w:pPr>
        <w:adjustRightInd w:val="0"/>
        <w:snapToGrid w:val="0"/>
        <w:spacing w:line="360" w:lineRule="auto"/>
        <w:rPr>
          <w:rFonts w:ascii="黑体" w:eastAsia="黑体" w:hAnsi="黑体"/>
          <w:bCs/>
          <w:szCs w:val="21"/>
        </w:rPr>
      </w:pPr>
      <w:r w:rsidRPr="004B3F2B">
        <w:rPr>
          <w:rFonts w:ascii="黑体" w:eastAsia="黑体" w:hAnsi="黑体"/>
          <w:bCs/>
          <w:szCs w:val="21"/>
        </w:rPr>
        <w:t xml:space="preserve">10.1.1 </w:t>
      </w:r>
      <w:r w:rsidRPr="004B3F2B">
        <w:rPr>
          <w:rFonts w:ascii="宋体" w:hAnsi="宋体" w:hint="eastAsia"/>
          <w:szCs w:val="21"/>
        </w:rPr>
        <w:t>一体化</w:t>
      </w:r>
      <w:r w:rsidRPr="004B3F2B">
        <w:rPr>
          <w:rFonts w:ascii="宋体" w:hAnsi="宋体" w:hint="eastAsia"/>
          <w:bCs/>
          <w:szCs w:val="21"/>
        </w:rPr>
        <w:t>智慧配电系统操作、运</w:t>
      </w:r>
      <w:proofErr w:type="gramStart"/>
      <w:r w:rsidRPr="004B3F2B">
        <w:rPr>
          <w:rFonts w:ascii="宋体" w:hAnsi="宋体" w:hint="eastAsia"/>
          <w:bCs/>
          <w:szCs w:val="21"/>
        </w:rPr>
        <w:t>维人员</w:t>
      </w:r>
      <w:proofErr w:type="gramEnd"/>
      <w:r w:rsidRPr="004B3F2B">
        <w:rPr>
          <w:rFonts w:ascii="宋体" w:hAnsi="宋体" w:hint="eastAsia"/>
          <w:bCs/>
          <w:szCs w:val="21"/>
        </w:rPr>
        <w:t>应进行专业培训。</w:t>
      </w:r>
    </w:p>
    <w:p w14:paraId="2D8BD30A" w14:textId="77777777" w:rsidR="007C4E0D" w:rsidRPr="004B3F2B" w:rsidRDefault="00D203B4" w:rsidP="00EE26D7">
      <w:pPr>
        <w:adjustRightInd w:val="0"/>
        <w:snapToGrid w:val="0"/>
        <w:spacing w:line="360" w:lineRule="auto"/>
        <w:rPr>
          <w:rFonts w:ascii="黑体" w:eastAsia="黑体" w:hAnsi="黑体"/>
          <w:bCs/>
          <w:szCs w:val="21"/>
        </w:rPr>
      </w:pPr>
      <w:r w:rsidRPr="004B3F2B">
        <w:rPr>
          <w:rFonts w:ascii="黑体" w:eastAsia="黑体" w:hAnsi="黑体"/>
          <w:bCs/>
          <w:szCs w:val="21"/>
        </w:rPr>
        <w:t xml:space="preserve">10.1.2 </w:t>
      </w:r>
      <w:r w:rsidRPr="004B3F2B">
        <w:rPr>
          <w:rFonts w:ascii="宋体" w:hAnsi="宋体" w:hint="eastAsia"/>
          <w:bCs/>
          <w:szCs w:val="21"/>
        </w:rPr>
        <w:t>一体化智慧配电系统应进行定期事件、数据同步的自检，并进行校准</w:t>
      </w:r>
      <w:r w:rsidRPr="004B3F2B">
        <w:rPr>
          <w:rFonts w:ascii="黑体" w:eastAsia="黑体" w:hAnsi="黑体" w:hint="eastAsia"/>
          <w:bCs/>
          <w:szCs w:val="21"/>
        </w:rPr>
        <w:t>。</w:t>
      </w:r>
    </w:p>
    <w:p w14:paraId="682BE92B" w14:textId="77777777" w:rsidR="007C4E0D" w:rsidRPr="004B3F2B" w:rsidRDefault="00D203B4" w:rsidP="00EE26D7">
      <w:pPr>
        <w:adjustRightInd w:val="0"/>
        <w:snapToGrid w:val="0"/>
        <w:spacing w:line="360" w:lineRule="auto"/>
        <w:rPr>
          <w:rFonts w:ascii="黑体" w:eastAsia="黑体" w:hAnsi="黑体"/>
          <w:bCs/>
          <w:szCs w:val="21"/>
        </w:rPr>
      </w:pPr>
      <w:r w:rsidRPr="004B3F2B">
        <w:rPr>
          <w:rFonts w:ascii="黑体" w:eastAsia="黑体" w:hAnsi="黑体"/>
          <w:bCs/>
          <w:szCs w:val="21"/>
        </w:rPr>
        <w:t xml:space="preserve">10.1.3 </w:t>
      </w:r>
      <w:r w:rsidRPr="004B3F2B">
        <w:rPr>
          <w:rFonts w:ascii="宋体" w:hAnsi="宋体" w:hint="eastAsia"/>
          <w:bCs/>
          <w:szCs w:val="21"/>
        </w:rPr>
        <w:t>一体化智慧配电系统运行的事件记录应每年定期打印存档。</w:t>
      </w:r>
    </w:p>
    <w:p w14:paraId="779CFBD9" w14:textId="77777777" w:rsidR="007C4E0D" w:rsidRPr="004B3F2B" w:rsidRDefault="00D203B4" w:rsidP="00EE26D7">
      <w:pPr>
        <w:adjustRightInd w:val="0"/>
        <w:snapToGrid w:val="0"/>
        <w:spacing w:line="360" w:lineRule="auto"/>
        <w:rPr>
          <w:rFonts w:ascii="黑体" w:eastAsia="黑体" w:hAnsi="黑体"/>
          <w:bCs/>
          <w:szCs w:val="21"/>
        </w:rPr>
      </w:pPr>
      <w:r w:rsidRPr="004B3F2B">
        <w:rPr>
          <w:rFonts w:ascii="黑体" w:eastAsia="黑体" w:hAnsi="黑体"/>
          <w:bCs/>
          <w:szCs w:val="21"/>
        </w:rPr>
        <w:t xml:space="preserve">10.1.4 </w:t>
      </w:r>
      <w:r w:rsidRPr="004B3F2B">
        <w:rPr>
          <w:rFonts w:ascii="宋体" w:hAnsi="宋体" w:hint="eastAsia"/>
          <w:bCs/>
          <w:szCs w:val="21"/>
        </w:rPr>
        <w:t>一体化智慧配电系统的运行应每半年进行周期的优化调整。</w:t>
      </w:r>
    </w:p>
    <w:p w14:paraId="5C769CE1" w14:textId="77777777" w:rsidR="007C4E0D" w:rsidRPr="004B3F2B" w:rsidRDefault="00D203B4" w:rsidP="00927F45">
      <w:pPr>
        <w:adjustRightInd w:val="0"/>
        <w:snapToGrid w:val="0"/>
        <w:spacing w:beforeLines="50" w:before="156" w:afterLines="50" w:after="156" w:line="360" w:lineRule="auto"/>
        <w:outlineLvl w:val="1"/>
        <w:rPr>
          <w:rFonts w:ascii="黑体" w:eastAsia="黑体" w:hAnsi="黑体"/>
          <w:bCs/>
          <w:szCs w:val="21"/>
        </w:rPr>
      </w:pPr>
      <w:bookmarkStart w:id="150" w:name="_Toc33811216"/>
      <w:bookmarkStart w:id="151" w:name="_Toc67598869"/>
      <w:bookmarkStart w:id="152" w:name="_Toc67598958"/>
      <w:bookmarkStart w:id="153" w:name="_Toc68712569"/>
      <w:r w:rsidRPr="004B3F2B">
        <w:rPr>
          <w:rFonts w:ascii="黑体" w:eastAsia="黑体" w:hAnsi="黑体"/>
          <w:bCs/>
          <w:szCs w:val="21"/>
        </w:rPr>
        <w:t xml:space="preserve">10.2 </w:t>
      </w:r>
      <w:r w:rsidRPr="004B3F2B">
        <w:rPr>
          <w:rFonts w:ascii="黑体" w:eastAsia="黑体" w:hAnsi="黑体" w:hint="eastAsia"/>
          <w:bCs/>
          <w:szCs w:val="21"/>
        </w:rPr>
        <w:t>维护</w:t>
      </w:r>
      <w:bookmarkEnd w:id="150"/>
      <w:bookmarkEnd w:id="151"/>
      <w:bookmarkEnd w:id="152"/>
      <w:bookmarkEnd w:id="153"/>
    </w:p>
    <w:p w14:paraId="4D6D570D" w14:textId="77777777" w:rsidR="007C4E0D" w:rsidRPr="004B3F2B" w:rsidRDefault="00D203B4" w:rsidP="00EE26D7">
      <w:pPr>
        <w:adjustRightInd w:val="0"/>
        <w:snapToGrid w:val="0"/>
        <w:spacing w:line="360" w:lineRule="auto"/>
        <w:rPr>
          <w:rFonts w:ascii="宋体" w:hAnsi="宋体"/>
          <w:bCs/>
          <w:szCs w:val="21"/>
        </w:rPr>
      </w:pPr>
      <w:r w:rsidRPr="004B3F2B">
        <w:rPr>
          <w:rFonts w:ascii="黑体" w:eastAsia="黑体" w:hAnsi="黑体"/>
          <w:bCs/>
          <w:szCs w:val="21"/>
        </w:rPr>
        <w:t xml:space="preserve">10.2.1 </w:t>
      </w:r>
      <w:r w:rsidRPr="004B3F2B">
        <w:rPr>
          <w:rFonts w:ascii="宋体" w:hAnsi="宋体" w:hint="eastAsia"/>
          <w:szCs w:val="21"/>
        </w:rPr>
        <w:t>一体化</w:t>
      </w:r>
      <w:r w:rsidRPr="004B3F2B">
        <w:rPr>
          <w:rFonts w:ascii="宋体" w:hAnsi="宋体" w:hint="eastAsia"/>
          <w:bCs/>
          <w:szCs w:val="21"/>
        </w:rPr>
        <w:t>智慧配电系统应具备无人值守功能，可接入平台监控主站</w:t>
      </w:r>
      <w:r w:rsidRPr="004B3F2B">
        <w:rPr>
          <w:rFonts w:ascii="宋体" w:hAnsi="宋体"/>
          <w:bCs/>
          <w:szCs w:val="21"/>
        </w:rPr>
        <w:t>/子站环境、安防监控等设备，自动发送事件</w:t>
      </w:r>
      <w:proofErr w:type="gramStart"/>
      <w:r w:rsidRPr="004B3F2B">
        <w:rPr>
          <w:rFonts w:ascii="宋体" w:hAnsi="宋体" w:hint="eastAsia"/>
          <w:bCs/>
          <w:szCs w:val="21"/>
        </w:rPr>
        <w:t>至维护</w:t>
      </w:r>
      <w:proofErr w:type="gramEnd"/>
      <w:r w:rsidRPr="004B3F2B">
        <w:rPr>
          <w:rFonts w:ascii="宋体" w:hAnsi="宋体" w:hint="eastAsia"/>
          <w:bCs/>
          <w:szCs w:val="21"/>
        </w:rPr>
        <w:t>人员，并可在移动终端上对系统数据进行实施查询。</w:t>
      </w:r>
    </w:p>
    <w:p w14:paraId="76B17C77" w14:textId="77777777" w:rsidR="007C4E0D" w:rsidRPr="004B3F2B" w:rsidRDefault="00D203B4" w:rsidP="00EE26D7">
      <w:pPr>
        <w:adjustRightInd w:val="0"/>
        <w:snapToGrid w:val="0"/>
        <w:spacing w:line="360" w:lineRule="auto"/>
        <w:rPr>
          <w:szCs w:val="21"/>
        </w:rPr>
      </w:pPr>
      <w:r w:rsidRPr="004B3F2B">
        <w:rPr>
          <w:rFonts w:ascii="黑体" w:eastAsia="黑体" w:hAnsi="黑体"/>
          <w:bCs/>
          <w:szCs w:val="21"/>
        </w:rPr>
        <w:t>10.2.</w:t>
      </w:r>
      <w:r w:rsidRPr="004B3F2B">
        <w:rPr>
          <w:rFonts w:ascii="宋体" w:hAnsi="宋体"/>
          <w:szCs w:val="21"/>
        </w:rPr>
        <w:t>2一体化</w:t>
      </w:r>
      <w:r w:rsidRPr="004B3F2B">
        <w:rPr>
          <w:rFonts w:ascii="宋体" w:hAnsi="宋体" w:hint="eastAsia"/>
          <w:bCs/>
          <w:szCs w:val="21"/>
        </w:rPr>
        <w:t>智慧配电系统</w:t>
      </w:r>
      <w:r w:rsidRPr="004B3F2B">
        <w:rPr>
          <w:rFonts w:hint="eastAsia"/>
          <w:szCs w:val="21"/>
        </w:rPr>
        <w:t>应具备设备</w:t>
      </w:r>
      <w:proofErr w:type="gramStart"/>
      <w:r w:rsidRPr="004B3F2B">
        <w:rPr>
          <w:rFonts w:hint="eastAsia"/>
          <w:szCs w:val="21"/>
        </w:rPr>
        <w:t>相关信库</w:t>
      </w:r>
      <w:proofErr w:type="gramEnd"/>
      <w:r w:rsidRPr="004B3F2B">
        <w:rPr>
          <w:rFonts w:hint="eastAsia"/>
          <w:szCs w:val="21"/>
        </w:rPr>
        <w:t>，实现设备数字化电子图档处理、电子档案管理、设备维护记录与设备日志管理、备品库信息、设备使用年限统计报表等的管理。</w:t>
      </w:r>
    </w:p>
    <w:p w14:paraId="1200CCE8" w14:textId="77777777" w:rsidR="007C4E0D" w:rsidRPr="004B3F2B" w:rsidRDefault="00D203B4" w:rsidP="00EE26D7">
      <w:pPr>
        <w:adjustRightInd w:val="0"/>
        <w:snapToGrid w:val="0"/>
        <w:spacing w:line="360" w:lineRule="auto"/>
        <w:rPr>
          <w:szCs w:val="21"/>
        </w:rPr>
      </w:pPr>
      <w:r w:rsidRPr="004B3F2B">
        <w:rPr>
          <w:rFonts w:ascii="黑体" w:eastAsia="黑体" w:hAnsi="黑体"/>
          <w:bCs/>
          <w:szCs w:val="21"/>
        </w:rPr>
        <w:t>10.2.</w:t>
      </w:r>
      <w:r w:rsidRPr="004B3F2B">
        <w:rPr>
          <w:rFonts w:ascii="宋体" w:hAnsi="宋体"/>
          <w:szCs w:val="21"/>
        </w:rPr>
        <w:t>3一体化</w:t>
      </w:r>
      <w:r w:rsidRPr="004B3F2B">
        <w:rPr>
          <w:rFonts w:ascii="宋体" w:hAnsi="宋体" w:hint="eastAsia"/>
          <w:bCs/>
          <w:szCs w:val="21"/>
        </w:rPr>
        <w:t>智慧配电系统</w:t>
      </w:r>
      <w:r w:rsidRPr="004B3F2B">
        <w:rPr>
          <w:rFonts w:hint="eastAsia"/>
          <w:szCs w:val="21"/>
        </w:rPr>
        <w:t>应具备设备维护记录与设备日志管理。实现对故障设备维护记录、日常维</w:t>
      </w:r>
      <w:r w:rsidRPr="004B3F2B">
        <w:rPr>
          <w:rFonts w:hint="eastAsia"/>
          <w:szCs w:val="21"/>
        </w:rPr>
        <w:lastRenderedPageBreak/>
        <w:t>护保养记录、设备大修记录、设备投运和退出记录、维护工单入库记录列表、出库记录列表、库存列表等记录的管理，并对上述记录进行保存并显示。</w:t>
      </w:r>
    </w:p>
    <w:p w14:paraId="43C19482" w14:textId="77777777" w:rsidR="007C4E0D" w:rsidRPr="004B3F2B" w:rsidRDefault="00D203B4" w:rsidP="00EE26D7">
      <w:pPr>
        <w:adjustRightInd w:val="0"/>
        <w:snapToGrid w:val="0"/>
        <w:spacing w:line="360" w:lineRule="auto"/>
        <w:rPr>
          <w:szCs w:val="21"/>
        </w:rPr>
      </w:pPr>
      <w:r w:rsidRPr="004B3F2B">
        <w:rPr>
          <w:rFonts w:ascii="黑体" w:eastAsia="黑体" w:hAnsi="黑体"/>
          <w:bCs/>
          <w:szCs w:val="21"/>
        </w:rPr>
        <w:t>10.2.4</w:t>
      </w:r>
      <w:r w:rsidRPr="004B3F2B">
        <w:rPr>
          <w:rFonts w:ascii="宋体" w:hAnsi="宋体" w:hint="eastAsia"/>
          <w:szCs w:val="21"/>
        </w:rPr>
        <w:t>一体化</w:t>
      </w:r>
      <w:r w:rsidRPr="004B3F2B">
        <w:rPr>
          <w:rFonts w:ascii="宋体" w:hAnsi="宋体" w:hint="eastAsia"/>
          <w:bCs/>
          <w:szCs w:val="21"/>
        </w:rPr>
        <w:t>智慧配电系统应具备专家知识库，提供</w:t>
      </w:r>
      <w:r w:rsidRPr="004B3F2B">
        <w:rPr>
          <w:rFonts w:hint="eastAsia"/>
          <w:szCs w:val="21"/>
        </w:rPr>
        <w:t>系统诊断与预警保护，能综合分析诊断现场各设备运行状态及各配电回路用电数据、供电质量等内容，自动识别异常状态，发出预警信息，并</w:t>
      </w:r>
      <w:r w:rsidRPr="004B3F2B">
        <w:rPr>
          <w:rFonts w:ascii="宋体" w:hAnsi="宋体" w:hint="eastAsia"/>
          <w:bCs/>
          <w:szCs w:val="21"/>
        </w:rPr>
        <w:t>提供事件预判报告和故障处理建议</w:t>
      </w:r>
      <w:r w:rsidRPr="004B3F2B">
        <w:rPr>
          <w:rFonts w:hint="eastAsia"/>
          <w:szCs w:val="21"/>
        </w:rPr>
        <w:t>，</w:t>
      </w:r>
      <w:r w:rsidRPr="004B3F2B">
        <w:rPr>
          <w:rFonts w:ascii="宋体" w:hAnsi="宋体" w:hint="eastAsia"/>
          <w:bCs/>
          <w:szCs w:val="21"/>
        </w:rPr>
        <w:t>自动派发维护工单，</w:t>
      </w:r>
      <w:r w:rsidRPr="004B3F2B">
        <w:rPr>
          <w:rFonts w:hint="eastAsia"/>
          <w:szCs w:val="21"/>
        </w:rPr>
        <w:t>帮助用户实现故障的早期排查，降低故障发生的可能性。</w:t>
      </w:r>
    </w:p>
    <w:p w14:paraId="746B09DA" w14:textId="77777777" w:rsidR="007C4E0D" w:rsidRPr="004B3F2B" w:rsidRDefault="00D203B4" w:rsidP="00EE26D7">
      <w:pPr>
        <w:adjustRightInd w:val="0"/>
        <w:snapToGrid w:val="0"/>
        <w:spacing w:line="360" w:lineRule="auto"/>
        <w:rPr>
          <w:szCs w:val="21"/>
        </w:rPr>
      </w:pPr>
      <w:r w:rsidRPr="004B3F2B">
        <w:rPr>
          <w:rFonts w:ascii="黑体" w:eastAsia="黑体" w:hAnsi="黑体"/>
          <w:bCs/>
          <w:szCs w:val="21"/>
        </w:rPr>
        <w:t>10.2.5</w:t>
      </w:r>
      <w:r w:rsidRPr="004B3F2B">
        <w:rPr>
          <w:rFonts w:hint="eastAsia"/>
          <w:szCs w:val="21"/>
        </w:rPr>
        <w:t>系统设备应具备维护人档案管理库，实现对维护工单、巡检计划、用户权限及管理信息等的管理。</w:t>
      </w:r>
    </w:p>
    <w:p w14:paraId="4965ED1A" w14:textId="77777777" w:rsidR="007C4E0D" w:rsidRPr="004B3F2B" w:rsidRDefault="00D203B4" w:rsidP="00EE26D7">
      <w:pPr>
        <w:adjustRightInd w:val="0"/>
        <w:snapToGrid w:val="0"/>
        <w:spacing w:line="360" w:lineRule="auto"/>
        <w:rPr>
          <w:rFonts w:ascii="宋体" w:hAnsi="宋体"/>
          <w:bCs/>
          <w:szCs w:val="21"/>
        </w:rPr>
      </w:pPr>
      <w:r w:rsidRPr="004B3F2B">
        <w:rPr>
          <w:rFonts w:ascii="黑体" w:eastAsia="黑体" w:hAnsi="黑体"/>
          <w:bCs/>
          <w:szCs w:val="21"/>
        </w:rPr>
        <w:t xml:space="preserve">10.2.6 </w:t>
      </w:r>
      <w:r w:rsidRPr="004B3F2B">
        <w:rPr>
          <w:rFonts w:ascii="宋体" w:hAnsi="宋体" w:hint="eastAsia"/>
          <w:szCs w:val="21"/>
        </w:rPr>
        <w:t>一体化</w:t>
      </w:r>
      <w:r w:rsidRPr="004B3F2B">
        <w:rPr>
          <w:rFonts w:ascii="宋体" w:hAnsi="宋体" w:hint="eastAsia"/>
          <w:bCs/>
          <w:szCs w:val="21"/>
        </w:rPr>
        <w:t>智慧配电系统应按周期根据运行情况进行工况优化，解决运行中的问题。</w:t>
      </w:r>
    </w:p>
    <w:p w14:paraId="6645D07D" w14:textId="77777777" w:rsidR="007C4E0D" w:rsidRPr="004B3F2B" w:rsidRDefault="00D203B4" w:rsidP="00EE26D7">
      <w:pPr>
        <w:adjustRightInd w:val="0"/>
        <w:snapToGrid w:val="0"/>
        <w:spacing w:line="360" w:lineRule="auto"/>
        <w:rPr>
          <w:rFonts w:ascii="黑体" w:eastAsia="黑体" w:hAnsi="黑体"/>
          <w:bCs/>
          <w:szCs w:val="21"/>
        </w:rPr>
      </w:pPr>
      <w:r w:rsidRPr="004B3F2B">
        <w:rPr>
          <w:rFonts w:ascii="黑体" w:eastAsia="黑体" w:hAnsi="黑体"/>
          <w:bCs/>
          <w:szCs w:val="21"/>
        </w:rPr>
        <w:t xml:space="preserve">10.2.7 </w:t>
      </w:r>
      <w:r w:rsidRPr="004B3F2B">
        <w:rPr>
          <w:rFonts w:ascii="宋体" w:hAnsi="宋体" w:hint="eastAsia"/>
          <w:szCs w:val="21"/>
        </w:rPr>
        <w:t>一体化</w:t>
      </w:r>
      <w:r w:rsidRPr="004B3F2B">
        <w:rPr>
          <w:rFonts w:ascii="宋体" w:hAnsi="宋体" w:hint="eastAsia"/>
          <w:bCs/>
          <w:szCs w:val="21"/>
        </w:rPr>
        <w:t>智慧配电系统设备应进行定期自检。</w:t>
      </w:r>
    </w:p>
    <w:p w14:paraId="42146210" w14:textId="77777777" w:rsidR="00D81DE2" w:rsidRDefault="00D81DE2" w:rsidP="00D81DE2">
      <w:pPr>
        <w:adjustRightInd w:val="0"/>
        <w:snapToGrid w:val="0"/>
        <w:outlineLvl w:val="0"/>
        <w:rPr>
          <w:rFonts w:ascii="黑体" w:eastAsia="黑体" w:hAnsi="黑体"/>
          <w:szCs w:val="21"/>
        </w:rPr>
      </w:pPr>
    </w:p>
    <w:p w14:paraId="3EA13622" w14:textId="77777777" w:rsidR="00D81DE2" w:rsidRDefault="00D81DE2" w:rsidP="00D81DE2">
      <w:pPr>
        <w:adjustRightInd w:val="0"/>
        <w:snapToGrid w:val="0"/>
        <w:outlineLvl w:val="0"/>
        <w:rPr>
          <w:rFonts w:ascii="黑体" w:eastAsia="黑体" w:hAnsi="黑体"/>
          <w:szCs w:val="21"/>
        </w:rPr>
      </w:pPr>
    </w:p>
    <w:p w14:paraId="61ACFFDF" w14:textId="756AF004" w:rsidR="00D81DE2" w:rsidRPr="004B3F2B" w:rsidRDefault="00D81DE2" w:rsidP="00D81DE2">
      <w:pPr>
        <w:adjustRightInd w:val="0"/>
        <w:snapToGrid w:val="0"/>
        <w:outlineLvl w:val="0"/>
        <w:rPr>
          <w:rFonts w:ascii="黑体" w:eastAsia="黑体" w:hAnsi="黑体"/>
          <w:szCs w:val="21"/>
        </w:rPr>
      </w:pPr>
      <w:r>
        <w:rPr>
          <w:rFonts w:ascii="黑体" w:eastAsia="黑体" w:hAnsi="黑体"/>
          <w:b/>
          <w:noProof/>
          <w:sz w:val="24"/>
          <w:szCs w:val="24"/>
          <w:u w:val="single"/>
        </w:rPr>
        <mc:AlternateContent>
          <mc:Choice Requires="wps">
            <w:drawing>
              <wp:anchor distT="0" distB="0" distL="114300" distR="114300" simplePos="0" relativeHeight="251658752" behindDoc="0" locked="0" layoutInCell="1" allowOverlap="1" wp14:anchorId="08A50D36" wp14:editId="2E678FE1">
                <wp:simplePos x="0" y="0"/>
                <wp:positionH relativeFrom="column">
                  <wp:posOffset>1866900</wp:posOffset>
                </wp:positionH>
                <wp:positionV relativeFrom="paragraph">
                  <wp:posOffset>20955</wp:posOffset>
                </wp:positionV>
                <wp:extent cx="2019300" cy="0"/>
                <wp:effectExtent l="9525" t="15240" r="9525" b="13335"/>
                <wp:wrapNone/>
                <wp:docPr id="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127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394918" id="AutoShape 67" o:spid="_x0000_s1026" type="#_x0000_t32" style="position:absolute;left:0;text-align:left;margin-left:147pt;margin-top:1.65pt;width:15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" strokecolor="black [3213]" strokeweight="1pt">
                <v:shadow color="#375623 [1609]" opacity=".5" offset="1pt"/>
              </v:shape>
            </w:pict>
          </mc:Fallback>
        </mc:AlternateContent>
      </w:r>
      <w:r>
        <w:rPr>
          <w:rFonts w:ascii="黑体" w:eastAsia="黑体" w:hAnsi="黑体" w:hint="eastAsia"/>
          <w:szCs w:val="21"/>
        </w:rPr>
        <w:t xml:space="preserve"> </w:t>
      </w:r>
      <w:r>
        <w:rPr>
          <w:rFonts w:ascii="黑体" w:eastAsia="黑体" w:hAnsi="黑体"/>
          <w:szCs w:val="21"/>
        </w:rPr>
        <w:t xml:space="preserve"> </w:t>
      </w:r>
      <w:r w:rsidR="00D203B4" w:rsidRPr="004B3F2B">
        <w:rPr>
          <w:rFonts w:ascii="黑体" w:eastAsia="黑体" w:hAnsi="黑体"/>
          <w:szCs w:val="21"/>
        </w:rPr>
        <w:br w:type="page"/>
      </w:r>
    </w:p>
    <w:p w14:paraId="32353E90" w14:textId="7C5272BD" w:rsidR="007C4E0D" w:rsidRDefault="00D203B4" w:rsidP="004B3F2B">
      <w:pPr>
        <w:adjustRightInd w:val="0"/>
        <w:snapToGrid w:val="0"/>
        <w:jc w:val="center"/>
        <w:outlineLvl w:val="0"/>
        <w:rPr>
          <w:rFonts w:ascii="黑体" w:eastAsia="黑体" w:hAnsi="黑体"/>
          <w:bCs/>
          <w:szCs w:val="21"/>
        </w:rPr>
      </w:pPr>
      <w:bookmarkStart w:id="154" w:name="_Toc33811203"/>
      <w:bookmarkStart w:id="155" w:name="_Toc68712570"/>
      <w:bookmarkEnd w:id="117"/>
      <w:r w:rsidRPr="004B3F2B">
        <w:rPr>
          <w:rFonts w:ascii="黑体" w:eastAsia="黑体" w:hAnsi="黑体" w:hint="eastAsia"/>
          <w:bCs/>
          <w:szCs w:val="21"/>
        </w:rPr>
        <w:lastRenderedPageBreak/>
        <w:t>附</w:t>
      </w:r>
      <w:r w:rsidR="00286B3A">
        <w:rPr>
          <w:rFonts w:ascii="黑体" w:eastAsia="黑体" w:hAnsi="黑体" w:hint="eastAsia"/>
          <w:bCs/>
          <w:szCs w:val="21"/>
        </w:rPr>
        <w:t xml:space="preserve"> </w:t>
      </w:r>
      <w:r w:rsidRPr="004B3F2B">
        <w:rPr>
          <w:rFonts w:ascii="黑体" w:eastAsia="黑体" w:hAnsi="黑体" w:hint="eastAsia"/>
          <w:bCs/>
          <w:szCs w:val="21"/>
        </w:rPr>
        <w:t>录</w:t>
      </w:r>
      <w:bookmarkEnd w:id="154"/>
      <w:r w:rsidR="00286B3A">
        <w:rPr>
          <w:rFonts w:ascii="黑体" w:eastAsia="黑体" w:hAnsi="黑体" w:hint="eastAsia"/>
          <w:bCs/>
          <w:szCs w:val="21"/>
        </w:rPr>
        <w:t xml:space="preserve"> </w:t>
      </w:r>
      <w:r w:rsidRPr="004B3F2B">
        <w:rPr>
          <w:rFonts w:ascii="黑体" w:eastAsia="黑体" w:hAnsi="黑体"/>
          <w:bCs/>
          <w:szCs w:val="21"/>
        </w:rPr>
        <w:t>A</w:t>
      </w:r>
      <w:bookmarkEnd w:id="155"/>
    </w:p>
    <w:p w14:paraId="6EB47DE6" w14:textId="0208B42D" w:rsidR="00286B3A" w:rsidRDefault="00286B3A" w:rsidP="00286B3A">
      <w:pPr>
        <w:adjustRightInd w:val="0"/>
        <w:snapToGrid w:val="0"/>
        <w:ind w:firstLineChars="2000" w:firstLine="4200"/>
        <w:outlineLvl w:val="0"/>
        <w:rPr>
          <w:rFonts w:ascii="黑体" w:eastAsia="黑体" w:hAnsi="黑体"/>
          <w:bCs/>
          <w:szCs w:val="21"/>
        </w:rPr>
      </w:pPr>
      <w:r>
        <w:rPr>
          <w:rFonts w:ascii="黑体" w:eastAsia="黑体" w:hAnsi="黑体" w:hint="eastAsia"/>
          <w:bCs/>
          <w:szCs w:val="21"/>
        </w:rPr>
        <w:t>(规范性</w:t>
      </w:r>
      <w:r>
        <w:rPr>
          <w:rFonts w:ascii="黑体" w:eastAsia="黑体" w:hAnsi="黑体"/>
          <w:bCs/>
          <w:szCs w:val="21"/>
        </w:rPr>
        <w:t>)</w:t>
      </w:r>
    </w:p>
    <w:p w14:paraId="22F4CB09" w14:textId="2C945B65" w:rsidR="00286B3A" w:rsidRDefault="00286B3A" w:rsidP="00286B3A">
      <w:pPr>
        <w:adjustRightInd w:val="0"/>
        <w:snapToGrid w:val="0"/>
        <w:ind w:firstLineChars="1100" w:firstLine="2640"/>
        <w:outlineLvl w:val="0"/>
        <w:rPr>
          <w:rFonts w:ascii="黑体" w:eastAsia="黑体" w:hAnsi="黑体"/>
          <w:sz w:val="24"/>
          <w:szCs w:val="24"/>
        </w:rPr>
      </w:pPr>
      <w:r w:rsidRPr="00286B3A">
        <w:rPr>
          <w:rFonts w:ascii="黑体" w:eastAsia="黑体" w:hAnsi="黑体" w:hint="eastAsia"/>
          <w:sz w:val="24"/>
          <w:szCs w:val="24"/>
        </w:rPr>
        <w:t>一体化智慧配电系统平台功能列表</w:t>
      </w:r>
    </w:p>
    <w:p w14:paraId="3FADE7F0" w14:textId="7E181BB7" w:rsidR="00A5164A" w:rsidRDefault="005D1304" w:rsidP="00286B3A">
      <w:pPr>
        <w:adjustRightInd w:val="0"/>
        <w:snapToGrid w:val="0"/>
        <w:outlineLvl w:val="0"/>
        <w:rPr>
          <w:rFonts w:ascii="黑体" w:eastAsia="黑体" w:hAnsi="黑体"/>
          <w:sz w:val="24"/>
          <w:szCs w:val="24"/>
        </w:rPr>
      </w:pPr>
      <w:r>
        <w:rPr>
          <w:rFonts w:ascii="黑体" w:eastAsia="黑体" w:hAnsi="黑体" w:hint="eastAsia"/>
          <w:sz w:val="24"/>
          <w:szCs w:val="24"/>
        </w:rPr>
        <w:t>表</w:t>
      </w:r>
      <w:r w:rsidR="00286B3A" w:rsidRPr="00286B3A">
        <w:rPr>
          <w:rFonts w:ascii="黑体" w:eastAsia="黑体" w:hAnsi="黑体" w:hint="eastAsia"/>
          <w:sz w:val="24"/>
          <w:szCs w:val="24"/>
        </w:rPr>
        <w:t>A</w:t>
      </w:r>
      <w:r w:rsidR="00286B3A" w:rsidRPr="00286B3A">
        <w:rPr>
          <w:rFonts w:ascii="黑体" w:eastAsia="黑体" w:hAnsi="黑体"/>
          <w:sz w:val="24"/>
          <w:szCs w:val="24"/>
        </w:rPr>
        <w:t>.1</w:t>
      </w:r>
      <w:r w:rsidR="00286B3A" w:rsidRPr="00286B3A">
        <w:rPr>
          <w:rFonts w:ascii="宋体" w:hAnsi="宋体" w:hint="eastAsia"/>
          <w:sz w:val="24"/>
          <w:szCs w:val="24"/>
        </w:rPr>
        <w:t>表示一体化智慧配电系统平台功能列表</w:t>
      </w:r>
    </w:p>
    <w:p w14:paraId="274DCB25" w14:textId="42BC79BF" w:rsidR="00286B3A" w:rsidRPr="00286B3A" w:rsidRDefault="00286B3A" w:rsidP="00286B3A">
      <w:pPr>
        <w:adjustRightInd w:val="0"/>
        <w:snapToGrid w:val="0"/>
        <w:outlineLvl w:val="0"/>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w:r>
        <w:rPr>
          <w:rFonts w:ascii="黑体" w:eastAsia="黑体" w:hAnsi="黑体" w:hint="eastAsia"/>
          <w:sz w:val="24"/>
          <w:szCs w:val="24"/>
        </w:rPr>
        <w:t>表A</w:t>
      </w:r>
      <w:r>
        <w:rPr>
          <w:rFonts w:ascii="黑体" w:eastAsia="黑体" w:hAnsi="黑体"/>
          <w:sz w:val="24"/>
          <w:szCs w:val="24"/>
        </w:rPr>
        <w:t>.1</w:t>
      </w:r>
      <w:r w:rsidR="009042E1">
        <w:rPr>
          <w:rFonts w:ascii="黑体" w:eastAsia="黑体" w:hAnsi="黑体"/>
          <w:sz w:val="24"/>
          <w:szCs w:val="24"/>
        </w:rPr>
        <w:t xml:space="preserve"> </w:t>
      </w:r>
      <w:r w:rsidR="009042E1">
        <w:rPr>
          <w:rFonts w:ascii="黑体" w:eastAsia="黑体" w:hAnsi="黑体" w:hint="eastAsia"/>
          <w:sz w:val="24"/>
          <w:szCs w:val="24"/>
        </w:rPr>
        <w:t>一体化智慧配电系统平台功能列表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350"/>
      </w:tblGrid>
      <w:tr w:rsidR="007B48FF" w:rsidRPr="00FD15E5" w14:paraId="77ED9E50" w14:textId="77777777" w:rsidTr="007B48FF">
        <w:trPr>
          <w:trHeight w:val="311"/>
          <w:jc w:val="center"/>
        </w:trPr>
        <w:tc>
          <w:tcPr>
            <w:tcW w:w="8090" w:type="dxa"/>
            <w:gridSpan w:val="2"/>
            <w:vMerge w:val="restart"/>
            <w:shd w:val="clear" w:color="auto" w:fill="auto"/>
            <w:vAlign w:val="center"/>
          </w:tcPr>
          <w:p w14:paraId="0DA7C2EC" w14:textId="77777777" w:rsidR="007B48FF" w:rsidRPr="004B3F2B" w:rsidRDefault="00D203B4" w:rsidP="00305FB1">
            <w:pPr>
              <w:adjustRightInd w:val="0"/>
              <w:snapToGrid w:val="0"/>
              <w:jc w:val="center"/>
              <w:rPr>
                <w:rFonts w:ascii="宋体" w:hAnsi="宋体"/>
                <w:bCs/>
                <w:sz w:val="18"/>
                <w:szCs w:val="18"/>
              </w:rPr>
            </w:pPr>
            <w:r w:rsidRPr="004B3F2B">
              <w:rPr>
                <w:rFonts w:ascii="宋体" w:hAnsi="宋体" w:hint="eastAsia"/>
                <w:bCs/>
                <w:sz w:val="18"/>
                <w:szCs w:val="18"/>
              </w:rPr>
              <w:t>功能</w:t>
            </w:r>
          </w:p>
        </w:tc>
      </w:tr>
      <w:tr w:rsidR="007B48FF" w:rsidRPr="00FD15E5" w14:paraId="228B3278" w14:textId="77777777" w:rsidTr="00286B3A">
        <w:trPr>
          <w:trHeight w:val="233"/>
          <w:jc w:val="center"/>
        </w:trPr>
        <w:tc>
          <w:tcPr>
            <w:tcW w:w="8090" w:type="dxa"/>
            <w:gridSpan w:val="2"/>
            <w:vMerge/>
            <w:shd w:val="clear" w:color="auto" w:fill="auto"/>
            <w:vAlign w:val="center"/>
          </w:tcPr>
          <w:p w14:paraId="71DF674F" w14:textId="77777777" w:rsidR="007B48FF" w:rsidRPr="000150D7" w:rsidRDefault="007B48FF" w:rsidP="00305FB1">
            <w:pPr>
              <w:adjustRightInd w:val="0"/>
              <w:snapToGrid w:val="0"/>
              <w:jc w:val="center"/>
              <w:rPr>
                <w:rFonts w:ascii="宋体" w:hAnsi="宋体"/>
                <w:bCs/>
                <w:sz w:val="18"/>
                <w:szCs w:val="18"/>
              </w:rPr>
            </w:pPr>
          </w:p>
        </w:tc>
      </w:tr>
      <w:tr w:rsidR="007B48FF" w:rsidRPr="00FD15E5" w14:paraId="1F8C6EFF" w14:textId="77777777" w:rsidTr="004B3F2B">
        <w:trPr>
          <w:trHeight w:val="3082"/>
          <w:jc w:val="center"/>
        </w:trPr>
        <w:tc>
          <w:tcPr>
            <w:tcW w:w="740" w:type="dxa"/>
            <w:shd w:val="clear" w:color="auto" w:fill="auto"/>
            <w:vAlign w:val="center"/>
          </w:tcPr>
          <w:p w14:paraId="511BE74E" w14:textId="77777777" w:rsidR="007B48FF" w:rsidRPr="004B3F2B" w:rsidRDefault="00D203B4" w:rsidP="00305FB1">
            <w:pPr>
              <w:adjustRightInd w:val="0"/>
              <w:snapToGrid w:val="0"/>
              <w:jc w:val="center"/>
              <w:rPr>
                <w:rFonts w:ascii="宋体" w:hAnsi="宋体"/>
                <w:bCs/>
                <w:sz w:val="18"/>
                <w:szCs w:val="18"/>
              </w:rPr>
            </w:pPr>
            <w:r w:rsidRPr="004B3F2B">
              <w:rPr>
                <w:rFonts w:ascii="宋体" w:hAnsi="宋体" w:hint="eastAsia"/>
                <w:bCs/>
                <w:sz w:val="18"/>
                <w:szCs w:val="18"/>
              </w:rPr>
              <w:t>系</w:t>
            </w:r>
          </w:p>
          <w:p w14:paraId="368580A4" w14:textId="77777777" w:rsidR="007B48FF" w:rsidRPr="004B3F2B" w:rsidRDefault="00D203B4" w:rsidP="00305FB1">
            <w:pPr>
              <w:adjustRightInd w:val="0"/>
              <w:snapToGrid w:val="0"/>
              <w:jc w:val="center"/>
              <w:rPr>
                <w:rFonts w:ascii="宋体" w:hAnsi="宋体"/>
                <w:bCs/>
                <w:sz w:val="18"/>
                <w:szCs w:val="18"/>
              </w:rPr>
            </w:pPr>
            <w:r w:rsidRPr="004B3F2B">
              <w:rPr>
                <w:rFonts w:ascii="宋体" w:hAnsi="宋体" w:hint="eastAsia"/>
                <w:bCs/>
                <w:sz w:val="18"/>
                <w:szCs w:val="18"/>
              </w:rPr>
              <w:t>统</w:t>
            </w:r>
          </w:p>
          <w:p w14:paraId="3AA4DD3C" w14:textId="77777777" w:rsidR="007B48FF" w:rsidRPr="004B3F2B" w:rsidRDefault="00D203B4" w:rsidP="00305FB1">
            <w:pPr>
              <w:adjustRightInd w:val="0"/>
              <w:snapToGrid w:val="0"/>
              <w:jc w:val="center"/>
              <w:rPr>
                <w:rFonts w:ascii="宋体" w:hAnsi="宋体"/>
                <w:bCs/>
                <w:sz w:val="18"/>
                <w:szCs w:val="18"/>
              </w:rPr>
            </w:pPr>
            <w:r w:rsidRPr="004B3F2B">
              <w:rPr>
                <w:rFonts w:ascii="宋体" w:hAnsi="宋体" w:hint="eastAsia"/>
                <w:bCs/>
                <w:sz w:val="18"/>
                <w:szCs w:val="18"/>
              </w:rPr>
              <w:t>主</w:t>
            </w:r>
          </w:p>
          <w:p w14:paraId="61C80F7A" w14:textId="77777777" w:rsidR="007B48FF" w:rsidRPr="004B3F2B" w:rsidRDefault="00D203B4" w:rsidP="00305FB1">
            <w:pPr>
              <w:adjustRightInd w:val="0"/>
              <w:snapToGrid w:val="0"/>
              <w:jc w:val="center"/>
              <w:rPr>
                <w:rFonts w:ascii="宋体" w:hAnsi="宋体"/>
                <w:bCs/>
                <w:sz w:val="18"/>
                <w:szCs w:val="18"/>
              </w:rPr>
            </w:pPr>
            <w:r w:rsidRPr="004B3F2B">
              <w:rPr>
                <w:rFonts w:ascii="宋体" w:hAnsi="宋体" w:hint="eastAsia"/>
                <w:bCs/>
                <w:sz w:val="18"/>
                <w:szCs w:val="18"/>
              </w:rPr>
              <w:t>界</w:t>
            </w:r>
          </w:p>
          <w:p w14:paraId="53069C80" w14:textId="77777777" w:rsidR="007B48FF" w:rsidRPr="004B3F2B" w:rsidRDefault="00D203B4" w:rsidP="00305FB1">
            <w:pPr>
              <w:adjustRightInd w:val="0"/>
              <w:snapToGrid w:val="0"/>
              <w:jc w:val="center"/>
              <w:rPr>
                <w:rFonts w:ascii="宋体" w:hAnsi="宋体"/>
                <w:bCs/>
                <w:sz w:val="18"/>
                <w:szCs w:val="18"/>
              </w:rPr>
            </w:pPr>
            <w:r w:rsidRPr="004B3F2B">
              <w:rPr>
                <w:rFonts w:ascii="宋体" w:hAnsi="宋体" w:hint="eastAsia"/>
                <w:bCs/>
                <w:sz w:val="18"/>
                <w:szCs w:val="18"/>
              </w:rPr>
              <w:t>面</w:t>
            </w:r>
          </w:p>
        </w:tc>
        <w:tc>
          <w:tcPr>
            <w:tcW w:w="7350" w:type="dxa"/>
            <w:shd w:val="clear" w:color="auto" w:fill="auto"/>
          </w:tcPr>
          <w:p w14:paraId="3FAECAE5" w14:textId="77777777" w:rsidR="007B48FF" w:rsidRPr="004B3F2B" w:rsidRDefault="00D203B4" w:rsidP="00305FB1">
            <w:pPr>
              <w:numPr>
                <w:ilvl w:val="0"/>
                <w:numId w:val="2"/>
              </w:numPr>
              <w:adjustRightInd w:val="0"/>
              <w:snapToGrid w:val="0"/>
              <w:jc w:val="left"/>
              <w:rPr>
                <w:rFonts w:ascii="宋体" w:hAnsi="宋体"/>
                <w:bCs/>
                <w:sz w:val="18"/>
                <w:szCs w:val="18"/>
              </w:rPr>
            </w:pPr>
            <w:r w:rsidRPr="004B3F2B">
              <w:rPr>
                <w:rFonts w:ascii="宋体" w:hAnsi="宋体" w:hint="eastAsia"/>
                <w:bCs/>
                <w:sz w:val="18"/>
                <w:szCs w:val="18"/>
              </w:rPr>
              <w:t>用户地理信息位置</w:t>
            </w:r>
          </w:p>
          <w:p w14:paraId="2FAA785A" w14:textId="77777777" w:rsidR="007B48FF" w:rsidRPr="004B3F2B" w:rsidRDefault="00D203B4" w:rsidP="00305FB1">
            <w:pPr>
              <w:numPr>
                <w:ilvl w:val="0"/>
                <w:numId w:val="2"/>
              </w:numPr>
              <w:adjustRightInd w:val="0"/>
              <w:snapToGrid w:val="0"/>
              <w:jc w:val="left"/>
              <w:rPr>
                <w:rFonts w:ascii="宋体" w:hAnsi="宋体"/>
                <w:bCs/>
                <w:sz w:val="18"/>
                <w:szCs w:val="18"/>
              </w:rPr>
            </w:pPr>
            <w:r w:rsidRPr="004B3F2B">
              <w:rPr>
                <w:rFonts w:ascii="宋体" w:hAnsi="宋体"/>
                <w:bCs/>
                <w:sz w:val="18"/>
                <w:szCs w:val="18"/>
              </w:rPr>
              <w:t>用户基础信息</w:t>
            </w:r>
          </w:p>
          <w:p w14:paraId="39D7E146" w14:textId="77777777" w:rsidR="007B48FF" w:rsidRPr="004B3F2B" w:rsidRDefault="00D203B4" w:rsidP="00305FB1">
            <w:pPr>
              <w:numPr>
                <w:ilvl w:val="0"/>
                <w:numId w:val="2"/>
              </w:numPr>
              <w:adjustRightInd w:val="0"/>
              <w:snapToGrid w:val="0"/>
              <w:jc w:val="left"/>
              <w:rPr>
                <w:rFonts w:ascii="宋体" w:hAnsi="宋体"/>
                <w:bCs/>
                <w:sz w:val="18"/>
                <w:szCs w:val="18"/>
              </w:rPr>
            </w:pPr>
            <w:r w:rsidRPr="004B3F2B">
              <w:rPr>
                <w:rFonts w:ascii="宋体" w:hAnsi="宋体"/>
                <w:bCs/>
                <w:sz w:val="18"/>
                <w:szCs w:val="18"/>
              </w:rPr>
              <w:t>35kV/0.4kV总体系统架构（含</w:t>
            </w:r>
            <w:r w:rsidRPr="004B3F2B">
              <w:rPr>
                <w:rFonts w:ascii="宋体" w:hAnsi="宋体" w:hint="eastAsia"/>
                <w:bCs/>
                <w:sz w:val="18"/>
                <w:szCs w:val="18"/>
              </w:rPr>
              <w:t>高</w:t>
            </w:r>
            <w:r w:rsidRPr="004B3F2B">
              <w:rPr>
                <w:rFonts w:ascii="宋体" w:hAnsi="宋体"/>
                <w:bCs/>
                <w:sz w:val="18"/>
                <w:szCs w:val="18"/>
              </w:rPr>
              <w:t>中压系统、</w:t>
            </w:r>
            <w:r w:rsidRPr="004B3F2B">
              <w:rPr>
                <w:rFonts w:ascii="宋体" w:hAnsi="宋体" w:hint="eastAsia"/>
                <w:bCs/>
                <w:sz w:val="18"/>
                <w:szCs w:val="18"/>
              </w:rPr>
              <w:t>变电所</w:t>
            </w:r>
            <w:r w:rsidRPr="004B3F2B">
              <w:rPr>
                <w:rFonts w:ascii="宋体" w:hAnsi="宋体"/>
                <w:bCs/>
                <w:sz w:val="18"/>
                <w:szCs w:val="18"/>
              </w:rPr>
              <w:t>数量、变压器配置等）</w:t>
            </w:r>
          </w:p>
          <w:p w14:paraId="29EA0655" w14:textId="77777777" w:rsidR="007B48FF" w:rsidRPr="004B3F2B" w:rsidRDefault="00D203B4" w:rsidP="00305FB1">
            <w:pPr>
              <w:numPr>
                <w:ilvl w:val="0"/>
                <w:numId w:val="2"/>
              </w:numPr>
              <w:adjustRightInd w:val="0"/>
              <w:snapToGrid w:val="0"/>
              <w:jc w:val="left"/>
              <w:rPr>
                <w:rFonts w:ascii="宋体" w:hAnsi="宋体"/>
                <w:bCs/>
                <w:sz w:val="18"/>
                <w:szCs w:val="18"/>
              </w:rPr>
            </w:pPr>
            <w:r w:rsidRPr="004B3F2B">
              <w:rPr>
                <w:rFonts w:ascii="宋体" w:hAnsi="宋体"/>
                <w:bCs/>
                <w:sz w:val="18"/>
                <w:szCs w:val="18"/>
              </w:rPr>
              <w:t>各</w:t>
            </w:r>
            <w:r w:rsidRPr="004B3F2B">
              <w:rPr>
                <w:rFonts w:ascii="宋体" w:hAnsi="宋体" w:hint="eastAsia"/>
                <w:bCs/>
                <w:sz w:val="18"/>
                <w:szCs w:val="18"/>
              </w:rPr>
              <w:t>变电所</w:t>
            </w:r>
            <w:r w:rsidRPr="004B3F2B">
              <w:rPr>
                <w:rFonts w:ascii="宋体" w:hAnsi="宋体"/>
                <w:bCs/>
                <w:sz w:val="18"/>
                <w:szCs w:val="18"/>
              </w:rPr>
              <w:t>系统图</w:t>
            </w:r>
            <w:r w:rsidR="001C6E22">
              <w:rPr>
                <w:rFonts w:ascii="宋体" w:hAnsi="宋体" w:hint="eastAsia"/>
                <w:bCs/>
                <w:sz w:val="18"/>
                <w:szCs w:val="18"/>
              </w:rPr>
              <w:t>及二三级配电系统图</w:t>
            </w:r>
            <w:r w:rsidRPr="004B3F2B">
              <w:rPr>
                <w:rFonts w:ascii="宋体" w:hAnsi="宋体"/>
                <w:bCs/>
                <w:sz w:val="18"/>
                <w:szCs w:val="18"/>
              </w:rPr>
              <w:t>（含变压器型号规格、</w:t>
            </w:r>
            <w:r w:rsidRPr="004B3F2B">
              <w:rPr>
                <w:rFonts w:ascii="宋体" w:hAnsi="宋体" w:hint="eastAsia"/>
                <w:bCs/>
                <w:sz w:val="18"/>
                <w:szCs w:val="18"/>
              </w:rPr>
              <w:t>各回路</w:t>
            </w:r>
            <w:r w:rsidRPr="004B3F2B">
              <w:rPr>
                <w:rFonts w:ascii="宋体" w:hAnsi="宋体"/>
                <w:bCs/>
                <w:sz w:val="18"/>
                <w:szCs w:val="18"/>
              </w:rPr>
              <w:t>负荷名称、</w:t>
            </w:r>
            <w:r w:rsidRPr="004B3F2B">
              <w:rPr>
                <w:rFonts w:ascii="宋体" w:hAnsi="宋体" w:hint="eastAsia"/>
                <w:bCs/>
                <w:sz w:val="18"/>
                <w:szCs w:val="18"/>
              </w:rPr>
              <w:t>用电</w:t>
            </w:r>
            <w:r w:rsidRPr="004B3F2B">
              <w:rPr>
                <w:rFonts w:ascii="宋体" w:hAnsi="宋体"/>
                <w:bCs/>
                <w:sz w:val="18"/>
                <w:szCs w:val="18"/>
              </w:rPr>
              <w:t>容量、主要设备规格等）</w:t>
            </w:r>
          </w:p>
          <w:p w14:paraId="1201C4CC" w14:textId="77777777" w:rsidR="007B48FF" w:rsidRPr="004B3F2B" w:rsidRDefault="00D203B4" w:rsidP="00305FB1">
            <w:pPr>
              <w:numPr>
                <w:ilvl w:val="0"/>
                <w:numId w:val="2"/>
              </w:numPr>
              <w:adjustRightInd w:val="0"/>
              <w:snapToGrid w:val="0"/>
              <w:jc w:val="left"/>
              <w:rPr>
                <w:rFonts w:ascii="宋体" w:hAnsi="宋体"/>
                <w:bCs/>
                <w:sz w:val="18"/>
                <w:szCs w:val="18"/>
              </w:rPr>
            </w:pPr>
            <w:r w:rsidRPr="004B3F2B">
              <w:rPr>
                <w:rFonts w:ascii="宋体" w:hAnsi="宋体"/>
                <w:bCs/>
                <w:sz w:val="18"/>
                <w:szCs w:val="18"/>
              </w:rPr>
              <w:t>三级配电系统动态关联，运行状态实时显示</w:t>
            </w:r>
            <w:r w:rsidR="001C6E22">
              <w:rPr>
                <w:rFonts w:ascii="宋体" w:hAnsi="宋体" w:hint="eastAsia"/>
                <w:bCs/>
                <w:sz w:val="18"/>
                <w:szCs w:val="18"/>
              </w:rPr>
              <w:t>及故障定位</w:t>
            </w:r>
            <w:r w:rsidRPr="004B3F2B">
              <w:rPr>
                <w:rFonts w:ascii="宋体" w:hAnsi="宋体"/>
                <w:bCs/>
                <w:sz w:val="18"/>
                <w:szCs w:val="18"/>
              </w:rPr>
              <w:t>。</w:t>
            </w:r>
          </w:p>
          <w:p w14:paraId="68E77862" w14:textId="77777777" w:rsidR="007B48FF" w:rsidRPr="004B3F2B" w:rsidRDefault="00D203B4" w:rsidP="00305FB1">
            <w:pPr>
              <w:numPr>
                <w:ilvl w:val="0"/>
                <w:numId w:val="2"/>
              </w:numPr>
              <w:adjustRightInd w:val="0"/>
              <w:snapToGrid w:val="0"/>
              <w:jc w:val="left"/>
              <w:rPr>
                <w:rFonts w:ascii="宋体" w:hAnsi="宋体"/>
                <w:bCs/>
                <w:sz w:val="18"/>
                <w:szCs w:val="18"/>
              </w:rPr>
            </w:pPr>
            <w:proofErr w:type="gramStart"/>
            <w:r w:rsidRPr="004B3F2B">
              <w:rPr>
                <w:rFonts w:ascii="宋体" w:hAnsi="宋体"/>
                <w:bCs/>
                <w:sz w:val="18"/>
                <w:szCs w:val="18"/>
              </w:rPr>
              <w:t>母联状态</w:t>
            </w:r>
            <w:proofErr w:type="gramEnd"/>
            <w:r w:rsidRPr="004B3F2B">
              <w:rPr>
                <w:rFonts w:ascii="宋体" w:hAnsi="宋体"/>
                <w:bCs/>
                <w:sz w:val="18"/>
                <w:szCs w:val="18"/>
              </w:rPr>
              <w:t>显示</w:t>
            </w:r>
            <w:r w:rsidR="001C6E22">
              <w:rPr>
                <w:rFonts w:ascii="宋体" w:hAnsi="宋体" w:hint="eastAsia"/>
                <w:bCs/>
                <w:sz w:val="18"/>
                <w:szCs w:val="18"/>
              </w:rPr>
              <w:t>及电源</w:t>
            </w:r>
            <w:proofErr w:type="gramStart"/>
            <w:r w:rsidR="001C6E22">
              <w:rPr>
                <w:rFonts w:ascii="宋体" w:hAnsi="宋体" w:hint="eastAsia"/>
                <w:bCs/>
                <w:sz w:val="18"/>
                <w:szCs w:val="18"/>
              </w:rPr>
              <w:t>故障拒投保护</w:t>
            </w:r>
            <w:proofErr w:type="gramEnd"/>
          </w:p>
          <w:p w14:paraId="1302433C" w14:textId="77777777" w:rsidR="007B48FF" w:rsidRPr="004B3F2B" w:rsidRDefault="00D203B4" w:rsidP="00305FB1">
            <w:pPr>
              <w:numPr>
                <w:ilvl w:val="0"/>
                <w:numId w:val="2"/>
              </w:numPr>
              <w:adjustRightInd w:val="0"/>
              <w:snapToGrid w:val="0"/>
              <w:jc w:val="left"/>
              <w:rPr>
                <w:rFonts w:ascii="宋体" w:hAnsi="宋体"/>
                <w:bCs/>
                <w:sz w:val="18"/>
                <w:szCs w:val="18"/>
              </w:rPr>
            </w:pPr>
            <w:r w:rsidRPr="004B3F2B">
              <w:rPr>
                <w:rFonts w:ascii="宋体" w:hAnsi="宋体" w:hint="eastAsia"/>
                <w:bCs/>
                <w:sz w:val="18"/>
                <w:szCs w:val="18"/>
              </w:rPr>
              <w:t>发电机组状态监测</w:t>
            </w:r>
            <w:r w:rsidR="001C6E22">
              <w:rPr>
                <w:rFonts w:ascii="宋体" w:hAnsi="宋体" w:hint="eastAsia"/>
                <w:bCs/>
                <w:sz w:val="18"/>
                <w:szCs w:val="18"/>
              </w:rPr>
              <w:t>及电源</w:t>
            </w:r>
            <w:proofErr w:type="gramStart"/>
            <w:r w:rsidR="001C6E22">
              <w:rPr>
                <w:rFonts w:ascii="宋体" w:hAnsi="宋体" w:hint="eastAsia"/>
                <w:bCs/>
                <w:sz w:val="18"/>
                <w:szCs w:val="18"/>
              </w:rPr>
              <w:t>故障拒投保护</w:t>
            </w:r>
            <w:proofErr w:type="gramEnd"/>
          </w:p>
          <w:p w14:paraId="58DA2365" w14:textId="77777777" w:rsidR="007B48FF" w:rsidRPr="004B3F2B" w:rsidRDefault="00D203B4" w:rsidP="00305FB1">
            <w:pPr>
              <w:numPr>
                <w:ilvl w:val="0"/>
                <w:numId w:val="2"/>
              </w:numPr>
              <w:adjustRightInd w:val="0"/>
              <w:snapToGrid w:val="0"/>
              <w:jc w:val="left"/>
              <w:rPr>
                <w:rFonts w:ascii="宋体" w:hAnsi="宋体"/>
                <w:bCs/>
                <w:sz w:val="18"/>
                <w:szCs w:val="18"/>
              </w:rPr>
            </w:pPr>
            <w:r w:rsidRPr="004B3F2B">
              <w:rPr>
                <w:rFonts w:ascii="宋体" w:hAnsi="宋体"/>
                <w:bCs/>
                <w:sz w:val="18"/>
                <w:szCs w:val="18"/>
              </w:rPr>
              <w:t>变配电</w:t>
            </w:r>
            <w:proofErr w:type="gramStart"/>
            <w:r w:rsidRPr="004B3F2B">
              <w:rPr>
                <w:rFonts w:ascii="宋体" w:hAnsi="宋体"/>
                <w:bCs/>
                <w:sz w:val="18"/>
                <w:szCs w:val="18"/>
              </w:rPr>
              <w:t>室环境</w:t>
            </w:r>
            <w:proofErr w:type="gramEnd"/>
            <w:r w:rsidRPr="004B3F2B">
              <w:rPr>
                <w:rFonts w:ascii="宋体" w:hAnsi="宋体"/>
                <w:bCs/>
                <w:sz w:val="18"/>
                <w:szCs w:val="18"/>
              </w:rPr>
              <w:t>状况显示</w:t>
            </w:r>
          </w:p>
          <w:p w14:paraId="438CC849" w14:textId="77777777" w:rsidR="007B48FF" w:rsidRPr="004B3F2B" w:rsidRDefault="00D203B4" w:rsidP="00305FB1">
            <w:pPr>
              <w:numPr>
                <w:ilvl w:val="0"/>
                <w:numId w:val="2"/>
              </w:numPr>
              <w:adjustRightInd w:val="0"/>
              <w:snapToGrid w:val="0"/>
              <w:jc w:val="left"/>
              <w:rPr>
                <w:rFonts w:ascii="宋体" w:hAnsi="宋体"/>
                <w:bCs/>
                <w:sz w:val="18"/>
                <w:szCs w:val="18"/>
              </w:rPr>
            </w:pPr>
            <w:r w:rsidRPr="004B3F2B">
              <w:rPr>
                <w:rFonts w:ascii="宋体" w:hAnsi="宋体"/>
                <w:bCs/>
                <w:sz w:val="18"/>
                <w:szCs w:val="18"/>
              </w:rPr>
              <w:t>异常信息显示及故障报警实时定位</w:t>
            </w:r>
          </w:p>
          <w:p w14:paraId="0AEC7642" w14:textId="77777777" w:rsidR="007B48FF" w:rsidRPr="004B3F2B" w:rsidRDefault="00D203B4" w:rsidP="00305FB1">
            <w:pPr>
              <w:numPr>
                <w:ilvl w:val="0"/>
                <w:numId w:val="2"/>
              </w:numPr>
              <w:adjustRightInd w:val="0"/>
              <w:snapToGrid w:val="0"/>
              <w:jc w:val="left"/>
              <w:rPr>
                <w:rFonts w:ascii="宋体" w:hAnsi="宋体"/>
                <w:bCs/>
                <w:sz w:val="18"/>
                <w:szCs w:val="18"/>
              </w:rPr>
            </w:pPr>
            <w:r w:rsidRPr="004B3F2B">
              <w:rPr>
                <w:rFonts w:ascii="宋体" w:hAnsi="宋体" w:hint="eastAsia"/>
                <w:bCs/>
                <w:sz w:val="18"/>
                <w:szCs w:val="18"/>
              </w:rPr>
              <w:t>基于三级配电系统架构的快速查询和定位</w:t>
            </w:r>
          </w:p>
          <w:p w14:paraId="2C817E5F" w14:textId="77777777" w:rsidR="007B48FF" w:rsidRPr="004B3F2B" w:rsidRDefault="00D203B4" w:rsidP="00305FB1">
            <w:pPr>
              <w:numPr>
                <w:ilvl w:val="0"/>
                <w:numId w:val="2"/>
              </w:numPr>
              <w:adjustRightInd w:val="0"/>
              <w:snapToGrid w:val="0"/>
              <w:jc w:val="left"/>
              <w:rPr>
                <w:rFonts w:ascii="宋体" w:hAnsi="宋体"/>
                <w:bCs/>
                <w:sz w:val="18"/>
                <w:szCs w:val="18"/>
              </w:rPr>
            </w:pPr>
            <w:r w:rsidRPr="004B3F2B">
              <w:rPr>
                <w:rFonts w:ascii="宋体" w:hAnsi="宋体" w:hint="eastAsia"/>
                <w:bCs/>
                <w:sz w:val="18"/>
                <w:szCs w:val="18"/>
              </w:rPr>
              <w:t>通信网络状态显示</w:t>
            </w:r>
          </w:p>
          <w:p w14:paraId="7ED9C56B" w14:textId="77777777" w:rsidR="007B48FF" w:rsidRPr="004B3F2B" w:rsidRDefault="00D203B4" w:rsidP="00305FB1">
            <w:pPr>
              <w:numPr>
                <w:ilvl w:val="0"/>
                <w:numId w:val="2"/>
              </w:numPr>
              <w:adjustRightInd w:val="0"/>
              <w:snapToGrid w:val="0"/>
              <w:jc w:val="left"/>
              <w:rPr>
                <w:rFonts w:ascii="宋体" w:hAnsi="宋体"/>
                <w:bCs/>
                <w:sz w:val="18"/>
                <w:szCs w:val="18"/>
              </w:rPr>
            </w:pPr>
            <w:r w:rsidRPr="004B3F2B">
              <w:rPr>
                <w:rFonts w:ascii="宋体" w:hAnsi="宋体" w:hint="eastAsia"/>
                <w:bCs/>
                <w:sz w:val="18"/>
                <w:szCs w:val="18"/>
              </w:rPr>
              <w:t>云平台及泛在物联网交互界面</w:t>
            </w:r>
          </w:p>
          <w:p w14:paraId="0377A1F2" w14:textId="77777777" w:rsidR="007B48FF" w:rsidRPr="004B3F2B" w:rsidRDefault="00D203B4" w:rsidP="00305FB1">
            <w:pPr>
              <w:numPr>
                <w:ilvl w:val="0"/>
                <w:numId w:val="2"/>
              </w:numPr>
              <w:adjustRightInd w:val="0"/>
              <w:snapToGrid w:val="0"/>
              <w:jc w:val="left"/>
              <w:rPr>
                <w:rFonts w:ascii="宋体" w:hAnsi="宋体"/>
                <w:bCs/>
                <w:sz w:val="18"/>
                <w:szCs w:val="18"/>
              </w:rPr>
            </w:pPr>
            <w:r w:rsidRPr="004B3F2B">
              <w:rPr>
                <w:rFonts w:ascii="宋体" w:hAnsi="宋体" w:hint="eastAsia"/>
                <w:bCs/>
                <w:sz w:val="18"/>
                <w:szCs w:val="18"/>
              </w:rPr>
              <w:t>与</w:t>
            </w:r>
            <w:r w:rsidRPr="004B3F2B">
              <w:rPr>
                <w:rFonts w:ascii="宋体" w:hAnsi="宋体"/>
                <w:bCs/>
                <w:sz w:val="18"/>
                <w:szCs w:val="18"/>
              </w:rPr>
              <w:t>BA系统信息共享</w:t>
            </w:r>
          </w:p>
        </w:tc>
      </w:tr>
      <w:tr w:rsidR="007B48FF" w:rsidRPr="00FD15E5" w14:paraId="7EE9EACB" w14:textId="77777777" w:rsidTr="007B48FF">
        <w:trPr>
          <w:jc w:val="center"/>
        </w:trPr>
        <w:tc>
          <w:tcPr>
            <w:tcW w:w="740" w:type="dxa"/>
            <w:shd w:val="clear" w:color="auto" w:fill="auto"/>
            <w:vAlign w:val="center"/>
          </w:tcPr>
          <w:p w14:paraId="698AFB4F" w14:textId="77777777" w:rsidR="007B48FF" w:rsidRPr="004B3F2B" w:rsidRDefault="00D203B4" w:rsidP="00305FB1">
            <w:pPr>
              <w:adjustRightInd w:val="0"/>
              <w:snapToGrid w:val="0"/>
              <w:jc w:val="center"/>
              <w:rPr>
                <w:rFonts w:ascii="宋体" w:hAnsi="宋体"/>
                <w:bCs/>
                <w:sz w:val="18"/>
                <w:szCs w:val="18"/>
              </w:rPr>
            </w:pPr>
            <w:r w:rsidRPr="004B3F2B">
              <w:rPr>
                <w:rFonts w:ascii="宋体" w:hAnsi="宋体" w:hint="eastAsia"/>
                <w:bCs/>
                <w:sz w:val="18"/>
                <w:szCs w:val="18"/>
              </w:rPr>
              <w:t>子</w:t>
            </w:r>
          </w:p>
          <w:p w14:paraId="13D7FB44" w14:textId="77777777" w:rsidR="007B48FF" w:rsidRPr="004B3F2B" w:rsidRDefault="00D203B4" w:rsidP="00305FB1">
            <w:pPr>
              <w:adjustRightInd w:val="0"/>
              <w:snapToGrid w:val="0"/>
              <w:jc w:val="center"/>
              <w:rPr>
                <w:rFonts w:ascii="宋体" w:hAnsi="宋体"/>
                <w:bCs/>
                <w:sz w:val="18"/>
                <w:szCs w:val="18"/>
              </w:rPr>
            </w:pPr>
            <w:r w:rsidRPr="004B3F2B">
              <w:rPr>
                <w:rFonts w:ascii="宋体" w:hAnsi="宋体" w:hint="eastAsia"/>
                <w:bCs/>
                <w:sz w:val="18"/>
                <w:szCs w:val="18"/>
              </w:rPr>
              <w:t>系</w:t>
            </w:r>
          </w:p>
          <w:p w14:paraId="5FCF12F4" w14:textId="77777777" w:rsidR="007B48FF" w:rsidRPr="004B3F2B" w:rsidRDefault="00D203B4" w:rsidP="00305FB1">
            <w:pPr>
              <w:adjustRightInd w:val="0"/>
              <w:snapToGrid w:val="0"/>
              <w:jc w:val="center"/>
              <w:rPr>
                <w:rFonts w:ascii="宋体" w:hAnsi="宋体"/>
                <w:bCs/>
                <w:sz w:val="18"/>
                <w:szCs w:val="18"/>
              </w:rPr>
            </w:pPr>
            <w:r w:rsidRPr="004B3F2B">
              <w:rPr>
                <w:rFonts w:ascii="宋体" w:hAnsi="宋体" w:hint="eastAsia"/>
                <w:bCs/>
                <w:sz w:val="18"/>
                <w:szCs w:val="18"/>
              </w:rPr>
              <w:t>统</w:t>
            </w:r>
          </w:p>
          <w:p w14:paraId="2616FDC6" w14:textId="77777777" w:rsidR="007B48FF" w:rsidRPr="004B3F2B" w:rsidRDefault="00D203B4" w:rsidP="00305FB1">
            <w:pPr>
              <w:adjustRightInd w:val="0"/>
              <w:snapToGrid w:val="0"/>
              <w:jc w:val="center"/>
              <w:rPr>
                <w:rFonts w:ascii="宋体" w:hAnsi="宋体"/>
                <w:bCs/>
                <w:sz w:val="18"/>
                <w:szCs w:val="18"/>
              </w:rPr>
            </w:pPr>
            <w:r w:rsidRPr="004B3F2B">
              <w:rPr>
                <w:rFonts w:ascii="宋体" w:hAnsi="宋体" w:hint="eastAsia"/>
                <w:bCs/>
                <w:sz w:val="18"/>
                <w:szCs w:val="18"/>
              </w:rPr>
              <w:t>管</w:t>
            </w:r>
          </w:p>
          <w:p w14:paraId="5B125451" w14:textId="77777777" w:rsidR="007B48FF" w:rsidRPr="004B3F2B" w:rsidRDefault="00D203B4" w:rsidP="00305FB1">
            <w:pPr>
              <w:adjustRightInd w:val="0"/>
              <w:snapToGrid w:val="0"/>
              <w:jc w:val="center"/>
              <w:rPr>
                <w:rFonts w:ascii="宋体" w:hAnsi="宋体"/>
                <w:bCs/>
                <w:sz w:val="18"/>
                <w:szCs w:val="18"/>
              </w:rPr>
            </w:pPr>
            <w:r w:rsidRPr="004B3F2B">
              <w:rPr>
                <w:rFonts w:ascii="宋体" w:hAnsi="宋体" w:hint="eastAsia"/>
                <w:bCs/>
                <w:sz w:val="18"/>
                <w:szCs w:val="18"/>
              </w:rPr>
              <w:t>理</w:t>
            </w:r>
          </w:p>
          <w:p w14:paraId="69399AE3" w14:textId="77777777" w:rsidR="007B48FF" w:rsidRPr="004B3F2B" w:rsidRDefault="00D203B4" w:rsidP="00305FB1">
            <w:pPr>
              <w:adjustRightInd w:val="0"/>
              <w:snapToGrid w:val="0"/>
              <w:jc w:val="center"/>
              <w:rPr>
                <w:rFonts w:ascii="宋体" w:hAnsi="宋体"/>
                <w:bCs/>
                <w:sz w:val="18"/>
                <w:szCs w:val="18"/>
              </w:rPr>
            </w:pPr>
            <w:r w:rsidRPr="004B3F2B">
              <w:rPr>
                <w:rFonts w:ascii="宋体" w:hAnsi="宋体" w:hint="eastAsia"/>
                <w:bCs/>
                <w:sz w:val="18"/>
                <w:szCs w:val="18"/>
              </w:rPr>
              <w:t>界</w:t>
            </w:r>
          </w:p>
          <w:p w14:paraId="61F7F325" w14:textId="77777777" w:rsidR="007B48FF" w:rsidRPr="004B3F2B" w:rsidRDefault="00D203B4" w:rsidP="00305FB1">
            <w:pPr>
              <w:adjustRightInd w:val="0"/>
              <w:snapToGrid w:val="0"/>
              <w:jc w:val="center"/>
              <w:rPr>
                <w:rFonts w:ascii="宋体" w:hAnsi="宋体"/>
                <w:bCs/>
                <w:sz w:val="18"/>
                <w:szCs w:val="18"/>
              </w:rPr>
            </w:pPr>
            <w:r w:rsidRPr="004B3F2B">
              <w:rPr>
                <w:rFonts w:ascii="宋体" w:hAnsi="宋体" w:hint="eastAsia"/>
                <w:bCs/>
                <w:sz w:val="18"/>
                <w:szCs w:val="18"/>
              </w:rPr>
              <w:t>面</w:t>
            </w:r>
          </w:p>
        </w:tc>
        <w:tc>
          <w:tcPr>
            <w:tcW w:w="7350" w:type="dxa"/>
            <w:shd w:val="clear" w:color="auto" w:fill="auto"/>
          </w:tcPr>
          <w:p w14:paraId="0037B5E0" w14:textId="77777777" w:rsidR="007B48FF" w:rsidRPr="004B3F2B" w:rsidRDefault="00D203B4" w:rsidP="00305FB1">
            <w:pPr>
              <w:numPr>
                <w:ilvl w:val="0"/>
                <w:numId w:val="4"/>
              </w:numPr>
              <w:adjustRightInd w:val="0"/>
              <w:snapToGrid w:val="0"/>
              <w:jc w:val="left"/>
              <w:rPr>
                <w:rFonts w:ascii="宋体" w:hAnsi="宋体"/>
                <w:bCs/>
                <w:sz w:val="18"/>
                <w:szCs w:val="18"/>
              </w:rPr>
            </w:pPr>
            <w:r w:rsidRPr="004B3F2B">
              <w:rPr>
                <w:rFonts w:ascii="宋体" w:hAnsi="宋体" w:hint="eastAsia"/>
                <w:bCs/>
                <w:sz w:val="18"/>
                <w:szCs w:val="18"/>
              </w:rPr>
              <w:t>系统综合保护监测</w:t>
            </w:r>
          </w:p>
          <w:p w14:paraId="74490746" w14:textId="77777777" w:rsidR="007B48FF" w:rsidRPr="004B3F2B" w:rsidRDefault="00D203B4" w:rsidP="00305FB1">
            <w:pPr>
              <w:numPr>
                <w:ilvl w:val="0"/>
                <w:numId w:val="4"/>
              </w:numPr>
              <w:adjustRightInd w:val="0"/>
              <w:snapToGrid w:val="0"/>
              <w:jc w:val="left"/>
              <w:rPr>
                <w:rFonts w:ascii="宋体" w:hAnsi="宋体"/>
                <w:bCs/>
                <w:sz w:val="18"/>
                <w:szCs w:val="18"/>
              </w:rPr>
            </w:pPr>
            <w:r w:rsidRPr="004B3F2B">
              <w:rPr>
                <w:rFonts w:ascii="宋体" w:hAnsi="宋体" w:hint="eastAsia"/>
                <w:bCs/>
                <w:sz w:val="18"/>
                <w:szCs w:val="18"/>
              </w:rPr>
              <w:t>能耗监测管理</w:t>
            </w:r>
          </w:p>
          <w:p w14:paraId="30A8EB6A" w14:textId="77777777" w:rsidR="007B48FF" w:rsidRPr="004B3F2B" w:rsidRDefault="00D203B4" w:rsidP="00305FB1">
            <w:pPr>
              <w:numPr>
                <w:ilvl w:val="0"/>
                <w:numId w:val="4"/>
              </w:numPr>
              <w:adjustRightInd w:val="0"/>
              <w:snapToGrid w:val="0"/>
              <w:jc w:val="left"/>
              <w:rPr>
                <w:rFonts w:ascii="宋体" w:hAnsi="宋体"/>
                <w:bCs/>
                <w:sz w:val="18"/>
                <w:szCs w:val="18"/>
              </w:rPr>
            </w:pPr>
            <w:r w:rsidRPr="004B3F2B">
              <w:rPr>
                <w:rFonts w:ascii="宋体" w:hAnsi="宋体" w:hint="eastAsia"/>
                <w:bCs/>
                <w:sz w:val="18"/>
                <w:szCs w:val="18"/>
              </w:rPr>
              <w:t>节能控制管理</w:t>
            </w:r>
          </w:p>
          <w:p w14:paraId="5B5C016C" w14:textId="77777777" w:rsidR="007B48FF" w:rsidRPr="004B3F2B" w:rsidRDefault="00D203B4" w:rsidP="00305FB1">
            <w:pPr>
              <w:numPr>
                <w:ilvl w:val="0"/>
                <w:numId w:val="4"/>
              </w:numPr>
              <w:adjustRightInd w:val="0"/>
              <w:snapToGrid w:val="0"/>
              <w:jc w:val="left"/>
              <w:rPr>
                <w:rFonts w:ascii="宋体" w:hAnsi="宋体"/>
                <w:bCs/>
                <w:sz w:val="18"/>
                <w:szCs w:val="18"/>
              </w:rPr>
            </w:pPr>
            <w:r w:rsidRPr="004B3F2B">
              <w:rPr>
                <w:rFonts w:ascii="宋体" w:hAnsi="宋体" w:hint="eastAsia"/>
                <w:bCs/>
                <w:sz w:val="18"/>
                <w:szCs w:val="18"/>
              </w:rPr>
              <w:t>电气火灾监测</w:t>
            </w:r>
          </w:p>
          <w:p w14:paraId="73AF63BF" w14:textId="77777777" w:rsidR="007B48FF" w:rsidRPr="004B3F2B" w:rsidRDefault="00D203B4" w:rsidP="00305FB1">
            <w:pPr>
              <w:numPr>
                <w:ilvl w:val="0"/>
                <w:numId w:val="4"/>
              </w:numPr>
              <w:adjustRightInd w:val="0"/>
              <w:snapToGrid w:val="0"/>
              <w:jc w:val="left"/>
              <w:rPr>
                <w:rFonts w:ascii="宋体" w:hAnsi="宋体"/>
                <w:bCs/>
                <w:sz w:val="18"/>
                <w:szCs w:val="18"/>
              </w:rPr>
            </w:pPr>
            <w:r w:rsidRPr="004B3F2B">
              <w:rPr>
                <w:rFonts w:ascii="宋体" w:hAnsi="宋体" w:hint="eastAsia"/>
                <w:bCs/>
                <w:sz w:val="18"/>
                <w:szCs w:val="18"/>
              </w:rPr>
              <w:t>消防电源状态监测</w:t>
            </w:r>
          </w:p>
          <w:p w14:paraId="2A929C96" w14:textId="77777777" w:rsidR="007B48FF" w:rsidRPr="004B3F2B" w:rsidRDefault="00D203B4" w:rsidP="00305FB1">
            <w:pPr>
              <w:numPr>
                <w:ilvl w:val="0"/>
                <w:numId w:val="4"/>
              </w:numPr>
              <w:adjustRightInd w:val="0"/>
              <w:snapToGrid w:val="0"/>
              <w:jc w:val="left"/>
              <w:rPr>
                <w:rFonts w:ascii="宋体" w:hAnsi="宋体"/>
                <w:bCs/>
                <w:sz w:val="18"/>
                <w:szCs w:val="18"/>
              </w:rPr>
            </w:pPr>
            <w:r w:rsidRPr="004B3F2B">
              <w:rPr>
                <w:rFonts w:ascii="宋体" w:hAnsi="宋体" w:hint="eastAsia"/>
                <w:bCs/>
                <w:sz w:val="18"/>
                <w:szCs w:val="18"/>
              </w:rPr>
              <w:t>浪</w:t>
            </w:r>
            <w:proofErr w:type="gramStart"/>
            <w:r w:rsidRPr="004B3F2B">
              <w:rPr>
                <w:rFonts w:ascii="宋体" w:hAnsi="宋体" w:hint="eastAsia"/>
                <w:bCs/>
                <w:sz w:val="18"/>
                <w:szCs w:val="18"/>
              </w:rPr>
              <w:t>涌保护</w:t>
            </w:r>
            <w:proofErr w:type="gramEnd"/>
            <w:r w:rsidRPr="004B3F2B">
              <w:rPr>
                <w:rFonts w:ascii="宋体" w:hAnsi="宋体" w:hint="eastAsia"/>
                <w:bCs/>
                <w:sz w:val="18"/>
                <w:szCs w:val="18"/>
              </w:rPr>
              <w:t>监测</w:t>
            </w:r>
          </w:p>
          <w:p w14:paraId="558DE641" w14:textId="77777777" w:rsidR="007B48FF" w:rsidRPr="004B3F2B" w:rsidRDefault="00D203B4" w:rsidP="00305FB1">
            <w:pPr>
              <w:numPr>
                <w:ilvl w:val="0"/>
                <w:numId w:val="4"/>
              </w:numPr>
              <w:adjustRightInd w:val="0"/>
              <w:snapToGrid w:val="0"/>
              <w:jc w:val="left"/>
              <w:rPr>
                <w:rFonts w:ascii="宋体" w:hAnsi="宋体"/>
                <w:bCs/>
                <w:sz w:val="18"/>
                <w:szCs w:val="18"/>
              </w:rPr>
            </w:pPr>
            <w:r w:rsidRPr="004B3F2B">
              <w:rPr>
                <w:rFonts w:ascii="宋体" w:hAnsi="宋体" w:hint="eastAsia"/>
                <w:bCs/>
                <w:sz w:val="18"/>
                <w:szCs w:val="18"/>
              </w:rPr>
              <w:t>重要负荷回路状态监测</w:t>
            </w:r>
          </w:p>
          <w:p w14:paraId="3FC73B8E" w14:textId="77777777" w:rsidR="00927296" w:rsidRPr="004B3F2B" w:rsidRDefault="00D203B4" w:rsidP="00305FB1">
            <w:pPr>
              <w:numPr>
                <w:ilvl w:val="0"/>
                <w:numId w:val="4"/>
              </w:numPr>
              <w:adjustRightInd w:val="0"/>
              <w:snapToGrid w:val="0"/>
              <w:jc w:val="left"/>
              <w:rPr>
                <w:rFonts w:ascii="宋体" w:hAnsi="宋体"/>
                <w:bCs/>
                <w:sz w:val="18"/>
                <w:szCs w:val="18"/>
              </w:rPr>
            </w:pPr>
            <w:r w:rsidRPr="004B3F2B">
              <w:rPr>
                <w:rFonts w:ascii="宋体" w:hAnsi="宋体" w:hint="eastAsia"/>
                <w:sz w:val="18"/>
                <w:szCs w:val="18"/>
              </w:rPr>
              <w:t>视频巡检</w:t>
            </w:r>
          </w:p>
          <w:p w14:paraId="59449EA9" w14:textId="77777777" w:rsidR="0020257E" w:rsidRPr="004B3F2B" w:rsidRDefault="00D203B4" w:rsidP="0020257E">
            <w:pPr>
              <w:numPr>
                <w:ilvl w:val="0"/>
                <w:numId w:val="4"/>
              </w:numPr>
              <w:adjustRightInd w:val="0"/>
              <w:snapToGrid w:val="0"/>
              <w:jc w:val="left"/>
              <w:rPr>
                <w:rFonts w:ascii="宋体" w:hAnsi="宋体"/>
                <w:bCs/>
                <w:sz w:val="18"/>
                <w:szCs w:val="18"/>
              </w:rPr>
            </w:pPr>
            <w:r w:rsidRPr="004B3F2B">
              <w:rPr>
                <w:rFonts w:ascii="宋体" w:hAnsi="宋体" w:hint="eastAsia"/>
                <w:sz w:val="18"/>
                <w:szCs w:val="18"/>
              </w:rPr>
              <w:t>全生命周期管理</w:t>
            </w:r>
          </w:p>
          <w:p w14:paraId="38879EB3" w14:textId="77777777" w:rsidR="00F33200" w:rsidRPr="004B3F2B" w:rsidRDefault="00D203B4" w:rsidP="002A7266">
            <w:pPr>
              <w:pStyle w:val="af"/>
              <w:numPr>
                <w:ilvl w:val="0"/>
                <w:numId w:val="4"/>
              </w:numPr>
              <w:adjustRightInd w:val="0"/>
              <w:snapToGrid w:val="0"/>
              <w:ind w:firstLineChars="0"/>
              <w:rPr>
                <w:rFonts w:ascii="宋体" w:hAnsi="宋体"/>
                <w:bCs/>
                <w:sz w:val="18"/>
                <w:szCs w:val="18"/>
              </w:rPr>
            </w:pPr>
            <w:r w:rsidRPr="004B3F2B">
              <w:rPr>
                <w:rFonts w:ascii="宋体" w:hAnsi="宋体" w:hint="eastAsia"/>
                <w:sz w:val="18"/>
                <w:szCs w:val="18"/>
              </w:rPr>
              <w:t>智慧运维</w:t>
            </w:r>
          </w:p>
          <w:p w14:paraId="45E002AF" w14:textId="77777777" w:rsidR="00F33200" w:rsidRPr="004B3F2B" w:rsidRDefault="00D203B4" w:rsidP="002A7266">
            <w:pPr>
              <w:numPr>
                <w:ilvl w:val="0"/>
                <w:numId w:val="4"/>
              </w:numPr>
              <w:adjustRightInd w:val="0"/>
              <w:snapToGrid w:val="0"/>
              <w:rPr>
                <w:rFonts w:ascii="宋体" w:hAnsi="宋体"/>
                <w:b/>
                <w:bCs/>
                <w:sz w:val="18"/>
                <w:szCs w:val="18"/>
              </w:rPr>
            </w:pPr>
            <w:r w:rsidRPr="004B3F2B">
              <w:rPr>
                <w:rFonts w:ascii="宋体" w:hAnsi="宋体"/>
                <w:bCs/>
                <w:sz w:val="18"/>
                <w:szCs w:val="18"/>
              </w:rPr>
              <w:t>各相关子系统操作菜单及信息显示</w:t>
            </w:r>
          </w:p>
          <w:p w14:paraId="3DD3BC41" w14:textId="77777777" w:rsidR="00F33200" w:rsidRPr="004B3F2B" w:rsidRDefault="00D203B4" w:rsidP="002A7266">
            <w:pPr>
              <w:numPr>
                <w:ilvl w:val="0"/>
                <w:numId w:val="4"/>
              </w:numPr>
              <w:adjustRightInd w:val="0"/>
              <w:snapToGrid w:val="0"/>
              <w:rPr>
                <w:rFonts w:ascii="宋体" w:hAnsi="宋体"/>
                <w:bCs/>
                <w:sz w:val="18"/>
                <w:szCs w:val="18"/>
              </w:rPr>
            </w:pPr>
            <w:r w:rsidRPr="004B3F2B">
              <w:rPr>
                <w:rFonts w:ascii="宋体" w:hAnsi="宋体"/>
                <w:bCs/>
                <w:sz w:val="18"/>
                <w:szCs w:val="18"/>
              </w:rPr>
              <w:t>其他操作管理界面</w:t>
            </w:r>
          </w:p>
        </w:tc>
      </w:tr>
      <w:tr w:rsidR="007B48FF" w:rsidRPr="00FD15E5" w14:paraId="0093F940" w14:textId="77777777" w:rsidTr="007B48FF">
        <w:trPr>
          <w:jc w:val="center"/>
        </w:trPr>
        <w:tc>
          <w:tcPr>
            <w:tcW w:w="740" w:type="dxa"/>
            <w:shd w:val="clear" w:color="auto" w:fill="auto"/>
            <w:vAlign w:val="center"/>
          </w:tcPr>
          <w:p w14:paraId="6EE15E23" w14:textId="77777777" w:rsidR="007B48FF" w:rsidRPr="004B3F2B" w:rsidRDefault="00D203B4" w:rsidP="00305FB1">
            <w:pPr>
              <w:adjustRightInd w:val="0"/>
              <w:snapToGrid w:val="0"/>
              <w:jc w:val="center"/>
              <w:rPr>
                <w:rFonts w:ascii="宋体" w:hAnsi="宋体"/>
                <w:bCs/>
                <w:sz w:val="18"/>
                <w:szCs w:val="18"/>
              </w:rPr>
            </w:pPr>
            <w:r w:rsidRPr="004B3F2B">
              <w:rPr>
                <w:rFonts w:ascii="宋体" w:hAnsi="宋体" w:hint="eastAsia"/>
                <w:bCs/>
                <w:sz w:val="18"/>
                <w:szCs w:val="18"/>
              </w:rPr>
              <w:t>数</w:t>
            </w:r>
          </w:p>
          <w:p w14:paraId="56E5503C" w14:textId="77777777" w:rsidR="007B48FF" w:rsidRPr="004B3F2B" w:rsidRDefault="00D203B4" w:rsidP="00305FB1">
            <w:pPr>
              <w:adjustRightInd w:val="0"/>
              <w:snapToGrid w:val="0"/>
              <w:jc w:val="center"/>
              <w:rPr>
                <w:rFonts w:ascii="宋体" w:hAnsi="宋体"/>
                <w:bCs/>
                <w:sz w:val="18"/>
                <w:szCs w:val="18"/>
              </w:rPr>
            </w:pPr>
            <w:r w:rsidRPr="004B3F2B">
              <w:rPr>
                <w:rFonts w:ascii="宋体" w:hAnsi="宋体" w:hint="eastAsia"/>
                <w:bCs/>
                <w:sz w:val="18"/>
                <w:szCs w:val="18"/>
              </w:rPr>
              <w:t>据</w:t>
            </w:r>
          </w:p>
          <w:p w14:paraId="364400D0" w14:textId="77777777" w:rsidR="007B48FF" w:rsidRPr="004B3F2B" w:rsidRDefault="00D203B4" w:rsidP="00305FB1">
            <w:pPr>
              <w:adjustRightInd w:val="0"/>
              <w:snapToGrid w:val="0"/>
              <w:jc w:val="center"/>
              <w:rPr>
                <w:rFonts w:ascii="宋体" w:hAnsi="宋体"/>
                <w:bCs/>
                <w:sz w:val="18"/>
                <w:szCs w:val="18"/>
              </w:rPr>
            </w:pPr>
            <w:r w:rsidRPr="004B3F2B">
              <w:rPr>
                <w:rFonts w:ascii="宋体" w:hAnsi="宋体" w:hint="eastAsia"/>
                <w:bCs/>
                <w:sz w:val="18"/>
                <w:szCs w:val="18"/>
              </w:rPr>
              <w:t>库</w:t>
            </w:r>
          </w:p>
          <w:p w14:paraId="69DFFE6E" w14:textId="77777777" w:rsidR="007B48FF" w:rsidRPr="004B3F2B" w:rsidRDefault="00D203B4" w:rsidP="00305FB1">
            <w:pPr>
              <w:adjustRightInd w:val="0"/>
              <w:snapToGrid w:val="0"/>
              <w:jc w:val="center"/>
              <w:rPr>
                <w:rFonts w:ascii="宋体" w:hAnsi="宋体"/>
                <w:bCs/>
                <w:sz w:val="18"/>
                <w:szCs w:val="18"/>
              </w:rPr>
            </w:pPr>
            <w:r w:rsidRPr="004B3F2B">
              <w:rPr>
                <w:rFonts w:ascii="宋体" w:hAnsi="宋体" w:hint="eastAsia"/>
                <w:bCs/>
                <w:sz w:val="18"/>
                <w:szCs w:val="18"/>
              </w:rPr>
              <w:t>管</w:t>
            </w:r>
          </w:p>
          <w:p w14:paraId="5130BE1E" w14:textId="77777777" w:rsidR="007B48FF" w:rsidRPr="004B3F2B" w:rsidRDefault="00D203B4" w:rsidP="00305FB1">
            <w:pPr>
              <w:adjustRightInd w:val="0"/>
              <w:snapToGrid w:val="0"/>
              <w:jc w:val="center"/>
              <w:rPr>
                <w:rFonts w:ascii="宋体" w:hAnsi="宋体"/>
                <w:bCs/>
                <w:sz w:val="18"/>
                <w:szCs w:val="18"/>
              </w:rPr>
            </w:pPr>
            <w:r w:rsidRPr="004B3F2B">
              <w:rPr>
                <w:rFonts w:ascii="宋体" w:hAnsi="宋体" w:hint="eastAsia"/>
                <w:bCs/>
                <w:sz w:val="18"/>
                <w:szCs w:val="18"/>
              </w:rPr>
              <w:t>理</w:t>
            </w:r>
          </w:p>
        </w:tc>
        <w:tc>
          <w:tcPr>
            <w:tcW w:w="7350" w:type="dxa"/>
            <w:shd w:val="clear" w:color="auto" w:fill="auto"/>
          </w:tcPr>
          <w:p w14:paraId="55FA5DEA" w14:textId="77777777" w:rsidR="007B48FF" w:rsidRPr="004B3F2B" w:rsidRDefault="00D203B4" w:rsidP="00305FB1">
            <w:pPr>
              <w:numPr>
                <w:ilvl w:val="0"/>
                <w:numId w:val="3"/>
              </w:numPr>
              <w:adjustRightInd w:val="0"/>
              <w:snapToGrid w:val="0"/>
              <w:jc w:val="left"/>
              <w:rPr>
                <w:rFonts w:ascii="宋体" w:hAnsi="宋体"/>
                <w:bCs/>
                <w:sz w:val="18"/>
                <w:szCs w:val="18"/>
              </w:rPr>
            </w:pPr>
            <w:r w:rsidRPr="004B3F2B">
              <w:rPr>
                <w:rFonts w:ascii="宋体" w:hAnsi="宋体"/>
                <w:bCs/>
                <w:sz w:val="18"/>
                <w:szCs w:val="18"/>
              </w:rPr>
              <w:t>电源质量标准数据库</w:t>
            </w:r>
          </w:p>
          <w:p w14:paraId="00F1ABC2" w14:textId="77777777" w:rsidR="007B48FF" w:rsidRPr="004B3F2B" w:rsidRDefault="00D203B4" w:rsidP="00305FB1">
            <w:pPr>
              <w:numPr>
                <w:ilvl w:val="0"/>
                <w:numId w:val="3"/>
              </w:numPr>
              <w:adjustRightInd w:val="0"/>
              <w:snapToGrid w:val="0"/>
              <w:jc w:val="left"/>
              <w:rPr>
                <w:rFonts w:ascii="宋体" w:hAnsi="宋体"/>
                <w:bCs/>
                <w:sz w:val="18"/>
                <w:szCs w:val="18"/>
              </w:rPr>
            </w:pPr>
            <w:r w:rsidRPr="004B3F2B">
              <w:rPr>
                <w:rFonts w:ascii="宋体" w:hAnsi="宋体"/>
                <w:bCs/>
                <w:sz w:val="18"/>
                <w:szCs w:val="18"/>
              </w:rPr>
              <w:t>设计文件数据库</w:t>
            </w:r>
          </w:p>
          <w:p w14:paraId="5256EB78" w14:textId="77777777" w:rsidR="007B48FF" w:rsidRPr="004B3F2B" w:rsidRDefault="00D203B4" w:rsidP="00305FB1">
            <w:pPr>
              <w:numPr>
                <w:ilvl w:val="0"/>
                <w:numId w:val="3"/>
              </w:numPr>
              <w:adjustRightInd w:val="0"/>
              <w:snapToGrid w:val="0"/>
              <w:jc w:val="left"/>
              <w:rPr>
                <w:rFonts w:ascii="宋体" w:hAnsi="宋体"/>
                <w:bCs/>
                <w:sz w:val="18"/>
                <w:szCs w:val="18"/>
              </w:rPr>
            </w:pPr>
            <w:r w:rsidRPr="004B3F2B">
              <w:rPr>
                <w:rFonts w:ascii="宋体" w:hAnsi="宋体"/>
                <w:bCs/>
                <w:sz w:val="18"/>
                <w:szCs w:val="18"/>
              </w:rPr>
              <w:t>主要产品数据库</w:t>
            </w:r>
          </w:p>
          <w:p w14:paraId="6B944B0F" w14:textId="77777777" w:rsidR="007B48FF" w:rsidRPr="004B3F2B" w:rsidRDefault="00D203B4" w:rsidP="00305FB1">
            <w:pPr>
              <w:numPr>
                <w:ilvl w:val="0"/>
                <w:numId w:val="3"/>
              </w:numPr>
              <w:adjustRightInd w:val="0"/>
              <w:snapToGrid w:val="0"/>
              <w:jc w:val="left"/>
              <w:rPr>
                <w:rFonts w:ascii="宋体" w:hAnsi="宋体"/>
                <w:bCs/>
                <w:sz w:val="18"/>
                <w:szCs w:val="18"/>
              </w:rPr>
            </w:pPr>
            <w:r w:rsidRPr="004B3F2B">
              <w:rPr>
                <w:rFonts w:ascii="宋体" w:hAnsi="宋体"/>
                <w:bCs/>
                <w:sz w:val="18"/>
                <w:szCs w:val="18"/>
              </w:rPr>
              <w:t>能源管理数据库</w:t>
            </w:r>
          </w:p>
          <w:p w14:paraId="33107C68" w14:textId="77777777" w:rsidR="007B48FF" w:rsidRPr="004B3F2B" w:rsidRDefault="00D203B4" w:rsidP="00305FB1">
            <w:pPr>
              <w:numPr>
                <w:ilvl w:val="0"/>
                <w:numId w:val="3"/>
              </w:numPr>
              <w:adjustRightInd w:val="0"/>
              <w:snapToGrid w:val="0"/>
              <w:jc w:val="left"/>
              <w:rPr>
                <w:rFonts w:ascii="宋体" w:hAnsi="宋体"/>
                <w:bCs/>
                <w:sz w:val="18"/>
                <w:szCs w:val="18"/>
              </w:rPr>
            </w:pPr>
            <w:r w:rsidRPr="004B3F2B">
              <w:rPr>
                <w:rFonts w:ascii="宋体" w:hAnsi="宋体"/>
                <w:bCs/>
                <w:sz w:val="18"/>
                <w:szCs w:val="18"/>
              </w:rPr>
              <w:t>运行维护数据库</w:t>
            </w:r>
          </w:p>
          <w:p w14:paraId="1A81624C" w14:textId="77777777" w:rsidR="007B48FF" w:rsidRPr="004B3F2B" w:rsidRDefault="00D203B4" w:rsidP="00305FB1">
            <w:pPr>
              <w:adjustRightInd w:val="0"/>
              <w:snapToGrid w:val="0"/>
              <w:jc w:val="left"/>
              <w:rPr>
                <w:rFonts w:ascii="宋体" w:hAnsi="宋体"/>
                <w:bCs/>
                <w:sz w:val="18"/>
                <w:szCs w:val="18"/>
              </w:rPr>
            </w:pPr>
            <w:r w:rsidRPr="004B3F2B">
              <w:rPr>
                <w:rFonts w:ascii="宋体" w:hAnsi="宋体"/>
                <w:bCs/>
                <w:sz w:val="18"/>
                <w:szCs w:val="18"/>
              </w:rPr>
              <w:t>6）故障记录诊断数据库</w:t>
            </w:r>
          </w:p>
          <w:p w14:paraId="70A4C025" w14:textId="77777777" w:rsidR="00927F45" w:rsidRDefault="00D203B4" w:rsidP="00927F45">
            <w:pPr>
              <w:adjustRightInd w:val="0"/>
              <w:snapToGrid w:val="0"/>
              <w:jc w:val="left"/>
              <w:rPr>
                <w:rFonts w:ascii="宋体" w:hAnsi="宋体"/>
                <w:bCs/>
                <w:sz w:val="18"/>
                <w:szCs w:val="18"/>
              </w:rPr>
            </w:pPr>
            <w:r w:rsidRPr="004B3F2B">
              <w:rPr>
                <w:rFonts w:ascii="宋体" w:hAnsi="宋体"/>
                <w:bCs/>
                <w:sz w:val="18"/>
                <w:szCs w:val="18"/>
              </w:rPr>
              <w:t>7）系统运行自动关联数据库，实时对比分析，给出专家诊断表格（化验单式）</w:t>
            </w:r>
          </w:p>
          <w:p w14:paraId="7B6C30AB" w14:textId="77777777" w:rsidR="007B48FF" w:rsidRPr="004B3F2B" w:rsidRDefault="00D203B4" w:rsidP="00927F45">
            <w:pPr>
              <w:adjustRightInd w:val="0"/>
              <w:snapToGrid w:val="0"/>
              <w:jc w:val="left"/>
              <w:rPr>
                <w:rFonts w:ascii="宋体" w:hAnsi="宋体"/>
                <w:bCs/>
                <w:sz w:val="18"/>
                <w:szCs w:val="18"/>
              </w:rPr>
            </w:pPr>
            <w:r w:rsidRPr="004B3F2B">
              <w:rPr>
                <w:rFonts w:ascii="宋体" w:hAnsi="宋体"/>
                <w:bCs/>
                <w:sz w:val="18"/>
                <w:szCs w:val="18"/>
              </w:rPr>
              <w:t>8）数据库管理维护界面</w:t>
            </w:r>
          </w:p>
        </w:tc>
      </w:tr>
      <w:tr w:rsidR="007B48FF" w:rsidRPr="00FD15E5" w14:paraId="2DF88C83" w14:textId="77777777" w:rsidTr="007B48FF">
        <w:trPr>
          <w:jc w:val="center"/>
        </w:trPr>
        <w:tc>
          <w:tcPr>
            <w:tcW w:w="740" w:type="dxa"/>
            <w:shd w:val="clear" w:color="auto" w:fill="auto"/>
            <w:vAlign w:val="center"/>
          </w:tcPr>
          <w:p w14:paraId="47CDB9BB" w14:textId="77777777" w:rsidR="007B48FF" w:rsidRPr="004B3F2B" w:rsidRDefault="00D203B4" w:rsidP="00927F45">
            <w:pPr>
              <w:keepNext/>
              <w:keepLines/>
              <w:adjustRightInd w:val="0"/>
              <w:snapToGrid w:val="0"/>
              <w:jc w:val="center"/>
              <w:rPr>
                <w:rFonts w:ascii="宋体" w:hAnsi="宋体"/>
                <w:bCs/>
                <w:sz w:val="18"/>
                <w:szCs w:val="18"/>
              </w:rPr>
            </w:pPr>
            <w:r w:rsidRPr="004B3F2B">
              <w:rPr>
                <w:rFonts w:ascii="宋体" w:hAnsi="宋体" w:hint="eastAsia"/>
                <w:bCs/>
                <w:sz w:val="18"/>
                <w:szCs w:val="18"/>
              </w:rPr>
              <w:t>报表</w:t>
            </w:r>
          </w:p>
          <w:p w14:paraId="3A5B1E97" w14:textId="77777777" w:rsidR="007B48FF" w:rsidRPr="004B3F2B" w:rsidRDefault="00D203B4" w:rsidP="00927F45">
            <w:pPr>
              <w:keepNext/>
              <w:keepLines/>
              <w:adjustRightInd w:val="0"/>
              <w:snapToGrid w:val="0"/>
              <w:jc w:val="center"/>
              <w:rPr>
                <w:rFonts w:ascii="宋体" w:hAnsi="宋体"/>
                <w:bCs/>
                <w:sz w:val="18"/>
                <w:szCs w:val="18"/>
              </w:rPr>
            </w:pPr>
            <w:r w:rsidRPr="004B3F2B">
              <w:rPr>
                <w:rFonts w:ascii="宋体" w:hAnsi="宋体" w:hint="eastAsia"/>
                <w:bCs/>
                <w:sz w:val="18"/>
                <w:szCs w:val="18"/>
              </w:rPr>
              <w:t>管理</w:t>
            </w:r>
          </w:p>
        </w:tc>
        <w:tc>
          <w:tcPr>
            <w:tcW w:w="7350" w:type="dxa"/>
            <w:shd w:val="clear" w:color="auto" w:fill="auto"/>
          </w:tcPr>
          <w:p w14:paraId="54B15C1F" w14:textId="77777777" w:rsidR="007B48FF" w:rsidRPr="004B3F2B" w:rsidRDefault="00D203B4" w:rsidP="00927F45">
            <w:pPr>
              <w:keepNext/>
              <w:keepLines/>
              <w:adjustRightInd w:val="0"/>
              <w:snapToGrid w:val="0"/>
              <w:jc w:val="left"/>
              <w:rPr>
                <w:rFonts w:ascii="宋体" w:hAnsi="宋体"/>
                <w:bCs/>
                <w:sz w:val="18"/>
                <w:szCs w:val="18"/>
              </w:rPr>
            </w:pPr>
            <w:r w:rsidRPr="004B3F2B">
              <w:rPr>
                <w:rFonts w:ascii="宋体" w:hAnsi="宋体"/>
                <w:bCs/>
                <w:sz w:val="18"/>
                <w:szCs w:val="18"/>
              </w:rPr>
              <w:t>1）支持实时监测数据及其他应用数据；</w:t>
            </w:r>
          </w:p>
          <w:p w14:paraId="3328063A" w14:textId="77777777" w:rsidR="007B48FF" w:rsidRPr="004B3F2B" w:rsidRDefault="00D203B4" w:rsidP="00927F45">
            <w:pPr>
              <w:keepNext/>
              <w:keepLines/>
              <w:adjustRightInd w:val="0"/>
              <w:snapToGrid w:val="0"/>
              <w:jc w:val="left"/>
              <w:rPr>
                <w:rFonts w:ascii="宋体" w:hAnsi="宋体"/>
                <w:bCs/>
                <w:sz w:val="18"/>
                <w:szCs w:val="18"/>
              </w:rPr>
            </w:pPr>
            <w:r w:rsidRPr="004B3F2B">
              <w:rPr>
                <w:rFonts w:ascii="宋体" w:hAnsi="宋体"/>
                <w:bCs/>
                <w:sz w:val="18"/>
                <w:szCs w:val="18"/>
              </w:rPr>
              <w:t>2）报表设置、生成、修改、浏览、打印；</w:t>
            </w:r>
          </w:p>
          <w:p w14:paraId="2183A74E" w14:textId="77777777" w:rsidR="007B48FF" w:rsidRPr="004B3F2B" w:rsidRDefault="00D203B4" w:rsidP="00927F45">
            <w:pPr>
              <w:keepNext/>
              <w:keepLines/>
              <w:adjustRightInd w:val="0"/>
              <w:snapToGrid w:val="0"/>
              <w:jc w:val="left"/>
              <w:rPr>
                <w:rFonts w:ascii="宋体" w:hAnsi="宋体"/>
                <w:bCs/>
                <w:sz w:val="18"/>
                <w:szCs w:val="18"/>
              </w:rPr>
            </w:pPr>
            <w:r w:rsidRPr="004B3F2B">
              <w:rPr>
                <w:rFonts w:ascii="宋体" w:hAnsi="宋体"/>
                <w:bCs/>
                <w:sz w:val="18"/>
                <w:szCs w:val="18"/>
              </w:rPr>
              <w:t>3）按班、日、月、季、年生成各种类型报表；</w:t>
            </w:r>
          </w:p>
          <w:p w14:paraId="52B612B5" w14:textId="77777777" w:rsidR="007B48FF" w:rsidRPr="004B3F2B" w:rsidRDefault="00D203B4" w:rsidP="00927F45">
            <w:pPr>
              <w:keepNext/>
              <w:keepLines/>
              <w:adjustRightInd w:val="0"/>
              <w:snapToGrid w:val="0"/>
              <w:jc w:val="left"/>
              <w:rPr>
                <w:rFonts w:ascii="宋体" w:hAnsi="宋体"/>
                <w:bCs/>
                <w:sz w:val="18"/>
                <w:szCs w:val="18"/>
              </w:rPr>
            </w:pPr>
            <w:r w:rsidRPr="004B3F2B">
              <w:rPr>
                <w:rFonts w:ascii="宋体" w:hAnsi="宋体"/>
                <w:bCs/>
                <w:sz w:val="18"/>
                <w:szCs w:val="18"/>
              </w:rPr>
              <w:t>4）按用户管理需求生成报表</w:t>
            </w:r>
          </w:p>
        </w:tc>
      </w:tr>
      <w:tr w:rsidR="007B48FF" w:rsidRPr="00FD15E5" w14:paraId="2CF7E4CC" w14:textId="77777777" w:rsidTr="007B48FF">
        <w:trPr>
          <w:jc w:val="center"/>
        </w:trPr>
        <w:tc>
          <w:tcPr>
            <w:tcW w:w="740" w:type="dxa"/>
            <w:shd w:val="clear" w:color="auto" w:fill="auto"/>
            <w:vAlign w:val="center"/>
          </w:tcPr>
          <w:p w14:paraId="33334080" w14:textId="77777777" w:rsidR="007B48FF" w:rsidRPr="004B3F2B" w:rsidRDefault="00D203B4" w:rsidP="00927F45">
            <w:pPr>
              <w:keepNext/>
              <w:keepLines/>
              <w:adjustRightInd w:val="0"/>
              <w:snapToGrid w:val="0"/>
              <w:jc w:val="center"/>
              <w:rPr>
                <w:rFonts w:ascii="宋体" w:hAnsi="宋体"/>
                <w:bCs/>
                <w:sz w:val="18"/>
                <w:szCs w:val="18"/>
              </w:rPr>
            </w:pPr>
            <w:r w:rsidRPr="004B3F2B">
              <w:rPr>
                <w:rFonts w:ascii="宋体" w:hAnsi="宋体" w:hint="eastAsia"/>
                <w:bCs/>
                <w:sz w:val="18"/>
                <w:szCs w:val="18"/>
              </w:rPr>
              <w:t>系统</w:t>
            </w:r>
          </w:p>
          <w:p w14:paraId="503E5035" w14:textId="77777777" w:rsidR="007B48FF" w:rsidRPr="004B3F2B" w:rsidRDefault="00D203B4" w:rsidP="00927F45">
            <w:pPr>
              <w:keepNext/>
              <w:keepLines/>
              <w:adjustRightInd w:val="0"/>
              <w:snapToGrid w:val="0"/>
              <w:jc w:val="center"/>
              <w:rPr>
                <w:rFonts w:ascii="宋体" w:hAnsi="宋体"/>
                <w:bCs/>
                <w:sz w:val="18"/>
                <w:szCs w:val="18"/>
              </w:rPr>
            </w:pPr>
            <w:r w:rsidRPr="004B3F2B">
              <w:rPr>
                <w:rFonts w:ascii="宋体" w:hAnsi="宋体" w:hint="eastAsia"/>
                <w:bCs/>
                <w:sz w:val="18"/>
                <w:szCs w:val="18"/>
              </w:rPr>
              <w:t>运行</w:t>
            </w:r>
          </w:p>
          <w:p w14:paraId="0197D5B4" w14:textId="77777777" w:rsidR="007B48FF" w:rsidRPr="004B3F2B" w:rsidRDefault="00D203B4" w:rsidP="00927F45">
            <w:pPr>
              <w:keepNext/>
              <w:keepLines/>
              <w:adjustRightInd w:val="0"/>
              <w:snapToGrid w:val="0"/>
              <w:jc w:val="center"/>
              <w:rPr>
                <w:rFonts w:ascii="宋体" w:hAnsi="宋体"/>
                <w:bCs/>
                <w:sz w:val="18"/>
                <w:szCs w:val="18"/>
              </w:rPr>
            </w:pPr>
            <w:r w:rsidRPr="004B3F2B">
              <w:rPr>
                <w:rFonts w:ascii="宋体" w:hAnsi="宋体" w:hint="eastAsia"/>
                <w:bCs/>
                <w:sz w:val="18"/>
                <w:szCs w:val="18"/>
              </w:rPr>
              <w:t>状态</w:t>
            </w:r>
          </w:p>
          <w:p w14:paraId="38EE02B4" w14:textId="77777777" w:rsidR="007B48FF" w:rsidRPr="004B3F2B" w:rsidRDefault="00D203B4" w:rsidP="00927F45">
            <w:pPr>
              <w:keepNext/>
              <w:keepLines/>
              <w:adjustRightInd w:val="0"/>
              <w:snapToGrid w:val="0"/>
              <w:jc w:val="center"/>
              <w:rPr>
                <w:rFonts w:ascii="宋体" w:hAnsi="宋体"/>
                <w:bCs/>
                <w:sz w:val="18"/>
                <w:szCs w:val="18"/>
              </w:rPr>
            </w:pPr>
            <w:r w:rsidRPr="004B3F2B">
              <w:rPr>
                <w:rFonts w:ascii="宋体" w:hAnsi="宋体" w:hint="eastAsia"/>
                <w:bCs/>
                <w:sz w:val="18"/>
                <w:szCs w:val="18"/>
              </w:rPr>
              <w:t>管理</w:t>
            </w:r>
          </w:p>
        </w:tc>
        <w:tc>
          <w:tcPr>
            <w:tcW w:w="7350" w:type="dxa"/>
            <w:shd w:val="clear" w:color="auto" w:fill="auto"/>
          </w:tcPr>
          <w:p w14:paraId="1DEA8298" w14:textId="77777777" w:rsidR="007B48FF" w:rsidRPr="004B3F2B" w:rsidRDefault="00D203B4" w:rsidP="00927F45">
            <w:pPr>
              <w:keepNext/>
              <w:keepLines/>
              <w:numPr>
                <w:ilvl w:val="0"/>
                <w:numId w:val="6"/>
              </w:numPr>
              <w:adjustRightInd w:val="0"/>
              <w:snapToGrid w:val="0"/>
              <w:ind w:left="306" w:hangingChars="170" w:hanging="306"/>
              <w:jc w:val="left"/>
              <w:rPr>
                <w:rFonts w:ascii="宋体" w:hAnsi="宋体"/>
                <w:bCs/>
                <w:sz w:val="18"/>
                <w:szCs w:val="18"/>
              </w:rPr>
            </w:pPr>
            <w:r w:rsidRPr="004B3F2B">
              <w:rPr>
                <w:rFonts w:ascii="宋体" w:hAnsi="宋体" w:hint="eastAsia"/>
                <w:bCs/>
                <w:sz w:val="18"/>
                <w:szCs w:val="18"/>
              </w:rPr>
              <w:t>网络及通信管理；</w:t>
            </w:r>
          </w:p>
          <w:p w14:paraId="48A0BFEF" w14:textId="77777777" w:rsidR="007B48FF" w:rsidRPr="004B3F2B" w:rsidRDefault="00D203B4" w:rsidP="00927F45">
            <w:pPr>
              <w:keepNext/>
              <w:keepLines/>
              <w:numPr>
                <w:ilvl w:val="0"/>
                <w:numId w:val="6"/>
              </w:numPr>
              <w:adjustRightInd w:val="0"/>
              <w:snapToGrid w:val="0"/>
              <w:ind w:left="306" w:hangingChars="170" w:hanging="306"/>
              <w:jc w:val="left"/>
              <w:rPr>
                <w:rFonts w:ascii="宋体" w:hAnsi="宋体"/>
                <w:bCs/>
                <w:sz w:val="18"/>
                <w:szCs w:val="18"/>
              </w:rPr>
            </w:pPr>
            <w:r w:rsidRPr="004B3F2B">
              <w:rPr>
                <w:rFonts w:ascii="宋体" w:hAnsi="宋体" w:hint="eastAsia"/>
                <w:bCs/>
                <w:sz w:val="18"/>
                <w:szCs w:val="18"/>
              </w:rPr>
              <w:t>系统节点状态监视；</w:t>
            </w:r>
          </w:p>
          <w:p w14:paraId="59F00EF0" w14:textId="77777777" w:rsidR="007B48FF" w:rsidRPr="004B3F2B" w:rsidRDefault="00D203B4" w:rsidP="00927F45">
            <w:pPr>
              <w:keepNext/>
              <w:keepLines/>
              <w:numPr>
                <w:ilvl w:val="0"/>
                <w:numId w:val="6"/>
              </w:numPr>
              <w:adjustRightInd w:val="0"/>
              <w:snapToGrid w:val="0"/>
              <w:ind w:left="306" w:hangingChars="170" w:hanging="306"/>
              <w:jc w:val="left"/>
              <w:rPr>
                <w:rFonts w:ascii="宋体" w:hAnsi="宋体"/>
                <w:bCs/>
                <w:sz w:val="18"/>
                <w:szCs w:val="18"/>
              </w:rPr>
            </w:pPr>
            <w:r w:rsidRPr="004B3F2B">
              <w:rPr>
                <w:rFonts w:ascii="宋体" w:hAnsi="宋体" w:hint="eastAsia"/>
                <w:bCs/>
                <w:sz w:val="18"/>
                <w:szCs w:val="18"/>
              </w:rPr>
              <w:t>软硬件功能管理；</w:t>
            </w:r>
          </w:p>
          <w:p w14:paraId="6979E23B" w14:textId="77777777" w:rsidR="007B48FF" w:rsidRPr="004B3F2B" w:rsidRDefault="00D203B4" w:rsidP="00927F45">
            <w:pPr>
              <w:keepNext/>
              <w:keepLines/>
              <w:numPr>
                <w:ilvl w:val="0"/>
                <w:numId w:val="6"/>
              </w:numPr>
              <w:adjustRightInd w:val="0"/>
              <w:snapToGrid w:val="0"/>
              <w:ind w:left="306" w:hangingChars="170" w:hanging="306"/>
              <w:jc w:val="left"/>
              <w:rPr>
                <w:rFonts w:ascii="宋体" w:hAnsi="宋体"/>
                <w:bCs/>
                <w:sz w:val="18"/>
                <w:szCs w:val="18"/>
              </w:rPr>
            </w:pPr>
            <w:r w:rsidRPr="004B3F2B">
              <w:rPr>
                <w:rFonts w:ascii="宋体" w:hAnsi="宋体" w:hint="eastAsia"/>
                <w:bCs/>
                <w:sz w:val="18"/>
                <w:szCs w:val="18"/>
              </w:rPr>
              <w:t>系统状态异常报警管理；</w:t>
            </w:r>
          </w:p>
          <w:p w14:paraId="03E8D17F" w14:textId="77777777" w:rsidR="007B48FF" w:rsidRPr="004B3F2B" w:rsidRDefault="00D203B4" w:rsidP="00927F45">
            <w:pPr>
              <w:keepNext/>
              <w:keepLines/>
              <w:numPr>
                <w:ilvl w:val="0"/>
                <w:numId w:val="6"/>
              </w:numPr>
              <w:adjustRightInd w:val="0"/>
              <w:snapToGrid w:val="0"/>
              <w:ind w:left="306" w:hangingChars="170" w:hanging="306"/>
              <w:jc w:val="left"/>
              <w:rPr>
                <w:rFonts w:ascii="宋体" w:hAnsi="宋体"/>
                <w:bCs/>
                <w:sz w:val="18"/>
                <w:szCs w:val="18"/>
              </w:rPr>
            </w:pPr>
            <w:r w:rsidRPr="004B3F2B">
              <w:rPr>
                <w:rFonts w:ascii="宋体" w:hAnsi="宋体" w:hint="eastAsia"/>
                <w:bCs/>
                <w:sz w:val="18"/>
                <w:szCs w:val="18"/>
              </w:rPr>
              <w:t>在线、离线诊断工具；</w:t>
            </w:r>
          </w:p>
          <w:p w14:paraId="15B9A35F" w14:textId="77777777" w:rsidR="007B48FF" w:rsidRPr="004B3F2B" w:rsidRDefault="00D203B4" w:rsidP="00927F45">
            <w:pPr>
              <w:keepNext/>
              <w:keepLines/>
              <w:numPr>
                <w:ilvl w:val="0"/>
                <w:numId w:val="6"/>
              </w:numPr>
              <w:adjustRightInd w:val="0"/>
              <w:snapToGrid w:val="0"/>
              <w:ind w:left="306" w:hangingChars="170" w:hanging="306"/>
              <w:jc w:val="left"/>
              <w:rPr>
                <w:rFonts w:ascii="宋体" w:hAnsi="宋体"/>
                <w:bCs/>
                <w:sz w:val="18"/>
                <w:szCs w:val="18"/>
              </w:rPr>
            </w:pPr>
            <w:r w:rsidRPr="004B3F2B">
              <w:rPr>
                <w:rFonts w:ascii="宋体" w:hAnsi="宋体" w:hint="eastAsia"/>
                <w:bCs/>
                <w:sz w:val="18"/>
                <w:szCs w:val="18"/>
              </w:rPr>
              <w:t>系统配置管理</w:t>
            </w:r>
          </w:p>
          <w:p w14:paraId="0DBD29C3" w14:textId="77777777" w:rsidR="007B48FF" w:rsidRPr="004B3F2B" w:rsidRDefault="00D203B4" w:rsidP="00927F45">
            <w:pPr>
              <w:keepNext/>
              <w:keepLines/>
              <w:numPr>
                <w:ilvl w:val="0"/>
                <w:numId w:val="6"/>
              </w:numPr>
              <w:adjustRightInd w:val="0"/>
              <w:snapToGrid w:val="0"/>
              <w:ind w:left="306" w:hangingChars="170" w:hanging="306"/>
              <w:jc w:val="left"/>
              <w:rPr>
                <w:rFonts w:ascii="宋体" w:hAnsi="宋体"/>
                <w:bCs/>
                <w:sz w:val="18"/>
                <w:szCs w:val="18"/>
              </w:rPr>
            </w:pPr>
            <w:r w:rsidRPr="004B3F2B">
              <w:rPr>
                <w:rFonts w:ascii="宋体" w:hAnsi="宋体" w:hint="eastAsia"/>
                <w:bCs/>
                <w:sz w:val="18"/>
                <w:szCs w:val="18"/>
              </w:rPr>
              <w:t>时钟管理</w:t>
            </w:r>
          </w:p>
        </w:tc>
      </w:tr>
      <w:tr w:rsidR="007B48FF" w:rsidRPr="00FD15E5" w14:paraId="24507402" w14:textId="77777777" w:rsidTr="007B48FF">
        <w:trPr>
          <w:jc w:val="center"/>
        </w:trPr>
        <w:tc>
          <w:tcPr>
            <w:tcW w:w="740" w:type="dxa"/>
            <w:shd w:val="clear" w:color="auto" w:fill="auto"/>
            <w:vAlign w:val="center"/>
          </w:tcPr>
          <w:p w14:paraId="3D114079" w14:textId="77777777" w:rsidR="007B48FF" w:rsidRPr="004B3F2B" w:rsidRDefault="00D203B4" w:rsidP="00927F45">
            <w:pPr>
              <w:keepNext/>
              <w:keepLines/>
              <w:adjustRightInd w:val="0"/>
              <w:snapToGrid w:val="0"/>
              <w:jc w:val="center"/>
              <w:rPr>
                <w:rFonts w:ascii="宋体" w:hAnsi="宋体"/>
                <w:bCs/>
                <w:sz w:val="18"/>
                <w:szCs w:val="18"/>
              </w:rPr>
            </w:pPr>
            <w:r w:rsidRPr="004B3F2B">
              <w:rPr>
                <w:rFonts w:ascii="宋体" w:hAnsi="宋体" w:hint="eastAsia"/>
                <w:bCs/>
                <w:sz w:val="18"/>
                <w:szCs w:val="18"/>
              </w:rPr>
              <w:t>权限</w:t>
            </w:r>
          </w:p>
          <w:p w14:paraId="59E33E0B" w14:textId="77777777" w:rsidR="007B48FF" w:rsidRPr="004B3F2B" w:rsidRDefault="00D203B4" w:rsidP="00927F45">
            <w:pPr>
              <w:keepNext/>
              <w:keepLines/>
              <w:adjustRightInd w:val="0"/>
              <w:snapToGrid w:val="0"/>
              <w:jc w:val="center"/>
              <w:rPr>
                <w:rFonts w:ascii="宋体" w:hAnsi="宋体"/>
                <w:bCs/>
                <w:sz w:val="18"/>
                <w:szCs w:val="18"/>
              </w:rPr>
            </w:pPr>
            <w:r w:rsidRPr="004B3F2B">
              <w:rPr>
                <w:rFonts w:ascii="宋体" w:hAnsi="宋体" w:hint="eastAsia"/>
                <w:bCs/>
                <w:sz w:val="18"/>
                <w:szCs w:val="18"/>
              </w:rPr>
              <w:t>管理</w:t>
            </w:r>
          </w:p>
        </w:tc>
        <w:tc>
          <w:tcPr>
            <w:tcW w:w="7350" w:type="dxa"/>
            <w:shd w:val="clear" w:color="auto" w:fill="auto"/>
          </w:tcPr>
          <w:p w14:paraId="7DD00EE6" w14:textId="77777777" w:rsidR="007B48FF" w:rsidRPr="004B3F2B" w:rsidRDefault="00D203B4" w:rsidP="00927F45">
            <w:pPr>
              <w:keepNext/>
              <w:keepLines/>
              <w:numPr>
                <w:ilvl w:val="0"/>
                <w:numId w:val="7"/>
              </w:numPr>
              <w:adjustRightInd w:val="0"/>
              <w:snapToGrid w:val="0"/>
              <w:jc w:val="left"/>
              <w:rPr>
                <w:rFonts w:ascii="宋体" w:hAnsi="宋体"/>
                <w:bCs/>
                <w:sz w:val="18"/>
                <w:szCs w:val="18"/>
              </w:rPr>
            </w:pPr>
            <w:r w:rsidRPr="004B3F2B">
              <w:rPr>
                <w:rFonts w:ascii="宋体" w:hAnsi="宋体" w:hint="eastAsia"/>
                <w:bCs/>
                <w:sz w:val="18"/>
                <w:szCs w:val="18"/>
              </w:rPr>
              <w:t>权限管理；</w:t>
            </w:r>
          </w:p>
          <w:p w14:paraId="31D884C4" w14:textId="77777777" w:rsidR="007B48FF" w:rsidRPr="004B3F2B" w:rsidRDefault="00D203B4" w:rsidP="00927F45">
            <w:pPr>
              <w:keepNext/>
              <w:keepLines/>
              <w:adjustRightInd w:val="0"/>
              <w:snapToGrid w:val="0"/>
              <w:jc w:val="left"/>
              <w:rPr>
                <w:rFonts w:ascii="宋体" w:hAnsi="宋体"/>
                <w:bCs/>
                <w:sz w:val="18"/>
                <w:szCs w:val="18"/>
              </w:rPr>
            </w:pPr>
            <w:r w:rsidRPr="004B3F2B">
              <w:rPr>
                <w:rFonts w:ascii="宋体" w:hAnsi="宋体"/>
                <w:bCs/>
                <w:sz w:val="18"/>
                <w:szCs w:val="18"/>
              </w:rPr>
              <w:t>2）各级配电系统间级联管理</w:t>
            </w:r>
          </w:p>
          <w:p w14:paraId="5A6A2CBE" w14:textId="77777777" w:rsidR="007B48FF" w:rsidRPr="004B3F2B" w:rsidRDefault="00D203B4" w:rsidP="00927F45">
            <w:pPr>
              <w:keepNext/>
              <w:keepLines/>
              <w:adjustRightInd w:val="0"/>
              <w:snapToGrid w:val="0"/>
              <w:jc w:val="left"/>
              <w:rPr>
                <w:rFonts w:ascii="宋体" w:hAnsi="宋体"/>
                <w:bCs/>
                <w:sz w:val="18"/>
                <w:szCs w:val="18"/>
              </w:rPr>
            </w:pPr>
            <w:r w:rsidRPr="004B3F2B">
              <w:rPr>
                <w:rFonts w:ascii="宋体" w:hAnsi="宋体"/>
                <w:bCs/>
                <w:sz w:val="18"/>
                <w:szCs w:val="18"/>
              </w:rPr>
              <w:t>3）各子系统间协同管理；</w:t>
            </w:r>
          </w:p>
          <w:p w14:paraId="36435130" w14:textId="77777777" w:rsidR="007B48FF" w:rsidRPr="004B3F2B" w:rsidRDefault="00D203B4" w:rsidP="00927F45">
            <w:pPr>
              <w:keepNext/>
              <w:keepLines/>
              <w:adjustRightInd w:val="0"/>
              <w:snapToGrid w:val="0"/>
              <w:jc w:val="left"/>
              <w:rPr>
                <w:rFonts w:ascii="宋体" w:hAnsi="宋体"/>
                <w:bCs/>
                <w:sz w:val="18"/>
                <w:szCs w:val="18"/>
              </w:rPr>
            </w:pPr>
            <w:r w:rsidRPr="004B3F2B">
              <w:rPr>
                <w:rFonts w:ascii="宋体" w:hAnsi="宋体"/>
                <w:bCs/>
                <w:sz w:val="18"/>
                <w:szCs w:val="18"/>
              </w:rPr>
              <w:t>4）云端及远程维护管理</w:t>
            </w:r>
          </w:p>
          <w:p w14:paraId="4F8E61F3" w14:textId="77777777" w:rsidR="007B48FF" w:rsidRPr="004B3F2B" w:rsidRDefault="00D203B4" w:rsidP="00927F45">
            <w:pPr>
              <w:keepNext/>
              <w:keepLines/>
              <w:adjustRightInd w:val="0"/>
              <w:snapToGrid w:val="0"/>
              <w:jc w:val="left"/>
              <w:rPr>
                <w:rFonts w:ascii="宋体" w:hAnsi="宋体"/>
                <w:bCs/>
                <w:sz w:val="18"/>
                <w:szCs w:val="18"/>
              </w:rPr>
            </w:pPr>
            <w:r w:rsidRPr="004B3F2B">
              <w:rPr>
                <w:rFonts w:ascii="宋体" w:hAnsi="宋体"/>
                <w:bCs/>
                <w:sz w:val="18"/>
                <w:szCs w:val="18"/>
              </w:rPr>
              <w:t>5）数据库维护管理</w:t>
            </w:r>
          </w:p>
        </w:tc>
      </w:tr>
    </w:tbl>
    <w:p w14:paraId="3D7F2434" w14:textId="77777777" w:rsidR="000150D7" w:rsidRDefault="000150D7" w:rsidP="004B3F2B">
      <w:pPr>
        <w:adjustRightInd w:val="0"/>
        <w:snapToGrid w:val="0"/>
        <w:outlineLvl w:val="0"/>
        <w:rPr>
          <w:rFonts w:ascii="黑体" w:eastAsia="黑体" w:hAnsi="黑体"/>
          <w:bCs/>
          <w:sz w:val="24"/>
          <w:szCs w:val="24"/>
        </w:rPr>
      </w:pPr>
    </w:p>
    <w:p w14:paraId="032E5DB5" w14:textId="72C51232" w:rsidR="000150D7" w:rsidRDefault="000150D7" w:rsidP="00100BE1">
      <w:pPr>
        <w:adjustRightInd w:val="0"/>
        <w:snapToGrid w:val="0"/>
        <w:ind w:firstLineChars="1800" w:firstLine="3780"/>
        <w:outlineLvl w:val="0"/>
        <w:rPr>
          <w:rFonts w:ascii="黑体" w:eastAsia="黑体" w:hAnsi="黑体"/>
          <w:bCs/>
          <w:szCs w:val="21"/>
        </w:rPr>
      </w:pPr>
      <w:bookmarkStart w:id="156" w:name="_Toc68712571"/>
      <w:r w:rsidRPr="004B3F2B">
        <w:rPr>
          <w:rFonts w:ascii="黑体" w:eastAsia="黑体" w:hAnsi="黑体" w:hint="eastAsia"/>
          <w:bCs/>
          <w:szCs w:val="21"/>
        </w:rPr>
        <w:lastRenderedPageBreak/>
        <w:t>附</w:t>
      </w:r>
      <w:r w:rsidR="00100BE1">
        <w:rPr>
          <w:rFonts w:ascii="黑体" w:eastAsia="黑体" w:hAnsi="黑体" w:hint="eastAsia"/>
          <w:bCs/>
          <w:szCs w:val="21"/>
        </w:rPr>
        <w:t xml:space="preserve"> </w:t>
      </w:r>
      <w:r w:rsidR="00100BE1">
        <w:rPr>
          <w:rFonts w:ascii="黑体" w:eastAsia="黑体" w:hAnsi="黑体"/>
          <w:bCs/>
          <w:szCs w:val="21"/>
        </w:rPr>
        <w:t xml:space="preserve"> </w:t>
      </w:r>
      <w:r w:rsidRPr="004B3F2B">
        <w:rPr>
          <w:rFonts w:ascii="黑体" w:eastAsia="黑体" w:hAnsi="黑体" w:hint="eastAsia"/>
          <w:bCs/>
          <w:szCs w:val="21"/>
        </w:rPr>
        <w:t>录</w:t>
      </w:r>
      <w:r w:rsidR="00100BE1">
        <w:rPr>
          <w:rFonts w:ascii="黑体" w:eastAsia="黑体" w:hAnsi="黑体" w:hint="eastAsia"/>
          <w:bCs/>
          <w:szCs w:val="21"/>
        </w:rPr>
        <w:t xml:space="preserve">  </w:t>
      </w:r>
      <w:r>
        <w:rPr>
          <w:rFonts w:ascii="黑体" w:eastAsia="黑体" w:hAnsi="黑体" w:hint="eastAsia"/>
          <w:bCs/>
          <w:szCs w:val="21"/>
        </w:rPr>
        <w:t>B</w:t>
      </w:r>
      <w:bookmarkEnd w:id="156"/>
    </w:p>
    <w:p w14:paraId="2B000DFD" w14:textId="3C559F64" w:rsidR="00100BE1" w:rsidRDefault="00100BE1" w:rsidP="00100BE1">
      <w:pPr>
        <w:adjustRightInd w:val="0"/>
        <w:snapToGrid w:val="0"/>
        <w:ind w:firstLineChars="1800" w:firstLine="3780"/>
        <w:outlineLvl w:val="0"/>
        <w:rPr>
          <w:rFonts w:ascii="黑体" w:eastAsia="黑体" w:hAnsi="黑体"/>
          <w:bCs/>
          <w:sz w:val="24"/>
          <w:szCs w:val="24"/>
        </w:rPr>
      </w:pPr>
      <w:r>
        <w:rPr>
          <w:rFonts w:ascii="黑体" w:eastAsia="黑体" w:hAnsi="黑体" w:hint="eastAsia"/>
          <w:bCs/>
          <w:szCs w:val="21"/>
        </w:rPr>
        <w:t>（规范性）</w:t>
      </w:r>
    </w:p>
    <w:p w14:paraId="24CD909E" w14:textId="1F838D78" w:rsidR="000150D7" w:rsidRDefault="00100BE1" w:rsidP="004B3F2B">
      <w:pPr>
        <w:adjustRightInd w:val="0"/>
        <w:snapToGrid w:val="0"/>
        <w:outlineLvl w:val="0"/>
        <w:rPr>
          <w:rFonts w:ascii="黑体" w:eastAsia="黑体" w:hAnsi="黑体"/>
          <w:bCs/>
          <w:sz w:val="24"/>
          <w:szCs w:val="24"/>
        </w:rPr>
      </w:pPr>
      <w:r>
        <w:rPr>
          <w:rFonts w:ascii="黑体" w:eastAsia="黑体" w:hAnsi="黑体" w:hint="eastAsia"/>
          <w:bCs/>
          <w:sz w:val="24"/>
          <w:szCs w:val="24"/>
        </w:rPr>
        <w:t xml:space="preserve"> </w:t>
      </w:r>
      <w:r>
        <w:rPr>
          <w:rFonts w:ascii="黑体" w:eastAsia="黑体" w:hAnsi="黑体"/>
          <w:bCs/>
          <w:sz w:val="24"/>
          <w:szCs w:val="24"/>
        </w:rPr>
        <w:t xml:space="preserve">                     </w:t>
      </w:r>
      <w:r w:rsidRPr="00100BE1">
        <w:rPr>
          <w:rFonts w:ascii="黑体" w:eastAsia="黑体" w:hAnsi="黑体" w:hint="eastAsia"/>
          <w:bCs/>
          <w:sz w:val="24"/>
          <w:szCs w:val="24"/>
        </w:rPr>
        <w:t>一体化智慧配电系统</w:t>
      </w:r>
      <w:r>
        <w:rPr>
          <w:rFonts w:ascii="黑体" w:eastAsia="黑体" w:hAnsi="黑体" w:hint="eastAsia"/>
          <w:bCs/>
          <w:sz w:val="24"/>
          <w:szCs w:val="24"/>
        </w:rPr>
        <w:t>设计表达</w:t>
      </w:r>
    </w:p>
    <w:p w14:paraId="3D1E49B2" w14:textId="77777777" w:rsidR="00447B56" w:rsidRPr="00AC5045" w:rsidRDefault="00447B56" w:rsidP="00447B56">
      <w:pPr>
        <w:adjustRightInd w:val="0"/>
        <w:snapToGrid w:val="0"/>
        <w:spacing w:line="312" w:lineRule="auto"/>
        <w:jc w:val="left"/>
        <w:rPr>
          <w:rFonts w:ascii="黑体" w:eastAsia="黑体" w:hAnsi="黑体"/>
          <w:b/>
          <w:szCs w:val="21"/>
          <w:u w:val="single"/>
        </w:rPr>
      </w:pPr>
    </w:p>
    <w:p w14:paraId="4DFE0E0D" w14:textId="56E0A8E4" w:rsidR="00447B56" w:rsidRPr="00AC5045" w:rsidRDefault="00DC39C1" w:rsidP="00447B56">
      <w:pPr>
        <w:adjustRightInd w:val="0"/>
        <w:snapToGrid w:val="0"/>
        <w:rPr>
          <w:rFonts w:ascii="黑体" w:eastAsia="黑体" w:hAnsi="黑体"/>
          <w:szCs w:val="21"/>
        </w:rPr>
      </w:pPr>
      <w:r>
        <w:rPr>
          <w:rFonts w:ascii="黑体" w:eastAsia="黑体" w:hAnsi="黑体" w:hint="eastAsia"/>
          <w:szCs w:val="21"/>
        </w:rPr>
        <w:t>图</w:t>
      </w:r>
      <w:r w:rsidR="00927F45">
        <w:rPr>
          <w:rFonts w:ascii="黑体" w:eastAsia="黑体" w:hAnsi="黑体" w:hint="eastAsia"/>
          <w:szCs w:val="21"/>
        </w:rPr>
        <w:t>B.</w:t>
      </w:r>
      <w:r w:rsidR="00447B56" w:rsidRPr="00AC5045">
        <w:rPr>
          <w:rFonts w:ascii="黑体" w:eastAsia="黑体" w:hAnsi="黑体" w:hint="eastAsia"/>
          <w:szCs w:val="21"/>
        </w:rPr>
        <w:t xml:space="preserve">1 </w:t>
      </w:r>
      <w:r w:rsidR="00100BE1">
        <w:rPr>
          <w:rFonts w:ascii="黑体" w:eastAsia="黑体" w:hAnsi="黑体" w:hint="eastAsia"/>
          <w:szCs w:val="21"/>
        </w:rPr>
        <w:t>表示</w:t>
      </w:r>
      <w:r w:rsidR="00447B56" w:rsidRPr="00AC5045">
        <w:rPr>
          <w:rFonts w:ascii="黑体" w:eastAsia="黑体" w:hAnsi="黑体" w:hint="eastAsia"/>
          <w:szCs w:val="21"/>
        </w:rPr>
        <w:t>模块型系统设计表达-1</w:t>
      </w:r>
    </w:p>
    <w:p w14:paraId="266DE124" w14:textId="679ACDC6" w:rsidR="00447B56" w:rsidRPr="00AC5045" w:rsidRDefault="00DC39C1" w:rsidP="00447B56">
      <w:pPr>
        <w:adjustRightInd w:val="0"/>
        <w:snapToGrid w:val="0"/>
        <w:rPr>
          <w:rFonts w:ascii="黑体" w:eastAsia="黑体" w:hAnsi="黑体"/>
          <w:szCs w:val="21"/>
        </w:rPr>
      </w:pPr>
      <w:r>
        <w:rPr>
          <w:rFonts w:ascii="黑体" w:eastAsia="黑体" w:hAnsi="黑体" w:hint="eastAsia"/>
          <w:szCs w:val="21"/>
        </w:rPr>
        <w:t>图</w:t>
      </w:r>
      <w:r w:rsidR="00927F45">
        <w:rPr>
          <w:rFonts w:ascii="黑体" w:eastAsia="黑体" w:hAnsi="黑体" w:hint="eastAsia"/>
          <w:szCs w:val="21"/>
        </w:rPr>
        <w:t>B.</w:t>
      </w:r>
      <w:r w:rsidR="00447B56" w:rsidRPr="00AC5045">
        <w:rPr>
          <w:rFonts w:ascii="黑体" w:eastAsia="黑体" w:hAnsi="黑体" w:hint="eastAsia"/>
          <w:szCs w:val="21"/>
        </w:rPr>
        <w:t xml:space="preserve">2 </w:t>
      </w:r>
      <w:r w:rsidR="00100BE1">
        <w:rPr>
          <w:rFonts w:ascii="黑体" w:eastAsia="黑体" w:hAnsi="黑体" w:hint="eastAsia"/>
          <w:szCs w:val="21"/>
        </w:rPr>
        <w:t>表示</w:t>
      </w:r>
      <w:r w:rsidR="00447B56" w:rsidRPr="00AC5045">
        <w:rPr>
          <w:rFonts w:ascii="黑体" w:eastAsia="黑体" w:hAnsi="黑体" w:hint="eastAsia"/>
          <w:szCs w:val="21"/>
        </w:rPr>
        <w:t>模块型系统设计表达-2</w:t>
      </w:r>
    </w:p>
    <w:p w14:paraId="6062E271" w14:textId="4C2BB2E9" w:rsidR="00447B56" w:rsidRPr="00AC5045" w:rsidRDefault="00DC39C1" w:rsidP="00447B56">
      <w:pPr>
        <w:adjustRightInd w:val="0"/>
        <w:snapToGrid w:val="0"/>
        <w:rPr>
          <w:rFonts w:ascii="黑体" w:eastAsia="黑体" w:hAnsi="黑体"/>
          <w:szCs w:val="21"/>
        </w:rPr>
      </w:pPr>
      <w:r>
        <w:rPr>
          <w:rFonts w:ascii="黑体" w:eastAsia="黑体" w:hAnsi="黑体" w:hint="eastAsia"/>
          <w:szCs w:val="21"/>
        </w:rPr>
        <w:t>图</w:t>
      </w:r>
      <w:r w:rsidR="00927F45">
        <w:rPr>
          <w:rFonts w:ascii="黑体" w:eastAsia="黑体" w:hAnsi="黑体" w:hint="eastAsia"/>
          <w:szCs w:val="21"/>
        </w:rPr>
        <w:t>B.</w:t>
      </w:r>
      <w:r w:rsidR="00447B56" w:rsidRPr="00AC5045">
        <w:rPr>
          <w:rFonts w:ascii="黑体" w:eastAsia="黑体" w:hAnsi="黑体" w:hint="eastAsia"/>
          <w:szCs w:val="21"/>
        </w:rPr>
        <w:t xml:space="preserve">3 </w:t>
      </w:r>
      <w:r w:rsidR="00100BE1">
        <w:rPr>
          <w:rFonts w:ascii="黑体" w:eastAsia="黑体" w:hAnsi="黑体" w:hint="eastAsia"/>
          <w:szCs w:val="21"/>
        </w:rPr>
        <w:t>表示</w:t>
      </w:r>
      <w:r w:rsidR="00447B56" w:rsidRPr="00AC5045">
        <w:rPr>
          <w:rFonts w:ascii="黑体" w:eastAsia="黑体" w:hAnsi="黑体" w:hint="eastAsia"/>
          <w:szCs w:val="21"/>
        </w:rPr>
        <w:t>模块型系统设计表达-3</w:t>
      </w:r>
    </w:p>
    <w:p w14:paraId="4C95E403" w14:textId="3D083DDB" w:rsidR="00447B56" w:rsidRPr="00AC5045" w:rsidRDefault="00DC39C1" w:rsidP="00447B56">
      <w:pPr>
        <w:adjustRightInd w:val="0"/>
        <w:snapToGrid w:val="0"/>
        <w:rPr>
          <w:rFonts w:ascii="黑体" w:eastAsia="黑体" w:hAnsi="黑体"/>
          <w:szCs w:val="21"/>
        </w:rPr>
      </w:pPr>
      <w:r>
        <w:rPr>
          <w:rFonts w:ascii="黑体" w:eastAsia="黑体" w:hAnsi="黑体" w:hint="eastAsia"/>
          <w:szCs w:val="21"/>
        </w:rPr>
        <w:t>图</w:t>
      </w:r>
      <w:r w:rsidR="00927F45">
        <w:rPr>
          <w:rFonts w:ascii="黑体" w:eastAsia="黑体" w:hAnsi="黑体" w:hint="eastAsia"/>
          <w:szCs w:val="21"/>
        </w:rPr>
        <w:t>B.</w:t>
      </w:r>
      <w:r w:rsidR="00447B56" w:rsidRPr="00AC5045">
        <w:rPr>
          <w:rFonts w:ascii="黑体" w:eastAsia="黑体" w:hAnsi="黑体" w:hint="eastAsia"/>
          <w:szCs w:val="21"/>
        </w:rPr>
        <w:t xml:space="preserve">4 </w:t>
      </w:r>
      <w:r w:rsidR="00100BE1">
        <w:rPr>
          <w:rFonts w:ascii="黑体" w:eastAsia="黑体" w:hAnsi="黑体" w:hint="eastAsia"/>
          <w:szCs w:val="21"/>
        </w:rPr>
        <w:t>表示</w:t>
      </w:r>
      <w:r w:rsidR="00447B56" w:rsidRPr="00AC5045">
        <w:rPr>
          <w:rFonts w:ascii="黑体" w:eastAsia="黑体" w:hAnsi="黑体" w:hint="eastAsia"/>
          <w:szCs w:val="21"/>
        </w:rPr>
        <w:t>集成型系统设计表达-1</w:t>
      </w:r>
    </w:p>
    <w:p w14:paraId="0F8AD424" w14:textId="76D89274" w:rsidR="00100BE1" w:rsidRDefault="00DC39C1" w:rsidP="00447B56">
      <w:pPr>
        <w:adjustRightInd w:val="0"/>
        <w:snapToGrid w:val="0"/>
        <w:rPr>
          <w:rFonts w:ascii="黑体" w:eastAsia="黑体" w:hAnsi="黑体"/>
          <w:szCs w:val="21"/>
        </w:rPr>
      </w:pPr>
      <w:r>
        <w:rPr>
          <w:rFonts w:ascii="黑体" w:eastAsia="黑体" w:hAnsi="黑体" w:hint="eastAsia"/>
          <w:szCs w:val="21"/>
        </w:rPr>
        <w:t>图</w:t>
      </w:r>
      <w:r w:rsidR="00927F45">
        <w:rPr>
          <w:rFonts w:ascii="黑体" w:eastAsia="黑体" w:hAnsi="黑体" w:hint="eastAsia"/>
          <w:szCs w:val="21"/>
        </w:rPr>
        <w:t>B.</w:t>
      </w:r>
      <w:r w:rsidR="00447B56" w:rsidRPr="00AC5045">
        <w:rPr>
          <w:rFonts w:ascii="黑体" w:eastAsia="黑体" w:hAnsi="黑体" w:hint="eastAsia"/>
          <w:szCs w:val="21"/>
        </w:rPr>
        <w:t xml:space="preserve">5 </w:t>
      </w:r>
      <w:r w:rsidR="00100BE1">
        <w:rPr>
          <w:rFonts w:ascii="黑体" w:eastAsia="黑体" w:hAnsi="黑体" w:hint="eastAsia"/>
          <w:szCs w:val="21"/>
        </w:rPr>
        <w:t>表示</w:t>
      </w:r>
      <w:r w:rsidR="00447B56" w:rsidRPr="00AC5045">
        <w:rPr>
          <w:rFonts w:ascii="黑体" w:eastAsia="黑体" w:hAnsi="黑体" w:hint="eastAsia"/>
          <w:szCs w:val="21"/>
        </w:rPr>
        <w:t>集成型系统设计表达-2</w:t>
      </w:r>
    </w:p>
    <w:p w14:paraId="52423A40" w14:textId="567B0D56" w:rsidR="00447B56" w:rsidRPr="00AC5045" w:rsidRDefault="00DC39C1" w:rsidP="00447B56">
      <w:pPr>
        <w:adjustRightInd w:val="0"/>
        <w:snapToGrid w:val="0"/>
        <w:rPr>
          <w:rFonts w:ascii="黑体" w:eastAsia="黑体" w:hAnsi="黑体"/>
          <w:szCs w:val="21"/>
        </w:rPr>
      </w:pPr>
      <w:r>
        <w:rPr>
          <w:rFonts w:ascii="黑体" w:eastAsia="黑体" w:hAnsi="黑体" w:hint="eastAsia"/>
          <w:szCs w:val="21"/>
        </w:rPr>
        <w:t>图</w:t>
      </w:r>
      <w:r w:rsidR="00927F45">
        <w:rPr>
          <w:rFonts w:ascii="黑体" w:eastAsia="黑体" w:hAnsi="黑体" w:hint="eastAsia"/>
          <w:szCs w:val="21"/>
        </w:rPr>
        <w:t>B.</w:t>
      </w:r>
      <w:r w:rsidR="00447B56" w:rsidRPr="00AC5045">
        <w:rPr>
          <w:rFonts w:ascii="黑体" w:eastAsia="黑体" w:hAnsi="黑体" w:hint="eastAsia"/>
          <w:szCs w:val="21"/>
        </w:rPr>
        <w:t xml:space="preserve">6 </w:t>
      </w:r>
      <w:r w:rsidR="00100BE1">
        <w:rPr>
          <w:rFonts w:ascii="黑体" w:eastAsia="黑体" w:hAnsi="黑体" w:hint="eastAsia"/>
          <w:szCs w:val="21"/>
        </w:rPr>
        <w:t>表示</w:t>
      </w:r>
      <w:r w:rsidR="00447B56" w:rsidRPr="00AC5045">
        <w:rPr>
          <w:rFonts w:ascii="黑体" w:eastAsia="黑体" w:hAnsi="黑体" w:hint="eastAsia"/>
          <w:szCs w:val="21"/>
        </w:rPr>
        <w:t>集成型系统设计表达-3</w:t>
      </w:r>
    </w:p>
    <w:p w14:paraId="51C17D18" w14:textId="77777777" w:rsidR="000150D7" w:rsidRPr="00447B56" w:rsidRDefault="000150D7" w:rsidP="004B3F2B">
      <w:pPr>
        <w:adjustRightInd w:val="0"/>
        <w:snapToGrid w:val="0"/>
        <w:outlineLvl w:val="0"/>
        <w:rPr>
          <w:rFonts w:ascii="黑体" w:eastAsia="黑体" w:hAnsi="黑体"/>
          <w:bCs/>
          <w:sz w:val="24"/>
          <w:szCs w:val="24"/>
        </w:rPr>
      </w:pPr>
    </w:p>
    <w:p w14:paraId="06E8E561" w14:textId="77777777" w:rsidR="000150D7" w:rsidRDefault="000150D7" w:rsidP="004B3F2B">
      <w:pPr>
        <w:adjustRightInd w:val="0"/>
        <w:snapToGrid w:val="0"/>
        <w:outlineLvl w:val="0"/>
        <w:rPr>
          <w:rFonts w:ascii="黑体" w:eastAsia="黑体" w:hAnsi="黑体"/>
          <w:bCs/>
          <w:sz w:val="24"/>
          <w:szCs w:val="24"/>
        </w:rPr>
      </w:pPr>
    </w:p>
    <w:p w14:paraId="2FB45DAE" w14:textId="77777777" w:rsidR="000150D7" w:rsidRDefault="000150D7" w:rsidP="004B3F2B">
      <w:pPr>
        <w:adjustRightInd w:val="0"/>
        <w:snapToGrid w:val="0"/>
        <w:outlineLvl w:val="0"/>
        <w:rPr>
          <w:rFonts w:ascii="黑体" w:eastAsia="黑体" w:hAnsi="黑体"/>
          <w:bCs/>
          <w:sz w:val="24"/>
          <w:szCs w:val="24"/>
        </w:rPr>
      </w:pPr>
    </w:p>
    <w:p w14:paraId="357AB2D4" w14:textId="77777777" w:rsidR="000150D7" w:rsidRDefault="000150D7" w:rsidP="004B3F2B">
      <w:pPr>
        <w:adjustRightInd w:val="0"/>
        <w:snapToGrid w:val="0"/>
        <w:outlineLvl w:val="0"/>
        <w:rPr>
          <w:rFonts w:ascii="黑体" w:eastAsia="黑体" w:hAnsi="黑体"/>
          <w:bCs/>
          <w:sz w:val="24"/>
          <w:szCs w:val="24"/>
        </w:rPr>
        <w:sectPr w:rsidR="000150D7" w:rsidSect="00DC1754">
          <w:footerReference w:type="default" r:id="rId12"/>
          <w:pgSz w:w="11906" w:h="16838" w:code="9"/>
          <w:pgMar w:top="1418" w:right="1134" w:bottom="1134" w:left="1418" w:header="851" w:footer="584" w:gutter="0"/>
          <w:pgNumType w:start="1" w:chapStyle="1"/>
          <w:cols w:space="720"/>
          <w:titlePg/>
          <w:docGrid w:type="lines" w:linePitch="312"/>
        </w:sectPr>
      </w:pPr>
    </w:p>
    <w:p w14:paraId="3F2B47F5" w14:textId="77777777" w:rsidR="000150D7" w:rsidRPr="00927F45" w:rsidRDefault="000150D7" w:rsidP="000150D7">
      <w:pPr>
        <w:adjustRightInd w:val="0"/>
        <w:snapToGrid w:val="0"/>
        <w:jc w:val="center"/>
        <w:rPr>
          <w:rFonts w:ascii="黑体" w:eastAsia="黑体" w:hAnsi="黑体"/>
          <w:szCs w:val="21"/>
        </w:rPr>
      </w:pPr>
      <w:r w:rsidRPr="00927F45">
        <w:rPr>
          <w:rFonts w:ascii="黑体" w:eastAsia="黑体" w:hAnsi="黑体" w:hint="eastAsia"/>
          <w:noProof/>
          <w:szCs w:val="21"/>
        </w:rPr>
        <w:lastRenderedPageBreak/>
        <w:drawing>
          <wp:inline distT="0" distB="0" distL="0" distR="0" wp14:anchorId="0DF5B2E5" wp14:editId="25DCBA82">
            <wp:extent cx="8876030" cy="4924425"/>
            <wp:effectExtent l="0" t="0" r="1270" b="0"/>
            <wp:docPr id="57" name="图片 57" descr="E:\标准\11-建筑学会团标\04-研究草案\附录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标准\11-建筑学会团标\04-研究草案\附录B.wmf"/>
                    <pic:cNvPicPr>
                      <a:picLocks noChangeAspect="1" noChangeArrowheads="1"/>
                    </pic:cNvPicPr>
                  </pic:nvPicPr>
                  <pic:blipFill>
                    <a:blip r:embed="rId13" cstate="print">
                      <a:extLst>
                        <a:ext uri="{28A0092B-C50C-407E-A947-70E740481C1C}">
                          <a14:useLocalDpi xmlns:a14="http://schemas.microsoft.com/office/drawing/2010/main" val="0"/>
                        </a:ext>
                      </a:extLst>
                    </a:blip>
                    <a:srcRect l="42432" t="22776" r="23111" b="33543"/>
                    <a:stretch>
                      <a:fillRect/>
                    </a:stretch>
                  </pic:blipFill>
                  <pic:spPr>
                    <a:xfrm>
                      <a:off x="0" y="0"/>
                      <a:ext cx="8894384" cy="4934549"/>
                    </a:xfrm>
                    <a:prstGeom prst="rect">
                      <a:avLst/>
                    </a:prstGeom>
                    <a:noFill/>
                    <a:ln>
                      <a:noFill/>
                    </a:ln>
                  </pic:spPr>
                </pic:pic>
              </a:graphicData>
            </a:graphic>
          </wp:inline>
        </w:drawing>
      </w:r>
    </w:p>
    <w:p w14:paraId="7A744CC7" w14:textId="77777777" w:rsidR="000150D7" w:rsidRPr="00927F45" w:rsidRDefault="000150D7" w:rsidP="000150D7">
      <w:pPr>
        <w:adjustRightInd w:val="0"/>
        <w:snapToGrid w:val="0"/>
        <w:jc w:val="center"/>
        <w:rPr>
          <w:rFonts w:ascii="黑体" w:eastAsia="黑体" w:hAnsi="黑体"/>
          <w:szCs w:val="21"/>
        </w:rPr>
      </w:pPr>
      <w:r w:rsidRPr="00927F45">
        <w:rPr>
          <w:rFonts w:ascii="黑体" w:eastAsia="黑体" w:hAnsi="黑体" w:hint="eastAsia"/>
          <w:noProof/>
          <w:szCs w:val="21"/>
        </w:rPr>
        <w:drawing>
          <wp:inline distT="0" distB="0" distL="0" distR="0" wp14:anchorId="1FEBD35D" wp14:editId="35184ADC">
            <wp:extent cx="8862695" cy="1038225"/>
            <wp:effectExtent l="0" t="0" r="0" b="0"/>
            <wp:docPr id="58" name="图片 58" descr="E:\标准\11-建筑学会团标\04-研究草案\附录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标准\11-建筑学会团标\04-研究草案\附录B.wmf"/>
                    <pic:cNvPicPr>
                      <a:picLocks noChangeAspect="1" noChangeArrowheads="1"/>
                    </pic:cNvPicPr>
                  </pic:nvPicPr>
                  <pic:blipFill>
                    <a:blip r:embed="rId13" cstate="print">
                      <a:extLst>
                        <a:ext uri="{28A0092B-C50C-407E-A947-70E740481C1C}">
                          <a14:useLocalDpi xmlns:a14="http://schemas.microsoft.com/office/drawing/2010/main" val="0"/>
                        </a:ext>
                      </a:extLst>
                    </a:blip>
                    <a:srcRect l="42432" t="68979" r="23111" b="21798"/>
                    <a:stretch>
                      <a:fillRect/>
                    </a:stretch>
                  </pic:blipFill>
                  <pic:spPr>
                    <a:xfrm>
                      <a:off x="0" y="0"/>
                      <a:ext cx="8863330" cy="1038279"/>
                    </a:xfrm>
                    <a:prstGeom prst="rect">
                      <a:avLst/>
                    </a:prstGeom>
                    <a:noFill/>
                    <a:ln>
                      <a:noFill/>
                    </a:ln>
                  </pic:spPr>
                </pic:pic>
              </a:graphicData>
            </a:graphic>
          </wp:inline>
        </w:drawing>
      </w:r>
    </w:p>
    <w:p w14:paraId="5AB27922" w14:textId="77777777" w:rsidR="000150D7" w:rsidRPr="00927F45" w:rsidRDefault="000150D7" w:rsidP="000150D7">
      <w:pPr>
        <w:adjustRightInd w:val="0"/>
        <w:snapToGrid w:val="0"/>
        <w:jc w:val="center"/>
        <w:rPr>
          <w:rFonts w:ascii="黑体" w:eastAsia="黑体" w:hAnsi="黑体"/>
          <w:szCs w:val="21"/>
        </w:rPr>
      </w:pPr>
      <w:r w:rsidRPr="00927F45">
        <w:rPr>
          <w:rFonts w:ascii="黑体" w:eastAsia="黑体" w:hAnsi="黑体" w:hint="eastAsia"/>
          <w:szCs w:val="21"/>
        </w:rPr>
        <w:t>图</w:t>
      </w:r>
      <w:r w:rsidR="00927F45" w:rsidRPr="00927F45">
        <w:rPr>
          <w:rFonts w:ascii="黑体" w:eastAsia="黑体" w:hAnsi="黑体" w:hint="eastAsia"/>
          <w:szCs w:val="21"/>
        </w:rPr>
        <w:t>B.</w:t>
      </w:r>
      <w:r w:rsidRPr="00927F45">
        <w:rPr>
          <w:rFonts w:ascii="黑体" w:eastAsia="黑体" w:hAnsi="黑体" w:hint="eastAsia"/>
          <w:szCs w:val="21"/>
        </w:rPr>
        <w:t>1 模块型系统设计表达-1</w:t>
      </w:r>
    </w:p>
    <w:p w14:paraId="0BDDFD86" w14:textId="77777777" w:rsidR="000150D7" w:rsidRPr="00927F45" w:rsidRDefault="000150D7" w:rsidP="000150D7">
      <w:pPr>
        <w:adjustRightInd w:val="0"/>
        <w:snapToGrid w:val="0"/>
        <w:jc w:val="center"/>
        <w:rPr>
          <w:rFonts w:ascii="黑体" w:eastAsia="黑体" w:hAnsi="黑体"/>
          <w:szCs w:val="21"/>
        </w:rPr>
      </w:pPr>
      <w:r w:rsidRPr="00927F45">
        <w:rPr>
          <w:rFonts w:ascii="黑体" w:eastAsia="黑体" w:hAnsi="黑体"/>
          <w:noProof/>
          <w:szCs w:val="21"/>
        </w:rPr>
        <w:lastRenderedPageBreak/>
        <w:drawing>
          <wp:inline distT="0" distB="0" distL="0" distR="0" wp14:anchorId="7FFCBCF9" wp14:editId="1DEAA19B">
            <wp:extent cx="8505825" cy="6122035"/>
            <wp:effectExtent l="0" t="0" r="0" b="0"/>
            <wp:docPr id="59" name="图片 59" descr="E:\标准\11-建筑学会团标\04-研究草案\附录B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标准\11-建筑学会团标\04-研究草案\附录B11.wmf"/>
                    <pic:cNvPicPr>
                      <a:picLocks noChangeAspect="1" noChangeArrowheads="1"/>
                    </pic:cNvPicPr>
                  </pic:nvPicPr>
                  <pic:blipFill>
                    <a:blip r:embed="rId14" cstate="print">
                      <a:extLst>
                        <a:ext uri="{28A0092B-C50C-407E-A947-70E740481C1C}">
                          <a14:useLocalDpi xmlns:a14="http://schemas.microsoft.com/office/drawing/2010/main" val="0"/>
                        </a:ext>
                      </a:extLst>
                    </a:blip>
                    <a:srcRect l="43056" t="12285" r="9688" b="10074"/>
                    <a:stretch>
                      <a:fillRect/>
                    </a:stretch>
                  </pic:blipFill>
                  <pic:spPr>
                    <a:xfrm>
                      <a:off x="0" y="0"/>
                      <a:ext cx="8508845" cy="6124817"/>
                    </a:xfrm>
                    <a:prstGeom prst="rect">
                      <a:avLst/>
                    </a:prstGeom>
                    <a:noFill/>
                    <a:ln>
                      <a:noFill/>
                    </a:ln>
                  </pic:spPr>
                </pic:pic>
              </a:graphicData>
            </a:graphic>
          </wp:inline>
        </w:drawing>
      </w:r>
    </w:p>
    <w:p w14:paraId="5E53ADEF" w14:textId="77777777" w:rsidR="000150D7" w:rsidRPr="00927F45" w:rsidRDefault="000150D7" w:rsidP="000150D7">
      <w:pPr>
        <w:adjustRightInd w:val="0"/>
        <w:snapToGrid w:val="0"/>
        <w:spacing w:line="312" w:lineRule="auto"/>
        <w:jc w:val="center"/>
        <w:rPr>
          <w:rFonts w:ascii="黑体" w:eastAsia="黑体" w:hAnsi="黑体"/>
          <w:szCs w:val="21"/>
        </w:rPr>
      </w:pPr>
      <w:r w:rsidRPr="00927F45">
        <w:rPr>
          <w:rFonts w:ascii="黑体" w:eastAsia="黑体" w:hAnsi="黑体" w:hint="eastAsia"/>
          <w:szCs w:val="21"/>
        </w:rPr>
        <w:t>图</w:t>
      </w:r>
      <w:r w:rsidR="00927F45" w:rsidRPr="00927F45">
        <w:rPr>
          <w:rFonts w:ascii="黑体" w:eastAsia="黑体" w:hAnsi="黑体" w:hint="eastAsia"/>
          <w:szCs w:val="21"/>
        </w:rPr>
        <w:t>B.</w:t>
      </w:r>
      <w:r w:rsidRPr="00927F45">
        <w:rPr>
          <w:rFonts w:ascii="黑体" w:eastAsia="黑体" w:hAnsi="黑体" w:hint="eastAsia"/>
          <w:szCs w:val="21"/>
        </w:rPr>
        <w:t>2 模块型系统设计表达-2</w:t>
      </w:r>
    </w:p>
    <w:p w14:paraId="4B4482C4" w14:textId="77777777" w:rsidR="000150D7" w:rsidRPr="00927F45" w:rsidRDefault="000150D7" w:rsidP="000150D7">
      <w:pPr>
        <w:adjustRightInd w:val="0"/>
        <w:snapToGrid w:val="0"/>
        <w:spacing w:line="312" w:lineRule="auto"/>
        <w:jc w:val="center"/>
        <w:rPr>
          <w:rFonts w:ascii="黑体" w:eastAsia="黑体" w:hAnsi="黑体"/>
          <w:b/>
          <w:szCs w:val="21"/>
          <w:u w:val="single"/>
        </w:rPr>
      </w:pPr>
      <w:r w:rsidRPr="00927F45">
        <w:rPr>
          <w:rFonts w:ascii="黑体" w:eastAsia="黑体" w:hAnsi="黑体" w:hint="eastAsia"/>
          <w:noProof/>
          <w:szCs w:val="21"/>
        </w:rPr>
        <w:lastRenderedPageBreak/>
        <w:drawing>
          <wp:inline distT="0" distB="0" distL="0" distR="0" wp14:anchorId="4D46889B" wp14:editId="25F37F39">
            <wp:extent cx="8362950" cy="6049645"/>
            <wp:effectExtent l="0" t="0" r="0" b="0"/>
            <wp:docPr id="60" name="图片 60" descr="E:\标准\11-建筑学会团标\04-研究草案\附录B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标准\11-建筑学会团标\04-研究草案\附录B3.wmf"/>
                    <pic:cNvPicPr>
                      <a:picLocks noChangeAspect="1" noChangeArrowheads="1"/>
                    </pic:cNvPicPr>
                  </pic:nvPicPr>
                  <pic:blipFill>
                    <a:blip r:embed="rId15" cstate="print">
                      <a:extLst>
                        <a:ext uri="{28A0092B-C50C-407E-A947-70E740481C1C}">
                          <a14:useLocalDpi xmlns:a14="http://schemas.microsoft.com/office/drawing/2010/main" val="0"/>
                        </a:ext>
                      </a:extLst>
                    </a:blip>
                    <a:srcRect l="36168" t="14250" r="23359" b="18919"/>
                    <a:stretch>
                      <a:fillRect/>
                    </a:stretch>
                  </pic:blipFill>
                  <pic:spPr>
                    <a:xfrm>
                      <a:off x="0" y="0"/>
                      <a:ext cx="8362950" cy="6049793"/>
                    </a:xfrm>
                    <a:prstGeom prst="rect">
                      <a:avLst/>
                    </a:prstGeom>
                    <a:noFill/>
                    <a:ln>
                      <a:noFill/>
                    </a:ln>
                  </pic:spPr>
                </pic:pic>
              </a:graphicData>
            </a:graphic>
          </wp:inline>
        </w:drawing>
      </w:r>
    </w:p>
    <w:p w14:paraId="1E5963FC" w14:textId="77777777" w:rsidR="000150D7" w:rsidRPr="00927F45" w:rsidRDefault="000150D7" w:rsidP="000150D7">
      <w:pPr>
        <w:adjustRightInd w:val="0"/>
        <w:snapToGrid w:val="0"/>
        <w:spacing w:line="312" w:lineRule="auto"/>
        <w:jc w:val="center"/>
        <w:rPr>
          <w:rFonts w:ascii="黑体" w:eastAsia="黑体" w:hAnsi="黑体"/>
          <w:szCs w:val="21"/>
        </w:rPr>
      </w:pPr>
      <w:r w:rsidRPr="00927F45">
        <w:rPr>
          <w:rFonts w:ascii="黑体" w:eastAsia="黑体" w:hAnsi="黑体" w:hint="eastAsia"/>
          <w:szCs w:val="21"/>
        </w:rPr>
        <w:t>图</w:t>
      </w:r>
      <w:r w:rsidR="00927F45" w:rsidRPr="00927F45">
        <w:rPr>
          <w:rFonts w:ascii="黑体" w:eastAsia="黑体" w:hAnsi="黑体" w:hint="eastAsia"/>
          <w:szCs w:val="21"/>
        </w:rPr>
        <w:t>B.</w:t>
      </w:r>
      <w:r w:rsidRPr="00927F45">
        <w:rPr>
          <w:rFonts w:ascii="黑体" w:eastAsia="黑体" w:hAnsi="黑体" w:hint="eastAsia"/>
          <w:szCs w:val="21"/>
        </w:rPr>
        <w:t>3 模块型系统设计表达-3</w:t>
      </w:r>
    </w:p>
    <w:p w14:paraId="665D78A9" w14:textId="77777777" w:rsidR="000150D7" w:rsidRPr="00927F45" w:rsidRDefault="000150D7" w:rsidP="000150D7">
      <w:pPr>
        <w:adjustRightInd w:val="0"/>
        <w:snapToGrid w:val="0"/>
        <w:spacing w:line="312" w:lineRule="auto"/>
        <w:jc w:val="center"/>
        <w:rPr>
          <w:rFonts w:ascii="黑体" w:eastAsia="黑体" w:hAnsi="黑体"/>
          <w:szCs w:val="21"/>
        </w:rPr>
      </w:pPr>
      <w:r w:rsidRPr="00927F45">
        <w:rPr>
          <w:rFonts w:ascii="黑体" w:eastAsia="黑体" w:hAnsi="黑体" w:hint="eastAsia"/>
          <w:noProof/>
          <w:szCs w:val="21"/>
        </w:rPr>
        <w:lastRenderedPageBreak/>
        <w:drawing>
          <wp:inline distT="0" distB="0" distL="0" distR="0" wp14:anchorId="09646A2E" wp14:editId="6C4A0A39">
            <wp:extent cx="8429625" cy="5974080"/>
            <wp:effectExtent l="0" t="0" r="0" b="7620"/>
            <wp:docPr id="61" name="图片 61" descr="E:\标准\11-建筑学会团标\04-研究草案\附录B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标准\11-建筑学会团标\04-研究草案\附录B5.wmf"/>
                    <pic:cNvPicPr>
                      <a:picLocks noChangeAspect="1" noChangeArrowheads="1"/>
                    </pic:cNvPicPr>
                  </pic:nvPicPr>
                  <pic:blipFill>
                    <a:blip r:embed="rId16" cstate="print">
                      <a:extLst>
                        <a:ext uri="{28A0092B-C50C-407E-A947-70E740481C1C}">
                          <a14:useLocalDpi xmlns:a14="http://schemas.microsoft.com/office/drawing/2010/main" val="0"/>
                        </a:ext>
                      </a:extLst>
                    </a:blip>
                    <a:srcRect l="27341" t="2212" r="17223" b="8109"/>
                    <a:stretch>
                      <a:fillRect/>
                    </a:stretch>
                  </pic:blipFill>
                  <pic:spPr>
                    <a:xfrm>
                      <a:off x="0" y="0"/>
                      <a:ext cx="8441206" cy="5982603"/>
                    </a:xfrm>
                    <a:prstGeom prst="rect">
                      <a:avLst/>
                    </a:prstGeom>
                    <a:noFill/>
                    <a:ln>
                      <a:noFill/>
                    </a:ln>
                  </pic:spPr>
                </pic:pic>
              </a:graphicData>
            </a:graphic>
          </wp:inline>
        </w:drawing>
      </w:r>
    </w:p>
    <w:p w14:paraId="2AEADB7D" w14:textId="77777777" w:rsidR="000150D7" w:rsidRPr="00927F45" w:rsidRDefault="000150D7" w:rsidP="000150D7">
      <w:pPr>
        <w:adjustRightInd w:val="0"/>
        <w:snapToGrid w:val="0"/>
        <w:spacing w:line="312" w:lineRule="auto"/>
        <w:jc w:val="center"/>
        <w:rPr>
          <w:rFonts w:ascii="黑体" w:eastAsia="黑体" w:hAnsi="黑体"/>
          <w:szCs w:val="21"/>
        </w:rPr>
      </w:pPr>
      <w:r w:rsidRPr="00927F45">
        <w:rPr>
          <w:rFonts w:ascii="黑体" w:eastAsia="黑体" w:hAnsi="黑体" w:hint="eastAsia"/>
          <w:szCs w:val="21"/>
        </w:rPr>
        <w:t>图</w:t>
      </w:r>
      <w:r w:rsidR="00927F45" w:rsidRPr="00927F45">
        <w:rPr>
          <w:rFonts w:ascii="黑体" w:eastAsia="黑体" w:hAnsi="黑体" w:hint="eastAsia"/>
          <w:szCs w:val="21"/>
        </w:rPr>
        <w:t>B.</w:t>
      </w:r>
      <w:r w:rsidRPr="00927F45">
        <w:rPr>
          <w:rFonts w:ascii="黑体" w:eastAsia="黑体" w:hAnsi="黑体" w:hint="eastAsia"/>
          <w:szCs w:val="21"/>
        </w:rPr>
        <w:t>4 集成型系统设计表达-1</w:t>
      </w:r>
    </w:p>
    <w:p w14:paraId="0EF31A10" w14:textId="77777777" w:rsidR="000150D7" w:rsidRPr="00927F45" w:rsidRDefault="000150D7" w:rsidP="000150D7">
      <w:pPr>
        <w:adjustRightInd w:val="0"/>
        <w:snapToGrid w:val="0"/>
        <w:spacing w:line="312" w:lineRule="auto"/>
        <w:jc w:val="center"/>
        <w:rPr>
          <w:rFonts w:ascii="黑体" w:eastAsia="黑体" w:hAnsi="黑体"/>
          <w:szCs w:val="21"/>
        </w:rPr>
      </w:pPr>
      <w:r w:rsidRPr="00927F45">
        <w:rPr>
          <w:rFonts w:ascii="黑体" w:eastAsia="黑体" w:hAnsi="黑体" w:hint="eastAsia"/>
          <w:noProof/>
          <w:szCs w:val="21"/>
        </w:rPr>
        <w:lastRenderedPageBreak/>
        <w:drawing>
          <wp:inline distT="0" distB="0" distL="0" distR="0" wp14:anchorId="6F7730A7" wp14:editId="4A9271ED">
            <wp:extent cx="8134350" cy="5890895"/>
            <wp:effectExtent l="0" t="0" r="0" b="0"/>
            <wp:docPr id="62" name="图片 62" descr="E:\标准\11-建筑学会团标\04-研究草案\附录B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标准\11-建筑学会团标\04-研究草案\附录B6.wmf"/>
                    <pic:cNvPicPr>
                      <a:picLocks noChangeAspect="1" noChangeArrowheads="1"/>
                    </pic:cNvPicPr>
                  </pic:nvPicPr>
                  <pic:blipFill>
                    <a:blip r:embed="rId17" cstate="print">
                      <a:extLst>
                        <a:ext uri="{28A0092B-C50C-407E-A947-70E740481C1C}">
                          <a14:useLocalDpi xmlns:a14="http://schemas.microsoft.com/office/drawing/2010/main" val="0"/>
                        </a:ext>
                      </a:extLst>
                    </a:blip>
                    <a:srcRect l="40043" t="16462" r="18191" b="14496"/>
                    <a:stretch>
                      <a:fillRect/>
                    </a:stretch>
                  </pic:blipFill>
                  <pic:spPr>
                    <a:xfrm>
                      <a:off x="0" y="0"/>
                      <a:ext cx="8140449" cy="5895531"/>
                    </a:xfrm>
                    <a:prstGeom prst="rect">
                      <a:avLst/>
                    </a:prstGeom>
                    <a:noFill/>
                    <a:ln>
                      <a:noFill/>
                    </a:ln>
                  </pic:spPr>
                </pic:pic>
              </a:graphicData>
            </a:graphic>
          </wp:inline>
        </w:drawing>
      </w:r>
    </w:p>
    <w:p w14:paraId="1F3B8E83" w14:textId="77777777" w:rsidR="000150D7" w:rsidRPr="00927F45" w:rsidRDefault="000150D7" w:rsidP="000150D7">
      <w:pPr>
        <w:adjustRightInd w:val="0"/>
        <w:snapToGrid w:val="0"/>
        <w:spacing w:line="312" w:lineRule="auto"/>
        <w:jc w:val="center"/>
        <w:rPr>
          <w:rFonts w:ascii="黑体" w:eastAsia="黑体" w:hAnsi="黑体"/>
          <w:szCs w:val="21"/>
        </w:rPr>
      </w:pPr>
      <w:r w:rsidRPr="00927F45">
        <w:rPr>
          <w:rFonts w:ascii="黑体" w:eastAsia="黑体" w:hAnsi="黑体" w:hint="eastAsia"/>
          <w:szCs w:val="21"/>
        </w:rPr>
        <w:t>图</w:t>
      </w:r>
      <w:r w:rsidR="00927F45" w:rsidRPr="00927F45">
        <w:rPr>
          <w:rFonts w:ascii="黑体" w:eastAsia="黑体" w:hAnsi="黑体" w:hint="eastAsia"/>
          <w:szCs w:val="21"/>
        </w:rPr>
        <w:t>B.</w:t>
      </w:r>
      <w:r w:rsidRPr="00927F45">
        <w:rPr>
          <w:rFonts w:ascii="黑体" w:eastAsia="黑体" w:hAnsi="黑体" w:hint="eastAsia"/>
          <w:szCs w:val="21"/>
        </w:rPr>
        <w:t>5 集成型系统设计表达-2</w:t>
      </w:r>
    </w:p>
    <w:p w14:paraId="4AD701FE" w14:textId="77777777" w:rsidR="000150D7" w:rsidRPr="00927F45" w:rsidRDefault="000150D7" w:rsidP="000150D7">
      <w:pPr>
        <w:adjustRightInd w:val="0"/>
        <w:snapToGrid w:val="0"/>
        <w:spacing w:line="312" w:lineRule="auto"/>
        <w:jc w:val="center"/>
        <w:rPr>
          <w:rFonts w:ascii="黑体" w:eastAsia="黑体" w:hAnsi="黑体"/>
          <w:szCs w:val="21"/>
        </w:rPr>
      </w:pPr>
      <w:r w:rsidRPr="00927F45">
        <w:rPr>
          <w:rFonts w:ascii="黑体" w:eastAsia="黑体" w:hAnsi="黑体" w:hint="eastAsia"/>
          <w:noProof/>
          <w:szCs w:val="21"/>
        </w:rPr>
        <w:lastRenderedPageBreak/>
        <w:drawing>
          <wp:inline distT="0" distB="0" distL="0" distR="0" wp14:anchorId="6F29634B" wp14:editId="21D3180E">
            <wp:extent cx="8429625" cy="6091555"/>
            <wp:effectExtent l="0" t="0" r="0" b="0"/>
            <wp:docPr id="63" name="图片 63" descr="E:\标准\11-建筑学会团标\04-研究草案\附录B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标准\11-建筑学会团标\04-研究草案\附录B4.wmf"/>
                    <pic:cNvPicPr>
                      <a:picLocks noChangeAspect="1" noChangeArrowheads="1"/>
                    </pic:cNvPicPr>
                  </pic:nvPicPr>
                  <pic:blipFill>
                    <a:blip r:embed="rId18" cstate="print">
                      <a:extLst>
                        <a:ext uri="{28A0092B-C50C-407E-A947-70E740481C1C}">
                          <a14:useLocalDpi xmlns:a14="http://schemas.microsoft.com/office/drawing/2010/main" val="0"/>
                        </a:ext>
                      </a:extLst>
                    </a:blip>
                    <a:srcRect l="29279" t="7371" r="19483" b="8108"/>
                    <a:stretch>
                      <a:fillRect/>
                    </a:stretch>
                  </pic:blipFill>
                  <pic:spPr>
                    <a:xfrm>
                      <a:off x="0" y="0"/>
                      <a:ext cx="8429625" cy="6091998"/>
                    </a:xfrm>
                    <a:prstGeom prst="rect">
                      <a:avLst/>
                    </a:prstGeom>
                    <a:noFill/>
                    <a:ln>
                      <a:noFill/>
                    </a:ln>
                  </pic:spPr>
                </pic:pic>
              </a:graphicData>
            </a:graphic>
          </wp:inline>
        </w:drawing>
      </w:r>
    </w:p>
    <w:p w14:paraId="35745546" w14:textId="77777777" w:rsidR="000150D7" w:rsidRPr="00927F45" w:rsidRDefault="000150D7" w:rsidP="000150D7">
      <w:pPr>
        <w:adjustRightInd w:val="0"/>
        <w:snapToGrid w:val="0"/>
        <w:spacing w:line="312" w:lineRule="auto"/>
        <w:jc w:val="center"/>
        <w:rPr>
          <w:rFonts w:ascii="黑体" w:eastAsia="黑体" w:hAnsi="黑体"/>
          <w:szCs w:val="21"/>
        </w:rPr>
      </w:pPr>
      <w:r w:rsidRPr="00927F45">
        <w:rPr>
          <w:rFonts w:ascii="黑体" w:eastAsia="黑体" w:hAnsi="黑体" w:hint="eastAsia"/>
          <w:szCs w:val="21"/>
        </w:rPr>
        <w:t>图</w:t>
      </w:r>
      <w:r w:rsidR="00927F45" w:rsidRPr="00927F45">
        <w:rPr>
          <w:rFonts w:ascii="黑体" w:eastAsia="黑体" w:hAnsi="黑体" w:hint="eastAsia"/>
          <w:szCs w:val="21"/>
        </w:rPr>
        <w:t>B.</w:t>
      </w:r>
      <w:r w:rsidRPr="00927F45">
        <w:rPr>
          <w:rFonts w:ascii="黑体" w:eastAsia="黑体" w:hAnsi="黑体" w:hint="eastAsia"/>
          <w:szCs w:val="21"/>
        </w:rPr>
        <w:t>6 集成型系统设计表达-3</w:t>
      </w:r>
    </w:p>
    <w:p w14:paraId="4AF83CC4" w14:textId="77777777" w:rsidR="000150D7" w:rsidRDefault="000150D7" w:rsidP="004B3F2B">
      <w:pPr>
        <w:adjustRightInd w:val="0"/>
        <w:snapToGrid w:val="0"/>
        <w:outlineLvl w:val="0"/>
        <w:rPr>
          <w:rFonts w:ascii="黑体" w:eastAsia="黑体" w:hAnsi="黑体"/>
          <w:bCs/>
          <w:sz w:val="24"/>
          <w:szCs w:val="24"/>
        </w:rPr>
        <w:sectPr w:rsidR="000150D7" w:rsidSect="000150D7">
          <w:pgSz w:w="16838" w:h="11906" w:orient="landscape" w:code="9"/>
          <w:pgMar w:top="851" w:right="1418" w:bottom="993" w:left="1134" w:header="851" w:footer="584" w:gutter="0"/>
          <w:pgNumType w:start="1" w:chapStyle="1"/>
          <w:cols w:space="720"/>
          <w:titlePg/>
          <w:docGrid w:type="lines" w:linePitch="312"/>
        </w:sectPr>
      </w:pPr>
    </w:p>
    <w:p w14:paraId="213F7D7E" w14:textId="39AC7971" w:rsidR="00FC7AA3" w:rsidRPr="00FD15E5" w:rsidRDefault="00FC7AA3" w:rsidP="00FC7AA3">
      <w:pPr>
        <w:adjustRightInd w:val="0"/>
        <w:snapToGrid w:val="0"/>
        <w:spacing w:line="312" w:lineRule="auto"/>
        <w:jc w:val="left"/>
        <w:rPr>
          <w:rFonts w:ascii="黑体" w:eastAsia="黑体" w:hAnsi="黑体"/>
          <w:b/>
          <w:sz w:val="24"/>
          <w:szCs w:val="24"/>
          <w:u w:val="single"/>
        </w:rPr>
      </w:pPr>
    </w:p>
    <w:sectPr w:rsidR="00FC7AA3" w:rsidRPr="00FD15E5" w:rsidSect="000150D7">
      <w:pgSz w:w="11906" w:h="16838" w:code="9"/>
      <w:pgMar w:top="1418" w:right="1134" w:bottom="1134" w:left="1418" w:header="851" w:footer="584" w:gutter="0"/>
      <w:pgNumType w:start="1" w:chapStyle="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F3F42" w14:textId="77777777" w:rsidR="00910A3E" w:rsidRDefault="00910A3E" w:rsidP="000B3F17">
      <w:r>
        <w:separator/>
      </w:r>
    </w:p>
  </w:endnote>
  <w:endnote w:type="continuationSeparator" w:id="0">
    <w:p w14:paraId="507D7227" w14:textId="77777777" w:rsidR="00910A3E" w:rsidRDefault="00910A3E" w:rsidP="000B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方正黑体简体">
    <w:altName w:val="微软雅黑"/>
    <w:panose1 w:val="03000509000000000000"/>
    <w:charset w:val="86"/>
    <w:family w:val="script"/>
    <w:pitch w:val="fixed"/>
    <w:sig w:usb0="00000001" w:usb1="080E0000" w:usb2="00000010" w:usb3="00000000" w:csb0="00040000" w:csb1="00000000"/>
  </w:font>
  <w:font w:name="H-SS9-PK74820001f6e-Identity-H">
    <w:altName w:val="方正粗黑宋简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208489"/>
      <w:docPartObj>
        <w:docPartGallery w:val="Page Numbers (Bottom of Page)"/>
        <w:docPartUnique/>
      </w:docPartObj>
    </w:sdtPr>
    <w:sdtEndPr/>
    <w:sdtContent>
      <w:p w14:paraId="7C3F2204" w14:textId="77777777" w:rsidR="00AC5045" w:rsidRDefault="00AC5045">
        <w:pPr>
          <w:pStyle w:val="ac"/>
          <w:jc w:val="right"/>
        </w:pPr>
        <w:r>
          <w:fldChar w:fldCharType="begin"/>
        </w:r>
        <w:r>
          <w:instrText xml:space="preserve"> PAGE   \* MERGEFORMAT </w:instrText>
        </w:r>
        <w:r>
          <w:fldChar w:fldCharType="separate"/>
        </w:r>
        <w:r w:rsidRPr="00DC1754">
          <w:rPr>
            <w:noProof/>
            <w:lang w:val="zh-CN"/>
          </w:rPr>
          <w:t>III</w:t>
        </w:r>
        <w:r>
          <w:fldChar w:fldCharType="end"/>
        </w:r>
      </w:p>
    </w:sdtContent>
  </w:sdt>
  <w:p w14:paraId="1D08EFFD" w14:textId="77777777" w:rsidR="00AC5045" w:rsidRDefault="00AC5045" w:rsidP="00456365">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710983"/>
      <w:docPartObj>
        <w:docPartGallery w:val="Page Numbers (Bottom of Page)"/>
        <w:docPartUnique/>
      </w:docPartObj>
    </w:sdtPr>
    <w:sdtEndPr/>
    <w:sdtContent>
      <w:p w14:paraId="34A25EE1" w14:textId="77777777" w:rsidR="00AC5045" w:rsidRDefault="00AC5045">
        <w:pPr>
          <w:pStyle w:val="ac"/>
          <w:jc w:val="center"/>
        </w:pPr>
        <w:r>
          <w:fldChar w:fldCharType="begin"/>
        </w:r>
        <w:r>
          <w:instrText>PAGE   \* MERGEFORMAT</w:instrText>
        </w:r>
        <w:r>
          <w:fldChar w:fldCharType="separate"/>
        </w:r>
        <w:r w:rsidR="001A1B5C" w:rsidRPr="001A1B5C">
          <w:rPr>
            <w:noProof/>
            <w:lang w:val="zh-CN"/>
          </w:rPr>
          <w:t>1</w:t>
        </w:r>
        <w:r>
          <w:fldChar w:fldCharType="end"/>
        </w:r>
      </w:p>
    </w:sdtContent>
  </w:sdt>
  <w:p w14:paraId="541EB7E0" w14:textId="77777777" w:rsidR="00AC5045" w:rsidRDefault="00AC504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748481"/>
      <w:docPartObj>
        <w:docPartGallery w:val="Page Numbers (Bottom of Page)"/>
        <w:docPartUnique/>
      </w:docPartObj>
    </w:sdtPr>
    <w:sdtEndPr/>
    <w:sdtContent>
      <w:p w14:paraId="24009BA4" w14:textId="77777777" w:rsidR="00AC5045" w:rsidRDefault="00AC5045">
        <w:pPr>
          <w:pStyle w:val="ac"/>
          <w:jc w:val="right"/>
        </w:pPr>
        <w:r>
          <w:fldChar w:fldCharType="begin"/>
        </w:r>
        <w:r>
          <w:instrText xml:space="preserve"> PAGE   \* MERGEFORMAT </w:instrText>
        </w:r>
        <w:r>
          <w:fldChar w:fldCharType="separate"/>
        </w:r>
        <w:r w:rsidR="001A1B5C" w:rsidRPr="001A1B5C">
          <w:rPr>
            <w:noProof/>
            <w:lang w:val="zh-CN"/>
          </w:rPr>
          <w:t>II</w:t>
        </w:r>
        <w:r>
          <w:fldChar w:fldCharType="end"/>
        </w:r>
      </w:p>
    </w:sdtContent>
  </w:sdt>
  <w:p w14:paraId="465FB24D" w14:textId="77777777" w:rsidR="00AC5045" w:rsidRDefault="00AC5045" w:rsidP="00456365">
    <w:pPr>
      <w:pStyle w:val="ac"/>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689954"/>
      <w:docPartObj>
        <w:docPartGallery w:val="Page Numbers (Bottom of Page)"/>
        <w:docPartUnique/>
      </w:docPartObj>
    </w:sdtPr>
    <w:sdtEndPr/>
    <w:sdtContent>
      <w:p w14:paraId="48CDA4A5" w14:textId="77777777" w:rsidR="00AC5045" w:rsidRDefault="00AC5045" w:rsidP="000150D7">
        <w:pPr>
          <w:pStyle w:val="ac"/>
          <w:jc w:val="center"/>
        </w:pPr>
        <w:r>
          <w:fldChar w:fldCharType="begin"/>
        </w:r>
        <w:r>
          <w:instrText xml:space="preserve"> PAGE   \* MERGEFORMAT </w:instrText>
        </w:r>
        <w:r>
          <w:fldChar w:fldCharType="separate"/>
        </w:r>
        <w:r w:rsidR="007D7D14" w:rsidRPr="007D7D14">
          <w:rPr>
            <w:noProof/>
            <w:lang w:val="zh-CN"/>
          </w:rPr>
          <w:t>15</w:t>
        </w:r>
        <w:r>
          <w:fldChar w:fldCharType="end"/>
        </w:r>
      </w:p>
    </w:sdtContent>
  </w:sdt>
  <w:p w14:paraId="14323652" w14:textId="77777777" w:rsidR="00AC5045" w:rsidRDefault="00AC5045" w:rsidP="00456365">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9A81F" w14:textId="77777777" w:rsidR="00910A3E" w:rsidRDefault="00910A3E" w:rsidP="000B3F17">
      <w:r>
        <w:separator/>
      </w:r>
    </w:p>
  </w:footnote>
  <w:footnote w:type="continuationSeparator" w:id="0">
    <w:p w14:paraId="44FC60A3" w14:textId="77777777" w:rsidR="00910A3E" w:rsidRDefault="00910A3E" w:rsidP="000B3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540"/>
    <w:multiLevelType w:val="hybridMultilevel"/>
    <w:tmpl w:val="97169474"/>
    <w:lvl w:ilvl="0" w:tplc="9E8840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88484B"/>
    <w:multiLevelType w:val="hybridMultilevel"/>
    <w:tmpl w:val="2C9EFA90"/>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031902B2"/>
    <w:multiLevelType w:val="hybridMultilevel"/>
    <w:tmpl w:val="6AE0A9B2"/>
    <w:lvl w:ilvl="0" w:tplc="B4B89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2A76B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076132F2"/>
    <w:multiLevelType w:val="hybridMultilevel"/>
    <w:tmpl w:val="B6EC12A0"/>
    <w:lvl w:ilvl="0" w:tplc="B4B89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B2334E"/>
    <w:multiLevelType w:val="hybridMultilevel"/>
    <w:tmpl w:val="18A853B0"/>
    <w:lvl w:ilvl="0" w:tplc="D77EB7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E501BD"/>
    <w:multiLevelType w:val="hybridMultilevel"/>
    <w:tmpl w:val="56009EC2"/>
    <w:lvl w:ilvl="0" w:tplc="56FA2E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0147BA6"/>
    <w:multiLevelType w:val="hybridMultilevel"/>
    <w:tmpl w:val="5C3E3E74"/>
    <w:lvl w:ilvl="0" w:tplc="B4B89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194133F"/>
    <w:multiLevelType w:val="hybridMultilevel"/>
    <w:tmpl w:val="1B0AD592"/>
    <w:lvl w:ilvl="0" w:tplc="B4B89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5DA0ED5"/>
    <w:multiLevelType w:val="hybridMultilevel"/>
    <w:tmpl w:val="1E3099E0"/>
    <w:lvl w:ilvl="0" w:tplc="0C1AB6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101EC3"/>
    <w:multiLevelType w:val="hybridMultilevel"/>
    <w:tmpl w:val="38823C1C"/>
    <w:lvl w:ilvl="0" w:tplc="BB869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374B9F"/>
    <w:multiLevelType w:val="hybridMultilevel"/>
    <w:tmpl w:val="81FE6B10"/>
    <w:lvl w:ilvl="0" w:tplc="B4B89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822D6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2DE620C"/>
    <w:multiLevelType w:val="hybridMultilevel"/>
    <w:tmpl w:val="E1E81910"/>
    <w:lvl w:ilvl="0" w:tplc="56FA2E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3FD4F32"/>
    <w:multiLevelType w:val="hybridMultilevel"/>
    <w:tmpl w:val="56009EC2"/>
    <w:lvl w:ilvl="0" w:tplc="56FA2E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4882E74"/>
    <w:multiLevelType w:val="hybridMultilevel"/>
    <w:tmpl w:val="D9228756"/>
    <w:lvl w:ilvl="0" w:tplc="D77EB7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6512E3E"/>
    <w:multiLevelType w:val="hybridMultilevel"/>
    <w:tmpl w:val="BE0EBEC6"/>
    <w:lvl w:ilvl="0" w:tplc="D77EB7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CF2C9F"/>
    <w:multiLevelType w:val="hybridMultilevel"/>
    <w:tmpl w:val="343C562C"/>
    <w:lvl w:ilvl="0" w:tplc="B4B89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0DA6717"/>
    <w:multiLevelType w:val="hybridMultilevel"/>
    <w:tmpl w:val="CBDA0A04"/>
    <w:lvl w:ilvl="0" w:tplc="56FA2E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266228F"/>
    <w:multiLevelType w:val="hybridMultilevel"/>
    <w:tmpl w:val="E1E81910"/>
    <w:lvl w:ilvl="0" w:tplc="56FA2E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4D21E75"/>
    <w:multiLevelType w:val="hybridMultilevel"/>
    <w:tmpl w:val="BE0EBEC6"/>
    <w:lvl w:ilvl="0" w:tplc="D77EB7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6115958"/>
    <w:multiLevelType w:val="hybridMultilevel"/>
    <w:tmpl w:val="D9228756"/>
    <w:lvl w:ilvl="0" w:tplc="D77EB7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6A64EE9"/>
    <w:multiLevelType w:val="hybridMultilevel"/>
    <w:tmpl w:val="8548B1A4"/>
    <w:lvl w:ilvl="0" w:tplc="A1F6EC1A">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7FF031A"/>
    <w:multiLevelType w:val="hybridMultilevel"/>
    <w:tmpl w:val="3F2260DE"/>
    <w:lvl w:ilvl="0" w:tplc="942254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C91441C"/>
    <w:multiLevelType w:val="hybridMultilevel"/>
    <w:tmpl w:val="BE0EBEC6"/>
    <w:lvl w:ilvl="0" w:tplc="D77EB7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D5D59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3DA0731E"/>
    <w:multiLevelType w:val="hybridMultilevel"/>
    <w:tmpl w:val="A3907BDE"/>
    <w:lvl w:ilvl="0" w:tplc="5B983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094261D"/>
    <w:multiLevelType w:val="hybridMultilevel"/>
    <w:tmpl w:val="3C5E501A"/>
    <w:lvl w:ilvl="0" w:tplc="B4B89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0FC3A6A"/>
    <w:multiLevelType w:val="hybridMultilevel"/>
    <w:tmpl w:val="56009EC2"/>
    <w:lvl w:ilvl="0" w:tplc="56FA2E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3722180"/>
    <w:multiLevelType w:val="hybridMultilevel"/>
    <w:tmpl w:val="6AE0A9B2"/>
    <w:lvl w:ilvl="0" w:tplc="B4B89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3D7522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469513F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4856570E"/>
    <w:multiLevelType w:val="hybridMultilevel"/>
    <w:tmpl w:val="CBDA0A04"/>
    <w:lvl w:ilvl="0" w:tplc="56FA2E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8B03FF0"/>
    <w:multiLevelType w:val="hybridMultilevel"/>
    <w:tmpl w:val="3C5E501A"/>
    <w:lvl w:ilvl="0" w:tplc="B4B89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C581125"/>
    <w:multiLevelType w:val="hybridMultilevel"/>
    <w:tmpl w:val="8548B1A4"/>
    <w:lvl w:ilvl="0" w:tplc="A1F6EC1A">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CAE75B9"/>
    <w:multiLevelType w:val="hybridMultilevel"/>
    <w:tmpl w:val="39E6BFBE"/>
    <w:lvl w:ilvl="0" w:tplc="BDF63E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CAF0F3B"/>
    <w:multiLevelType w:val="hybridMultilevel"/>
    <w:tmpl w:val="18A853B0"/>
    <w:lvl w:ilvl="0" w:tplc="D77EB7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1130786"/>
    <w:multiLevelType w:val="hybridMultilevel"/>
    <w:tmpl w:val="D9228756"/>
    <w:lvl w:ilvl="0" w:tplc="D77EB7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14220B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nsid w:val="528B5D95"/>
    <w:multiLevelType w:val="hybridMultilevel"/>
    <w:tmpl w:val="1B0AD592"/>
    <w:lvl w:ilvl="0" w:tplc="B4B89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48D6AB8"/>
    <w:multiLevelType w:val="hybridMultilevel"/>
    <w:tmpl w:val="C1D6A75C"/>
    <w:lvl w:ilvl="0" w:tplc="00DA01A6">
      <w:start w:val="1"/>
      <w:numFmt w:val="bullet"/>
      <w:lvlText w:val=""/>
      <w:lvlJc w:val="left"/>
      <w:pPr>
        <w:tabs>
          <w:tab w:val="num" w:pos="720"/>
        </w:tabs>
        <w:ind w:left="720" w:hanging="360"/>
      </w:pPr>
      <w:rPr>
        <w:rFonts w:ascii="Wingdings" w:hAnsi="Wingdings" w:hint="default"/>
      </w:rPr>
    </w:lvl>
    <w:lvl w:ilvl="1" w:tplc="A442EADA" w:tentative="1">
      <w:start w:val="1"/>
      <w:numFmt w:val="bullet"/>
      <w:lvlText w:val=""/>
      <w:lvlJc w:val="left"/>
      <w:pPr>
        <w:tabs>
          <w:tab w:val="num" w:pos="1440"/>
        </w:tabs>
        <w:ind w:left="1440" w:hanging="360"/>
      </w:pPr>
      <w:rPr>
        <w:rFonts w:ascii="Wingdings" w:hAnsi="Wingdings" w:hint="default"/>
      </w:rPr>
    </w:lvl>
    <w:lvl w:ilvl="2" w:tplc="4E12A1AE" w:tentative="1">
      <w:start w:val="1"/>
      <w:numFmt w:val="bullet"/>
      <w:lvlText w:val=""/>
      <w:lvlJc w:val="left"/>
      <w:pPr>
        <w:tabs>
          <w:tab w:val="num" w:pos="2160"/>
        </w:tabs>
        <w:ind w:left="2160" w:hanging="360"/>
      </w:pPr>
      <w:rPr>
        <w:rFonts w:ascii="Wingdings" w:hAnsi="Wingdings" w:hint="default"/>
      </w:rPr>
    </w:lvl>
    <w:lvl w:ilvl="3" w:tplc="3FAADAFE" w:tentative="1">
      <w:start w:val="1"/>
      <w:numFmt w:val="bullet"/>
      <w:lvlText w:val=""/>
      <w:lvlJc w:val="left"/>
      <w:pPr>
        <w:tabs>
          <w:tab w:val="num" w:pos="2880"/>
        </w:tabs>
        <w:ind w:left="2880" w:hanging="360"/>
      </w:pPr>
      <w:rPr>
        <w:rFonts w:ascii="Wingdings" w:hAnsi="Wingdings" w:hint="default"/>
      </w:rPr>
    </w:lvl>
    <w:lvl w:ilvl="4" w:tplc="D6B803AA" w:tentative="1">
      <w:start w:val="1"/>
      <w:numFmt w:val="bullet"/>
      <w:lvlText w:val=""/>
      <w:lvlJc w:val="left"/>
      <w:pPr>
        <w:tabs>
          <w:tab w:val="num" w:pos="3600"/>
        </w:tabs>
        <w:ind w:left="3600" w:hanging="360"/>
      </w:pPr>
      <w:rPr>
        <w:rFonts w:ascii="Wingdings" w:hAnsi="Wingdings" w:hint="default"/>
      </w:rPr>
    </w:lvl>
    <w:lvl w:ilvl="5" w:tplc="F206946C" w:tentative="1">
      <w:start w:val="1"/>
      <w:numFmt w:val="bullet"/>
      <w:lvlText w:val=""/>
      <w:lvlJc w:val="left"/>
      <w:pPr>
        <w:tabs>
          <w:tab w:val="num" w:pos="4320"/>
        </w:tabs>
        <w:ind w:left="4320" w:hanging="360"/>
      </w:pPr>
      <w:rPr>
        <w:rFonts w:ascii="Wingdings" w:hAnsi="Wingdings" w:hint="default"/>
      </w:rPr>
    </w:lvl>
    <w:lvl w:ilvl="6" w:tplc="6608AD00" w:tentative="1">
      <w:start w:val="1"/>
      <w:numFmt w:val="bullet"/>
      <w:lvlText w:val=""/>
      <w:lvlJc w:val="left"/>
      <w:pPr>
        <w:tabs>
          <w:tab w:val="num" w:pos="5040"/>
        </w:tabs>
        <w:ind w:left="5040" w:hanging="360"/>
      </w:pPr>
      <w:rPr>
        <w:rFonts w:ascii="Wingdings" w:hAnsi="Wingdings" w:hint="default"/>
      </w:rPr>
    </w:lvl>
    <w:lvl w:ilvl="7" w:tplc="536CE082" w:tentative="1">
      <w:start w:val="1"/>
      <w:numFmt w:val="bullet"/>
      <w:lvlText w:val=""/>
      <w:lvlJc w:val="left"/>
      <w:pPr>
        <w:tabs>
          <w:tab w:val="num" w:pos="5760"/>
        </w:tabs>
        <w:ind w:left="5760" w:hanging="360"/>
      </w:pPr>
      <w:rPr>
        <w:rFonts w:ascii="Wingdings" w:hAnsi="Wingdings" w:hint="default"/>
      </w:rPr>
    </w:lvl>
    <w:lvl w:ilvl="8" w:tplc="7BFACC50" w:tentative="1">
      <w:start w:val="1"/>
      <w:numFmt w:val="bullet"/>
      <w:lvlText w:val=""/>
      <w:lvlJc w:val="left"/>
      <w:pPr>
        <w:tabs>
          <w:tab w:val="num" w:pos="6480"/>
        </w:tabs>
        <w:ind w:left="6480" w:hanging="360"/>
      </w:pPr>
      <w:rPr>
        <w:rFonts w:ascii="Wingdings" w:hAnsi="Wingdings" w:hint="default"/>
      </w:rPr>
    </w:lvl>
  </w:abstractNum>
  <w:abstractNum w:abstractNumId="41">
    <w:nsid w:val="569304E8"/>
    <w:multiLevelType w:val="hybridMultilevel"/>
    <w:tmpl w:val="81FE6B10"/>
    <w:lvl w:ilvl="0" w:tplc="B4B89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827260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nsid w:val="5A46686C"/>
    <w:multiLevelType w:val="hybridMultilevel"/>
    <w:tmpl w:val="1E3099E0"/>
    <w:lvl w:ilvl="0" w:tplc="0C1AB6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A931359"/>
    <w:multiLevelType w:val="hybridMultilevel"/>
    <w:tmpl w:val="1C4854AE"/>
    <w:lvl w:ilvl="0" w:tplc="17A6B5BE">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C142F34"/>
    <w:multiLevelType w:val="hybridMultilevel"/>
    <w:tmpl w:val="39E6BFBE"/>
    <w:lvl w:ilvl="0" w:tplc="BDF63E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C2A0372"/>
    <w:multiLevelType w:val="hybridMultilevel"/>
    <w:tmpl w:val="18A853B0"/>
    <w:lvl w:ilvl="0" w:tplc="D77EB7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0350A3F"/>
    <w:multiLevelType w:val="multilevel"/>
    <w:tmpl w:val="7A58EBB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nsid w:val="62F17172"/>
    <w:multiLevelType w:val="hybridMultilevel"/>
    <w:tmpl w:val="343C562C"/>
    <w:lvl w:ilvl="0" w:tplc="B4B89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35D2178"/>
    <w:multiLevelType w:val="hybridMultilevel"/>
    <w:tmpl w:val="44E8DB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4C80E6D"/>
    <w:multiLevelType w:val="hybridMultilevel"/>
    <w:tmpl w:val="8548B1A4"/>
    <w:lvl w:ilvl="0" w:tplc="A1F6EC1A">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5FF23FA"/>
    <w:multiLevelType w:val="hybridMultilevel"/>
    <w:tmpl w:val="38823C1C"/>
    <w:lvl w:ilvl="0" w:tplc="BB869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664708CA"/>
    <w:multiLevelType w:val="hybridMultilevel"/>
    <w:tmpl w:val="B6EC12A0"/>
    <w:lvl w:ilvl="0" w:tplc="B4B89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69860439"/>
    <w:multiLevelType w:val="hybridMultilevel"/>
    <w:tmpl w:val="CBDA0A04"/>
    <w:lvl w:ilvl="0" w:tplc="56FA2E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6B591568"/>
    <w:multiLevelType w:val="hybridMultilevel"/>
    <w:tmpl w:val="C6FA20BC"/>
    <w:lvl w:ilvl="0" w:tplc="B4B89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6BFC617E"/>
    <w:multiLevelType w:val="hybridMultilevel"/>
    <w:tmpl w:val="C6FA20BC"/>
    <w:lvl w:ilvl="0" w:tplc="B4B89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6F525BF7"/>
    <w:multiLevelType w:val="multilevel"/>
    <w:tmpl w:val="DE004060"/>
    <w:lvl w:ilvl="0">
      <w:start w:val="1"/>
      <w:numFmt w:val="decimal"/>
      <w:lvlText w:val="%1."/>
      <w:lvlJc w:val="left"/>
      <w:pPr>
        <w:ind w:left="780" w:hanging="360"/>
      </w:pPr>
      <w:rPr>
        <w:rFonts w:hint="default"/>
      </w:rPr>
    </w:lvl>
    <w:lvl w:ilvl="1">
      <w:start w:val="1"/>
      <w:numFmt w:val="decimal"/>
      <w:isLgl/>
      <w:lvlText w:val="%1.%2"/>
      <w:lvlJc w:val="left"/>
      <w:pPr>
        <w:ind w:left="900" w:hanging="48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57">
    <w:nsid w:val="70F716BF"/>
    <w:multiLevelType w:val="multilevel"/>
    <w:tmpl w:val="67A6D69A"/>
    <w:lvl w:ilvl="0">
      <w:start w:val="2"/>
      <w:numFmt w:val="decimal"/>
      <w:lvlText w:val="%1"/>
      <w:lvlJc w:val="left"/>
      <w:pPr>
        <w:ind w:left="425" w:hanging="425"/>
      </w:pPr>
      <w:rPr>
        <w:rFonts w:hint="eastAsia"/>
        <w:sz w:val="21"/>
        <w:szCs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8">
    <w:nsid w:val="76DC3997"/>
    <w:multiLevelType w:val="hybridMultilevel"/>
    <w:tmpl w:val="1E3099E0"/>
    <w:lvl w:ilvl="0" w:tplc="0C1AB6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82F6B32"/>
    <w:multiLevelType w:val="hybridMultilevel"/>
    <w:tmpl w:val="260AA5FA"/>
    <w:lvl w:ilvl="0" w:tplc="B4B89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9EE7274"/>
    <w:multiLevelType w:val="hybridMultilevel"/>
    <w:tmpl w:val="E1E81910"/>
    <w:lvl w:ilvl="0" w:tplc="56FA2E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7ABC5AC5"/>
    <w:multiLevelType w:val="hybridMultilevel"/>
    <w:tmpl w:val="08FAA66A"/>
    <w:lvl w:ilvl="0" w:tplc="A148E6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1"/>
  </w:num>
  <w:num w:numId="2">
    <w:abstractNumId w:val="0"/>
  </w:num>
  <w:num w:numId="3">
    <w:abstractNumId w:val="26"/>
  </w:num>
  <w:num w:numId="4">
    <w:abstractNumId w:val="44"/>
  </w:num>
  <w:num w:numId="5">
    <w:abstractNumId w:val="2"/>
  </w:num>
  <w:num w:numId="6">
    <w:abstractNumId w:val="59"/>
  </w:num>
  <w:num w:numId="7">
    <w:abstractNumId w:val="7"/>
  </w:num>
  <w:num w:numId="8">
    <w:abstractNumId w:val="27"/>
  </w:num>
  <w:num w:numId="9">
    <w:abstractNumId w:val="8"/>
  </w:num>
  <w:num w:numId="10">
    <w:abstractNumId w:val="52"/>
  </w:num>
  <w:num w:numId="11">
    <w:abstractNumId w:val="41"/>
  </w:num>
  <w:num w:numId="12">
    <w:abstractNumId w:val="17"/>
  </w:num>
  <w:num w:numId="13">
    <w:abstractNumId w:val="54"/>
  </w:num>
  <w:num w:numId="14">
    <w:abstractNumId w:val="22"/>
  </w:num>
  <w:num w:numId="15">
    <w:abstractNumId w:val="9"/>
  </w:num>
  <w:num w:numId="16">
    <w:abstractNumId w:val="32"/>
  </w:num>
  <w:num w:numId="17">
    <w:abstractNumId w:val="60"/>
  </w:num>
  <w:num w:numId="18">
    <w:abstractNumId w:val="28"/>
  </w:num>
  <w:num w:numId="19">
    <w:abstractNumId w:val="16"/>
  </w:num>
  <w:num w:numId="20">
    <w:abstractNumId w:val="37"/>
  </w:num>
  <w:num w:numId="21">
    <w:abstractNumId w:val="5"/>
  </w:num>
  <w:num w:numId="22">
    <w:abstractNumId w:val="47"/>
  </w:num>
  <w:num w:numId="23">
    <w:abstractNumId w:val="35"/>
  </w:num>
  <w:num w:numId="24">
    <w:abstractNumId w:val="61"/>
  </w:num>
  <w:num w:numId="25">
    <w:abstractNumId w:val="29"/>
  </w:num>
  <w:num w:numId="26">
    <w:abstractNumId w:val="39"/>
  </w:num>
  <w:num w:numId="27">
    <w:abstractNumId w:val="45"/>
  </w:num>
  <w:num w:numId="28">
    <w:abstractNumId w:val="4"/>
  </w:num>
  <w:num w:numId="29">
    <w:abstractNumId w:val="10"/>
  </w:num>
  <w:num w:numId="30">
    <w:abstractNumId w:val="33"/>
  </w:num>
  <w:num w:numId="31">
    <w:abstractNumId w:val="11"/>
  </w:num>
  <w:num w:numId="32">
    <w:abstractNumId w:val="48"/>
  </w:num>
  <w:num w:numId="33">
    <w:abstractNumId w:val="55"/>
  </w:num>
  <w:num w:numId="34">
    <w:abstractNumId w:val="50"/>
  </w:num>
  <w:num w:numId="35">
    <w:abstractNumId w:val="18"/>
  </w:num>
  <w:num w:numId="36">
    <w:abstractNumId w:val="19"/>
  </w:num>
  <w:num w:numId="37">
    <w:abstractNumId w:val="6"/>
  </w:num>
  <w:num w:numId="38">
    <w:abstractNumId w:val="43"/>
  </w:num>
  <w:num w:numId="39">
    <w:abstractNumId w:val="20"/>
  </w:num>
  <w:num w:numId="40">
    <w:abstractNumId w:val="15"/>
  </w:num>
  <w:num w:numId="41">
    <w:abstractNumId w:val="36"/>
  </w:num>
  <w:num w:numId="42">
    <w:abstractNumId w:val="24"/>
  </w:num>
  <w:num w:numId="43">
    <w:abstractNumId w:val="21"/>
  </w:num>
  <w:num w:numId="44">
    <w:abstractNumId w:val="46"/>
  </w:num>
  <w:num w:numId="45">
    <w:abstractNumId w:val="34"/>
  </w:num>
  <w:num w:numId="46">
    <w:abstractNumId w:val="53"/>
  </w:num>
  <w:num w:numId="47">
    <w:abstractNumId w:val="13"/>
  </w:num>
  <w:num w:numId="48">
    <w:abstractNumId w:val="14"/>
  </w:num>
  <w:num w:numId="49">
    <w:abstractNumId w:val="58"/>
  </w:num>
  <w:num w:numId="50">
    <w:abstractNumId w:val="56"/>
  </w:num>
  <w:num w:numId="51">
    <w:abstractNumId w:val="40"/>
  </w:num>
  <w:num w:numId="52">
    <w:abstractNumId w:val="1"/>
  </w:num>
  <w:num w:numId="53">
    <w:abstractNumId w:val="49"/>
  </w:num>
  <w:num w:numId="54">
    <w:abstractNumId w:val="57"/>
  </w:num>
  <w:num w:numId="55">
    <w:abstractNumId w:val="30"/>
  </w:num>
  <w:num w:numId="56">
    <w:abstractNumId w:val="12"/>
  </w:num>
  <w:num w:numId="57">
    <w:abstractNumId w:val="3"/>
  </w:num>
  <w:num w:numId="58">
    <w:abstractNumId w:val="38"/>
  </w:num>
  <w:num w:numId="59">
    <w:abstractNumId w:val="25"/>
  </w:num>
  <w:num w:numId="60">
    <w:abstractNumId w:val="31"/>
  </w:num>
  <w:num w:numId="61">
    <w:abstractNumId w:val="42"/>
  </w:num>
  <w:num w:numId="62">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4097" strokecolor="none [3213]">
      <v:stroke color="none [3213]" weight="3pt"/>
      <v:shadow type="perspective" color="none [1609]" opacity=".5" offset="1pt" offset2="-1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A1"/>
    <w:rsid w:val="00000DC0"/>
    <w:rsid w:val="000010A5"/>
    <w:rsid w:val="00002760"/>
    <w:rsid w:val="00002E08"/>
    <w:rsid w:val="000139A0"/>
    <w:rsid w:val="0001509E"/>
    <w:rsid w:val="000150D7"/>
    <w:rsid w:val="00015AD7"/>
    <w:rsid w:val="00016055"/>
    <w:rsid w:val="00016EBE"/>
    <w:rsid w:val="0002485F"/>
    <w:rsid w:val="00025D27"/>
    <w:rsid w:val="000265F4"/>
    <w:rsid w:val="00031192"/>
    <w:rsid w:val="00031E32"/>
    <w:rsid w:val="00033822"/>
    <w:rsid w:val="000348F6"/>
    <w:rsid w:val="000351CE"/>
    <w:rsid w:val="00040688"/>
    <w:rsid w:val="000407B6"/>
    <w:rsid w:val="00042B5E"/>
    <w:rsid w:val="0004349A"/>
    <w:rsid w:val="0004381C"/>
    <w:rsid w:val="00045501"/>
    <w:rsid w:val="000460C4"/>
    <w:rsid w:val="00046EBC"/>
    <w:rsid w:val="00046F2C"/>
    <w:rsid w:val="00047D1E"/>
    <w:rsid w:val="00050D00"/>
    <w:rsid w:val="00050DAC"/>
    <w:rsid w:val="0005231E"/>
    <w:rsid w:val="000523AF"/>
    <w:rsid w:val="0005296D"/>
    <w:rsid w:val="00053547"/>
    <w:rsid w:val="00053D5D"/>
    <w:rsid w:val="000551FA"/>
    <w:rsid w:val="000565D3"/>
    <w:rsid w:val="00056884"/>
    <w:rsid w:val="000600EE"/>
    <w:rsid w:val="0006067E"/>
    <w:rsid w:val="0006142F"/>
    <w:rsid w:val="000630BD"/>
    <w:rsid w:val="00063682"/>
    <w:rsid w:val="000639A3"/>
    <w:rsid w:val="00063FEE"/>
    <w:rsid w:val="00065E28"/>
    <w:rsid w:val="00067302"/>
    <w:rsid w:val="00067F1C"/>
    <w:rsid w:val="00070262"/>
    <w:rsid w:val="00070298"/>
    <w:rsid w:val="000704F3"/>
    <w:rsid w:val="00070E6A"/>
    <w:rsid w:val="00070E80"/>
    <w:rsid w:val="000720BD"/>
    <w:rsid w:val="000725A2"/>
    <w:rsid w:val="00072B88"/>
    <w:rsid w:val="00082447"/>
    <w:rsid w:val="00083D72"/>
    <w:rsid w:val="00085623"/>
    <w:rsid w:val="00086051"/>
    <w:rsid w:val="00087348"/>
    <w:rsid w:val="00087A58"/>
    <w:rsid w:val="00090A81"/>
    <w:rsid w:val="00090D71"/>
    <w:rsid w:val="00091991"/>
    <w:rsid w:val="00091A20"/>
    <w:rsid w:val="00091E96"/>
    <w:rsid w:val="00091FD3"/>
    <w:rsid w:val="000920F7"/>
    <w:rsid w:val="000932FE"/>
    <w:rsid w:val="00094EF8"/>
    <w:rsid w:val="000961EE"/>
    <w:rsid w:val="0009734B"/>
    <w:rsid w:val="00097888"/>
    <w:rsid w:val="000A0405"/>
    <w:rsid w:val="000A5C3F"/>
    <w:rsid w:val="000A632B"/>
    <w:rsid w:val="000A7A8E"/>
    <w:rsid w:val="000A7D3F"/>
    <w:rsid w:val="000B10D9"/>
    <w:rsid w:val="000B17DC"/>
    <w:rsid w:val="000B2D1D"/>
    <w:rsid w:val="000B3F17"/>
    <w:rsid w:val="000B5522"/>
    <w:rsid w:val="000C0FED"/>
    <w:rsid w:val="000C224C"/>
    <w:rsid w:val="000C28FE"/>
    <w:rsid w:val="000C3DD0"/>
    <w:rsid w:val="000C3E0B"/>
    <w:rsid w:val="000C52F5"/>
    <w:rsid w:val="000C5D00"/>
    <w:rsid w:val="000C6290"/>
    <w:rsid w:val="000D0437"/>
    <w:rsid w:val="000D10EC"/>
    <w:rsid w:val="000D1293"/>
    <w:rsid w:val="000D2596"/>
    <w:rsid w:val="000D2620"/>
    <w:rsid w:val="000D2A6E"/>
    <w:rsid w:val="000D3B8B"/>
    <w:rsid w:val="000D5C07"/>
    <w:rsid w:val="000D5DDF"/>
    <w:rsid w:val="000D603C"/>
    <w:rsid w:val="000D6EE8"/>
    <w:rsid w:val="000D6F8C"/>
    <w:rsid w:val="000D7F20"/>
    <w:rsid w:val="000E0839"/>
    <w:rsid w:val="000E1AA8"/>
    <w:rsid w:val="000E1CC5"/>
    <w:rsid w:val="000E3886"/>
    <w:rsid w:val="000E6E07"/>
    <w:rsid w:val="000F0531"/>
    <w:rsid w:val="000F0E32"/>
    <w:rsid w:val="000F2855"/>
    <w:rsid w:val="000F7D3E"/>
    <w:rsid w:val="00100BE1"/>
    <w:rsid w:val="00102887"/>
    <w:rsid w:val="0010599C"/>
    <w:rsid w:val="001073EC"/>
    <w:rsid w:val="00114363"/>
    <w:rsid w:val="001157A3"/>
    <w:rsid w:val="0011646C"/>
    <w:rsid w:val="00116DC4"/>
    <w:rsid w:val="00116E5A"/>
    <w:rsid w:val="00120466"/>
    <w:rsid w:val="00120A1F"/>
    <w:rsid w:val="0012110F"/>
    <w:rsid w:val="00124697"/>
    <w:rsid w:val="00126372"/>
    <w:rsid w:val="00127669"/>
    <w:rsid w:val="00130B84"/>
    <w:rsid w:val="001316B7"/>
    <w:rsid w:val="001320CE"/>
    <w:rsid w:val="00132E71"/>
    <w:rsid w:val="0013522F"/>
    <w:rsid w:val="0013686A"/>
    <w:rsid w:val="001376CC"/>
    <w:rsid w:val="001401E8"/>
    <w:rsid w:val="00143F94"/>
    <w:rsid w:val="00144494"/>
    <w:rsid w:val="00144B0D"/>
    <w:rsid w:val="00145A92"/>
    <w:rsid w:val="00145C40"/>
    <w:rsid w:val="00146435"/>
    <w:rsid w:val="00147FAB"/>
    <w:rsid w:val="00150A64"/>
    <w:rsid w:val="00150AD0"/>
    <w:rsid w:val="0015258E"/>
    <w:rsid w:val="00154261"/>
    <w:rsid w:val="00154D7A"/>
    <w:rsid w:val="0015585F"/>
    <w:rsid w:val="00157B6F"/>
    <w:rsid w:val="0016239C"/>
    <w:rsid w:val="00165D70"/>
    <w:rsid w:val="001664E9"/>
    <w:rsid w:val="00167C6A"/>
    <w:rsid w:val="00167EAD"/>
    <w:rsid w:val="00171669"/>
    <w:rsid w:val="00172A27"/>
    <w:rsid w:val="00173066"/>
    <w:rsid w:val="001747F4"/>
    <w:rsid w:val="00174AD3"/>
    <w:rsid w:val="00174B78"/>
    <w:rsid w:val="0017579D"/>
    <w:rsid w:val="00176EA7"/>
    <w:rsid w:val="00180560"/>
    <w:rsid w:val="00181FD9"/>
    <w:rsid w:val="00182E94"/>
    <w:rsid w:val="00184A67"/>
    <w:rsid w:val="00185EC2"/>
    <w:rsid w:val="00186419"/>
    <w:rsid w:val="00186CC5"/>
    <w:rsid w:val="00186E11"/>
    <w:rsid w:val="00187CDE"/>
    <w:rsid w:val="00187E50"/>
    <w:rsid w:val="00187EE2"/>
    <w:rsid w:val="00191C4D"/>
    <w:rsid w:val="00192FD9"/>
    <w:rsid w:val="00193668"/>
    <w:rsid w:val="00193A34"/>
    <w:rsid w:val="00194F2C"/>
    <w:rsid w:val="00195FA9"/>
    <w:rsid w:val="001977B0"/>
    <w:rsid w:val="0019794F"/>
    <w:rsid w:val="00197C7C"/>
    <w:rsid w:val="001A1B5C"/>
    <w:rsid w:val="001A50B5"/>
    <w:rsid w:val="001A5290"/>
    <w:rsid w:val="001A6A0F"/>
    <w:rsid w:val="001B16AF"/>
    <w:rsid w:val="001B1AE5"/>
    <w:rsid w:val="001B1BF6"/>
    <w:rsid w:val="001B5CB3"/>
    <w:rsid w:val="001C0165"/>
    <w:rsid w:val="001C21B6"/>
    <w:rsid w:val="001C6E22"/>
    <w:rsid w:val="001D10CB"/>
    <w:rsid w:val="001D1DD2"/>
    <w:rsid w:val="001D3CAF"/>
    <w:rsid w:val="001D78CD"/>
    <w:rsid w:val="001D7C6D"/>
    <w:rsid w:val="001E0C48"/>
    <w:rsid w:val="001E17CA"/>
    <w:rsid w:val="001E3903"/>
    <w:rsid w:val="001E4E93"/>
    <w:rsid w:val="001E52BA"/>
    <w:rsid w:val="001E567F"/>
    <w:rsid w:val="001E7623"/>
    <w:rsid w:val="001E78C6"/>
    <w:rsid w:val="001F028E"/>
    <w:rsid w:val="001F0F5B"/>
    <w:rsid w:val="001F100B"/>
    <w:rsid w:val="001F1831"/>
    <w:rsid w:val="001F1C46"/>
    <w:rsid w:val="001F2292"/>
    <w:rsid w:val="001F3407"/>
    <w:rsid w:val="001F6B2C"/>
    <w:rsid w:val="001F7839"/>
    <w:rsid w:val="0020148B"/>
    <w:rsid w:val="0020257E"/>
    <w:rsid w:val="002028D7"/>
    <w:rsid w:val="00202A23"/>
    <w:rsid w:val="0020347B"/>
    <w:rsid w:val="00207ADF"/>
    <w:rsid w:val="00211264"/>
    <w:rsid w:val="002118A7"/>
    <w:rsid w:val="0021259F"/>
    <w:rsid w:val="002129C8"/>
    <w:rsid w:val="00213A3D"/>
    <w:rsid w:val="00214909"/>
    <w:rsid w:val="00216114"/>
    <w:rsid w:val="002171D1"/>
    <w:rsid w:val="00217418"/>
    <w:rsid w:val="002220C6"/>
    <w:rsid w:val="002234FE"/>
    <w:rsid w:val="002245C5"/>
    <w:rsid w:val="00224AF6"/>
    <w:rsid w:val="002267E6"/>
    <w:rsid w:val="002270CC"/>
    <w:rsid w:val="00227B41"/>
    <w:rsid w:val="0023024B"/>
    <w:rsid w:val="00230E7E"/>
    <w:rsid w:val="00232B50"/>
    <w:rsid w:val="00233153"/>
    <w:rsid w:val="002334B9"/>
    <w:rsid w:val="00234382"/>
    <w:rsid w:val="00234873"/>
    <w:rsid w:val="0023584C"/>
    <w:rsid w:val="002363E3"/>
    <w:rsid w:val="002402B7"/>
    <w:rsid w:val="00240CF7"/>
    <w:rsid w:val="0024154B"/>
    <w:rsid w:val="00242E57"/>
    <w:rsid w:val="002441F6"/>
    <w:rsid w:val="00244553"/>
    <w:rsid w:val="00247244"/>
    <w:rsid w:val="00250D97"/>
    <w:rsid w:val="00250E79"/>
    <w:rsid w:val="002557EF"/>
    <w:rsid w:val="00261801"/>
    <w:rsid w:val="00262037"/>
    <w:rsid w:val="00262427"/>
    <w:rsid w:val="00262F6D"/>
    <w:rsid w:val="0026519E"/>
    <w:rsid w:val="002652F0"/>
    <w:rsid w:val="0026536F"/>
    <w:rsid w:val="002662FF"/>
    <w:rsid w:val="00266343"/>
    <w:rsid w:val="00267921"/>
    <w:rsid w:val="00267E1C"/>
    <w:rsid w:val="00270F3B"/>
    <w:rsid w:val="00272B90"/>
    <w:rsid w:val="00272EF0"/>
    <w:rsid w:val="00274006"/>
    <w:rsid w:val="0027455C"/>
    <w:rsid w:val="002747BD"/>
    <w:rsid w:val="00274970"/>
    <w:rsid w:val="002755CE"/>
    <w:rsid w:val="00281CE3"/>
    <w:rsid w:val="0028217B"/>
    <w:rsid w:val="002824CD"/>
    <w:rsid w:val="0028484F"/>
    <w:rsid w:val="00285E5F"/>
    <w:rsid w:val="00286040"/>
    <w:rsid w:val="0028681D"/>
    <w:rsid w:val="00286B3A"/>
    <w:rsid w:val="00287019"/>
    <w:rsid w:val="00287E54"/>
    <w:rsid w:val="00292406"/>
    <w:rsid w:val="00292778"/>
    <w:rsid w:val="002936C3"/>
    <w:rsid w:val="00294A79"/>
    <w:rsid w:val="002952A2"/>
    <w:rsid w:val="002A365F"/>
    <w:rsid w:val="002A4F1D"/>
    <w:rsid w:val="002A617B"/>
    <w:rsid w:val="002A7266"/>
    <w:rsid w:val="002B2DC8"/>
    <w:rsid w:val="002B39C6"/>
    <w:rsid w:val="002B4632"/>
    <w:rsid w:val="002B48BC"/>
    <w:rsid w:val="002B5AAA"/>
    <w:rsid w:val="002B5BFA"/>
    <w:rsid w:val="002B5C41"/>
    <w:rsid w:val="002B6F5F"/>
    <w:rsid w:val="002B74F3"/>
    <w:rsid w:val="002B7B73"/>
    <w:rsid w:val="002B7C1B"/>
    <w:rsid w:val="002C1A3F"/>
    <w:rsid w:val="002C22FE"/>
    <w:rsid w:val="002C27C7"/>
    <w:rsid w:val="002C2C00"/>
    <w:rsid w:val="002C2C50"/>
    <w:rsid w:val="002C312E"/>
    <w:rsid w:val="002C615C"/>
    <w:rsid w:val="002C710A"/>
    <w:rsid w:val="002D310C"/>
    <w:rsid w:val="002D3FB6"/>
    <w:rsid w:val="002D557D"/>
    <w:rsid w:val="002D6B14"/>
    <w:rsid w:val="002D7574"/>
    <w:rsid w:val="002E0A33"/>
    <w:rsid w:val="002E1B32"/>
    <w:rsid w:val="002E3937"/>
    <w:rsid w:val="002E5CB8"/>
    <w:rsid w:val="002E6002"/>
    <w:rsid w:val="002F004E"/>
    <w:rsid w:val="002F2DF3"/>
    <w:rsid w:val="002F2F05"/>
    <w:rsid w:val="002F5244"/>
    <w:rsid w:val="002F5DC6"/>
    <w:rsid w:val="002F7BE3"/>
    <w:rsid w:val="00300DAE"/>
    <w:rsid w:val="003010D6"/>
    <w:rsid w:val="00301215"/>
    <w:rsid w:val="00302848"/>
    <w:rsid w:val="00304AF9"/>
    <w:rsid w:val="00304F16"/>
    <w:rsid w:val="00305740"/>
    <w:rsid w:val="00305FB1"/>
    <w:rsid w:val="0030656E"/>
    <w:rsid w:val="00312263"/>
    <w:rsid w:val="003123DD"/>
    <w:rsid w:val="00314B27"/>
    <w:rsid w:val="003155EE"/>
    <w:rsid w:val="0032057D"/>
    <w:rsid w:val="00321B12"/>
    <w:rsid w:val="0032238A"/>
    <w:rsid w:val="00323724"/>
    <w:rsid w:val="00325975"/>
    <w:rsid w:val="00330BA6"/>
    <w:rsid w:val="00330CB4"/>
    <w:rsid w:val="003317DD"/>
    <w:rsid w:val="00331A8E"/>
    <w:rsid w:val="003330DF"/>
    <w:rsid w:val="003330EC"/>
    <w:rsid w:val="00334A7D"/>
    <w:rsid w:val="003350EE"/>
    <w:rsid w:val="003419A2"/>
    <w:rsid w:val="00342080"/>
    <w:rsid w:val="00347295"/>
    <w:rsid w:val="003474E1"/>
    <w:rsid w:val="003519B6"/>
    <w:rsid w:val="0035270D"/>
    <w:rsid w:val="00354A2F"/>
    <w:rsid w:val="003558BD"/>
    <w:rsid w:val="003562EE"/>
    <w:rsid w:val="0036459C"/>
    <w:rsid w:val="00374552"/>
    <w:rsid w:val="00374622"/>
    <w:rsid w:val="003748C3"/>
    <w:rsid w:val="00376C67"/>
    <w:rsid w:val="00376EA6"/>
    <w:rsid w:val="00380740"/>
    <w:rsid w:val="00380F0B"/>
    <w:rsid w:val="00381D22"/>
    <w:rsid w:val="00384EDD"/>
    <w:rsid w:val="00384F31"/>
    <w:rsid w:val="00387D52"/>
    <w:rsid w:val="00394550"/>
    <w:rsid w:val="00396997"/>
    <w:rsid w:val="00397826"/>
    <w:rsid w:val="00397C2E"/>
    <w:rsid w:val="003A490C"/>
    <w:rsid w:val="003A50ED"/>
    <w:rsid w:val="003A535A"/>
    <w:rsid w:val="003A5A0B"/>
    <w:rsid w:val="003A5AA7"/>
    <w:rsid w:val="003A5C1B"/>
    <w:rsid w:val="003A79C1"/>
    <w:rsid w:val="003B0258"/>
    <w:rsid w:val="003B093B"/>
    <w:rsid w:val="003B0E61"/>
    <w:rsid w:val="003B2477"/>
    <w:rsid w:val="003B2883"/>
    <w:rsid w:val="003B3EFA"/>
    <w:rsid w:val="003B519F"/>
    <w:rsid w:val="003B540F"/>
    <w:rsid w:val="003B58F3"/>
    <w:rsid w:val="003B5C0F"/>
    <w:rsid w:val="003B65EB"/>
    <w:rsid w:val="003C0B77"/>
    <w:rsid w:val="003C259E"/>
    <w:rsid w:val="003C2A5E"/>
    <w:rsid w:val="003C2FBB"/>
    <w:rsid w:val="003C3BD3"/>
    <w:rsid w:val="003C3E65"/>
    <w:rsid w:val="003D0021"/>
    <w:rsid w:val="003D204A"/>
    <w:rsid w:val="003D3B3C"/>
    <w:rsid w:val="003D5B58"/>
    <w:rsid w:val="003D7A44"/>
    <w:rsid w:val="003D7DC7"/>
    <w:rsid w:val="003D7E0E"/>
    <w:rsid w:val="003E096B"/>
    <w:rsid w:val="003E0D28"/>
    <w:rsid w:val="003E11CB"/>
    <w:rsid w:val="003E2075"/>
    <w:rsid w:val="003E2D70"/>
    <w:rsid w:val="003E2E54"/>
    <w:rsid w:val="003F28D4"/>
    <w:rsid w:val="003F2963"/>
    <w:rsid w:val="003F42A1"/>
    <w:rsid w:val="003F4E89"/>
    <w:rsid w:val="003F50B6"/>
    <w:rsid w:val="003F561F"/>
    <w:rsid w:val="003F5F4A"/>
    <w:rsid w:val="003F62F3"/>
    <w:rsid w:val="003F741B"/>
    <w:rsid w:val="003F76F0"/>
    <w:rsid w:val="003F78BA"/>
    <w:rsid w:val="003F7CD2"/>
    <w:rsid w:val="00400F2C"/>
    <w:rsid w:val="004022AB"/>
    <w:rsid w:val="0040331E"/>
    <w:rsid w:val="00403D2B"/>
    <w:rsid w:val="00406FD5"/>
    <w:rsid w:val="00410264"/>
    <w:rsid w:val="00410907"/>
    <w:rsid w:val="004126FC"/>
    <w:rsid w:val="004171C2"/>
    <w:rsid w:val="00421432"/>
    <w:rsid w:val="00421AF3"/>
    <w:rsid w:val="00422AD6"/>
    <w:rsid w:val="00424133"/>
    <w:rsid w:val="00426D38"/>
    <w:rsid w:val="00426DC2"/>
    <w:rsid w:val="00427207"/>
    <w:rsid w:val="00427996"/>
    <w:rsid w:val="00427DE7"/>
    <w:rsid w:val="00430468"/>
    <w:rsid w:val="00430CE2"/>
    <w:rsid w:val="004316EC"/>
    <w:rsid w:val="0043199A"/>
    <w:rsid w:val="00431C63"/>
    <w:rsid w:val="004322C4"/>
    <w:rsid w:val="00432F6E"/>
    <w:rsid w:val="00433053"/>
    <w:rsid w:val="0043316A"/>
    <w:rsid w:val="00433C71"/>
    <w:rsid w:val="00435306"/>
    <w:rsid w:val="0044011A"/>
    <w:rsid w:val="0044105E"/>
    <w:rsid w:val="00441A81"/>
    <w:rsid w:val="00442106"/>
    <w:rsid w:val="00442AA0"/>
    <w:rsid w:val="00447A25"/>
    <w:rsid w:val="00447B56"/>
    <w:rsid w:val="00447EE8"/>
    <w:rsid w:val="004511BA"/>
    <w:rsid w:val="00451C40"/>
    <w:rsid w:val="004562F1"/>
    <w:rsid w:val="00456365"/>
    <w:rsid w:val="004566A4"/>
    <w:rsid w:val="00457835"/>
    <w:rsid w:val="00457EEA"/>
    <w:rsid w:val="004607F5"/>
    <w:rsid w:val="00463B9D"/>
    <w:rsid w:val="00464375"/>
    <w:rsid w:val="0046675C"/>
    <w:rsid w:val="00466A27"/>
    <w:rsid w:val="0046725B"/>
    <w:rsid w:val="004672A6"/>
    <w:rsid w:val="00470956"/>
    <w:rsid w:val="00470A85"/>
    <w:rsid w:val="004714DE"/>
    <w:rsid w:val="00473E35"/>
    <w:rsid w:val="00474116"/>
    <w:rsid w:val="00474B8E"/>
    <w:rsid w:val="004775C9"/>
    <w:rsid w:val="0048011E"/>
    <w:rsid w:val="004801DE"/>
    <w:rsid w:val="004808D9"/>
    <w:rsid w:val="0048144F"/>
    <w:rsid w:val="004817DC"/>
    <w:rsid w:val="00481872"/>
    <w:rsid w:val="00482D0C"/>
    <w:rsid w:val="0048360F"/>
    <w:rsid w:val="004843EC"/>
    <w:rsid w:val="0048533B"/>
    <w:rsid w:val="004877C9"/>
    <w:rsid w:val="00487D2E"/>
    <w:rsid w:val="0049040C"/>
    <w:rsid w:val="0049190B"/>
    <w:rsid w:val="00491E6B"/>
    <w:rsid w:val="00494045"/>
    <w:rsid w:val="00494917"/>
    <w:rsid w:val="00494AC0"/>
    <w:rsid w:val="00495E38"/>
    <w:rsid w:val="004965DB"/>
    <w:rsid w:val="00496C17"/>
    <w:rsid w:val="00496CF5"/>
    <w:rsid w:val="004A0603"/>
    <w:rsid w:val="004A2AE6"/>
    <w:rsid w:val="004A6F3E"/>
    <w:rsid w:val="004A727A"/>
    <w:rsid w:val="004B0040"/>
    <w:rsid w:val="004B2D1A"/>
    <w:rsid w:val="004B31CC"/>
    <w:rsid w:val="004B3F2B"/>
    <w:rsid w:val="004B40DA"/>
    <w:rsid w:val="004B4EBD"/>
    <w:rsid w:val="004B7F76"/>
    <w:rsid w:val="004C0995"/>
    <w:rsid w:val="004C1E2B"/>
    <w:rsid w:val="004C2637"/>
    <w:rsid w:val="004C3CC1"/>
    <w:rsid w:val="004C4E6E"/>
    <w:rsid w:val="004C50E5"/>
    <w:rsid w:val="004D33D9"/>
    <w:rsid w:val="004D4E60"/>
    <w:rsid w:val="004D55B4"/>
    <w:rsid w:val="004E0D58"/>
    <w:rsid w:val="004E1118"/>
    <w:rsid w:val="004E314A"/>
    <w:rsid w:val="004E47B8"/>
    <w:rsid w:val="004E62AF"/>
    <w:rsid w:val="004E6C66"/>
    <w:rsid w:val="004E7142"/>
    <w:rsid w:val="004E7C26"/>
    <w:rsid w:val="004F1561"/>
    <w:rsid w:val="004F1FAB"/>
    <w:rsid w:val="004F284F"/>
    <w:rsid w:val="004F494C"/>
    <w:rsid w:val="004F682A"/>
    <w:rsid w:val="004F7201"/>
    <w:rsid w:val="004F7F34"/>
    <w:rsid w:val="00501640"/>
    <w:rsid w:val="00501DEE"/>
    <w:rsid w:val="00503F80"/>
    <w:rsid w:val="005057B8"/>
    <w:rsid w:val="00505E43"/>
    <w:rsid w:val="005060C8"/>
    <w:rsid w:val="00506DA4"/>
    <w:rsid w:val="00510191"/>
    <w:rsid w:val="00511FE4"/>
    <w:rsid w:val="00512907"/>
    <w:rsid w:val="005136E1"/>
    <w:rsid w:val="00513D7A"/>
    <w:rsid w:val="0051424C"/>
    <w:rsid w:val="0051466C"/>
    <w:rsid w:val="0051506B"/>
    <w:rsid w:val="00515494"/>
    <w:rsid w:val="00515D4B"/>
    <w:rsid w:val="0051645D"/>
    <w:rsid w:val="0051700F"/>
    <w:rsid w:val="00517DEC"/>
    <w:rsid w:val="00520A1E"/>
    <w:rsid w:val="00522B43"/>
    <w:rsid w:val="00523EDF"/>
    <w:rsid w:val="00525656"/>
    <w:rsid w:val="00525EE3"/>
    <w:rsid w:val="00530AE7"/>
    <w:rsid w:val="00534B4C"/>
    <w:rsid w:val="005353C8"/>
    <w:rsid w:val="00536E0C"/>
    <w:rsid w:val="005374CC"/>
    <w:rsid w:val="00537D96"/>
    <w:rsid w:val="00541B6F"/>
    <w:rsid w:val="005429A3"/>
    <w:rsid w:val="005430DA"/>
    <w:rsid w:val="005436AF"/>
    <w:rsid w:val="00545A18"/>
    <w:rsid w:val="00547CE8"/>
    <w:rsid w:val="00551923"/>
    <w:rsid w:val="00551CD4"/>
    <w:rsid w:val="0055234D"/>
    <w:rsid w:val="00552B0E"/>
    <w:rsid w:val="00552BEA"/>
    <w:rsid w:val="00553E0D"/>
    <w:rsid w:val="005555FF"/>
    <w:rsid w:val="0055633D"/>
    <w:rsid w:val="00561CA6"/>
    <w:rsid w:val="00561F58"/>
    <w:rsid w:val="00562AD7"/>
    <w:rsid w:val="005656F0"/>
    <w:rsid w:val="00570020"/>
    <w:rsid w:val="005716F5"/>
    <w:rsid w:val="00571A06"/>
    <w:rsid w:val="00571A22"/>
    <w:rsid w:val="00572C2E"/>
    <w:rsid w:val="00574CDF"/>
    <w:rsid w:val="005803A9"/>
    <w:rsid w:val="00583737"/>
    <w:rsid w:val="00586096"/>
    <w:rsid w:val="00586A23"/>
    <w:rsid w:val="00586E22"/>
    <w:rsid w:val="0059045C"/>
    <w:rsid w:val="00590832"/>
    <w:rsid w:val="00593586"/>
    <w:rsid w:val="0059665D"/>
    <w:rsid w:val="00596E56"/>
    <w:rsid w:val="00597629"/>
    <w:rsid w:val="005A10DB"/>
    <w:rsid w:val="005A19FD"/>
    <w:rsid w:val="005A59DC"/>
    <w:rsid w:val="005A72F0"/>
    <w:rsid w:val="005B0B5C"/>
    <w:rsid w:val="005B194B"/>
    <w:rsid w:val="005B22F3"/>
    <w:rsid w:val="005B2F2A"/>
    <w:rsid w:val="005B33E2"/>
    <w:rsid w:val="005B4484"/>
    <w:rsid w:val="005B58B7"/>
    <w:rsid w:val="005B5F48"/>
    <w:rsid w:val="005B61A8"/>
    <w:rsid w:val="005B673A"/>
    <w:rsid w:val="005B6AEC"/>
    <w:rsid w:val="005C0460"/>
    <w:rsid w:val="005C0AB8"/>
    <w:rsid w:val="005C17AD"/>
    <w:rsid w:val="005C26D4"/>
    <w:rsid w:val="005C2F66"/>
    <w:rsid w:val="005C36B6"/>
    <w:rsid w:val="005C3EAA"/>
    <w:rsid w:val="005C4A42"/>
    <w:rsid w:val="005C678B"/>
    <w:rsid w:val="005C6DE8"/>
    <w:rsid w:val="005D0EC3"/>
    <w:rsid w:val="005D1304"/>
    <w:rsid w:val="005D1417"/>
    <w:rsid w:val="005D3804"/>
    <w:rsid w:val="005D513B"/>
    <w:rsid w:val="005E0280"/>
    <w:rsid w:val="005E09FD"/>
    <w:rsid w:val="005E4428"/>
    <w:rsid w:val="005E4556"/>
    <w:rsid w:val="005E6007"/>
    <w:rsid w:val="005E65ED"/>
    <w:rsid w:val="005E6622"/>
    <w:rsid w:val="005E7BFB"/>
    <w:rsid w:val="005E7DC7"/>
    <w:rsid w:val="005F0501"/>
    <w:rsid w:val="005F07C7"/>
    <w:rsid w:val="005F78E3"/>
    <w:rsid w:val="006000B0"/>
    <w:rsid w:val="0060012C"/>
    <w:rsid w:val="00600EF8"/>
    <w:rsid w:val="00601B18"/>
    <w:rsid w:val="006035F8"/>
    <w:rsid w:val="006036F3"/>
    <w:rsid w:val="00604865"/>
    <w:rsid w:val="00607344"/>
    <w:rsid w:val="00607C28"/>
    <w:rsid w:val="00607ED3"/>
    <w:rsid w:val="00610E07"/>
    <w:rsid w:val="00611094"/>
    <w:rsid w:val="0061141A"/>
    <w:rsid w:val="006114EE"/>
    <w:rsid w:val="006120FD"/>
    <w:rsid w:val="006157FD"/>
    <w:rsid w:val="006168FA"/>
    <w:rsid w:val="00616C97"/>
    <w:rsid w:val="00620DDC"/>
    <w:rsid w:val="006229CF"/>
    <w:rsid w:val="00622A62"/>
    <w:rsid w:val="00623911"/>
    <w:rsid w:val="00625A8C"/>
    <w:rsid w:val="00625FC0"/>
    <w:rsid w:val="006303AA"/>
    <w:rsid w:val="00631603"/>
    <w:rsid w:val="0063722C"/>
    <w:rsid w:val="006413E6"/>
    <w:rsid w:val="00641406"/>
    <w:rsid w:val="00641810"/>
    <w:rsid w:val="006428E0"/>
    <w:rsid w:val="006437BB"/>
    <w:rsid w:val="0064419C"/>
    <w:rsid w:val="00645AB2"/>
    <w:rsid w:val="00646320"/>
    <w:rsid w:val="00646F99"/>
    <w:rsid w:val="00647D48"/>
    <w:rsid w:val="0065028D"/>
    <w:rsid w:val="0065262A"/>
    <w:rsid w:val="00652849"/>
    <w:rsid w:val="0066222A"/>
    <w:rsid w:val="006633E3"/>
    <w:rsid w:val="00663DB0"/>
    <w:rsid w:val="00665AB6"/>
    <w:rsid w:val="0066619F"/>
    <w:rsid w:val="00666DC9"/>
    <w:rsid w:val="0066791D"/>
    <w:rsid w:val="006703F7"/>
    <w:rsid w:val="00670A93"/>
    <w:rsid w:val="00672067"/>
    <w:rsid w:val="006728D9"/>
    <w:rsid w:val="0067549F"/>
    <w:rsid w:val="0067704D"/>
    <w:rsid w:val="006774E6"/>
    <w:rsid w:val="0068007C"/>
    <w:rsid w:val="00680ADE"/>
    <w:rsid w:val="00680CDD"/>
    <w:rsid w:val="006863FF"/>
    <w:rsid w:val="00686D86"/>
    <w:rsid w:val="00687F93"/>
    <w:rsid w:val="0069036E"/>
    <w:rsid w:val="00690B79"/>
    <w:rsid w:val="00691E0E"/>
    <w:rsid w:val="00696475"/>
    <w:rsid w:val="00697774"/>
    <w:rsid w:val="00697B9E"/>
    <w:rsid w:val="00697C66"/>
    <w:rsid w:val="006A0457"/>
    <w:rsid w:val="006A1FEF"/>
    <w:rsid w:val="006A2243"/>
    <w:rsid w:val="006A4357"/>
    <w:rsid w:val="006A5693"/>
    <w:rsid w:val="006A704A"/>
    <w:rsid w:val="006B101A"/>
    <w:rsid w:val="006B307D"/>
    <w:rsid w:val="006B4455"/>
    <w:rsid w:val="006B6A0E"/>
    <w:rsid w:val="006B6A65"/>
    <w:rsid w:val="006C0367"/>
    <w:rsid w:val="006C10F0"/>
    <w:rsid w:val="006C14FC"/>
    <w:rsid w:val="006C2318"/>
    <w:rsid w:val="006C3E9D"/>
    <w:rsid w:val="006D2A8E"/>
    <w:rsid w:val="006D4306"/>
    <w:rsid w:val="006D4FDA"/>
    <w:rsid w:val="006D765B"/>
    <w:rsid w:val="006D7A00"/>
    <w:rsid w:val="006E3DFA"/>
    <w:rsid w:val="006E4E76"/>
    <w:rsid w:val="006E74F8"/>
    <w:rsid w:val="006F268D"/>
    <w:rsid w:val="006F26F1"/>
    <w:rsid w:val="006F28B3"/>
    <w:rsid w:val="006F5415"/>
    <w:rsid w:val="006F5501"/>
    <w:rsid w:val="006F5986"/>
    <w:rsid w:val="006F672D"/>
    <w:rsid w:val="006F6DC2"/>
    <w:rsid w:val="006F79D9"/>
    <w:rsid w:val="00700539"/>
    <w:rsid w:val="007016B7"/>
    <w:rsid w:val="007031F0"/>
    <w:rsid w:val="0070753A"/>
    <w:rsid w:val="00707B49"/>
    <w:rsid w:val="0071502E"/>
    <w:rsid w:val="007152B1"/>
    <w:rsid w:val="00723C30"/>
    <w:rsid w:val="00723C5E"/>
    <w:rsid w:val="00724106"/>
    <w:rsid w:val="00724B8E"/>
    <w:rsid w:val="00726674"/>
    <w:rsid w:val="00727047"/>
    <w:rsid w:val="00727B59"/>
    <w:rsid w:val="007300B3"/>
    <w:rsid w:val="007304CE"/>
    <w:rsid w:val="0073086D"/>
    <w:rsid w:val="0073223E"/>
    <w:rsid w:val="00732743"/>
    <w:rsid w:val="00734A06"/>
    <w:rsid w:val="007361AD"/>
    <w:rsid w:val="00737977"/>
    <w:rsid w:val="00740DDA"/>
    <w:rsid w:val="007413C7"/>
    <w:rsid w:val="00741401"/>
    <w:rsid w:val="00741D61"/>
    <w:rsid w:val="00744434"/>
    <w:rsid w:val="007454CB"/>
    <w:rsid w:val="00745CD3"/>
    <w:rsid w:val="0074776A"/>
    <w:rsid w:val="007518DF"/>
    <w:rsid w:val="00751EE3"/>
    <w:rsid w:val="0075272E"/>
    <w:rsid w:val="00753C0B"/>
    <w:rsid w:val="00753C2E"/>
    <w:rsid w:val="0075775F"/>
    <w:rsid w:val="00757B1F"/>
    <w:rsid w:val="00757E79"/>
    <w:rsid w:val="00760870"/>
    <w:rsid w:val="00763363"/>
    <w:rsid w:val="00764C3E"/>
    <w:rsid w:val="0076624C"/>
    <w:rsid w:val="00767BD1"/>
    <w:rsid w:val="007705E9"/>
    <w:rsid w:val="007758B5"/>
    <w:rsid w:val="007779B1"/>
    <w:rsid w:val="00777EE6"/>
    <w:rsid w:val="00780126"/>
    <w:rsid w:val="007803D4"/>
    <w:rsid w:val="00780598"/>
    <w:rsid w:val="00780DCB"/>
    <w:rsid w:val="00780E44"/>
    <w:rsid w:val="0078252F"/>
    <w:rsid w:val="00782EDF"/>
    <w:rsid w:val="00784344"/>
    <w:rsid w:val="007865E4"/>
    <w:rsid w:val="0078714D"/>
    <w:rsid w:val="007879E5"/>
    <w:rsid w:val="00787A6D"/>
    <w:rsid w:val="007921E9"/>
    <w:rsid w:val="0079411D"/>
    <w:rsid w:val="00796B4B"/>
    <w:rsid w:val="007A042F"/>
    <w:rsid w:val="007A0579"/>
    <w:rsid w:val="007A2C68"/>
    <w:rsid w:val="007A3121"/>
    <w:rsid w:val="007A3AC9"/>
    <w:rsid w:val="007A4C49"/>
    <w:rsid w:val="007A4DA4"/>
    <w:rsid w:val="007A6989"/>
    <w:rsid w:val="007B2622"/>
    <w:rsid w:val="007B2F6C"/>
    <w:rsid w:val="007B48FF"/>
    <w:rsid w:val="007B4C40"/>
    <w:rsid w:val="007B51A7"/>
    <w:rsid w:val="007B5A7A"/>
    <w:rsid w:val="007B67A2"/>
    <w:rsid w:val="007B75C1"/>
    <w:rsid w:val="007B77D5"/>
    <w:rsid w:val="007B7ACF"/>
    <w:rsid w:val="007B7C34"/>
    <w:rsid w:val="007C0E75"/>
    <w:rsid w:val="007C15A4"/>
    <w:rsid w:val="007C2BCE"/>
    <w:rsid w:val="007C2E7B"/>
    <w:rsid w:val="007C3FA3"/>
    <w:rsid w:val="007C4E0D"/>
    <w:rsid w:val="007C5FF8"/>
    <w:rsid w:val="007C70E6"/>
    <w:rsid w:val="007C792D"/>
    <w:rsid w:val="007D2150"/>
    <w:rsid w:val="007D2909"/>
    <w:rsid w:val="007D2FCD"/>
    <w:rsid w:val="007D314E"/>
    <w:rsid w:val="007D5ECD"/>
    <w:rsid w:val="007D7C52"/>
    <w:rsid w:val="007D7D14"/>
    <w:rsid w:val="007E0687"/>
    <w:rsid w:val="007E0F82"/>
    <w:rsid w:val="007E1388"/>
    <w:rsid w:val="007E30AA"/>
    <w:rsid w:val="007E5024"/>
    <w:rsid w:val="007E6417"/>
    <w:rsid w:val="007F0272"/>
    <w:rsid w:val="007F0CEE"/>
    <w:rsid w:val="007F1163"/>
    <w:rsid w:val="007F11E0"/>
    <w:rsid w:val="007F35DA"/>
    <w:rsid w:val="007F3F96"/>
    <w:rsid w:val="007F5FD6"/>
    <w:rsid w:val="00800520"/>
    <w:rsid w:val="008014FA"/>
    <w:rsid w:val="0080478D"/>
    <w:rsid w:val="00804A1D"/>
    <w:rsid w:val="008057F4"/>
    <w:rsid w:val="00805BDA"/>
    <w:rsid w:val="00805C86"/>
    <w:rsid w:val="00807085"/>
    <w:rsid w:val="0081064F"/>
    <w:rsid w:val="0081330E"/>
    <w:rsid w:val="00813AEC"/>
    <w:rsid w:val="008147A7"/>
    <w:rsid w:val="00815173"/>
    <w:rsid w:val="00816BF8"/>
    <w:rsid w:val="00817240"/>
    <w:rsid w:val="00817508"/>
    <w:rsid w:val="00822120"/>
    <w:rsid w:val="0082239A"/>
    <w:rsid w:val="00822A3C"/>
    <w:rsid w:val="008239F6"/>
    <w:rsid w:val="00823F1D"/>
    <w:rsid w:val="00824D85"/>
    <w:rsid w:val="0082593E"/>
    <w:rsid w:val="00826541"/>
    <w:rsid w:val="00826B97"/>
    <w:rsid w:val="00830321"/>
    <w:rsid w:val="008328B2"/>
    <w:rsid w:val="00832FCB"/>
    <w:rsid w:val="0083428B"/>
    <w:rsid w:val="00834819"/>
    <w:rsid w:val="00834826"/>
    <w:rsid w:val="00835436"/>
    <w:rsid w:val="00837E7F"/>
    <w:rsid w:val="008418ED"/>
    <w:rsid w:val="008423D2"/>
    <w:rsid w:val="0084354B"/>
    <w:rsid w:val="008440D1"/>
    <w:rsid w:val="00845FBB"/>
    <w:rsid w:val="00846260"/>
    <w:rsid w:val="008475D0"/>
    <w:rsid w:val="008479D2"/>
    <w:rsid w:val="00850DF5"/>
    <w:rsid w:val="0085163A"/>
    <w:rsid w:val="008527E9"/>
    <w:rsid w:val="008558DC"/>
    <w:rsid w:val="00857042"/>
    <w:rsid w:val="008600B1"/>
    <w:rsid w:val="008632CA"/>
    <w:rsid w:val="00863B66"/>
    <w:rsid w:val="008644BD"/>
    <w:rsid w:val="00865506"/>
    <w:rsid w:val="0086583E"/>
    <w:rsid w:val="00866AD3"/>
    <w:rsid w:val="008725D4"/>
    <w:rsid w:val="008726DD"/>
    <w:rsid w:val="00873AFC"/>
    <w:rsid w:val="00874375"/>
    <w:rsid w:val="00876739"/>
    <w:rsid w:val="008776CB"/>
    <w:rsid w:val="00880B86"/>
    <w:rsid w:val="00880C9C"/>
    <w:rsid w:val="008811B7"/>
    <w:rsid w:val="00881360"/>
    <w:rsid w:val="008823CE"/>
    <w:rsid w:val="00884266"/>
    <w:rsid w:val="00884F64"/>
    <w:rsid w:val="0088693A"/>
    <w:rsid w:val="00886C32"/>
    <w:rsid w:val="008910CC"/>
    <w:rsid w:val="0089292A"/>
    <w:rsid w:val="0089454B"/>
    <w:rsid w:val="0089472D"/>
    <w:rsid w:val="0089497C"/>
    <w:rsid w:val="00895ED3"/>
    <w:rsid w:val="008965CA"/>
    <w:rsid w:val="00896A18"/>
    <w:rsid w:val="00897514"/>
    <w:rsid w:val="008A0AF9"/>
    <w:rsid w:val="008A3327"/>
    <w:rsid w:val="008A33D0"/>
    <w:rsid w:val="008A344F"/>
    <w:rsid w:val="008A4C58"/>
    <w:rsid w:val="008A6825"/>
    <w:rsid w:val="008A7E3C"/>
    <w:rsid w:val="008B19C2"/>
    <w:rsid w:val="008B2569"/>
    <w:rsid w:val="008B55E1"/>
    <w:rsid w:val="008B6B60"/>
    <w:rsid w:val="008B72D3"/>
    <w:rsid w:val="008B7B3E"/>
    <w:rsid w:val="008C00CC"/>
    <w:rsid w:val="008C0707"/>
    <w:rsid w:val="008C0EFD"/>
    <w:rsid w:val="008C3468"/>
    <w:rsid w:val="008C3918"/>
    <w:rsid w:val="008C6A76"/>
    <w:rsid w:val="008C78EA"/>
    <w:rsid w:val="008D27E3"/>
    <w:rsid w:val="008D283B"/>
    <w:rsid w:val="008D337B"/>
    <w:rsid w:val="008D346F"/>
    <w:rsid w:val="008D386D"/>
    <w:rsid w:val="008D3AA7"/>
    <w:rsid w:val="008D5C22"/>
    <w:rsid w:val="008D62B4"/>
    <w:rsid w:val="008D75F5"/>
    <w:rsid w:val="008E3C45"/>
    <w:rsid w:val="008E4BF3"/>
    <w:rsid w:val="008E4D1A"/>
    <w:rsid w:val="008E736D"/>
    <w:rsid w:val="008E74BA"/>
    <w:rsid w:val="008E7850"/>
    <w:rsid w:val="008F0484"/>
    <w:rsid w:val="008F0905"/>
    <w:rsid w:val="008F1124"/>
    <w:rsid w:val="008F14B5"/>
    <w:rsid w:val="008F1DF2"/>
    <w:rsid w:val="008F2B48"/>
    <w:rsid w:val="008F406C"/>
    <w:rsid w:val="008F5FD5"/>
    <w:rsid w:val="00900173"/>
    <w:rsid w:val="009011E0"/>
    <w:rsid w:val="009012E8"/>
    <w:rsid w:val="00901F4B"/>
    <w:rsid w:val="00901FB1"/>
    <w:rsid w:val="00902B6A"/>
    <w:rsid w:val="00903BEE"/>
    <w:rsid w:val="009040B9"/>
    <w:rsid w:val="009042E1"/>
    <w:rsid w:val="009045EC"/>
    <w:rsid w:val="00905CD0"/>
    <w:rsid w:val="00907E88"/>
    <w:rsid w:val="0091074C"/>
    <w:rsid w:val="00910A3E"/>
    <w:rsid w:val="0091132E"/>
    <w:rsid w:val="00912ADD"/>
    <w:rsid w:val="00914EFB"/>
    <w:rsid w:val="00915527"/>
    <w:rsid w:val="009170E4"/>
    <w:rsid w:val="00917C15"/>
    <w:rsid w:val="009202C8"/>
    <w:rsid w:val="00924090"/>
    <w:rsid w:val="00924FBF"/>
    <w:rsid w:val="00927296"/>
    <w:rsid w:val="0092791A"/>
    <w:rsid w:val="00927F45"/>
    <w:rsid w:val="0093053D"/>
    <w:rsid w:val="00931027"/>
    <w:rsid w:val="00931D93"/>
    <w:rsid w:val="00933FED"/>
    <w:rsid w:val="00934521"/>
    <w:rsid w:val="00934F79"/>
    <w:rsid w:val="0093531B"/>
    <w:rsid w:val="00935433"/>
    <w:rsid w:val="00936947"/>
    <w:rsid w:val="00937BFC"/>
    <w:rsid w:val="009406B8"/>
    <w:rsid w:val="00941444"/>
    <w:rsid w:val="00941CCD"/>
    <w:rsid w:val="00942546"/>
    <w:rsid w:val="00943814"/>
    <w:rsid w:val="00944BA8"/>
    <w:rsid w:val="00950B2B"/>
    <w:rsid w:val="00951984"/>
    <w:rsid w:val="0095285D"/>
    <w:rsid w:val="00952A65"/>
    <w:rsid w:val="00952C9A"/>
    <w:rsid w:val="00953484"/>
    <w:rsid w:val="0095468A"/>
    <w:rsid w:val="009546DF"/>
    <w:rsid w:val="00955790"/>
    <w:rsid w:val="00955C0A"/>
    <w:rsid w:val="009570CB"/>
    <w:rsid w:val="0095711E"/>
    <w:rsid w:val="00957AB5"/>
    <w:rsid w:val="009603D8"/>
    <w:rsid w:val="009608BA"/>
    <w:rsid w:val="00961134"/>
    <w:rsid w:val="009613C5"/>
    <w:rsid w:val="0096301D"/>
    <w:rsid w:val="00964D84"/>
    <w:rsid w:val="0096607D"/>
    <w:rsid w:val="009662E4"/>
    <w:rsid w:val="00966446"/>
    <w:rsid w:val="009672E6"/>
    <w:rsid w:val="0096798F"/>
    <w:rsid w:val="00970AC0"/>
    <w:rsid w:val="00970B2F"/>
    <w:rsid w:val="009735EA"/>
    <w:rsid w:val="00973ABD"/>
    <w:rsid w:val="00974968"/>
    <w:rsid w:val="00974D0F"/>
    <w:rsid w:val="009764B6"/>
    <w:rsid w:val="0097704B"/>
    <w:rsid w:val="00981D4E"/>
    <w:rsid w:val="00984026"/>
    <w:rsid w:val="0098486A"/>
    <w:rsid w:val="00985C33"/>
    <w:rsid w:val="00986919"/>
    <w:rsid w:val="00986C54"/>
    <w:rsid w:val="00990711"/>
    <w:rsid w:val="009939F3"/>
    <w:rsid w:val="0099469C"/>
    <w:rsid w:val="00994F3B"/>
    <w:rsid w:val="00995A96"/>
    <w:rsid w:val="00996045"/>
    <w:rsid w:val="00996FA4"/>
    <w:rsid w:val="00997007"/>
    <w:rsid w:val="009978A0"/>
    <w:rsid w:val="009A04F7"/>
    <w:rsid w:val="009A2F67"/>
    <w:rsid w:val="009A3044"/>
    <w:rsid w:val="009A49C1"/>
    <w:rsid w:val="009A7CB5"/>
    <w:rsid w:val="009B4BB2"/>
    <w:rsid w:val="009B6032"/>
    <w:rsid w:val="009B6D8D"/>
    <w:rsid w:val="009B6FBC"/>
    <w:rsid w:val="009B790B"/>
    <w:rsid w:val="009C0E8A"/>
    <w:rsid w:val="009C444D"/>
    <w:rsid w:val="009C5320"/>
    <w:rsid w:val="009C53E6"/>
    <w:rsid w:val="009C5A0A"/>
    <w:rsid w:val="009C799F"/>
    <w:rsid w:val="009D01CD"/>
    <w:rsid w:val="009D09A0"/>
    <w:rsid w:val="009D1304"/>
    <w:rsid w:val="009D3F1F"/>
    <w:rsid w:val="009D5857"/>
    <w:rsid w:val="009D7461"/>
    <w:rsid w:val="009D7940"/>
    <w:rsid w:val="009E26DA"/>
    <w:rsid w:val="009E4738"/>
    <w:rsid w:val="009E5ED8"/>
    <w:rsid w:val="009F3A3D"/>
    <w:rsid w:val="009F459E"/>
    <w:rsid w:val="009F695E"/>
    <w:rsid w:val="00A01443"/>
    <w:rsid w:val="00A01D88"/>
    <w:rsid w:val="00A02571"/>
    <w:rsid w:val="00A06A46"/>
    <w:rsid w:val="00A07952"/>
    <w:rsid w:val="00A115A4"/>
    <w:rsid w:val="00A12173"/>
    <w:rsid w:val="00A1232C"/>
    <w:rsid w:val="00A12A06"/>
    <w:rsid w:val="00A15AF7"/>
    <w:rsid w:val="00A20024"/>
    <w:rsid w:val="00A20321"/>
    <w:rsid w:val="00A223D3"/>
    <w:rsid w:val="00A22728"/>
    <w:rsid w:val="00A23094"/>
    <w:rsid w:val="00A230F9"/>
    <w:rsid w:val="00A23488"/>
    <w:rsid w:val="00A23C7D"/>
    <w:rsid w:val="00A23F5F"/>
    <w:rsid w:val="00A24509"/>
    <w:rsid w:val="00A25CED"/>
    <w:rsid w:val="00A32062"/>
    <w:rsid w:val="00A34369"/>
    <w:rsid w:val="00A34581"/>
    <w:rsid w:val="00A35C32"/>
    <w:rsid w:val="00A36C59"/>
    <w:rsid w:val="00A36F6C"/>
    <w:rsid w:val="00A37D52"/>
    <w:rsid w:val="00A41DA2"/>
    <w:rsid w:val="00A42AF9"/>
    <w:rsid w:val="00A43EF1"/>
    <w:rsid w:val="00A455FB"/>
    <w:rsid w:val="00A45C15"/>
    <w:rsid w:val="00A45E38"/>
    <w:rsid w:val="00A50616"/>
    <w:rsid w:val="00A50CDE"/>
    <w:rsid w:val="00A5164A"/>
    <w:rsid w:val="00A51D61"/>
    <w:rsid w:val="00A52F0E"/>
    <w:rsid w:val="00A5343D"/>
    <w:rsid w:val="00A546EC"/>
    <w:rsid w:val="00A54977"/>
    <w:rsid w:val="00A56937"/>
    <w:rsid w:val="00A56F1C"/>
    <w:rsid w:val="00A57F5C"/>
    <w:rsid w:val="00A60F68"/>
    <w:rsid w:val="00A614D4"/>
    <w:rsid w:val="00A67E97"/>
    <w:rsid w:val="00A70CE5"/>
    <w:rsid w:val="00A70D21"/>
    <w:rsid w:val="00A71284"/>
    <w:rsid w:val="00A72608"/>
    <w:rsid w:val="00A72724"/>
    <w:rsid w:val="00A72D11"/>
    <w:rsid w:val="00A743FE"/>
    <w:rsid w:val="00A75D36"/>
    <w:rsid w:val="00A76DFC"/>
    <w:rsid w:val="00A819C6"/>
    <w:rsid w:val="00A81D72"/>
    <w:rsid w:val="00A8297B"/>
    <w:rsid w:val="00A843EA"/>
    <w:rsid w:val="00A844BF"/>
    <w:rsid w:val="00A84ACC"/>
    <w:rsid w:val="00A85237"/>
    <w:rsid w:val="00A86190"/>
    <w:rsid w:val="00A86B47"/>
    <w:rsid w:val="00A86F53"/>
    <w:rsid w:val="00A9367A"/>
    <w:rsid w:val="00A94B5F"/>
    <w:rsid w:val="00A94DD8"/>
    <w:rsid w:val="00A95A53"/>
    <w:rsid w:val="00A95F82"/>
    <w:rsid w:val="00A96D0B"/>
    <w:rsid w:val="00A978D6"/>
    <w:rsid w:val="00A97A56"/>
    <w:rsid w:val="00A97DFC"/>
    <w:rsid w:val="00AA176F"/>
    <w:rsid w:val="00AA2013"/>
    <w:rsid w:val="00AA3275"/>
    <w:rsid w:val="00AA3A7F"/>
    <w:rsid w:val="00AA5FA6"/>
    <w:rsid w:val="00AA7DA4"/>
    <w:rsid w:val="00AB09F8"/>
    <w:rsid w:val="00AB2005"/>
    <w:rsid w:val="00AB3824"/>
    <w:rsid w:val="00AB4C16"/>
    <w:rsid w:val="00AB5F1D"/>
    <w:rsid w:val="00AB773F"/>
    <w:rsid w:val="00AC06C0"/>
    <w:rsid w:val="00AC0771"/>
    <w:rsid w:val="00AC3C49"/>
    <w:rsid w:val="00AC441C"/>
    <w:rsid w:val="00AC4935"/>
    <w:rsid w:val="00AC5045"/>
    <w:rsid w:val="00AD000D"/>
    <w:rsid w:val="00AD1642"/>
    <w:rsid w:val="00AD1824"/>
    <w:rsid w:val="00AD3CC1"/>
    <w:rsid w:val="00AD4EF1"/>
    <w:rsid w:val="00AD6D46"/>
    <w:rsid w:val="00AE033E"/>
    <w:rsid w:val="00AE208A"/>
    <w:rsid w:val="00AE2742"/>
    <w:rsid w:val="00AE2FD9"/>
    <w:rsid w:val="00AE367F"/>
    <w:rsid w:val="00AE5BCE"/>
    <w:rsid w:val="00AE610E"/>
    <w:rsid w:val="00AE7986"/>
    <w:rsid w:val="00AE7B73"/>
    <w:rsid w:val="00AF12E8"/>
    <w:rsid w:val="00AF2434"/>
    <w:rsid w:val="00AF3160"/>
    <w:rsid w:val="00AF31A9"/>
    <w:rsid w:val="00AF366D"/>
    <w:rsid w:val="00AF482D"/>
    <w:rsid w:val="00AF52A0"/>
    <w:rsid w:val="00B0185C"/>
    <w:rsid w:val="00B019E9"/>
    <w:rsid w:val="00B029E0"/>
    <w:rsid w:val="00B055FD"/>
    <w:rsid w:val="00B05C7E"/>
    <w:rsid w:val="00B11986"/>
    <w:rsid w:val="00B12CC4"/>
    <w:rsid w:val="00B135D1"/>
    <w:rsid w:val="00B13C43"/>
    <w:rsid w:val="00B1546C"/>
    <w:rsid w:val="00B154A3"/>
    <w:rsid w:val="00B17442"/>
    <w:rsid w:val="00B20B15"/>
    <w:rsid w:val="00B21310"/>
    <w:rsid w:val="00B21E68"/>
    <w:rsid w:val="00B2233E"/>
    <w:rsid w:val="00B224A8"/>
    <w:rsid w:val="00B22607"/>
    <w:rsid w:val="00B22CE9"/>
    <w:rsid w:val="00B25DEA"/>
    <w:rsid w:val="00B25F87"/>
    <w:rsid w:val="00B26160"/>
    <w:rsid w:val="00B2620B"/>
    <w:rsid w:val="00B2692F"/>
    <w:rsid w:val="00B26D30"/>
    <w:rsid w:val="00B27085"/>
    <w:rsid w:val="00B27AAE"/>
    <w:rsid w:val="00B30DC7"/>
    <w:rsid w:val="00B34DFC"/>
    <w:rsid w:val="00B354CA"/>
    <w:rsid w:val="00B4131B"/>
    <w:rsid w:val="00B41611"/>
    <w:rsid w:val="00B41ADB"/>
    <w:rsid w:val="00B4382B"/>
    <w:rsid w:val="00B444C9"/>
    <w:rsid w:val="00B44574"/>
    <w:rsid w:val="00B47B69"/>
    <w:rsid w:val="00B5345D"/>
    <w:rsid w:val="00B5361D"/>
    <w:rsid w:val="00B563C2"/>
    <w:rsid w:val="00B60749"/>
    <w:rsid w:val="00B60A02"/>
    <w:rsid w:val="00B639E7"/>
    <w:rsid w:val="00B6460D"/>
    <w:rsid w:val="00B646E5"/>
    <w:rsid w:val="00B64A81"/>
    <w:rsid w:val="00B64D62"/>
    <w:rsid w:val="00B657CB"/>
    <w:rsid w:val="00B66216"/>
    <w:rsid w:val="00B704F8"/>
    <w:rsid w:val="00B71935"/>
    <w:rsid w:val="00B72DA7"/>
    <w:rsid w:val="00B75810"/>
    <w:rsid w:val="00B77BD7"/>
    <w:rsid w:val="00B80D7A"/>
    <w:rsid w:val="00B8191C"/>
    <w:rsid w:val="00B81C1E"/>
    <w:rsid w:val="00B826A0"/>
    <w:rsid w:val="00B82D3F"/>
    <w:rsid w:val="00B8321A"/>
    <w:rsid w:val="00B83F32"/>
    <w:rsid w:val="00B84839"/>
    <w:rsid w:val="00B85484"/>
    <w:rsid w:val="00B864B1"/>
    <w:rsid w:val="00B86561"/>
    <w:rsid w:val="00B86C4E"/>
    <w:rsid w:val="00B87446"/>
    <w:rsid w:val="00B87FBE"/>
    <w:rsid w:val="00B90155"/>
    <w:rsid w:val="00B915C2"/>
    <w:rsid w:val="00B92D4A"/>
    <w:rsid w:val="00B93020"/>
    <w:rsid w:val="00B93317"/>
    <w:rsid w:val="00B94507"/>
    <w:rsid w:val="00B94A60"/>
    <w:rsid w:val="00B9633C"/>
    <w:rsid w:val="00B9656A"/>
    <w:rsid w:val="00BA1C87"/>
    <w:rsid w:val="00BA25D3"/>
    <w:rsid w:val="00BA276D"/>
    <w:rsid w:val="00BA5813"/>
    <w:rsid w:val="00BA6DA7"/>
    <w:rsid w:val="00BA796A"/>
    <w:rsid w:val="00BA7B7C"/>
    <w:rsid w:val="00BB3437"/>
    <w:rsid w:val="00BB5BD1"/>
    <w:rsid w:val="00BB6059"/>
    <w:rsid w:val="00BC0A3B"/>
    <w:rsid w:val="00BC29C7"/>
    <w:rsid w:val="00BC2F22"/>
    <w:rsid w:val="00BC5F5C"/>
    <w:rsid w:val="00BD15E4"/>
    <w:rsid w:val="00BD1AC7"/>
    <w:rsid w:val="00BD4649"/>
    <w:rsid w:val="00BD4FD5"/>
    <w:rsid w:val="00BE227D"/>
    <w:rsid w:val="00BE3D53"/>
    <w:rsid w:val="00BE5183"/>
    <w:rsid w:val="00BE53D9"/>
    <w:rsid w:val="00BF2995"/>
    <w:rsid w:val="00BF417D"/>
    <w:rsid w:val="00BF42C2"/>
    <w:rsid w:val="00BF5D51"/>
    <w:rsid w:val="00BF693B"/>
    <w:rsid w:val="00C011F4"/>
    <w:rsid w:val="00C0159E"/>
    <w:rsid w:val="00C029DA"/>
    <w:rsid w:val="00C02C65"/>
    <w:rsid w:val="00C033F6"/>
    <w:rsid w:val="00C060CF"/>
    <w:rsid w:val="00C07500"/>
    <w:rsid w:val="00C109B4"/>
    <w:rsid w:val="00C11DFA"/>
    <w:rsid w:val="00C12486"/>
    <w:rsid w:val="00C12C22"/>
    <w:rsid w:val="00C152F3"/>
    <w:rsid w:val="00C160ED"/>
    <w:rsid w:val="00C17579"/>
    <w:rsid w:val="00C22BE7"/>
    <w:rsid w:val="00C23C5C"/>
    <w:rsid w:val="00C241A9"/>
    <w:rsid w:val="00C2503F"/>
    <w:rsid w:val="00C26A09"/>
    <w:rsid w:val="00C27281"/>
    <w:rsid w:val="00C31407"/>
    <w:rsid w:val="00C318BA"/>
    <w:rsid w:val="00C34207"/>
    <w:rsid w:val="00C406CE"/>
    <w:rsid w:val="00C40D91"/>
    <w:rsid w:val="00C414FC"/>
    <w:rsid w:val="00C42963"/>
    <w:rsid w:val="00C432A5"/>
    <w:rsid w:val="00C4432B"/>
    <w:rsid w:val="00C46F34"/>
    <w:rsid w:val="00C474F0"/>
    <w:rsid w:val="00C51C54"/>
    <w:rsid w:val="00C530F9"/>
    <w:rsid w:val="00C56CBC"/>
    <w:rsid w:val="00C5736A"/>
    <w:rsid w:val="00C63AE1"/>
    <w:rsid w:val="00C63C42"/>
    <w:rsid w:val="00C64C07"/>
    <w:rsid w:val="00C66578"/>
    <w:rsid w:val="00C70025"/>
    <w:rsid w:val="00C714A7"/>
    <w:rsid w:val="00C72AA8"/>
    <w:rsid w:val="00C72FC5"/>
    <w:rsid w:val="00C73438"/>
    <w:rsid w:val="00C745B9"/>
    <w:rsid w:val="00C74C3F"/>
    <w:rsid w:val="00C7523E"/>
    <w:rsid w:val="00C75EF4"/>
    <w:rsid w:val="00C77019"/>
    <w:rsid w:val="00C8264B"/>
    <w:rsid w:val="00C82B8B"/>
    <w:rsid w:val="00C8304B"/>
    <w:rsid w:val="00C83219"/>
    <w:rsid w:val="00C86230"/>
    <w:rsid w:val="00C87808"/>
    <w:rsid w:val="00C87D03"/>
    <w:rsid w:val="00C927E4"/>
    <w:rsid w:val="00C92B6E"/>
    <w:rsid w:val="00C9345F"/>
    <w:rsid w:val="00C95DCE"/>
    <w:rsid w:val="00C968E3"/>
    <w:rsid w:val="00CA0497"/>
    <w:rsid w:val="00CA2E91"/>
    <w:rsid w:val="00CA5798"/>
    <w:rsid w:val="00CA754D"/>
    <w:rsid w:val="00CA7A43"/>
    <w:rsid w:val="00CB1226"/>
    <w:rsid w:val="00CB16C3"/>
    <w:rsid w:val="00CB583F"/>
    <w:rsid w:val="00CB6D7F"/>
    <w:rsid w:val="00CB76B6"/>
    <w:rsid w:val="00CC094C"/>
    <w:rsid w:val="00CC1D79"/>
    <w:rsid w:val="00CC1DC9"/>
    <w:rsid w:val="00CD108A"/>
    <w:rsid w:val="00CD3B7C"/>
    <w:rsid w:val="00CD40B4"/>
    <w:rsid w:val="00CD719C"/>
    <w:rsid w:val="00CE058C"/>
    <w:rsid w:val="00CE0B3C"/>
    <w:rsid w:val="00CE1725"/>
    <w:rsid w:val="00CE2201"/>
    <w:rsid w:val="00CE29FA"/>
    <w:rsid w:val="00CE34D3"/>
    <w:rsid w:val="00CE3639"/>
    <w:rsid w:val="00CE5CCF"/>
    <w:rsid w:val="00CE7358"/>
    <w:rsid w:val="00CE779F"/>
    <w:rsid w:val="00CE7A93"/>
    <w:rsid w:val="00CF07DD"/>
    <w:rsid w:val="00CF2AAB"/>
    <w:rsid w:val="00CF3DBA"/>
    <w:rsid w:val="00CF53CE"/>
    <w:rsid w:val="00CF5663"/>
    <w:rsid w:val="00CF76FC"/>
    <w:rsid w:val="00CF78C7"/>
    <w:rsid w:val="00D001AA"/>
    <w:rsid w:val="00D005E2"/>
    <w:rsid w:val="00D02067"/>
    <w:rsid w:val="00D03E82"/>
    <w:rsid w:val="00D05414"/>
    <w:rsid w:val="00D0602A"/>
    <w:rsid w:val="00D072EE"/>
    <w:rsid w:val="00D07AF3"/>
    <w:rsid w:val="00D158E7"/>
    <w:rsid w:val="00D16873"/>
    <w:rsid w:val="00D17F9D"/>
    <w:rsid w:val="00D203B4"/>
    <w:rsid w:val="00D2097A"/>
    <w:rsid w:val="00D20CE3"/>
    <w:rsid w:val="00D21525"/>
    <w:rsid w:val="00D21A70"/>
    <w:rsid w:val="00D2495E"/>
    <w:rsid w:val="00D32C19"/>
    <w:rsid w:val="00D34874"/>
    <w:rsid w:val="00D37507"/>
    <w:rsid w:val="00D40525"/>
    <w:rsid w:val="00D40F47"/>
    <w:rsid w:val="00D41852"/>
    <w:rsid w:val="00D43CB4"/>
    <w:rsid w:val="00D441D0"/>
    <w:rsid w:val="00D44F32"/>
    <w:rsid w:val="00D45F8E"/>
    <w:rsid w:val="00D469CB"/>
    <w:rsid w:val="00D47E80"/>
    <w:rsid w:val="00D5067D"/>
    <w:rsid w:val="00D50768"/>
    <w:rsid w:val="00D5129E"/>
    <w:rsid w:val="00D51B72"/>
    <w:rsid w:val="00D52469"/>
    <w:rsid w:val="00D53A1A"/>
    <w:rsid w:val="00D54903"/>
    <w:rsid w:val="00D57415"/>
    <w:rsid w:val="00D5798C"/>
    <w:rsid w:val="00D60EAB"/>
    <w:rsid w:val="00D61D3A"/>
    <w:rsid w:val="00D631B6"/>
    <w:rsid w:val="00D644B7"/>
    <w:rsid w:val="00D6643B"/>
    <w:rsid w:val="00D7107C"/>
    <w:rsid w:val="00D729D1"/>
    <w:rsid w:val="00D736FD"/>
    <w:rsid w:val="00D74066"/>
    <w:rsid w:val="00D75A0B"/>
    <w:rsid w:val="00D7649A"/>
    <w:rsid w:val="00D76B4A"/>
    <w:rsid w:val="00D7787D"/>
    <w:rsid w:val="00D779AF"/>
    <w:rsid w:val="00D807CD"/>
    <w:rsid w:val="00D81A26"/>
    <w:rsid w:val="00D81DE2"/>
    <w:rsid w:val="00D8309A"/>
    <w:rsid w:val="00D84617"/>
    <w:rsid w:val="00D86639"/>
    <w:rsid w:val="00D87224"/>
    <w:rsid w:val="00D879DA"/>
    <w:rsid w:val="00D87AEB"/>
    <w:rsid w:val="00D90156"/>
    <w:rsid w:val="00D912C4"/>
    <w:rsid w:val="00D91BA4"/>
    <w:rsid w:val="00D92671"/>
    <w:rsid w:val="00D943E8"/>
    <w:rsid w:val="00D95256"/>
    <w:rsid w:val="00D962AD"/>
    <w:rsid w:val="00D96383"/>
    <w:rsid w:val="00D97288"/>
    <w:rsid w:val="00D975E0"/>
    <w:rsid w:val="00D97A4E"/>
    <w:rsid w:val="00DA3A46"/>
    <w:rsid w:val="00DA7138"/>
    <w:rsid w:val="00DA7145"/>
    <w:rsid w:val="00DB0965"/>
    <w:rsid w:val="00DB0CB9"/>
    <w:rsid w:val="00DB315E"/>
    <w:rsid w:val="00DB3852"/>
    <w:rsid w:val="00DB399F"/>
    <w:rsid w:val="00DB3A85"/>
    <w:rsid w:val="00DB5F78"/>
    <w:rsid w:val="00DB62EE"/>
    <w:rsid w:val="00DB6F6A"/>
    <w:rsid w:val="00DB7A8E"/>
    <w:rsid w:val="00DC0558"/>
    <w:rsid w:val="00DC085E"/>
    <w:rsid w:val="00DC1754"/>
    <w:rsid w:val="00DC1AB5"/>
    <w:rsid w:val="00DC39C1"/>
    <w:rsid w:val="00DC51B8"/>
    <w:rsid w:val="00DC6072"/>
    <w:rsid w:val="00DC7AF1"/>
    <w:rsid w:val="00DD215E"/>
    <w:rsid w:val="00DD2884"/>
    <w:rsid w:val="00DD32A9"/>
    <w:rsid w:val="00DD3E86"/>
    <w:rsid w:val="00DD57FA"/>
    <w:rsid w:val="00DD5A16"/>
    <w:rsid w:val="00DD5E42"/>
    <w:rsid w:val="00DD62BA"/>
    <w:rsid w:val="00DD6CCA"/>
    <w:rsid w:val="00DD6D7B"/>
    <w:rsid w:val="00DD6DE2"/>
    <w:rsid w:val="00DD6E2A"/>
    <w:rsid w:val="00DE0003"/>
    <w:rsid w:val="00DE0A51"/>
    <w:rsid w:val="00DE0A65"/>
    <w:rsid w:val="00DE1CF1"/>
    <w:rsid w:val="00DE20C6"/>
    <w:rsid w:val="00DE2C9C"/>
    <w:rsid w:val="00DE3501"/>
    <w:rsid w:val="00DE3A20"/>
    <w:rsid w:val="00DE509A"/>
    <w:rsid w:val="00DE594C"/>
    <w:rsid w:val="00DF31D7"/>
    <w:rsid w:val="00DF5E9B"/>
    <w:rsid w:val="00DF6424"/>
    <w:rsid w:val="00DF6CCA"/>
    <w:rsid w:val="00DF7DD3"/>
    <w:rsid w:val="00E0111C"/>
    <w:rsid w:val="00E0145A"/>
    <w:rsid w:val="00E02680"/>
    <w:rsid w:val="00E02C69"/>
    <w:rsid w:val="00E04900"/>
    <w:rsid w:val="00E04D4B"/>
    <w:rsid w:val="00E0564A"/>
    <w:rsid w:val="00E1022D"/>
    <w:rsid w:val="00E128C0"/>
    <w:rsid w:val="00E1384F"/>
    <w:rsid w:val="00E13AD3"/>
    <w:rsid w:val="00E15910"/>
    <w:rsid w:val="00E15C14"/>
    <w:rsid w:val="00E16965"/>
    <w:rsid w:val="00E17479"/>
    <w:rsid w:val="00E1799A"/>
    <w:rsid w:val="00E2006B"/>
    <w:rsid w:val="00E201D1"/>
    <w:rsid w:val="00E203A9"/>
    <w:rsid w:val="00E21859"/>
    <w:rsid w:val="00E222A6"/>
    <w:rsid w:val="00E22626"/>
    <w:rsid w:val="00E23EB4"/>
    <w:rsid w:val="00E24402"/>
    <w:rsid w:val="00E25AFE"/>
    <w:rsid w:val="00E26A17"/>
    <w:rsid w:val="00E3011C"/>
    <w:rsid w:val="00E3049C"/>
    <w:rsid w:val="00E318A2"/>
    <w:rsid w:val="00E327FE"/>
    <w:rsid w:val="00E33294"/>
    <w:rsid w:val="00E34A4A"/>
    <w:rsid w:val="00E35FAF"/>
    <w:rsid w:val="00E36563"/>
    <w:rsid w:val="00E37F83"/>
    <w:rsid w:val="00E419E5"/>
    <w:rsid w:val="00E44008"/>
    <w:rsid w:val="00E44BC5"/>
    <w:rsid w:val="00E454C9"/>
    <w:rsid w:val="00E45AF7"/>
    <w:rsid w:val="00E46BFA"/>
    <w:rsid w:val="00E47857"/>
    <w:rsid w:val="00E50A05"/>
    <w:rsid w:val="00E55E45"/>
    <w:rsid w:val="00E576C5"/>
    <w:rsid w:val="00E577A0"/>
    <w:rsid w:val="00E60890"/>
    <w:rsid w:val="00E609B9"/>
    <w:rsid w:val="00E617FF"/>
    <w:rsid w:val="00E61AB7"/>
    <w:rsid w:val="00E64E05"/>
    <w:rsid w:val="00E658FF"/>
    <w:rsid w:val="00E66B2F"/>
    <w:rsid w:val="00E7095A"/>
    <w:rsid w:val="00E70EA9"/>
    <w:rsid w:val="00E71416"/>
    <w:rsid w:val="00E7160E"/>
    <w:rsid w:val="00E73BE2"/>
    <w:rsid w:val="00E748F2"/>
    <w:rsid w:val="00E7679B"/>
    <w:rsid w:val="00E77526"/>
    <w:rsid w:val="00E81DA3"/>
    <w:rsid w:val="00E82517"/>
    <w:rsid w:val="00E83959"/>
    <w:rsid w:val="00E8420B"/>
    <w:rsid w:val="00E84B62"/>
    <w:rsid w:val="00E867CE"/>
    <w:rsid w:val="00E86E61"/>
    <w:rsid w:val="00E87484"/>
    <w:rsid w:val="00E87F3B"/>
    <w:rsid w:val="00E911EB"/>
    <w:rsid w:val="00E93B35"/>
    <w:rsid w:val="00E93F28"/>
    <w:rsid w:val="00E947DA"/>
    <w:rsid w:val="00E95316"/>
    <w:rsid w:val="00E96680"/>
    <w:rsid w:val="00EA0B83"/>
    <w:rsid w:val="00EA17B5"/>
    <w:rsid w:val="00EA1CE2"/>
    <w:rsid w:val="00EA2523"/>
    <w:rsid w:val="00EA267E"/>
    <w:rsid w:val="00EA390C"/>
    <w:rsid w:val="00EA4567"/>
    <w:rsid w:val="00EA58CF"/>
    <w:rsid w:val="00EA601B"/>
    <w:rsid w:val="00EA765F"/>
    <w:rsid w:val="00EB02DD"/>
    <w:rsid w:val="00EB0672"/>
    <w:rsid w:val="00EB3824"/>
    <w:rsid w:val="00EB3A06"/>
    <w:rsid w:val="00EB3AAC"/>
    <w:rsid w:val="00EB44EA"/>
    <w:rsid w:val="00EB4688"/>
    <w:rsid w:val="00EB5762"/>
    <w:rsid w:val="00EB5A3F"/>
    <w:rsid w:val="00EB77E6"/>
    <w:rsid w:val="00EB7A39"/>
    <w:rsid w:val="00EB7C1A"/>
    <w:rsid w:val="00EC05FC"/>
    <w:rsid w:val="00EC1EC7"/>
    <w:rsid w:val="00EC24F1"/>
    <w:rsid w:val="00EC555D"/>
    <w:rsid w:val="00EC58BD"/>
    <w:rsid w:val="00EC6E25"/>
    <w:rsid w:val="00EC764C"/>
    <w:rsid w:val="00ED0537"/>
    <w:rsid w:val="00ED31D3"/>
    <w:rsid w:val="00ED3D77"/>
    <w:rsid w:val="00ED62DA"/>
    <w:rsid w:val="00ED680F"/>
    <w:rsid w:val="00EE102F"/>
    <w:rsid w:val="00EE26D7"/>
    <w:rsid w:val="00EE2BE9"/>
    <w:rsid w:val="00EE4D06"/>
    <w:rsid w:val="00EE5E7F"/>
    <w:rsid w:val="00EE6691"/>
    <w:rsid w:val="00EE66ED"/>
    <w:rsid w:val="00EE71EF"/>
    <w:rsid w:val="00EE7C6B"/>
    <w:rsid w:val="00EF0325"/>
    <w:rsid w:val="00EF4D64"/>
    <w:rsid w:val="00EF5738"/>
    <w:rsid w:val="00EF5F4A"/>
    <w:rsid w:val="00EF6FB6"/>
    <w:rsid w:val="00F015C0"/>
    <w:rsid w:val="00F034CC"/>
    <w:rsid w:val="00F05491"/>
    <w:rsid w:val="00F105CA"/>
    <w:rsid w:val="00F11FD9"/>
    <w:rsid w:val="00F13090"/>
    <w:rsid w:val="00F13699"/>
    <w:rsid w:val="00F13BF6"/>
    <w:rsid w:val="00F156E4"/>
    <w:rsid w:val="00F17228"/>
    <w:rsid w:val="00F17820"/>
    <w:rsid w:val="00F22557"/>
    <w:rsid w:val="00F22B80"/>
    <w:rsid w:val="00F257BD"/>
    <w:rsid w:val="00F264B5"/>
    <w:rsid w:val="00F267B6"/>
    <w:rsid w:val="00F275FD"/>
    <w:rsid w:val="00F31158"/>
    <w:rsid w:val="00F33200"/>
    <w:rsid w:val="00F332F6"/>
    <w:rsid w:val="00F33AE4"/>
    <w:rsid w:val="00F3514A"/>
    <w:rsid w:val="00F37445"/>
    <w:rsid w:val="00F4044A"/>
    <w:rsid w:val="00F40809"/>
    <w:rsid w:val="00F40823"/>
    <w:rsid w:val="00F410FA"/>
    <w:rsid w:val="00F4464F"/>
    <w:rsid w:val="00F46745"/>
    <w:rsid w:val="00F50998"/>
    <w:rsid w:val="00F5187F"/>
    <w:rsid w:val="00F5341E"/>
    <w:rsid w:val="00F55195"/>
    <w:rsid w:val="00F60A65"/>
    <w:rsid w:val="00F610D5"/>
    <w:rsid w:val="00F657C0"/>
    <w:rsid w:val="00F66059"/>
    <w:rsid w:val="00F67741"/>
    <w:rsid w:val="00F67887"/>
    <w:rsid w:val="00F67DA4"/>
    <w:rsid w:val="00F726C1"/>
    <w:rsid w:val="00F7418D"/>
    <w:rsid w:val="00F75F9D"/>
    <w:rsid w:val="00F76195"/>
    <w:rsid w:val="00F7762D"/>
    <w:rsid w:val="00F80C2B"/>
    <w:rsid w:val="00F83146"/>
    <w:rsid w:val="00F84839"/>
    <w:rsid w:val="00F86B4A"/>
    <w:rsid w:val="00F87637"/>
    <w:rsid w:val="00F87C11"/>
    <w:rsid w:val="00F9055F"/>
    <w:rsid w:val="00F9417D"/>
    <w:rsid w:val="00F9491E"/>
    <w:rsid w:val="00F96558"/>
    <w:rsid w:val="00F97B1C"/>
    <w:rsid w:val="00FA04FA"/>
    <w:rsid w:val="00FA07C9"/>
    <w:rsid w:val="00FA086A"/>
    <w:rsid w:val="00FA30B1"/>
    <w:rsid w:val="00FA3938"/>
    <w:rsid w:val="00FA3BC3"/>
    <w:rsid w:val="00FA4276"/>
    <w:rsid w:val="00FA4E1A"/>
    <w:rsid w:val="00FA4F95"/>
    <w:rsid w:val="00FA643B"/>
    <w:rsid w:val="00FA79AD"/>
    <w:rsid w:val="00FB0511"/>
    <w:rsid w:val="00FB181F"/>
    <w:rsid w:val="00FB2742"/>
    <w:rsid w:val="00FB4999"/>
    <w:rsid w:val="00FB69F1"/>
    <w:rsid w:val="00FB7BBF"/>
    <w:rsid w:val="00FC106A"/>
    <w:rsid w:val="00FC3166"/>
    <w:rsid w:val="00FC37FE"/>
    <w:rsid w:val="00FC3CA3"/>
    <w:rsid w:val="00FC40DA"/>
    <w:rsid w:val="00FC4208"/>
    <w:rsid w:val="00FC55F6"/>
    <w:rsid w:val="00FC7053"/>
    <w:rsid w:val="00FC79AC"/>
    <w:rsid w:val="00FC7AA3"/>
    <w:rsid w:val="00FD15E5"/>
    <w:rsid w:val="00FD1B68"/>
    <w:rsid w:val="00FD3F1A"/>
    <w:rsid w:val="00FD41E9"/>
    <w:rsid w:val="00FD4774"/>
    <w:rsid w:val="00FD50F3"/>
    <w:rsid w:val="00FD579A"/>
    <w:rsid w:val="00FD58BA"/>
    <w:rsid w:val="00FD63CC"/>
    <w:rsid w:val="00FD78ED"/>
    <w:rsid w:val="00FE0972"/>
    <w:rsid w:val="00FE1336"/>
    <w:rsid w:val="00FE3842"/>
    <w:rsid w:val="00FE4568"/>
    <w:rsid w:val="00FE49DB"/>
    <w:rsid w:val="00FE6D9F"/>
    <w:rsid w:val="00FE6DA2"/>
    <w:rsid w:val="00FF28D6"/>
    <w:rsid w:val="00FF3FDD"/>
    <w:rsid w:val="00FF5B4F"/>
    <w:rsid w:val="00FF6E23"/>
    <w:rsid w:val="00FF79C9"/>
    <w:rsid w:val="00FF7CD8"/>
    <w:rsid w:val="03A66FDA"/>
    <w:rsid w:val="099F05CE"/>
    <w:rsid w:val="0CF9167C"/>
    <w:rsid w:val="2049461B"/>
    <w:rsid w:val="2E2D512F"/>
    <w:rsid w:val="36D0430D"/>
    <w:rsid w:val="398D12EA"/>
    <w:rsid w:val="451C070D"/>
    <w:rsid w:val="480C00B0"/>
    <w:rsid w:val="5468737E"/>
    <w:rsid w:val="54E179FE"/>
    <w:rsid w:val="5EC60170"/>
    <w:rsid w:val="652F2822"/>
    <w:rsid w:val="73465639"/>
    <w:rsid w:val="7C4E58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none [3213]">
      <v:stroke color="none [3213]" weight="3pt"/>
      <v:shadow type="perspective" color="none [1609]" opacity=".5" offset="1pt" offset2="-1pt"/>
    </o:shapedefaults>
    <o:shapelayout v:ext="edit">
      <o:idmap v:ext="edit" data="1"/>
    </o:shapelayout>
  </w:shapeDefaults>
  <w:decimalSymbol w:val="."/>
  <w:listSeparator w:val=","/>
  <w14:docId w14:val="7A87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Body Text Indent" w:semiHidden="0" w:uiPriority="0" w:unhideWhenUsed="0"/>
    <w:lsdException w:name="Subtitle" w:semiHidden="0" w:uiPriority="11" w:unhideWhenUsed="0" w:qFormat="1"/>
    <w:lsdException w:name="Date" w:semiHidden="0"/>
    <w:lsdException w:name="Hyperlink" w:semiHidden="0"/>
    <w:lsdException w:name="Strong" w:semiHidden="0" w:uiPriority="22" w:unhideWhenUsed="0" w:qFormat="1"/>
    <w:lsdException w:name="Emphasis" w:semiHidden="0" w:uiPriority="20" w:unhideWhenUsed="0" w:qFormat="1"/>
    <w:lsdException w:name="HTML Cite" w:semiHidden="0"/>
    <w:lsdException w:name="Table Grid"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C14"/>
    <w:pPr>
      <w:widowControl w:val="0"/>
      <w:jc w:val="both"/>
    </w:pPr>
    <w:rPr>
      <w:kern w:val="2"/>
      <w:sz w:val="21"/>
    </w:rPr>
  </w:style>
  <w:style w:type="paragraph" w:styleId="1">
    <w:name w:val="heading 1"/>
    <w:basedOn w:val="a"/>
    <w:next w:val="a"/>
    <w:link w:val="1Char"/>
    <w:uiPriority w:val="9"/>
    <w:qFormat/>
    <w:rsid w:val="00EC05FC"/>
    <w:pPr>
      <w:keepNext/>
      <w:keepLines/>
      <w:spacing w:beforeLines="100" w:afterLines="100"/>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uiPriority w:val="99"/>
    <w:unhideWhenUsed/>
    <w:rsid w:val="00E15C14"/>
    <w:rPr>
      <w:i w:val="0"/>
      <w:color w:val="008000"/>
    </w:rPr>
  </w:style>
  <w:style w:type="character" w:styleId="a3">
    <w:name w:val="Hyperlink"/>
    <w:uiPriority w:val="99"/>
    <w:unhideWhenUsed/>
    <w:rsid w:val="00E15C14"/>
    <w:rPr>
      <w:color w:val="0000FF"/>
      <w:u w:val="single"/>
    </w:rPr>
  </w:style>
  <w:style w:type="character" w:styleId="a4">
    <w:name w:val="Emphasis"/>
    <w:uiPriority w:val="20"/>
    <w:qFormat/>
    <w:rsid w:val="00E15C14"/>
    <w:rPr>
      <w:i w:val="0"/>
      <w:color w:val="CC0000"/>
    </w:rPr>
  </w:style>
  <w:style w:type="character" w:styleId="a5">
    <w:name w:val="annotation reference"/>
    <w:uiPriority w:val="99"/>
    <w:unhideWhenUsed/>
    <w:rsid w:val="00E15C14"/>
    <w:rPr>
      <w:sz w:val="21"/>
      <w:szCs w:val="21"/>
    </w:rPr>
  </w:style>
  <w:style w:type="character" w:customStyle="1" w:styleId="Char">
    <w:name w:val="正文文本缩进 Char"/>
    <w:link w:val="a6"/>
    <w:rsid w:val="00E15C14"/>
    <w:rPr>
      <w:rFonts w:eastAsia="仿宋_GB2312"/>
      <w:kern w:val="2"/>
      <w:sz w:val="21"/>
      <w:szCs w:val="24"/>
    </w:rPr>
  </w:style>
  <w:style w:type="character" w:customStyle="1" w:styleId="Char0">
    <w:name w:val="日期 Char"/>
    <w:link w:val="a7"/>
    <w:uiPriority w:val="99"/>
    <w:semiHidden/>
    <w:rsid w:val="00E15C14"/>
    <w:rPr>
      <w:rFonts w:ascii="Times New Roman" w:hAnsi="Times New Roman"/>
      <w:kern w:val="2"/>
      <w:sz w:val="21"/>
    </w:rPr>
  </w:style>
  <w:style w:type="character" w:customStyle="1" w:styleId="Char1">
    <w:name w:val="页眉 Char"/>
    <w:link w:val="a8"/>
    <w:uiPriority w:val="99"/>
    <w:rsid w:val="00E15C14"/>
    <w:rPr>
      <w:rFonts w:ascii="Times New Roman" w:hAnsi="Times New Roman"/>
      <w:kern w:val="2"/>
      <w:sz w:val="18"/>
      <w:szCs w:val="18"/>
    </w:rPr>
  </w:style>
  <w:style w:type="character" w:customStyle="1" w:styleId="Char2">
    <w:name w:val="批注主题 Char"/>
    <w:link w:val="a9"/>
    <w:uiPriority w:val="99"/>
    <w:semiHidden/>
    <w:rsid w:val="00E15C14"/>
    <w:rPr>
      <w:rFonts w:ascii="Times New Roman" w:hAnsi="Times New Roman"/>
      <w:b/>
      <w:bCs/>
      <w:kern w:val="2"/>
      <w:sz w:val="21"/>
    </w:rPr>
  </w:style>
  <w:style w:type="character" w:customStyle="1" w:styleId="Char3">
    <w:name w:val="批注文字 Char"/>
    <w:link w:val="aa"/>
    <w:uiPriority w:val="99"/>
    <w:semiHidden/>
    <w:rsid w:val="00E15C14"/>
    <w:rPr>
      <w:rFonts w:ascii="Times New Roman" w:hAnsi="Times New Roman"/>
      <w:kern w:val="2"/>
      <w:sz w:val="21"/>
    </w:rPr>
  </w:style>
  <w:style w:type="character" w:customStyle="1" w:styleId="Char4">
    <w:name w:val="批注框文本 Char"/>
    <w:link w:val="ab"/>
    <w:uiPriority w:val="99"/>
    <w:semiHidden/>
    <w:rsid w:val="00E15C14"/>
    <w:rPr>
      <w:rFonts w:ascii="Times New Roman" w:hAnsi="Times New Roman"/>
      <w:kern w:val="2"/>
      <w:sz w:val="18"/>
      <w:szCs w:val="18"/>
    </w:rPr>
  </w:style>
  <w:style w:type="character" w:customStyle="1" w:styleId="10">
    <w:name w:val="未处理的提及1"/>
    <w:uiPriority w:val="99"/>
    <w:unhideWhenUsed/>
    <w:rsid w:val="00E15C14"/>
    <w:rPr>
      <w:color w:val="808080"/>
      <w:shd w:val="clear" w:color="auto" w:fill="E6E6E6"/>
    </w:rPr>
  </w:style>
  <w:style w:type="character" w:customStyle="1" w:styleId="Char5">
    <w:name w:val="页脚 Char"/>
    <w:link w:val="ac"/>
    <w:uiPriority w:val="99"/>
    <w:rsid w:val="00E15C14"/>
    <w:rPr>
      <w:rFonts w:ascii="Times New Roman" w:hAnsi="Times New Roman"/>
      <w:kern w:val="2"/>
      <w:sz w:val="18"/>
      <w:szCs w:val="18"/>
    </w:rPr>
  </w:style>
  <w:style w:type="paragraph" w:styleId="ac">
    <w:name w:val="footer"/>
    <w:basedOn w:val="a"/>
    <w:link w:val="Char5"/>
    <w:uiPriority w:val="99"/>
    <w:unhideWhenUsed/>
    <w:rsid w:val="00E15C14"/>
    <w:pPr>
      <w:tabs>
        <w:tab w:val="center" w:pos="4153"/>
        <w:tab w:val="right" w:pos="8306"/>
      </w:tabs>
      <w:snapToGrid w:val="0"/>
      <w:jc w:val="left"/>
    </w:pPr>
    <w:rPr>
      <w:sz w:val="18"/>
      <w:szCs w:val="18"/>
    </w:rPr>
  </w:style>
  <w:style w:type="paragraph" w:styleId="a9">
    <w:name w:val="annotation subject"/>
    <w:basedOn w:val="aa"/>
    <w:next w:val="aa"/>
    <w:link w:val="Char2"/>
    <w:uiPriority w:val="99"/>
    <w:unhideWhenUsed/>
    <w:rsid w:val="00E15C14"/>
    <w:rPr>
      <w:b/>
      <w:bCs/>
    </w:rPr>
  </w:style>
  <w:style w:type="paragraph" w:styleId="a8">
    <w:name w:val="header"/>
    <w:basedOn w:val="a"/>
    <w:link w:val="Char1"/>
    <w:uiPriority w:val="99"/>
    <w:unhideWhenUsed/>
    <w:rsid w:val="00E15C14"/>
    <w:pPr>
      <w:pBdr>
        <w:bottom w:val="single" w:sz="6" w:space="1" w:color="auto"/>
      </w:pBdr>
      <w:tabs>
        <w:tab w:val="center" w:pos="4153"/>
        <w:tab w:val="right" w:pos="8306"/>
      </w:tabs>
      <w:snapToGrid w:val="0"/>
      <w:jc w:val="center"/>
    </w:pPr>
    <w:rPr>
      <w:sz w:val="18"/>
      <w:szCs w:val="18"/>
    </w:rPr>
  </w:style>
  <w:style w:type="paragraph" w:styleId="ab">
    <w:name w:val="Balloon Text"/>
    <w:basedOn w:val="a"/>
    <w:link w:val="Char4"/>
    <w:uiPriority w:val="99"/>
    <w:unhideWhenUsed/>
    <w:rsid w:val="00E15C14"/>
    <w:rPr>
      <w:sz w:val="18"/>
      <w:szCs w:val="18"/>
    </w:rPr>
  </w:style>
  <w:style w:type="paragraph" w:styleId="a7">
    <w:name w:val="Date"/>
    <w:basedOn w:val="a"/>
    <w:next w:val="a"/>
    <w:link w:val="Char0"/>
    <w:uiPriority w:val="99"/>
    <w:unhideWhenUsed/>
    <w:rsid w:val="00E15C14"/>
    <w:pPr>
      <w:ind w:leftChars="2500" w:left="100"/>
    </w:pPr>
  </w:style>
  <w:style w:type="paragraph" w:styleId="aa">
    <w:name w:val="annotation text"/>
    <w:basedOn w:val="a"/>
    <w:link w:val="Char3"/>
    <w:uiPriority w:val="99"/>
    <w:unhideWhenUsed/>
    <w:rsid w:val="00E15C14"/>
    <w:pPr>
      <w:jc w:val="left"/>
    </w:pPr>
  </w:style>
  <w:style w:type="paragraph" w:styleId="a6">
    <w:name w:val="Body Text Indent"/>
    <w:basedOn w:val="a"/>
    <w:link w:val="Char"/>
    <w:rsid w:val="00E15C14"/>
    <w:pPr>
      <w:ind w:firstLine="555"/>
    </w:pPr>
    <w:rPr>
      <w:rFonts w:eastAsia="仿宋_GB2312"/>
      <w:szCs w:val="24"/>
    </w:rPr>
  </w:style>
  <w:style w:type="paragraph" w:customStyle="1" w:styleId="p0">
    <w:name w:val="p0"/>
    <w:basedOn w:val="a"/>
    <w:uiPriority w:val="99"/>
    <w:rsid w:val="00E15C14"/>
    <w:pPr>
      <w:widowControl/>
    </w:pPr>
    <w:rPr>
      <w:kern w:val="0"/>
      <w:szCs w:val="21"/>
    </w:rPr>
  </w:style>
  <w:style w:type="paragraph" w:customStyle="1" w:styleId="11">
    <w:name w:val="列表段落1"/>
    <w:aliases w:val="List Paragraph"/>
    <w:basedOn w:val="a"/>
    <w:uiPriority w:val="34"/>
    <w:qFormat/>
    <w:rsid w:val="00E15C14"/>
    <w:pPr>
      <w:ind w:firstLineChars="200" w:firstLine="420"/>
    </w:pPr>
    <w:rPr>
      <w:rFonts w:ascii="Calibri" w:hAnsi="Calibri"/>
      <w:szCs w:val="22"/>
    </w:rPr>
  </w:style>
  <w:style w:type="paragraph" w:customStyle="1" w:styleId="NewNewNewNewNewNew">
    <w:name w:val="正文 New New New New New New"/>
    <w:rsid w:val="00E15C14"/>
    <w:pPr>
      <w:widowControl w:val="0"/>
      <w:jc w:val="both"/>
    </w:pPr>
    <w:rPr>
      <w:kern w:val="2"/>
      <w:sz w:val="21"/>
    </w:rPr>
  </w:style>
  <w:style w:type="paragraph" w:customStyle="1" w:styleId="Style11">
    <w:name w:val="_Style 11"/>
    <w:basedOn w:val="a"/>
    <w:next w:val="11"/>
    <w:uiPriority w:val="34"/>
    <w:qFormat/>
    <w:rsid w:val="00E15C14"/>
    <w:pPr>
      <w:ind w:firstLineChars="200" w:firstLine="420"/>
    </w:pPr>
    <w:rPr>
      <w:rFonts w:ascii="Calibri" w:hAnsi="Calibri"/>
      <w:szCs w:val="22"/>
    </w:rPr>
  </w:style>
  <w:style w:type="table" w:styleId="ad">
    <w:name w:val="Table Grid"/>
    <w:basedOn w:val="a1"/>
    <w:uiPriority w:val="99"/>
    <w:unhideWhenUsed/>
    <w:rsid w:val="00E15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1"/>
    <w:basedOn w:val="a"/>
    <w:next w:val="11"/>
    <w:uiPriority w:val="34"/>
    <w:qFormat/>
    <w:rsid w:val="00B26160"/>
    <w:pPr>
      <w:ind w:firstLineChars="200" w:firstLine="420"/>
    </w:pPr>
    <w:rPr>
      <w:rFonts w:ascii="Calibri" w:hAnsi="Calibri"/>
      <w:szCs w:val="22"/>
    </w:rPr>
  </w:style>
  <w:style w:type="character" w:customStyle="1" w:styleId="1Char">
    <w:name w:val="标题 1 Char"/>
    <w:link w:val="1"/>
    <w:uiPriority w:val="9"/>
    <w:rsid w:val="00EC05FC"/>
    <w:rPr>
      <w:rFonts w:eastAsia="黑体"/>
      <w:bCs/>
      <w:kern w:val="44"/>
      <w:sz w:val="21"/>
      <w:szCs w:val="44"/>
    </w:rPr>
  </w:style>
  <w:style w:type="paragraph" w:styleId="TOC">
    <w:name w:val="TOC Heading"/>
    <w:basedOn w:val="1"/>
    <w:next w:val="a"/>
    <w:uiPriority w:val="39"/>
    <w:unhideWhenUsed/>
    <w:qFormat/>
    <w:rsid w:val="00A36F6C"/>
    <w:pPr>
      <w:widowControl/>
      <w:spacing w:before="240" w:line="259" w:lineRule="auto"/>
      <w:jc w:val="left"/>
      <w:outlineLvl w:val="9"/>
    </w:pPr>
    <w:rPr>
      <w:rFonts w:ascii="等线 Light" w:eastAsia="等线 Light" w:hAnsi="等线 Light"/>
      <w:bCs w:val="0"/>
      <w:color w:val="2F5496"/>
      <w:kern w:val="0"/>
      <w:sz w:val="32"/>
      <w:szCs w:val="32"/>
    </w:rPr>
  </w:style>
  <w:style w:type="paragraph" w:styleId="13">
    <w:name w:val="toc 1"/>
    <w:aliases w:val="toc 1,TOC 11"/>
    <w:basedOn w:val="a"/>
    <w:next w:val="a"/>
    <w:autoRedefine/>
    <w:uiPriority w:val="39"/>
    <w:unhideWhenUsed/>
    <w:qFormat/>
    <w:rsid w:val="00A36F6C"/>
  </w:style>
  <w:style w:type="paragraph" w:styleId="2">
    <w:name w:val="toc 2"/>
    <w:aliases w:val="toc 2,TOC 21"/>
    <w:basedOn w:val="a"/>
    <w:next w:val="a"/>
    <w:autoRedefine/>
    <w:uiPriority w:val="39"/>
    <w:unhideWhenUsed/>
    <w:qFormat/>
    <w:rsid w:val="00A36F6C"/>
    <w:pPr>
      <w:ind w:leftChars="200" w:left="420"/>
    </w:pPr>
  </w:style>
  <w:style w:type="paragraph" w:styleId="ae">
    <w:name w:val="Revision"/>
    <w:hidden/>
    <w:uiPriority w:val="99"/>
    <w:unhideWhenUsed/>
    <w:rsid w:val="00E201D1"/>
    <w:rPr>
      <w:kern w:val="2"/>
      <w:sz w:val="21"/>
    </w:rPr>
  </w:style>
  <w:style w:type="paragraph" w:styleId="af">
    <w:name w:val="List Paragraph"/>
    <w:basedOn w:val="a"/>
    <w:uiPriority w:val="34"/>
    <w:qFormat/>
    <w:rsid w:val="005B4484"/>
    <w:pPr>
      <w:ind w:firstLineChars="200" w:firstLine="420"/>
    </w:pPr>
  </w:style>
  <w:style w:type="character" w:customStyle="1" w:styleId="high-light-bg4">
    <w:name w:val="high-light-bg4"/>
    <w:basedOn w:val="a0"/>
    <w:rsid w:val="00072B88"/>
  </w:style>
  <w:style w:type="paragraph" w:customStyle="1" w:styleId="Default">
    <w:name w:val="Default"/>
    <w:rsid w:val="00515494"/>
    <w:pPr>
      <w:widowControl w:val="0"/>
      <w:autoSpaceDE w:val="0"/>
      <w:autoSpaceDN w:val="0"/>
      <w:adjustRightInd w:val="0"/>
      <w:spacing w:after="200" w:line="276" w:lineRule="auto"/>
    </w:pPr>
    <w:rPr>
      <w:rFonts w:ascii="微软雅黑" w:eastAsiaTheme="minorEastAsia" w:hAnsi="微软雅黑" w:cs="微软雅黑"/>
      <w:color w:val="000000"/>
      <w:sz w:val="24"/>
      <w:szCs w:val="24"/>
    </w:rPr>
  </w:style>
  <w:style w:type="paragraph" w:styleId="af0">
    <w:name w:val="No Spacing"/>
    <w:link w:val="Char6"/>
    <w:uiPriority w:val="1"/>
    <w:qFormat/>
    <w:rsid w:val="00E93F28"/>
    <w:rPr>
      <w:rFonts w:asciiTheme="minorHAnsi" w:eastAsiaTheme="minorEastAsia" w:hAnsiTheme="minorHAnsi" w:cstheme="minorBidi"/>
      <w:sz w:val="22"/>
      <w:szCs w:val="22"/>
    </w:rPr>
  </w:style>
  <w:style w:type="character" w:customStyle="1" w:styleId="Char6">
    <w:name w:val="无间隔 Char"/>
    <w:basedOn w:val="a0"/>
    <w:link w:val="af0"/>
    <w:uiPriority w:val="1"/>
    <w:rsid w:val="00E93F28"/>
    <w:rPr>
      <w:rFonts w:asciiTheme="minorHAnsi" w:eastAsiaTheme="minorEastAsia" w:hAnsiTheme="minorHAnsi" w:cstheme="minorBidi"/>
      <w:sz w:val="22"/>
      <w:szCs w:val="22"/>
    </w:rPr>
  </w:style>
  <w:style w:type="paragraph" w:styleId="af1">
    <w:name w:val="Title"/>
    <w:aliases w:val="标题2"/>
    <w:basedOn w:val="a"/>
    <w:next w:val="a"/>
    <w:link w:val="Char7"/>
    <w:uiPriority w:val="10"/>
    <w:qFormat/>
    <w:rsid w:val="00EC05FC"/>
    <w:pPr>
      <w:outlineLvl w:val="0"/>
    </w:pPr>
    <w:rPr>
      <w:rFonts w:ascii="黑体" w:eastAsia="黑体" w:hAnsiTheme="majorHAnsi" w:cstheme="majorBidi"/>
      <w:bCs/>
      <w:szCs w:val="32"/>
    </w:rPr>
  </w:style>
  <w:style w:type="character" w:customStyle="1" w:styleId="Char7">
    <w:name w:val="标题 Char"/>
    <w:aliases w:val="标题2 Char"/>
    <w:basedOn w:val="a0"/>
    <w:link w:val="af1"/>
    <w:uiPriority w:val="10"/>
    <w:rsid w:val="00EC05FC"/>
    <w:rPr>
      <w:rFonts w:ascii="黑体" w:eastAsia="黑体" w:hAnsiTheme="majorHAnsi" w:cstheme="majorBidi"/>
      <w:bCs/>
      <w:kern w:val="2"/>
      <w:sz w:val="21"/>
      <w:szCs w:val="32"/>
    </w:rPr>
  </w:style>
  <w:style w:type="paragraph" w:styleId="af2">
    <w:name w:val="Subtitle"/>
    <w:aliases w:val="标题3"/>
    <w:basedOn w:val="a"/>
    <w:next w:val="a"/>
    <w:link w:val="Char8"/>
    <w:uiPriority w:val="11"/>
    <w:qFormat/>
    <w:rsid w:val="005E65ED"/>
    <w:pPr>
      <w:adjustRightInd w:val="0"/>
      <w:snapToGrid w:val="0"/>
      <w:ind w:firstLineChars="200" w:firstLine="200"/>
    </w:pPr>
    <w:rPr>
      <w:rFonts w:asciiTheme="majorHAnsi" w:hAnsiTheme="majorHAnsi" w:cstheme="majorBidi"/>
      <w:bCs/>
      <w:kern w:val="28"/>
      <w:szCs w:val="32"/>
    </w:rPr>
  </w:style>
  <w:style w:type="character" w:customStyle="1" w:styleId="Char8">
    <w:name w:val="副标题 Char"/>
    <w:aliases w:val="标题3 Char"/>
    <w:basedOn w:val="a0"/>
    <w:link w:val="af2"/>
    <w:uiPriority w:val="11"/>
    <w:rsid w:val="005E65ED"/>
    <w:rPr>
      <w:rFonts w:asciiTheme="majorHAnsi" w:hAnsiTheme="majorHAnsi" w:cstheme="majorBidi"/>
      <w:bCs/>
      <w:kern w:val="28"/>
      <w:sz w:val="21"/>
      <w:szCs w:val="32"/>
    </w:rPr>
  </w:style>
  <w:style w:type="paragraph" w:styleId="3">
    <w:name w:val="toc 3"/>
    <w:basedOn w:val="a"/>
    <w:next w:val="a"/>
    <w:autoRedefine/>
    <w:uiPriority w:val="39"/>
    <w:unhideWhenUsed/>
    <w:qFormat/>
    <w:rsid w:val="00C011F4"/>
    <w:pPr>
      <w:widowControl/>
      <w:spacing w:after="100" w:line="276" w:lineRule="auto"/>
      <w:ind w:left="440"/>
      <w:jc w:val="left"/>
    </w:pPr>
    <w:rPr>
      <w:rFonts w:asciiTheme="minorHAnsi" w:eastAsiaTheme="minorEastAsia" w:hAnsiTheme="minorHAnsi" w:cstheme="minorBidi"/>
      <w:kern w:val="0"/>
      <w:sz w:val="22"/>
      <w:szCs w:val="22"/>
    </w:rPr>
  </w:style>
  <w:style w:type="character" w:customStyle="1" w:styleId="UnresolvedMention">
    <w:name w:val="Unresolved Mention"/>
    <w:basedOn w:val="a0"/>
    <w:uiPriority w:val="99"/>
    <w:semiHidden/>
    <w:unhideWhenUsed/>
    <w:rsid w:val="00D441D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Body Text Indent" w:semiHidden="0" w:uiPriority="0" w:unhideWhenUsed="0"/>
    <w:lsdException w:name="Subtitle" w:semiHidden="0" w:uiPriority="11" w:unhideWhenUsed="0" w:qFormat="1"/>
    <w:lsdException w:name="Date" w:semiHidden="0"/>
    <w:lsdException w:name="Hyperlink" w:semiHidden="0"/>
    <w:lsdException w:name="Strong" w:semiHidden="0" w:uiPriority="22" w:unhideWhenUsed="0" w:qFormat="1"/>
    <w:lsdException w:name="Emphasis" w:semiHidden="0" w:uiPriority="20" w:unhideWhenUsed="0" w:qFormat="1"/>
    <w:lsdException w:name="HTML Cite" w:semiHidden="0"/>
    <w:lsdException w:name="Table Grid"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C14"/>
    <w:pPr>
      <w:widowControl w:val="0"/>
      <w:jc w:val="both"/>
    </w:pPr>
    <w:rPr>
      <w:kern w:val="2"/>
      <w:sz w:val="21"/>
    </w:rPr>
  </w:style>
  <w:style w:type="paragraph" w:styleId="1">
    <w:name w:val="heading 1"/>
    <w:basedOn w:val="a"/>
    <w:next w:val="a"/>
    <w:link w:val="1Char"/>
    <w:uiPriority w:val="9"/>
    <w:qFormat/>
    <w:rsid w:val="00EC05FC"/>
    <w:pPr>
      <w:keepNext/>
      <w:keepLines/>
      <w:spacing w:beforeLines="100" w:afterLines="100"/>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uiPriority w:val="99"/>
    <w:unhideWhenUsed/>
    <w:rsid w:val="00E15C14"/>
    <w:rPr>
      <w:i w:val="0"/>
      <w:color w:val="008000"/>
    </w:rPr>
  </w:style>
  <w:style w:type="character" w:styleId="a3">
    <w:name w:val="Hyperlink"/>
    <w:uiPriority w:val="99"/>
    <w:unhideWhenUsed/>
    <w:rsid w:val="00E15C14"/>
    <w:rPr>
      <w:color w:val="0000FF"/>
      <w:u w:val="single"/>
    </w:rPr>
  </w:style>
  <w:style w:type="character" w:styleId="a4">
    <w:name w:val="Emphasis"/>
    <w:uiPriority w:val="20"/>
    <w:qFormat/>
    <w:rsid w:val="00E15C14"/>
    <w:rPr>
      <w:i w:val="0"/>
      <w:color w:val="CC0000"/>
    </w:rPr>
  </w:style>
  <w:style w:type="character" w:styleId="a5">
    <w:name w:val="annotation reference"/>
    <w:uiPriority w:val="99"/>
    <w:unhideWhenUsed/>
    <w:rsid w:val="00E15C14"/>
    <w:rPr>
      <w:sz w:val="21"/>
      <w:szCs w:val="21"/>
    </w:rPr>
  </w:style>
  <w:style w:type="character" w:customStyle="1" w:styleId="Char">
    <w:name w:val="正文文本缩进 Char"/>
    <w:link w:val="a6"/>
    <w:rsid w:val="00E15C14"/>
    <w:rPr>
      <w:rFonts w:eastAsia="仿宋_GB2312"/>
      <w:kern w:val="2"/>
      <w:sz w:val="21"/>
      <w:szCs w:val="24"/>
    </w:rPr>
  </w:style>
  <w:style w:type="character" w:customStyle="1" w:styleId="Char0">
    <w:name w:val="日期 Char"/>
    <w:link w:val="a7"/>
    <w:uiPriority w:val="99"/>
    <w:semiHidden/>
    <w:rsid w:val="00E15C14"/>
    <w:rPr>
      <w:rFonts w:ascii="Times New Roman" w:hAnsi="Times New Roman"/>
      <w:kern w:val="2"/>
      <w:sz w:val="21"/>
    </w:rPr>
  </w:style>
  <w:style w:type="character" w:customStyle="1" w:styleId="Char1">
    <w:name w:val="页眉 Char"/>
    <w:link w:val="a8"/>
    <w:uiPriority w:val="99"/>
    <w:rsid w:val="00E15C14"/>
    <w:rPr>
      <w:rFonts w:ascii="Times New Roman" w:hAnsi="Times New Roman"/>
      <w:kern w:val="2"/>
      <w:sz w:val="18"/>
      <w:szCs w:val="18"/>
    </w:rPr>
  </w:style>
  <w:style w:type="character" w:customStyle="1" w:styleId="Char2">
    <w:name w:val="批注主题 Char"/>
    <w:link w:val="a9"/>
    <w:uiPriority w:val="99"/>
    <w:semiHidden/>
    <w:rsid w:val="00E15C14"/>
    <w:rPr>
      <w:rFonts w:ascii="Times New Roman" w:hAnsi="Times New Roman"/>
      <w:b/>
      <w:bCs/>
      <w:kern w:val="2"/>
      <w:sz w:val="21"/>
    </w:rPr>
  </w:style>
  <w:style w:type="character" w:customStyle="1" w:styleId="Char3">
    <w:name w:val="批注文字 Char"/>
    <w:link w:val="aa"/>
    <w:uiPriority w:val="99"/>
    <w:semiHidden/>
    <w:rsid w:val="00E15C14"/>
    <w:rPr>
      <w:rFonts w:ascii="Times New Roman" w:hAnsi="Times New Roman"/>
      <w:kern w:val="2"/>
      <w:sz w:val="21"/>
    </w:rPr>
  </w:style>
  <w:style w:type="character" w:customStyle="1" w:styleId="Char4">
    <w:name w:val="批注框文本 Char"/>
    <w:link w:val="ab"/>
    <w:uiPriority w:val="99"/>
    <w:semiHidden/>
    <w:rsid w:val="00E15C14"/>
    <w:rPr>
      <w:rFonts w:ascii="Times New Roman" w:hAnsi="Times New Roman"/>
      <w:kern w:val="2"/>
      <w:sz w:val="18"/>
      <w:szCs w:val="18"/>
    </w:rPr>
  </w:style>
  <w:style w:type="character" w:customStyle="1" w:styleId="10">
    <w:name w:val="未处理的提及1"/>
    <w:uiPriority w:val="99"/>
    <w:unhideWhenUsed/>
    <w:rsid w:val="00E15C14"/>
    <w:rPr>
      <w:color w:val="808080"/>
      <w:shd w:val="clear" w:color="auto" w:fill="E6E6E6"/>
    </w:rPr>
  </w:style>
  <w:style w:type="character" w:customStyle="1" w:styleId="Char5">
    <w:name w:val="页脚 Char"/>
    <w:link w:val="ac"/>
    <w:uiPriority w:val="99"/>
    <w:rsid w:val="00E15C14"/>
    <w:rPr>
      <w:rFonts w:ascii="Times New Roman" w:hAnsi="Times New Roman"/>
      <w:kern w:val="2"/>
      <w:sz w:val="18"/>
      <w:szCs w:val="18"/>
    </w:rPr>
  </w:style>
  <w:style w:type="paragraph" w:styleId="ac">
    <w:name w:val="footer"/>
    <w:basedOn w:val="a"/>
    <w:link w:val="Char5"/>
    <w:uiPriority w:val="99"/>
    <w:unhideWhenUsed/>
    <w:rsid w:val="00E15C14"/>
    <w:pPr>
      <w:tabs>
        <w:tab w:val="center" w:pos="4153"/>
        <w:tab w:val="right" w:pos="8306"/>
      </w:tabs>
      <w:snapToGrid w:val="0"/>
      <w:jc w:val="left"/>
    </w:pPr>
    <w:rPr>
      <w:sz w:val="18"/>
      <w:szCs w:val="18"/>
    </w:rPr>
  </w:style>
  <w:style w:type="paragraph" w:styleId="a9">
    <w:name w:val="annotation subject"/>
    <w:basedOn w:val="aa"/>
    <w:next w:val="aa"/>
    <w:link w:val="Char2"/>
    <w:uiPriority w:val="99"/>
    <w:unhideWhenUsed/>
    <w:rsid w:val="00E15C14"/>
    <w:rPr>
      <w:b/>
      <w:bCs/>
    </w:rPr>
  </w:style>
  <w:style w:type="paragraph" w:styleId="a8">
    <w:name w:val="header"/>
    <w:basedOn w:val="a"/>
    <w:link w:val="Char1"/>
    <w:uiPriority w:val="99"/>
    <w:unhideWhenUsed/>
    <w:rsid w:val="00E15C14"/>
    <w:pPr>
      <w:pBdr>
        <w:bottom w:val="single" w:sz="6" w:space="1" w:color="auto"/>
      </w:pBdr>
      <w:tabs>
        <w:tab w:val="center" w:pos="4153"/>
        <w:tab w:val="right" w:pos="8306"/>
      </w:tabs>
      <w:snapToGrid w:val="0"/>
      <w:jc w:val="center"/>
    </w:pPr>
    <w:rPr>
      <w:sz w:val="18"/>
      <w:szCs w:val="18"/>
    </w:rPr>
  </w:style>
  <w:style w:type="paragraph" w:styleId="ab">
    <w:name w:val="Balloon Text"/>
    <w:basedOn w:val="a"/>
    <w:link w:val="Char4"/>
    <w:uiPriority w:val="99"/>
    <w:unhideWhenUsed/>
    <w:rsid w:val="00E15C14"/>
    <w:rPr>
      <w:sz w:val="18"/>
      <w:szCs w:val="18"/>
    </w:rPr>
  </w:style>
  <w:style w:type="paragraph" w:styleId="a7">
    <w:name w:val="Date"/>
    <w:basedOn w:val="a"/>
    <w:next w:val="a"/>
    <w:link w:val="Char0"/>
    <w:uiPriority w:val="99"/>
    <w:unhideWhenUsed/>
    <w:rsid w:val="00E15C14"/>
    <w:pPr>
      <w:ind w:leftChars="2500" w:left="100"/>
    </w:pPr>
  </w:style>
  <w:style w:type="paragraph" w:styleId="aa">
    <w:name w:val="annotation text"/>
    <w:basedOn w:val="a"/>
    <w:link w:val="Char3"/>
    <w:uiPriority w:val="99"/>
    <w:unhideWhenUsed/>
    <w:rsid w:val="00E15C14"/>
    <w:pPr>
      <w:jc w:val="left"/>
    </w:pPr>
  </w:style>
  <w:style w:type="paragraph" w:styleId="a6">
    <w:name w:val="Body Text Indent"/>
    <w:basedOn w:val="a"/>
    <w:link w:val="Char"/>
    <w:rsid w:val="00E15C14"/>
    <w:pPr>
      <w:ind w:firstLine="555"/>
    </w:pPr>
    <w:rPr>
      <w:rFonts w:eastAsia="仿宋_GB2312"/>
      <w:szCs w:val="24"/>
    </w:rPr>
  </w:style>
  <w:style w:type="paragraph" w:customStyle="1" w:styleId="p0">
    <w:name w:val="p0"/>
    <w:basedOn w:val="a"/>
    <w:uiPriority w:val="99"/>
    <w:rsid w:val="00E15C14"/>
    <w:pPr>
      <w:widowControl/>
    </w:pPr>
    <w:rPr>
      <w:kern w:val="0"/>
      <w:szCs w:val="21"/>
    </w:rPr>
  </w:style>
  <w:style w:type="paragraph" w:customStyle="1" w:styleId="11">
    <w:name w:val="列表段落1"/>
    <w:aliases w:val="List Paragraph"/>
    <w:basedOn w:val="a"/>
    <w:uiPriority w:val="34"/>
    <w:qFormat/>
    <w:rsid w:val="00E15C14"/>
    <w:pPr>
      <w:ind w:firstLineChars="200" w:firstLine="420"/>
    </w:pPr>
    <w:rPr>
      <w:rFonts w:ascii="Calibri" w:hAnsi="Calibri"/>
      <w:szCs w:val="22"/>
    </w:rPr>
  </w:style>
  <w:style w:type="paragraph" w:customStyle="1" w:styleId="NewNewNewNewNewNew">
    <w:name w:val="正文 New New New New New New"/>
    <w:rsid w:val="00E15C14"/>
    <w:pPr>
      <w:widowControl w:val="0"/>
      <w:jc w:val="both"/>
    </w:pPr>
    <w:rPr>
      <w:kern w:val="2"/>
      <w:sz w:val="21"/>
    </w:rPr>
  </w:style>
  <w:style w:type="paragraph" w:customStyle="1" w:styleId="Style11">
    <w:name w:val="_Style 11"/>
    <w:basedOn w:val="a"/>
    <w:next w:val="11"/>
    <w:uiPriority w:val="34"/>
    <w:qFormat/>
    <w:rsid w:val="00E15C14"/>
    <w:pPr>
      <w:ind w:firstLineChars="200" w:firstLine="420"/>
    </w:pPr>
    <w:rPr>
      <w:rFonts w:ascii="Calibri" w:hAnsi="Calibri"/>
      <w:szCs w:val="22"/>
    </w:rPr>
  </w:style>
  <w:style w:type="table" w:styleId="ad">
    <w:name w:val="Table Grid"/>
    <w:basedOn w:val="a1"/>
    <w:uiPriority w:val="99"/>
    <w:unhideWhenUsed/>
    <w:rsid w:val="00E15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1"/>
    <w:basedOn w:val="a"/>
    <w:next w:val="11"/>
    <w:uiPriority w:val="34"/>
    <w:qFormat/>
    <w:rsid w:val="00B26160"/>
    <w:pPr>
      <w:ind w:firstLineChars="200" w:firstLine="420"/>
    </w:pPr>
    <w:rPr>
      <w:rFonts w:ascii="Calibri" w:hAnsi="Calibri"/>
      <w:szCs w:val="22"/>
    </w:rPr>
  </w:style>
  <w:style w:type="character" w:customStyle="1" w:styleId="1Char">
    <w:name w:val="标题 1 Char"/>
    <w:link w:val="1"/>
    <w:uiPriority w:val="9"/>
    <w:rsid w:val="00EC05FC"/>
    <w:rPr>
      <w:rFonts w:eastAsia="黑体"/>
      <w:bCs/>
      <w:kern w:val="44"/>
      <w:sz w:val="21"/>
      <w:szCs w:val="44"/>
    </w:rPr>
  </w:style>
  <w:style w:type="paragraph" w:styleId="TOC">
    <w:name w:val="TOC Heading"/>
    <w:basedOn w:val="1"/>
    <w:next w:val="a"/>
    <w:uiPriority w:val="39"/>
    <w:unhideWhenUsed/>
    <w:qFormat/>
    <w:rsid w:val="00A36F6C"/>
    <w:pPr>
      <w:widowControl/>
      <w:spacing w:before="240" w:line="259" w:lineRule="auto"/>
      <w:jc w:val="left"/>
      <w:outlineLvl w:val="9"/>
    </w:pPr>
    <w:rPr>
      <w:rFonts w:ascii="等线 Light" w:eastAsia="等线 Light" w:hAnsi="等线 Light"/>
      <w:bCs w:val="0"/>
      <w:color w:val="2F5496"/>
      <w:kern w:val="0"/>
      <w:sz w:val="32"/>
      <w:szCs w:val="32"/>
    </w:rPr>
  </w:style>
  <w:style w:type="paragraph" w:styleId="13">
    <w:name w:val="toc 1"/>
    <w:aliases w:val="toc 1,TOC 11"/>
    <w:basedOn w:val="a"/>
    <w:next w:val="a"/>
    <w:autoRedefine/>
    <w:uiPriority w:val="39"/>
    <w:unhideWhenUsed/>
    <w:qFormat/>
    <w:rsid w:val="00A36F6C"/>
  </w:style>
  <w:style w:type="paragraph" w:styleId="2">
    <w:name w:val="toc 2"/>
    <w:aliases w:val="toc 2,TOC 21"/>
    <w:basedOn w:val="a"/>
    <w:next w:val="a"/>
    <w:autoRedefine/>
    <w:uiPriority w:val="39"/>
    <w:unhideWhenUsed/>
    <w:qFormat/>
    <w:rsid w:val="00A36F6C"/>
    <w:pPr>
      <w:ind w:leftChars="200" w:left="420"/>
    </w:pPr>
  </w:style>
  <w:style w:type="paragraph" w:styleId="ae">
    <w:name w:val="Revision"/>
    <w:hidden/>
    <w:uiPriority w:val="99"/>
    <w:unhideWhenUsed/>
    <w:rsid w:val="00E201D1"/>
    <w:rPr>
      <w:kern w:val="2"/>
      <w:sz w:val="21"/>
    </w:rPr>
  </w:style>
  <w:style w:type="paragraph" w:styleId="af">
    <w:name w:val="List Paragraph"/>
    <w:basedOn w:val="a"/>
    <w:uiPriority w:val="34"/>
    <w:qFormat/>
    <w:rsid w:val="005B4484"/>
    <w:pPr>
      <w:ind w:firstLineChars="200" w:firstLine="420"/>
    </w:pPr>
  </w:style>
  <w:style w:type="character" w:customStyle="1" w:styleId="high-light-bg4">
    <w:name w:val="high-light-bg4"/>
    <w:basedOn w:val="a0"/>
    <w:rsid w:val="00072B88"/>
  </w:style>
  <w:style w:type="paragraph" w:customStyle="1" w:styleId="Default">
    <w:name w:val="Default"/>
    <w:rsid w:val="00515494"/>
    <w:pPr>
      <w:widowControl w:val="0"/>
      <w:autoSpaceDE w:val="0"/>
      <w:autoSpaceDN w:val="0"/>
      <w:adjustRightInd w:val="0"/>
      <w:spacing w:after="200" w:line="276" w:lineRule="auto"/>
    </w:pPr>
    <w:rPr>
      <w:rFonts w:ascii="微软雅黑" w:eastAsiaTheme="minorEastAsia" w:hAnsi="微软雅黑" w:cs="微软雅黑"/>
      <w:color w:val="000000"/>
      <w:sz w:val="24"/>
      <w:szCs w:val="24"/>
    </w:rPr>
  </w:style>
  <w:style w:type="paragraph" w:styleId="af0">
    <w:name w:val="No Spacing"/>
    <w:link w:val="Char6"/>
    <w:uiPriority w:val="1"/>
    <w:qFormat/>
    <w:rsid w:val="00E93F28"/>
    <w:rPr>
      <w:rFonts w:asciiTheme="minorHAnsi" w:eastAsiaTheme="minorEastAsia" w:hAnsiTheme="minorHAnsi" w:cstheme="minorBidi"/>
      <w:sz w:val="22"/>
      <w:szCs w:val="22"/>
    </w:rPr>
  </w:style>
  <w:style w:type="character" w:customStyle="1" w:styleId="Char6">
    <w:name w:val="无间隔 Char"/>
    <w:basedOn w:val="a0"/>
    <w:link w:val="af0"/>
    <w:uiPriority w:val="1"/>
    <w:rsid w:val="00E93F28"/>
    <w:rPr>
      <w:rFonts w:asciiTheme="minorHAnsi" w:eastAsiaTheme="minorEastAsia" w:hAnsiTheme="minorHAnsi" w:cstheme="minorBidi"/>
      <w:sz w:val="22"/>
      <w:szCs w:val="22"/>
    </w:rPr>
  </w:style>
  <w:style w:type="paragraph" w:styleId="af1">
    <w:name w:val="Title"/>
    <w:aliases w:val="标题2"/>
    <w:basedOn w:val="a"/>
    <w:next w:val="a"/>
    <w:link w:val="Char7"/>
    <w:uiPriority w:val="10"/>
    <w:qFormat/>
    <w:rsid w:val="00EC05FC"/>
    <w:pPr>
      <w:outlineLvl w:val="0"/>
    </w:pPr>
    <w:rPr>
      <w:rFonts w:ascii="黑体" w:eastAsia="黑体" w:hAnsiTheme="majorHAnsi" w:cstheme="majorBidi"/>
      <w:bCs/>
      <w:szCs w:val="32"/>
    </w:rPr>
  </w:style>
  <w:style w:type="character" w:customStyle="1" w:styleId="Char7">
    <w:name w:val="标题 Char"/>
    <w:aliases w:val="标题2 Char"/>
    <w:basedOn w:val="a0"/>
    <w:link w:val="af1"/>
    <w:uiPriority w:val="10"/>
    <w:rsid w:val="00EC05FC"/>
    <w:rPr>
      <w:rFonts w:ascii="黑体" w:eastAsia="黑体" w:hAnsiTheme="majorHAnsi" w:cstheme="majorBidi"/>
      <w:bCs/>
      <w:kern w:val="2"/>
      <w:sz w:val="21"/>
      <w:szCs w:val="32"/>
    </w:rPr>
  </w:style>
  <w:style w:type="paragraph" w:styleId="af2">
    <w:name w:val="Subtitle"/>
    <w:aliases w:val="标题3"/>
    <w:basedOn w:val="a"/>
    <w:next w:val="a"/>
    <w:link w:val="Char8"/>
    <w:uiPriority w:val="11"/>
    <w:qFormat/>
    <w:rsid w:val="005E65ED"/>
    <w:pPr>
      <w:adjustRightInd w:val="0"/>
      <w:snapToGrid w:val="0"/>
      <w:ind w:firstLineChars="200" w:firstLine="200"/>
    </w:pPr>
    <w:rPr>
      <w:rFonts w:asciiTheme="majorHAnsi" w:hAnsiTheme="majorHAnsi" w:cstheme="majorBidi"/>
      <w:bCs/>
      <w:kern w:val="28"/>
      <w:szCs w:val="32"/>
    </w:rPr>
  </w:style>
  <w:style w:type="character" w:customStyle="1" w:styleId="Char8">
    <w:name w:val="副标题 Char"/>
    <w:aliases w:val="标题3 Char"/>
    <w:basedOn w:val="a0"/>
    <w:link w:val="af2"/>
    <w:uiPriority w:val="11"/>
    <w:rsid w:val="005E65ED"/>
    <w:rPr>
      <w:rFonts w:asciiTheme="majorHAnsi" w:hAnsiTheme="majorHAnsi" w:cstheme="majorBidi"/>
      <w:bCs/>
      <w:kern w:val="28"/>
      <w:sz w:val="21"/>
      <w:szCs w:val="32"/>
    </w:rPr>
  </w:style>
  <w:style w:type="paragraph" w:styleId="3">
    <w:name w:val="toc 3"/>
    <w:basedOn w:val="a"/>
    <w:next w:val="a"/>
    <w:autoRedefine/>
    <w:uiPriority w:val="39"/>
    <w:unhideWhenUsed/>
    <w:qFormat/>
    <w:rsid w:val="00C011F4"/>
    <w:pPr>
      <w:widowControl/>
      <w:spacing w:after="100" w:line="276" w:lineRule="auto"/>
      <w:ind w:left="440"/>
      <w:jc w:val="left"/>
    </w:pPr>
    <w:rPr>
      <w:rFonts w:asciiTheme="minorHAnsi" w:eastAsiaTheme="minorEastAsia" w:hAnsiTheme="minorHAnsi" w:cstheme="minorBidi"/>
      <w:kern w:val="0"/>
      <w:sz w:val="22"/>
      <w:szCs w:val="22"/>
    </w:rPr>
  </w:style>
  <w:style w:type="character" w:customStyle="1" w:styleId="UnresolvedMention">
    <w:name w:val="Unresolved Mention"/>
    <w:basedOn w:val="a0"/>
    <w:uiPriority w:val="99"/>
    <w:semiHidden/>
    <w:unhideWhenUsed/>
    <w:rsid w:val="00D44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873137">
      <w:bodyDiv w:val="1"/>
      <w:marLeft w:val="0"/>
      <w:marRight w:val="0"/>
      <w:marTop w:val="0"/>
      <w:marBottom w:val="0"/>
      <w:divBdr>
        <w:top w:val="none" w:sz="0" w:space="0" w:color="auto"/>
        <w:left w:val="none" w:sz="0" w:space="0" w:color="auto"/>
        <w:bottom w:val="none" w:sz="0" w:space="0" w:color="auto"/>
        <w:right w:val="none" w:sz="0" w:space="0" w:color="auto"/>
      </w:divBdr>
    </w:div>
    <w:div w:id="1457287183">
      <w:bodyDiv w:val="1"/>
      <w:marLeft w:val="0"/>
      <w:marRight w:val="0"/>
      <w:marTop w:val="0"/>
      <w:marBottom w:val="0"/>
      <w:divBdr>
        <w:top w:val="none" w:sz="0" w:space="0" w:color="auto"/>
        <w:left w:val="none" w:sz="0" w:space="0" w:color="auto"/>
        <w:bottom w:val="none" w:sz="0" w:space="0" w:color="auto"/>
        <w:right w:val="none" w:sz="0" w:space="0" w:color="auto"/>
      </w:divBdr>
      <w:divsChild>
        <w:div w:id="1804882778">
          <w:marLeft w:val="547"/>
          <w:marRight w:val="0"/>
          <w:marTop w:val="120"/>
          <w:marBottom w:val="120"/>
          <w:divBdr>
            <w:top w:val="none" w:sz="0" w:space="0" w:color="auto"/>
            <w:left w:val="none" w:sz="0" w:space="0" w:color="auto"/>
            <w:bottom w:val="none" w:sz="0" w:space="0" w:color="auto"/>
            <w:right w:val="none" w:sz="0" w:space="0" w:color="auto"/>
          </w:divBdr>
        </w:div>
      </w:divsChild>
    </w:div>
    <w:div w:id="1605116203">
      <w:bodyDiv w:val="1"/>
      <w:marLeft w:val="0"/>
      <w:marRight w:val="0"/>
      <w:marTop w:val="0"/>
      <w:marBottom w:val="0"/>
      <w:divBdr>
        <w:top w:val="none" w:sz="0" w:space="0" w:color="auto"/>
        <w:left w:val="none" w:sz="0" w:space="0" w:color="auto"/>
        <w:bottom w:val="none" w:sz="0" w:space="0" w:color="auto"/>
        <w:right w:val="none" w:sz="0" w:space="0" w:color="auto"/>
      </w:divBdr>
    </w:div>
    <w:div w:id="177716738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2D187-D5D0-4030-8205-02334AF0C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26</Pages>
  <Words>11695</Words>
  <Characters>2949</Characters>
  <Application>Microsoft Office Word</Application>
  <DocSecurity>0</DocSecurity>
  <Lines>24</Lines>
  <Paragraphs>29</Paragraphs>
  <ScaleCrop>false</ScaleCrop>
  <Company>zz</Company>
  <LinksUpToDate>false</LinksUpToDate>
  <CharactersWithSpaces>14615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一体化智慧配电系统技术规范Technical Specification of  Integrated Intelligent Electrical System</dc:title>
  <dc:creator>tj202</dc:creator>
  <cp:lastModifiedBy>欧娜/标准与科技处/湖北省住房和城乡建设厅</cp:lastModifiedBy>
  <cp:revision>32</cp:revision>
  <cp:lastPrinted>2019-11-12T00:07:00Z</cp:lastPrinted>
  <dcterms:created xsi:type="dcterms:W3CDTF">2021-04-07T07:34:00Z</dcterms:created>
  <dcterms:modified xsi:type="dcterms:W3CDTF">2021-05-17T07:32:00Z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