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2602"/>
        <w:spacing w:before="24" w:line="222" w:lineRule="auto"/>
        <w:outlineLvl w:val="0"/>
        <w:tabs>
          <w:tab w:val="left" w:pos="2803"/>
        </w:tabs>
        <w:rPr>
          <w:rFonts w:ascii="SimSun" w:hAnsi="SimSun" w:eastAsia="SimSun" w:cs="SimSun"/>
          <w:sz w:val="12"/>
          <w:szCs w:val="12"/>
        </w:rPr>
      </w:pPr>
      <w:r>
        <w:rPr>
          <w:rFonts w:ascii="SimSun" w:hAnsi="SimSun" w:eastAsia="SimSun" w:cs="SimSun"/>
          <w:sz w:val="12"/>
          <w:szCs w:val="12"/>
          <w:u w:val="single" w:color="auto"/>
        </w:rPr>
        <w:tab/>
      </w:r>
      <w:r>
        <w:rPr>
          <w:rFonts w:ascii="SimSun" w:hAnsi="SimSun" w:eastAsia="SimSun" w:cs="SimSun"/>
          <w:sz w:val="12"/>
          <w:szCs w:val="12"/>
          <w:u w:val="single" w:color="000000"/>
          <w14:textOutline w14:w="2221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天门市</w:t>
      </w:r>
      <w:r>
        <w:rPr>
          <w:rFonts w:ascii="SimSun" w:hAnsi="SimSun" w:eastAsia="SimSun" w:cs="SimSun"/>
          <w:sz w:val="12"/>
          <w:szCs w:val="12"/>
          <w:u w:val="single" w:color="auto"/>
          <w:spacing w:val="4"/>
        </w:rPr>
        <w:t xml:space="preserve"> </w:t>
      </w:r>
      <w:r>
        <w:rPr>
          <w:rFonts w:ascii="SimSun" w:hAnsi="SimSun" w:eastAsia="SimSun" w:cs="SimSun"/>
          <w:sz w:val="12"/>
          <w:szCs w:val="12"/>
          <w14:textOutline w14:w="2221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（市州、直管市、林区）供水水质公报（</w:t>
      </w:r>
      <w:r>
        <w:rPr>
          <w:rFonts w:ascii="SimSun" w:hAnsi="SimSun" w:eastAsia="SimSun" w:cs="SimSun"/>
          <w:sz w:val="12"/>
          <w:szCs w:val="12"/>
          <w14:textOutline w14:w="2221" w14:cap="sq" w14:cmpd="sng">
            <w14:solidFill>
              <w14:srgbClr w14:val="000000"/>
            </w14:solidFill>
            <w14:prstDash w14:val="solid"/>
            <w14:bevel/>
          </w14:textOutline>
          <w:spacing w:val="3"/>
        </w:rPr>
        <w:t>43项）</w:t>
      </w:r>
    </w:p>
    <w:p>
      <w:pPr>
        <w:ind w:left="1773"/>
        <w:spacing w:before="114" w:line="201" w:lineRule="auto"/>
        <w:rPr>
          <w:rFonts w:ascii="Microsoft YaHei" w:hAnsi="Microsoft YaHei" w:eastAsia="Microsoft YaHei" w:cs="Microsoft YaHei"/>
          <w:sz w:val="12"/>
          <w:szCs w:val="12"/>
        </w:rPr>
      </w:pPr>
      <w:r>
        <w:rPr>
          <w:rFonts w:ascii="Microsoft YaHei" w:hAnsi="Microsoft YaHei" w:eastAsia="Microsoft YaHei" w:cs="Microsoft YaHei"/>
          <w:sz w:val="12"/>
          <w:szCs w:val="12"/>
        </w:rPr>
        <w:t>填报人</w:t>
      </w:r>
      <w:r>
        <w:rPr>
          <w:rFonts w:ascii="Microsoft YaHei" w:hAnsi="Microsoft YaHei" w:eastAsia="Microsoft YaHei" w:cs="Microsoft YaHei"/>
          <w:sz w:val="12"/>
          <w:szCs w:val="12"/>
          <w:spacing w:val="24"/>
          <w:w w:val="102"/>
        </w:rPr>
        <w:t xml:space="preserve"> </w:t>
      </w:r>
      <w:r>
        <w:rPr>
          <w:rFonts w:ascii="Microsoft YaHei" w:hAnsi="Microsoft YaHei" w:eastAsia="Microsoft YaHei" w:cs="Microsoft YaHei"/>
          <w:sz w:val="12"/>
          <w:szCs w:val="12"/>
        </w:rPr>
        <w:t>：</w:t>
      </w:r>
      <w:r>
        <w:rPr>
          <w:rFonts w:ascii="Microsoft YaHei" w:hAnsi="Microsoft YaHei" w:eastAsia="Microsoft YaHei" w:cs="Microsoft YaHei"/>
          <w:sz w:val="12"/>
          <w:szCs w:val="12"/>
          <w:spacing w:val="32"/>
        </w:rPr>
        <w:t xml:space="preserve"> </w:t>
      </w:r>
      <w:r>
        <w:rPr>
          <w:rFonts w:ascii="Microsoft YaHei" w:hAnsi="Microsoft YaHei" w:eastAsia="Microsoft YaHei" w:cs="Microsoft YaHei"/>
          <w:sz w:val="12"/>
          <w:szCs w:val="12"/>
        </w:rPr>
        <w:t>孙佳丽            核审（分管领导</w:t>
      </w:r>
      <w:r>
        <w:rPr>
          <w:rFonts w:ascii="Microsoft YaHei" w:hAnsi="Microsoft YaHei" w:eastAsia="Microsoft YaHei" w:cs="Microsoft YaHei"/>
          <w:sz w:val="12"/>
          <w:szCs w:val="12"/>
          <w:spacing w:val="-2"/>
        </w:rPr>
        <w:t>）</w:t>
      </w:r>
      <w:r>
        <w:rPr>
          <w:rFonts w:ascii="Microsoft YaHei" w:hAnsi="Microsoft YaHei" w:eastAsia="Microsoft YaHei" w:cs="Microsoft YaHei"/>
          <w:sz w:val="12"/>
          <w:szCs w:val="12"/>
          <w:spacing w:val="-6"/>
        </w:rPr>
        <w:t xml:space="preserve"> </w:t>
      </w:r>
      <w:r>
        <w:rPr>
          <w:rFonts w:ascii="Microsoft YaHei" w:hAnsi="Microsoft YaHei" w:eastAsia="Microsoft YaHei" w:cs="Microsoft YaHei"/>
          <w:sz w:val="12"/>
          <w:szCs w:val="12"/>
          <w:spacing w:val="-2"/>
        </w:rPr>
        <w:t>：</w:t>
      </w:r>
      <w:r>
        <w:rPr>
          <w:rFonts w:ascii="Microsoft YaHei" w:hAnsi="Microsoft YaHei" w:eastAsia="Microsoft YaHei" w:cs="Microsoft YaHei"/>
          <w:sz w:val="12"/>
          <w:szCs w:val="12"/>
        </w:rPr>
        <w:t>黄宇超          发布时间：   2023  年  11  月</w:t>
      </w:r>
    </w:p>
    <w:p>
      <w:pPr>
        <w:spacing w:line="28" w:lineRule="exact"/>
        <w:rPr/>
      </w:pPr>
      <w:r/>
    </w:p>
    <w:tbl>
      <w:tblPr>
        <w:tblStyle w:val="TableNormal"/>
        <w:tblW w:w="7200" w:type="dxa"/>
        <w:tblInd w:w="549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26"/>
        <w:gridCol w:w="2525"/>
        <w:gridCol w:w="2314"/>
        <w:gridCol w:w="2035"/>
      </w:tblGrid>
      <w:tr>
        <w:trPr>
          <w:trHeight w:val="270" w:hRule="atLeast"/>
        </w:trPr>
        <w:tc>
          <w:tcPr>
            <w:tcW w:w="326" w:type="dxa"/>
            <w:vAlign w:val="top"/>
            <w:vMerge w:val="restart"/>
            <w:tcBorders>
              <w:bottom w:val="nil"/>
            </w:tcBorders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"/>
              <w:spacing w:before="52" w:line="206" w:lineRule="auto"/>
              <w:rPr/>
            </w:pPr>
            <w:r>
              <w:rPr>
                <w:spacing w:val="-1"/>
              </w:rPr>
              <w:t>序号</w:t>
            </w:r>
          </w:p>
        </w:tc>
        <w:tc>
          <w:tcPr>
            <w:tcW w:w="2525" w:type="dxa"/>
            <w:vAlign w:val="top"/>
            <w:vMerge w:val="restart"/>
            <w:tcBorders>
              <w:bottom w:val="nil"/>
            </w:tcBorders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22"/>
              <w:spacing w:before="51" w:line="205" w:lineRule="auto"/>
              <w:rPr/>
            </w:pPr>
            <w:r>
              <w:rPr>
                <w:spacing w:val="1"/>
              </w:rPr>
              <w:t>监测指标</w:t>
            </w:r>
          </w:p>
        </w:tc>
        <w:tc>
          <w:tcPr>
            <w:tcW w:w="2314" w:type="dxa"/>
            <w:vAlign w:val="top"/>
            <w:vMerge w:val="restart"/>
            <w:tcBorders>
              <w:bottom w:val="nil"/>
            </w:tcBorders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18"/>
              <w:spacing w:before="51" w:line="205" w:lineRule="auto"/>
              <w:rPr/>
            </w:pPr>
            <w:r>
              <w:rPr>
                <w:spacing w:val="2"/>
              </w:rPr>
              <w:t>指标限值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779"/>
              <w:spacing w:before="65" w:line="205" w:lineRule="auto"/>
              <w:rPr/>
            </w:pPr>
            <w:r>
              <w:rPr>
                <w:spacing w:val="1"/>
              </w:rPr>
              <w:t>监测结果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2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1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5" w:type="dxa"/>
            <w:vAlign w:val="top"/>
          </w:tcPr>
          <w:p>
            <w:pPr>
              <w:pStyle w:val="TableText"/>
              <w:ind w:left="905"/>
              <w:spacing w:before="71" w:line="172" w:lineRule="auto"/>
              <w:rPr/>
            </w:pPr>
            <w:r>
              <w:rPr>
                <w:spacing w:val="-2"/>
              </w:rPr>
              <w:t>天门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2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1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35" w:type="dxa"/>
            <w:vAlign w:val="top"/>
          </w:tcPr>
          <w:p>
            <w:pPr>
              <w:pStyle w:val="TableText"/>
              <w:ind w:left="593"/>
              <w:spacing w:before="61" w:line="206" w:lineRule="auto"/>
              <w:rPr/>
            </w:pPr>
            <w:r>
              <w:rPr>
                <w:spacing w:val="2"/>
              </w:rPr>
              <w:t>天门天城二水厂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51"/>
              <w:spacing w:before="78" w:line="171" w:lineRule="auto"/>
              <w:rPr/>
            </w:pPr>
            <w:r>
              <w:rPr/>
              <w:t>1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34"/>
              <w:spacing w:before="61" w:line="201" w:lineRule="auto"/>
              <w:rPr/>
            </w:pPr>
            <w:r>
              <w:rPr>
                <w:spacing w:val="-10"/>
              </w:rPr>
              <w:t>总大肠菌群（MPN/100mL或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921"/>
              <w:spacing w:before="61" w:line="206" w:lineRule="auto"/>
              <w:rPr/>
            </w:pPr>
            <w:r>
              <w:rPr>
                <w:spacing w:val="1"/>
              </w:rPr>
              <w:t>不应检出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40"/>
              <w:spacing w:before="61" w:line="206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52"/>
              <w:spacing w:before="79" w:line="170" w:lineRule="auto"/>
              <w:rPr/>
            </w:pPr>
            <w:r>
              <w:rPr/>
              <w:t>2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8"/>
              <w:spacing w:before="61" w:line="201" w:lineRule="auto"/>
              <w:rPr/>
            </w:pPr>
            <w:r>
              <w:rPr>
                <w:spacing w:val="-8"/>
              </w:rPr>
              <w:t>大肠埃希氏菌（MPN/100mL或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921"/>
              <w:spacing w:before="61" w:line="206" w:lineRule="auto"/>
              <w:rPr/>
            </w:pPr>
            <w:r>
              <w:rPr>
                <w:spacing w:val="1"/>
              </w:rPr>
              <w:t>不应检出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40"/>
              <w:spacing w:before="61" w:line="206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51"/>
              <w:spacing w:before="79" w:line="169" w:lineRule="auto"/>
              <w:rPr/>
            </w:pPr>
            <w:r>
              <w:rPr/>
              <w:t>3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8"/>
              <w:spacing w:before="61" w:line="201" w:lineRule="auto"/>
              <w:rPr/>
            </w:pPr>
            <w:r>
              <w:rPr>
                <w:spacing w:val="-8"/>
              </w:rPr>
              <w:t>菌落总数（CFU/mL)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75"/>
              <w:spacing w:before="78" w:line="170" w:lineRule="auto"/>
              <w:rPr/>
            </w:pPr>
            <w:r>
              <w:rPr>
                <w:spacing w:val="-7"/>
              </w:rPr>
              <w:t>100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996"/>
              <w:spacing w:before="79" w:line="170" w:lineRule="auto"/>
              <w:rPr/>
            </w:pPr>
            <w:r>
              <w:rPr/>
              <w:t>2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49"/>
              <w:spacing w:before="79" w:line="170" w:lineRule="auto"/>
              <w:rPr/>
            </w:pPr>
            <w:r>
              <w:rPr/>
              <w:t>4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5"/>
              <w:spacing w:before="62" w:line="189" w:lineRule="auto"/>
              <w:rPr/>
            </w:pPr>
            <w:r>
              <w:rPr>
                <w:spacing w:val="-7"/>
                <w:w w:val="90"/>
              </w:rPr>
              <w:t>砷（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  <w:w w:val="90"/>
              </w:rPr>
              <w:t>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46"/>
              <w:spacing w:before="78" w:line="170" w:lineRule="auto"/>
              <w:rPr/>
            </w:pPr>
            <w:r>
              <w:rPr>
                <w:spacing w:val="-3"/>
              </w:rPr>
              <w:t>0.01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17"/>
              <w:spacing w:before="62" w:line="223" w:lineRule="auto"/>
              <w:rPr/>
            </w:pPr>
            <w:r>
              <w:rPr>
                <w:spacing w:val="-7"/>
              </w:rPr>
              <w:t>&lt;0.0010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53"/>
              <w:spacing w:before="80" w:line="167" w:lineRule="auto"/>
              <w:rPr/>
            </w:pPr>
            <w:r>
              <w:rPr/>
              <w:t>5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6"/>
              <w:spacing w:before="62" w:line="189" w:lineRule="auto"/>
              <w:rPr/>
            </w:pPr>
            <w:r>
              <w:rPr>
                <w:spacing w:val="-8"/>
                <w:w w:val="91"/>
              </w:rPr>
              <w:t>镉（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  <w:w w:val="91"/>
              </w:rPr>
              <w:t>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27"/>
              <w:spacing w:before="79" w:line="169" w:lineRule="auto"/>
              <w:rPr/>
            </w:pPr>
            <w:r>
              <w:rPr>
                <w:spacing w:val="-6"/>
              </w:rPr>
              <w:t>0.005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17"/>
              <w:spacing w:before="62" w:line="223" w:lineRule="auto"/>
              <w:rPr/>
            </w:pPr>
            <w:r>
              <w:rPr>
                <w:spacing w:val="-9"/>
              </w:rPr>
              <w:t>&lt;0.0001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53"/>
              <w:spacing w:before="79" w:line="169" w:lineRule="auto"/>
              <w:rPr/>
            </w:pPr>
            <w:r>
              <w:rPr/>
              <w:t>6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4"/>
              <w:spacing w:before="62" w:line="189" w:lineRule="auto"/>
              <w:rPr/>
            </w:pPr>
            <w:r>
              <w:rPr>
                <w:spacing w:val="-8"/>
              </w:rPr>
              <w:t>铬（六价</w:t>
            </w:r>
            <w:r>
              <w:rPr>
                <w:spacing w:val="-6"/>
              </w:rPr>
              <w:t>）（</w:t>
            </w:r>
            <w:r>
              <w:rPr/>
              <w:t xml:space="preserve"> </w:t>
            </w:r>
            <w:r>
              <w:rPr>
                <w:spacing w:val="-8"/>
              </w:rPr>
              <w:t>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56"/>
              <w:spacing w:before="80" w:line="169" w:lineRule="auto"/>
              <w:rPr/>
            </w:pPr>
            <w:r>
              <w:rPr>
                <w:spacing w:val="-5"/>
              </w:rPr>
              <w:t>0.05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53"/>
              <w:spacing w:before="62" w:line="223" w:lineRule="auto"/>
              <w:rPr/>
            </w:pPr>
            <w:r>
              <w:rPr>
                <w:spacing w:val="-10"/>
              </w:rPr>
              <w:t>&lt;0.004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54"/>
              <w:spacing w:before="81" w:line="168" w:lineRule="auto"/>
              <w:rPr/>
            </w:pPr>
            <w:r>
              <w:rPr/>
              <w:t>7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4"/>
              <w:spacing w:before="62" w:line="189" w:lineRule="auto"/>
              <w:rPr/>
            </w:pPr>
            <w:r>
              <w:rPr>
                <w:spacing w:val="-8"/>
                <w:w w:val="92"/>
              </w:rPr>
              <w:t>铅（</w:t>
            </w:r>
            <w:r>
              <w:rPr>
                <w:spacing w:val="-1"/>
              </w:rPr>
              <w:t xml:space="preserve"> </w:t>
            </w:r>
            <w:r>
              <w:rPr>
                <w:spacing w:val="-8"/>
                <w:w w:val="92"/>
              </w:rPr>
              <w:t>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46"/>
              <w:spacing w:before="79" w:line="170" w:lineRule="auto"/>
              <w:rPr/>
            </w:pPr>
            <w:r>
              <w:rPr>
                <w:spacing w:val="-3"/>
              </w:rPr>
              <w:t>0.01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56"/>
              <w:spacing w:before="80" w:line="169" w:lineRule="auto"/>
              <w:rPr/>
            </w:pPr>
            <w:r>
              <w:rPr>
                <w:spacing w:val="-7"/>
              </w:rPr>
              <w:t>0.0005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51"/>
              <w:spacing w:before="80" w:line="169" w:lineRule="auto"/>
              <w:rPr/>
            </w:pPr>
            <w:r>
              <w:rPr/>
              <w:t>8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7"/>
              <w:spacing w:before="63" w:line="189" w:lineRule="auto"/>
              <w:rPr/>
            </w:pPr>
            <w:r>
              <w:rPr>
                <w:spacing w:val="-8"/>
                <w:w w:val="91"/>
              </w:rPr>
              <w:t>汞（</w:t>
            </w:r>
            <w:r>
              <w:rPr>
                <w:spacing w:val="2"/>
              </w:rPr>
              <w:t xml:space="preserve"> </w:t>
            </w:r>
            <w:r>
              <w:rPr>
                <w:spacing w:val="-8"/>
                <w:w w:val="91"/>
              </w:rPr>
              <w:t>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15"/>
              <w:spacing w:before="79" w:line="170" w:lineRule="auto"/>
              <w:rPr/>
            </w:pPr>
            <w:r>
              <w:rPr>
                <w:spacing w:val="-5"/>
              </w:rPr>
              <w:t>0.001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17"/>
              <w:spacing w:before="63" w:line="223" w:lineRule="auto"/>
              <w:rPr/>
            </w:pPr>
            <w:r>
              <w:rPr>
                <w:spacing w:val="-9"/>
              </w:rPr>
              <w:t>&lt;0.0001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53"/>
              <w:spacing w:before="80" w:line="169" w:lineRule="auto"/>
              <w:rPr/>
            </w:pPr>
            <w:r>
              <w:rPr/>
              <w:t>9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8"/>
              <w:spacing w:before="63" w:line="189" w:lineRule="auto"/>
              <w:rPr/>
            </w:pPr>
            <w:r>
              <w:rPr>
                <w:spacing w:val="-9"/>
                <w:w w:val="99"/>
              </w:rPr>
              <w:t>氰化物（ 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56"/>
              <w:spacing w:before="80" w:line="169" w:lineRule="auto"/>
              <w:rPr/>
            </w:pPr>
            <w:r>
              <w:rPr>
                <w:spacing w:val="-5"/>
              </w:rPr>
              <w:t>0.05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27"/>
              <w:spacing w:before="63" w:line="223" w:lineRule="auto"/>
              <w:rPr/>
            </w:pPr>
            <w:r>
              <w:rPr>
                <w:spacing w:val="-10"/>
              </w:rPr>
              <w:t>&lt;0.0020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22"/>
              <w:spacing w:before="79" w:line="170" w:lineRule="auto"/>
              <w:rPr/>
            </w:pPr>
            <w:r>
              <w:rPr>
                <w:spacing w:val="-4"/>
              </w:rPr>
              <w:t>10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30"/>
              <w:spacing w:before="63" w:line="189" w:lineRule="auto"/>
              <w:rPr/>
            </w:pPr>
            <w:r>
              <w:rPr>
                <w:spacing w:val="-9"/>
                <w:w w:val="99"/>
              </w:rPr>
              <w:t>氟化物（ 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87"/>
              <w:spacing w:before="79" w:line="170" w:lineRule="auto"/>
              <w:rPr/>
            </w:pPr>
            <w:r>
              <w:rPr>
                <w:spacing w:val="-1"/>
              </w:rPr>
              <w:t>1.0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913"/>
              <w:spacing w:before="80" w:line="169" w:lineRule="auto"/>
              <w:rPr/>
            </w:pPr>
            <w:r>
              <w:rPr>
                <w:spacing w:val="-5"/>
              </w:rPr>
              <w:t>0.23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13"/>
              <w:spacing w:before="80" w:line="171" w:lineRule="auto"/>
              <w:rPr/>
            </w:pPr>
            <w:r>
              <w:rPr/>
              <w:t>11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6"/>
              <w:spacing w:before="63" w:line="189" w:lineRule="auto"/>
              <w:rPr/>
            </w:pPr>
            <w:r>
              <w:rPr>
                <w:spacing w:val="-8"/>
                <w:w w:val="99"/>
              </w:rPr>
              <w:t>硝酸盐（以N计</w:t>
            </w:r>
            <w:r>
              <w:rPr>
                <w:spacing w:val="-3"/>
              </w:rPr>
              <w:t>）（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  <w:w w:val="99"/>
              </w:rPr>
              <w:t>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104"/>
              <w:spacing w:before="80" w:line="170" w:lineRule="auto"/>
              <w:rPr/>
            </w:pPr>
            <w:r>
              <w:rPr>
                <w:spacing w:val="-4"/>
              </w:rPr>
              <w:t>10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914"/>
              <w:spacing w:before="80" w:line="170" w:lineRule="auto"/>
              <w:rPr/>
            </w:pPr>
            <w:r>
              <w:rPr>
                <w:spacing w:val="-3"/>
              </w:rPr>
              <w:t>1.38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22"/>
              <w:spacing w:before="80" w:line="171" w:lineRule="auto"/>
              <w:rPr/>
            </w:pPr>
            <w:r>
              <w:rPr>
                <w:spacing w:val="-4"/>
              </w:rPr>
              <w:t>12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31"/>
              <w:spacing w:before="63" w:line="189" w:lineRule="auto"/>
              <w:rPr/>
            </w:pPr>
            <w:r>
              <w:rPr>
                <w:spacing w:val="-9"/>
              </w:rPr>
              <w:t>三氯甲烷（ 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56"/>
              <w:spacing w:before="81" w:line="169" w:lineRule="auto"/>
              <w:rPr/>
            </w:pPr>
            <w:r>
              <w:rPr>
                <w:spacing w:val="-5"/>
              </w:rPr>
              <w:t>0.06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54"/>
              <w:spacing w:before="81" w:line="169" w:lineRule="auto"/>
              <w:rPr/>
            </w:pPr>
            <w:r>
              <w:rPr>
                <w:spacing w:val="-7"/>
              </w:rPr>
              <w:t>0.0054</w:t>
            </w:r>
          </w:p>
        </w:tc>
      </w:tr>
      <w:tr>
        <w:trPr>
          <w:trHeight w:val="267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20"/>
              <w:spacing w:before="80" w:line="170" w:lineRule="auto"/>
              <w:rPr/>
            </w:pPr>
            <w:r>
              <w:rPr>
                <w:spacing w:val="-4"/>
              </w:rPr>
              <w:t>13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31"/>
              <w:spacing w:before="63" w:line="189" w:lineRule="auto"/>
              <w:rPr/>
            </w:pPr>
            <w:r>
              <w:rPr>
                <w:spacing w:val="-7"/>
              </w:rPr>
              <w:t>一氯二溴甲烷（ 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77"/>
              <w:spacing w:before="80" w:line="170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1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755"/>
              <w:spacing w:before="80" w:line="170" w:lineRule="auto"/>
              <w:rPr/>
            </w:pPr>
            <w:r>
              <w:rPr>
                <w:spacing w:val="-4"/>
              </w:rPr>
              <w:t>0.001476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18"/>
              <w:spacing w:before="79" w:line="171" w:lineRule="auto"/>
              <w:rPr/>
            </w:pPr>
            <w:r>
              <w:rPr>
                <w:spacing w:val="-4"/>
              </w:rPr>
              <w:t>14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9"/>
              <w:spacing w:before="63" w:line="189" w:lineRule="auto"/>
              <w:rPr/>
            </w:pPr>
            <w:r>
              <w:rPr>
                <w:spacing w:val="-7"/>
              </w:rPr>
              <w:t>二氯二溴甲烷（ 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56"/>
              <w:spacing w:before="80" w:line="169" w:lineRule="auto"/>
              <w:rPr/>
            </w:pPr>
            <w:r>
              <w:rPr>
                <w:spacing w:val="-5"/>
              </w:rPr>
              <w:t>0.06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791"/>
              <w:spacing w:before="80" w:line="169" w:lineRule="auto"/>
              <w:rPr/>
            </w:pPr>
            <w:r>
              <w:rPr>
                <w:spacing w:val="-8"/>
              </w:rPr>
              <w:t>0.002034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22"/>
              <w:spacing w:before="79" w:line="170" w:lineRule="auto"/>
              <w:rPr/>
            </w:pPr>
            <w:r>
              <w:rPr>
                <w:spacing w:val="-4"/>
              </w:rPr>
              <w:t>15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31"/>
              <w:spacing w:before="63" w:line="189" w:lineRule="auto"/>
              <w:rPr/>
            </w:pPr>
            <w:r>
              <w:rPr>
                <w:spacing w:val="-9"/>
              </w:rPr>
              <w:t>三溴甲烷（ 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77"/>
              <w:spacing w:before="80" w:line="170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1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752"/>
              <w:spacing w:before="63" w:line="223" w:lineRule="auto"/>
              <w:rPr/>
            </w:pPr>
            <w:r>
              <w:rPr>
                <w:spacing w:val="-8"/>
              </w:rPr>
              <w:t>&lt;0.000041</w:t>
            </w:r>
          </w:p>
        </w:tc>
      </w:tr>
      <w:tr>
        <w:trPr>
          <w:trHeight w:val="44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22"/>
              <w:spacing w:before="168" w:line="170" w:lineRule="auto"/>
              <w:rPr/>
            </w:pPr>
            <w:r>
              <w:rPr>
                <w:spacing w:val="-4"/>
              </w:rPr>
              <w:t>16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31" w:right="138"/>
              <w:spacing w:before="81" w:line="185" w:lineRule="auto"/>
              <w:rPr/>
            </w:pPr>
            <w:r>
              <w:rPr>
                <w:spacing w:val="2"/>
              </w:rPr>
              <w:t>三卤甲烷（三氯甲烷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、一氯二溴甲烷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、二氯</w:t>
            </w:r>
            <w:r>
              <w:rPr/>
              <w:t xml:space="preserve"> </w:t>
            </w:r>
            <w:r>
              <w:rPr>
                <w:spacing w:val="2"/>
              </w:rPr>
              <w:t>一溴甲烷</w:t>
            </w:r>
            <w:r>
              <w:rPr>
                <w:spacing w:val="-15"/>
              </w:rPr>
              <w:t xml:space="preserve"> </w:t>
            </w:r>
            <w:r>
              <w:rPr>
                <w:spacing w:val="2"/>
              </w:rPr>
              <w:t>、三溴甲烷的总和）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376" w:right="32" w:hanging="335"/>
              <w:spacing w:before="80" w:line="188" w:lineRule="auto"/>
              <w:rPr/>
            </w:pPr>
            <w:r>
              <w:rPr>
                <w:spacing w:val="4"/>
              </w:rPr>
              <w:t>该类化合物中各种化合物的实测浓度与其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各自限值的比值只和不超过1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42"/>
              <w:spacing w:before="168" w:line="170" w:lineRule="auto"/>
              <w:rPr/>
            </w:pPr>
            <w:r>
              <w:rPr>
                <w:spacing w:val="-6"/>
              </w:rPr>
              <w:t>0.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1387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20"/>
              <w:spacing w:before="80" w:line="171" w:lineRule="auto"/>
              <w:rPr/>
            </w:pPr>
            <w:r>
              <w:rPr>
                <w:spacing w:val="-4"/>
              </w:rPr>
              <w:t>17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9"/>
              <w:spacing w:before="63" w:line="189" w:lineRule="auto"/>
              <w:rPr/>
            </w:pPr>
            <w:r>
              <w:rPr>
                <w:spacing w:val="-9"/>
              </w:rPr>
              <w:t>二氯乙酸（ 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56"/>
              <w:spacing w:before="81" w:line="169" w:lineRule="auto"/>
              <w:rPr/>
            </w:pPr>
            <w:r>
              <w:rPr>
                <w:spacing w:val="-5"/>
              </w:rPr>
              <w:t>0.05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25"/>
              <w:spacing w:before="81" w:line="169" w:lineRule="auto"/>
              <w:rPr/>
            </w:pPr>
            <w:r>
              <w:rPr>
                <w:spacing w:val="-6"/>
              </w:rPr>
              <w:t>0.0479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20"/>
              <w:spacing w:before="80" w:line="170" w:lineRule="auto"/>
              <w:rPr/>
            </w:pPr>
            <w:r>
              <w:rPr>
                <w:spacing w:val="-4"/>
              </w:rPr>
              <w:t>18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31"/>
              <w:spacing w:before="64" w:line="189" w:lineRule="auto"/>
              <w:rPr/>
            </w:pPr>
            <w:r>
              <w:rPr>
                <w:spacing w:val="-9"/>
              </w:rPr>
              <w:t>三氯乙酸（ 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77"/>
              <w:spacing w:before="80" w:line="170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1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20"/>
              <w:spacing w:before="80" w:line="170" w:lineRule="auto"/>
              <w:rPr/>
            </w:pPr>
            <w:r>
              <w:rPr>
                <w:spacing w:val="-4"/>
              </w:rPr>
              <w:t>0.0155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22"/>
              <w:spacing w:before="80" w:line="170" w:lineRule="auto"/>
              <w:rPr/>
            </w:pPr>
            <w:r>
              <w:rPr>
                <w:spacing w:val="-4"/>
              </w:rPr>
              <w:t>19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7"/>
              <w:spacing w:before="64" w:line="189" w:lineRule="auto"/>
              <w:rPr/>
            </w:pPr>
            <w:r>
              <w:rPr>
                <w:spacing w:val="-9"/>
              </w:rPr>
              <w:t>溴酸盐 （</w:t>
            </w:r>
            <w:r>
              <w:rPr>
                <w:spacing w:val="12"/>
                <w:w w:val="102"/>
              </w:rPr>
              <w:t xml:space="preserve"> </w:t>
            </w:r>
            <w:r>
              <w:rPr>
                <w:spacing w:val="-9"/>
              </w:rPr>
              <w:t>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46"/>
              <w:spacing w:before="81" w:line="170" w:lineRule="auto"/>
              <w:rPr/>
            </w:pPr>
            <w:r>
              <w:rPr>
                <w:spacing w:val="-3"/>
              </w:rPr>
              <w:t>0.01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994"/>
              <w:spacing w:before="64" w:line="207" w:lineRule="auto"/>
              <w:rPr/>
            </w:pPr>
            <w:r>
              <w:rPr/>
              <w:t>/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23"/>
              <w:spacing w:before="81" w:line="169" w:lineRule="auto"/>
              <w:rPr/>
            </w:pPr>
            <w:r>
              <w:rPr>
                <w:spacing w:val="-9"/>
              </w:rPr>
              <w:t>20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7"/>
              <w:spacing w:before="64" w:line="189" w:lineRule="auto"/>
              <w:rPr/>
            </w:pPr>
            <w:r>
              <w:rPr>
                <w:spacing w:val="-8"/>
              </w:rPr>
              <w:t>亚氯酸盐 （</w:t>
            </w:r>
            <w:r>
              <w:rPr>
                <w:spacing w:val="16"/>
              </w:rPr>
              <w:t xml:space="preserve"> </w:t>
            </w:r>
            <w:r>
              <w:rPr>
                <w:spacing w:val="-8"/>
              </w:rPr>
              <w:t>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85"/>
              <w:spacing w:before="81" w:line="169" w:lineRule="auto"/>
              <w:rPr/>
            </w:pPr>
            <w:r>
              <w:rPr>
                <w:spacing w:val="-4"/>
              </w:rPr>
              <w:t>0.7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994"/>
              <w:spacing w:before="64" w:line="207" w:lineRule="auto"/>
              <w:rPr/>
            </w:pPr>
            <w:r>
              <w:rPr/>
              <w:t>/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13"/>
              <w:spacing w:before="80" w:line="171" w:lineRule="auto"/>
              <w:rPr/>
            </w:pPr>
            <w:r>
              <w:rPr>
                <w:spacing w:val="-5"/>
              </w:rPr>
              <w:t>21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8"/>
              <w:spacing w:before="64" w:line="189" w:lineRule="auto"/>
              <w:rPr/>
            </w:pPr>
            <w:r>
              <w:rPr>
                <w:spacing w:val="-10"/>
              </w:rPr>
              <w:t>氯酸盐（ 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85"/>
              <w:spacing w:before="81" w:line="169" w:lineRule="auto"/>
              <w:rPr/>
            </w:pPr>
            <w:r>
              <w:rPr>
                <w:spacing w:val="-4"/>
              </w:rPr>
              <w:t>0.7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904"/>
              <w:spacing w:before="81" w:line="170" w:lineRule="auto"/>
              <w:rPr/>
            </w:pPr>
            <w:r>
              <w:rPr>
                <w:spacing w:val="-5"/>
              </w:rPr>
              <w:t>0.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18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20"/>
              <w:spacing w:before="82" w:line="170" w:lineRule="auto"/>
              <w:rPr/>
            </w:pPr>
            <w:r>
              <w:rPr>
                <w:spacing w:val="-9"/>
              </w:rPr>
              <w:t>22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7"/>
              <w:spacing w:before="64" w:line="201" w:lineRule="auto"/>
              <w:rPr/>
            </w:pPr>
            <w:r>
              <w:rPr>
                <w:spacing w:val="3"/>
              </w:rPr>
              <w:t>色度（铂钴色度单位）(度）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104"/>
              <w:spacing w:before="81" w:line="170" w:lineRule="auto"/>
              <w:rPr/>
            </w:pPr>
            <w:r>
              <w:rPr>
                <w:spacing w:val="-4"/>
              </w:rPr>
              <w:t>15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966"/>
              <w:spacing w:before="64" w:line="223" w:lineRule="auto"/>
              <w:rPr/>
            </w:pPr>
            <w:r>
              <w:rPr>
                <w:spacing w:val="-18"/>
              </w:rPr>
              <w:t>&lt;5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20"/>
              <w:spacing w:before="82" w:line="169" w:lineRule="auto"/>
              <w:rPr/>
            </w:pPr>
            <w:r>
              <w:rPr>
                <w:spacing w:val="-9"/>
              </w:rPr>
              <w:t>23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9"/>
              <w:spacing w:before="64" w:line="201" w:lineRule="auto"/>
              <w:rPr/>
            </w:pPr>
            <w:r>
              <w:rPr>
                <w:spacing w:val="1"/>
              </w:rPr>
              <w:t>浑浊度（铂钴色度单位</w:t>
            </w:r>
            <w:r>
              <w:rPr>
                <w:spacing w:val="-13"/>
              </w:rPr>
              <w:t>）（</w:t>
            </w:r>
            <w:r>
              <w:rPr/>
              <w:t>NTU</w:t>
            </w:r>
            <w:r>
              <w:rPr>
                <w:spacing w:val="1"/>
              </w:rPr>
              <w:t>）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135"/>
              <w:spacing w:before="81" w:line="171" w:lineRule="auto"/>
              <w:rPr/>
            </w:pPr>
            <w:r>
              <w:rPr/>
              <w:t>1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87"/>
              <w:spacing w:before="82" w:line="169" w:lineRule="auto"/>
              <w:rPr/>
            </w:pPr>
            <w:r>
              <w:rPr>
                <w:spacing w:val="-5"/>
              </w:rPr>
              <w:t>0.28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18"/>
              <w:spacing w:before="82" w:line="170" w:lineRule="auto"/>
              <w:rPr/>
            </w:pPr>
            <w:r>
              <w:rPr>
                <w:spacing w:val="-6"/>
                <w:w w:val="96"/>
              </w:rPr>
              <w:t>24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8"/>
              <w:spacing w:before="65" w:line="205" w:lineRule="auto"/>
              <w:rPr/>
            </w:pPr>
            <w:r>
              <w:rPr/>
              <w:t>臭和味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794"/>
              <w:spacing w:before="65" w:line="205" w:lineRule="auto"/>
              <w:rPr/>
            </w:pPr>
            <w:r>
              <w:rPr>
                <w:spacing w:val="-1"/>
              </w:rPr>
              <w:t>无异臭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、异味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967"/>
              <w:spacing w:before="80" w:line="162" w:lineRule="auto"/>
              <w:rPr/>
            </w:pPr>
            <w:r>
              <w:rPr/>
              <w:t>无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23"/>
              <w:spacing w:before="82" w:line="169" w:lineRule="auto"/>
              <w:rPr/>
            </w:pPr>
            <w:r>
              <w:rPr>
                <w:spacing w:val="-9"/>
              </w:rPr>
              <w:t>25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41"/>
              <w:spacing w:before="65" w:line="205" w:lineRule="auto"/>
              <w:rPr/>
            </w:pPr>
            <w:r>
              <w:rPr>
                <w:spacing w:val="-1"/>
              </w:rPr>
              <w:t>肉眼可见物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106"/>
              <w:spacing w:before="81" w:line="162" w:lineRule="auto"/>
              <w:rPr/>
            </w:pPr>
            <w:r>
              <w:rPr/>
              <w:t>无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967"/>
              <w:spacing w:before="81" w:line="162" w:lineRule="auto"/>
              <w:rPr/>
            </w:pPr>
            <w:r>
              <w:rPr/>
              <w:t>无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23"/>
              <w:spacing w:before="82" w:line="169" w:lineRule="auto"/>
              <w:rPr/>
            </w:pPr>
            <w:r>
              <w:rPr>
                <w:spacing w:val="-9"/>
              </w:rPr>
              <w:t>26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7"/>
              <w:spacing w:before="84" w:line="162" w:lineRule="auto"/>
              <w:rPr/>
            </w:pPr>
            <w:r>
              <w:rPr>
                <w:spacing w:val="-12"/>
              </w:rPr>
              <w:t>pH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573"/>
              <w:spacing w:before="65" w:line="206" w:lineRule="auto"/>
              <w:rPr/>
            </w:pPr>
            <w:r>
              <w:rPr/>
              <w:t>不小于6.5且不大于8.5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90"/>
              <w:spacing w:before="83" w:line="169" w:lineRule="auto"/>
              <w:rPr/>
            </w:pPr>
            <w:r>
              <w:rPr>
                <w:spacing w:val="-6"/>
              </w:rPr>
              <w:t>7.65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20"/>
              <w:spacing w:before="83" w:line="170" w:lineRule="auto"/>
              <w:rPr/>
            </w:pPr>
            <w:r>
              <w:rPr>
                <w:spacing w:val="-9"/>
              </w:rPr>
              <w:t>27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5"/>
              <w:spacing w:before="66" w:line="189" w:lineRule="auto"/>
              <w:rPr/>
            </w:pPr>
            <w:r>
              <w:rPr>
                <w:spacing w:val="-8"/>
                <w:w w:val="91"/>
              </w:rPr>
              <w:t>铝（</w:t>
            </w:r>
            <w:r>
              <w:rPr>
                <w:spacing w:val="4"/>
              </w:rPr>
              <w:t xml:space="preserve"> </w:t>
            </w:r>
            <w:r>
              <w:rPr>
                <w:spacing w:val="-8"/>
                <w:w w:val="91"/>
              </w:rPr>
              <w:t>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85"/>
              <w:spacing w:before="83" w:line="169" w:lineRule="auto"/>
              <w:rPr/>
            </w:pPr>
            <w:r>
              <w:rPr>
                <w:spacing w:val="-4"/>
              </w:rPr>
              <w:t>0.2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75"/>
              <w:spacing w:before="82" w:line="170" w:lineRule="auto"/>
              <w:rPr/>
            </w:pPr>
            <w:r>
              <w:rPr>
                <w:spacing w:val="-5"/>
              </w:rPr>
              <w:t>0.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173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20"/>
              <w:spacing w:before="83" w:line="169" w:lineRule="auto"/>
              <w:rPr/>
            </w:pPr>
            <w:r>
              <w:rPr>
                <w:spacing w:val="-9"/>
              </w:rPr>
              <w:t>28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4"/>
              <w:spacing w:before="66" w:line="189" w:lineRule="auto"/>
              <w:rPr/>
            </w:pPr>
            <w:r>
              <w:rPr>
                <w:spacing w:val="-8"/>
                <w:w w:val="92"/>
              </w:rPr>
              <w:t>铁（</w:t>
            </w:r>
            <w:r>
              <w:rPr/>
              <w:t xml:space="preserve"> </w:t>
            </w:r>
            <w:r>
              <w:rPr>
                <w:spacing w:val="-8"/>
                <w:w w:val="92"/>
              </w:rPr>
              <w:t>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85"/>
              <w:spacing w:before="83" w:line="169" w:lineRule="auto"/>
              <w:rPr/>
            </w:pPr>
            <w:r>
              <w:rPr>
                <w:spacing w:val="-4"/>
              </w:rPr>
              <w:t>0.3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17"/>
              <w:spacing w:before="66" w:line="221" w:lineRule="auto"/>
              <w:rPr/>
            </w:pPr>
            <w:r>
              <w:rPr>
                <w:spacing w:val="-9"/>
              </w:rPr>
              <w:t>&lt;0.0001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23"/>
              <w:spacing w:before="83" w:line="169" w:lineRule="auto"/>
              <w:rPr/>
            </w:pPr>
            <w:r>
              <w:rPr>
                <w:spacing w:val="-9"/>
              </w:rPr>
              <w:t>29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5"/>
              <w:spacing w:before="66" w:line="189" w:lineRule="auto"/>
              <w:rPr/>
            </w:pPr>
            <w:r>
              <w:rPr>
                <w:spacing w:val="-8"/>
                <w:w w:val="91"/>
              </w:rPr>
              <w:t>锰（</w:t>
            </w:r>
            <w:r>
              <w:rPr>
                <w:spacing w:val="4"/>
              </w:rPr>
              <w:t xml:space="preserve"> </w:t>
            </w:r>
            <w:r>
              <w:rPr>
                <w:spacing w:val="-8"/>
                <w:w w:val="91"/>
              </w:rPr>
              <w:t>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77"/>
              <w:spacing w:before="82" w:line="170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1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17"/>
              <w:spacing w:before="66" w:line="221" w:lineRule="auto"/>
              <w:rPr/>
            </w:pPr>
            <w:r>
              <w:rPr>
                <w:spacing w:val="-9"/>
              </w:rPr>
              <w:t>&lt;0.0001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19"/>
              <w:spacing w:before="84" w:line="169" w:lineRule="auto"/>
              <w:rPr/>
            </w:pPr>
            <w:r>
              <w:rPr>
                <w:spacing w:val="-8"/>
              </w:rPr>
              <w:t>30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5"/>
              <w:spacing w:before="66" w:line="189" w:lineRule="auto"/>
              <w:rPr/>
            </w:pPr>
            <w:r>
              <w:rPr>
                <w:spacing w:val="-8"/>
                <w:w w:val="91"/>
              </w:rPr>
              <w:t>铜（</w:t>
            </w:r>
            <w:r>
              <w:rPr>
                <w:spacing w:val="4"/>
              </w:rPr>
              <w:t xml:space="preserve"> </w:t>
            </w:r>
            <w:r>
              <w:rPr>
                <w:spacing w:val="-8"/>
                <w:w w:val="91"/>
              </w:rPr>
              <w:t>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87"/>
              <w:spacing w:before="83" w:line="170" w:lineRule="auto"/>
              <w:rPr/>
            </w:pPr>
            <w:r>
              <w:rPr>
                <w:spacing w:val="-1"/>
              </w:rPr>
              <w:t>1.0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54"/>
              <w:spacing w:before="84" w:line="169" w:lineRule="auto"/>
              <w:rPr/>
            </w:pPr>
            <w:r>
              <w:rPr>
                <w:spacing w:val="-7"/>
              </w:rPr>
              <w:t>0.0008</w:t>
            </w:r>
          </w:p>
        </w:tc>
      </w:tr>
      <w:tr>
        <w:trPr>
          <w:trHeight w:val="267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10"/>
              <w:spacing w:before="82" w:line="170" w:lineRule="auto"/>
              <w:rPr/>
            </w:pPr>
            <w:r>
              <w:rPr>
                <w:spacing w:val="-3"/>
              </w:rPr>
              <w:t>31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5"/>
              <w:spacing w:before="66" w:line="189" w:lineRule="auto"/>
              <w:rPr/>
            </w:pPr>
            <w:r>
              <w:rPr>
                <w:spacing w:val="-8"/>
                <w:w w:val="91"/>
              </w:rPr>
              <w:t>锌（</w:t>
            </w:r>
            <w:r>
              <w:rPr>
                <w:spacing w:val="4"/>
              </w:rPr>
              <w:t xml:space="preserve"> </w:t>
            </w:r>
            <w:r>
              <w:rPr>
                <w:spacing w:val="-8"/>
                <w:w w:val="91"/>
              </w:rPr>
              <w:t>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87"/>
              <w:spacing w:before="83" w:line="170" w:lineRule="auto"/>
              <w:rPr/>
            </w:pPr>
            <w:r>
              <w:rPr>
                <w:spacing w:val="-1"/>
              </w:rPr>
              <w:t>1.0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54"/>
              <w:spacing w:before="84" w:line="169" w:lineRule="auto"/>
              <w:rPr/>
            </w:pPr>
            <w:r>
              <w:rPr>
                <w:spacing w:val="-7"/>
              </w:rPr>
              <w:t>0.0527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19"/>
              <w:spacing w:before="82" w:line="169" w:lineRule="auto"/>
              <w:rPr/>
            </w:pPr>
            <w:r>
              <w:rPr>
                <w:spacing w:val="-8"/>
              </w:rPr>
              <w:t>32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8"/>
              <w:spacing w:before="65" w:line="189" w:lineRule="auto"/>
              <w:rPr/>
            </w:pPr>
            <w:r>
              <w:rPr>
                <w:spacing w:val="-9"/>
                <w:w w:val="99"/>
              </w:rPr>
              <w:t>氯化物（ 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76"/>
              <w:spacing w:before="83" w:line="169" w:lineRule="auto"/>
              <w:rPr/>
            </w:pPr>
            <w:r>
              <w:rPr>
                <w:spacing w:val="-10"/>
              </w:rPr>
              <w:t>250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73"/>
              <w:spacing w:before="82" w:line="170" w:lineRule="auto"/>
              <w:rPr/>
            </w:pPr>
            <w:r>
              <w:rPr>
                <w:spacing w:val="-1"/>
              </w:rPr>
              <w:t>15.41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19"/>
              <w:spacing w:before="83" w:line="169" w:lineRule="auto"/>
              <w:rPr/>
            </w:pPr>
            <w:r>
              <w:rPr>
                <w:spacing w:val="-8"/>
              </w:rPr>
              <w:t>33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4"/>
              <w:spacing w:before="66" w:line="189" w:lineRule="auto"/>
              <w:rPr/>
            </w:pPr>
            <w:r>
              <w:rPr>
                <w:spacing w:val="-10"/>
              </w:rPr>
              <w:t>硫酸盐（ 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76"/>
              <w:spacing w:before="83" w:line="169" w:lineRule="auto"/>
              <w:rPr/>
            </w:pPr>
            <w:r>
              <w:rPr>
                <w:spacing w:val="-10"/>
              </w:rPr>
              <w:t>250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75"/>
              <w:spacing w:before="82" w:line="170" w:lineRule="auto"/>
              <w:rPr/>
            </w:pPr>
            <w:r>
              <w:rPr>
                <w:spacing w:val="-2"/>
              </w:rPr>
              <w:t>31.92</w:t>
            </w:r>
          </w:p>
        </w:tc>
      </w:tr>
      <w:tr>
        <w:trPr>
          <w:trHeight w:val="267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17"/>
              <w:spacing w:before="83" w:line="169" w:lineRule="auto"/>
              <w:rPr/>
            </w:pPr>
            <w:r>
              <w:rPr>
                <w:spacing w:val="-8"/>
              </w:rPr>
              <w:t>34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7"/>
              <w:spacing w:before="66" w:line="189" w:lineRule="auto"/>
              <w:rPr/>
            </w:pPr>
            <w:r>
              <w:rPr>
                <w:spacing w:val="-6"/>
              </w:rPr>
              <w:t>溶解性固体总量（ 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44"/>
              <w:spacing w:before="82" w:line="170" w:lineRule="auto"/>
              <w:rPr/>
            </w:pPr>
            <w:r>
              <w:rPr>
                <w:spacing w:val="-8"/>
              </w:rPr>
              <w:t>1000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933"/>
              <w:spacing w:before="82" w:line="170" w:lineRule="auto"/>
              <w:rPr/>
            </w:pPr>
            <w:r>
              <w:rPr>
                <w:spacing w:val="-6"/>
              </w:rPr>
              <w:t>138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19"/>
              <w:spacing w:before="82" w:line="169" w:lineRule="auto"/>
              <w:rPr/>
            </w:pPr>
            <w:r>
              <w:rPr>
                <w:spacing w:val="-8"/>
              </w:rPr>
              <w:t>35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34"/>
              <w:spacing w:before="65" w:line="189" w:lineRule="auto"/>
              <w:rPr/>
            </w:pPr>
            <w:r>
              <w:rPr>
                <w:spacing w:val="-8"/>
              </w:rPr>
              <w:t>总硬度（以CaCO</w:t>
            </w:r>
            <w:r>
              <w:rPr>
                <w:sz w:val="7"/>
                <w:szCs w:val="7"/>
                <w:spacing w:val="1"/>
                <w:position w:val="-2"/>
              </w:rPr>
              <w:t>3</w:t>
            </w:r>
            <w:r>
              <w:rPr>
                <w:spacing w:val="1"/>
              </w:rPr>
              <w:t>计</w:t>
            </w:r>
            <w:r>
              <w:rPr>
                <w:spacing w:val="-7"/>
              </w:rPr>
              <w:t>）（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  <w:w w:val="84"/>
              </w:rPr>
              <w:t>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71"/>
              <w:spacing w:before="82" w:line="169" w:lineRule="auto"/>
              <w:rPr/>
            </w:pPr>
            <w:r>
              <w:rPr>
                <w:spacing w:val="-8"/>
              </w:rPr>
              <w:t>450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83"/>
              <w:spacing w:before="81" w:line="170" w:lineRule="auto"/>
              <w:rPr/>
            </w:pPr>
            <w:r>
              <w:rPr>
                <w:spacing w:val="-4"/>
              </w:rPr>
              <w:t>153.4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22"/>
              <w:spacing w:before="82" w:line="169" w:lineRule="auto"/>
              <w:rPr/>
            </w:pPr>
            <w:r>
              <w:rPr>
                <w:spacing w:val="-8"/>
              </w:rPr>
              <w:t>36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8"/>
              <w:spacing w:before="65" w:line="189" w:lineRule="auto"/>
              <w:rPr/>
            </w:pPr>
            <w:r>
              <w:rPr>
                <w:spacing w:val="-1"/>
              </w:rPr>
              <w:t>高锰酸盐指数（以O</w:t>
            </w:r>
            <w:r>
              <w:rPr>
                <w:sz w:val="7"/>
                <w:szCs w:val="7"/>
                <w:spacing w:val="-1"/>
                <w:position w:val="-2"/>
              </w:rPr>
              <w:t>2</w:t>
            </w:r>
            <w:r>
              <w:rPr>
                <w:spacing w:val="-1"/>
              </w:rPr>
              <w:t>计</w:t>
            </w:r>
            <w:r>
              <w:rPr>
                <w:spacing w:val="-7"/>
              </w:rPr>
              <w:t>）（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  <w:w w:val="86"/>
              </w:rPr>
              <w:t>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133"/>
              <w:spacing w:before="82" w:line="169" w:lineRule="auto"/>
              <w:rPr/>
            </w:pPr>
            <w:r>
              <w:rPr/>
              <w:t>3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88"/>
              <w:spacing w:before="82" w:line="170" w:lineRule="auto"/>
              <w:rPr/>
            </w:pPr>
            <w:r>
              <w:rPr>
                <w:spacing w:val="-3"/>
              </w:rPr>
              <w:t>1.36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19"/>
              <w:spacing w:before="82" w:line="169" w:lineRule="auto"/>
              <w:rPr/>
            </w:pPr>
            <w:r>
              <w:rPr>
                <w:spacing w:val="-8"/>
              </w:rPr>
              <w:t>37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9"/>
              <w:spacing w:before="65" w:line="189" w:lineRule="auto"/>
              <w:rPr/>
            </w:pPr>
            <w:r>
              <w:rPr>
                <w:spacing w:val="-9"/>
              </w:rPr>
              <w:t>氨 （以N计</w:t>
            </w:r>
            <w:r>
              <w:rPr>
                <w:spacing w:val="-3"/>
              </w:rPr>
              <w:t>）（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1087"/>
              <w:spacing w:before="83" w:line="169" w:lineRule="auto"/>
              <w:rPr/>
            </w:pPr>
            <w:r>
              <w:rPr>
                <w:spacing w:val="-4"/>
              </w:rPr>
              <w:t>0.5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87"/>
              <w:spacing w:before="65" w:line="222" w:lineRule="auto"/>
              <w:rPr/>
            </w:pPr>
            <w:r>
              <w:rPr>
                <w:spacing w:val="-10"/>
              </w:rPr>
              <w:t>&lt;0.02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17"/>
              <w:spacing w:before="83" w:line="169" w:lineRule="auto"/>
              <w:rPr/>
            </w:pPr>
            <w:r>
              <w:rPr>
                <w:spacing w:val="-8"/>
              </w:rPr>
              <w:t>38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34"/>
              <w:spacing w:before="66" w:line="192" w:lineRule="auto"/>
              <w:rPr/>
            </w:pPr>
            <w:r>
              <w:rPr>
                <w:spacing w:val="-8"/>
              </w:rPr>
              <w:t>总</w:t>
            </w:r>
            <w:r>
              <w:rPr>
                <w:spacing w:val="9"/>
                <w:w w:val="101"/>
              </w:rPr>
              <w:t xml:space="preserve">  </w:t>
            </w:r>
            <w:r>
              <w:rPr>
                <w:rFonts w:ascii="SimSun" w:hAnsi="SimSun" w:eastAsia="SimSun" w:cs="SimSun"/>
                <w:spacing w:val="-8"/>
              </w:rPr>
              <w:t>α</w:t>
            </w:r>
            <w:r>
              <w:rPr>
                <w:rFonts w:ascii="SimSun" w:hAnsi="SimSun" w:eastAsia="SimSun" w:cs="SimSun"/>
                <w:spacing w:val="5"/>
              </w:rPr>
              <w:t xml:space="preserve"> </w:t>
            </w:r>
            <w:r>
              <w:rPr>
                <w:spacing w:val="-8"/>
              </w:rPr>
              <w:t>放射性(Bq/L)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775"/>
              <w:spacing w:before="65" w:line="201" w:lineRule="auto"/>
              <w:rPr/>
            </w:pPr>
            <w:r>
              <w:rPr/>
              <w:t>0.5（指导值）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78"/>
              <w:spacing w:before="82" w:line="170" w:lineRule="auto"/>
              <w:rPr/>
            </w:pPr>
            <w:r>
              <w:rPr>
                <w:spacing w:val="-5"/>
              </w:rPr>
              <w:t>0.061</w:t>
            </w:r>
          </w:p>
        </w:tc>
      </w:tr>
      <w:tr>
        <w:trPr>
          <w:trHeight w:val="267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22"/>
              <w:spacing w:before="83" w:line="169" w:lineRule="auto"/>
              <w:rPr/>
            </w:pPr>
            <w:r>
              <w:rPr>
                <w:spacing w:val="-8"/>
              </w:rPr>
              <w:t>39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34"/>
              <w:spacing w:before="66" w:line="192" w:lineRule="auto"/>
              <w:rPr/>
            </w:pPr>
            <w:r>
              <w:rPr>
                <w:spacing w:val="-8"/>
              </w:rPr>
              <w:t>总</w:t>
            </w:r>
            <w:r>
              <w:rPr>
                <w:spacing w:val="9"/>
              </w:rPr>
              <w:t xml:space="preserve">  </w:t>
            </w:r>
            <w:r>
              <w:rPr>
                <w:rFonts w:ascii="SimSun" w:hAnsi="SimSun" w:eastAsia="SimSun" w:cs="SimSun"/>
                <w:spacing w:val="-8"/>
              </w:rPr>
              <w:t>β</w:t>
            </w:r>
            <w:r>
              <w:rPr>
                <w:rFonts w:ascii="SimSun" w:hAnsi="SimSun" w:eastAsia="SimSun" w:cs="SimSun"/>
                <w:spacing w:val="5"/>
              </w:rPr>
              <w:t xml:space="preserve"> </w:t>
            </w:r>
            <w:r>
              <w:rPr>
                <w:spacing w:val="-8"/>
              </w:rPr>
              <w:t>放射性(Bq/L)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823"/>
              <w:spacing w:before="65" w:line="201" w:lineRule="auto"/>
              <w:rPr/>
            </w:pPr>
            <w:r>
              <w:rPr>
                <w:spacing w:val="2"/>
              </w:rPr>
              <w:t>1（指导值）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58"/>
              <w:spacing w:before="83" w:line="169" w:lineRule="auto"/>
              <w:rPr/>
            </w:pPr>
            <w:r>
              <w:rPr>
                <w:spacing w:val="-6"/>
              </w:rPr>
              <w:t>0.059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17"/>
              <w:spacing w:before="82" w:line="169" w:lineRule="auto"/>
              <w:rPr/>
            </w:pPr>
            <w:r>
              <w:rPr>
                <w:spacing w:val="-6"/>
              </w:rPr>
              <w:t>40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9"/>
              <w:spacing w:before="65" w:line="189" w:lineRule="auto"/>
              <w:rPr/>
            </w:pPr>
            <w:r>
              <w:rPr>
                <w:spacing w:val="-10"/>
              </w:rPr>
              <w:t>游离氯（ 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404"/>
              <w:spacing w:before="65" w:line="205" w:lineRule="auto"/>
              <w:rPr/>
            </w:pPr>
            <w:r>
              <w:rPr>
                <w:spacing w:val="1"/>
              </w:rPr>
              <w:t>水中限值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1"/>
              </w:rPr>
              <w:t>2</w:t>
            </w:r>
            <w:r>
              <w:rPr>
                <w:spacing w:val="-15"/>
              </w:rPr>
              <w:t xml:space="preserve"> </w:t>
            </w:r>
            <w:r>
              <w:rPr>
                <w:spacing w:val="1"/>
              </w:rPr>
              <w:t>，水中余量≥0.3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887"/>
              <w:spacing w:before="82" w:line="169" w:lineRule="auto"/>
              <w:rPr/>
            </w:pPr>
            <w:r>
              <w:rPr>
                <w:spacing w:val="-5"/>
              </w:rPr>
              <w:t>0.70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08"/>
              <w:spacing w:before="82" w:line="171" w:lineRule="auto"/>
              <w:rPr/>
            </w:pPr>
            <w:r>
              <w:rPr>
                <w:spacing w:val="-2"/>
              </w:rPr>
              <w:t>41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34"/>
              <w:spacing w:before="65" w:line="189" w:lineRule="auto"/>
              <w:rPr/>
            </w:pPr>
            <w:r>
              <w:rPr>
                <w:spacing w:val="-9"/>
                <w:w w:val="96"/>
              </w:rPr>
              <w:t>总氯（ 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404"/>
              <w:spacing w:before="66" w:line="205" w:lineRule="auto"/>
              <w:rPr/>
            </w:pPr>
            <w:r>
              <w:rPr>
                <w:spacing w:val="1"/>
              </w:rPr>
              <w:t>水中限值</w:t>
            </w:r>
            <w:r>
              <w:rPr>
                <w:spacing w:val="41"/>
              </w:rPr>
              <w:t xml:space="preserve"> </w:t>
            </w:r>
            <w:r>
              <w:rPr>
                <w:spacing w:val="1"/>
              </w:rPr>
              <w:t>3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，水中余量≥0.5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994"/>
              <w:spacing w:before="65" w:line="207" w:lineRule="auto"/>
              <w:rPr/>
            </w:pPr>
            <w:r>
              <w:rPr/>
              <w:t>/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17"/>
              <w:spacing w:before="83" w:line="170" w:lineRule="auto"/>
              <w:rPr/>
            </w:pPr>
            <w:r>
              <w:rPr>
                <w:spacing w:val="-6"/>
              </w:rPr>
              <w:t>42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8"/>
              <w:spacing w:before="65" w:line="189" w:lineRule="auto"/>
              <w:rPr/>
            </w:pPr>
            <w:r>
              <w:rPr>
                <w:spacing w:val="-9"/>
                <w:w w:val="97"/>
              </w:rPr>
              <w:t>臭氧（ 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808"/>
              <w:spacing w:before="66" w:line="205" w:lineRule="auto"/>
              <w:rPr/>
            </w:pPr>
            <w:r>
              <w:rPr>
                <w:spacing w:val="-1"/>
              </w:rPr>
              <w:t>水中限值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-1"/>
              </w:rPr>
              <w:t>0.3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994"/>
              <w:spacing w:before="65" w:line="207" w:lineRule="auto"/>
              <w:rPr/>
            </w:pPr>
            <w:r>
              <w:rPr/>
              <w:t>/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ind w:left="117"/>
              <w:spacing w:before="82" w:line="169" w:lineRule="auto"/>
              <w:rPr/>
            </w:pPr>
            <w:r>
              <w:rPr>
                <w:spacing w:val="-6"/>
              </w:rPr>
              <w:t>43</w:t>
            </w:r>
          </w:p>
        </w:tc>
        <w:tc>
          <w:tcPr>
            <w:tcW w:w="2525" w:type="dxa"/>
            <w:vAlign w:val="top"/>
          </w:tcPr>
          <w:p>
            <w:pPr>
              <w:pStyle w:val="TableText"/>
              <w:ind w:left="29"/>
              <w:spacing w:before="65" w:line="189" w:lineRule="auto"/>
              <w:rPr/>
            </w:pPr>
            <w:r>
              <w:rPr>
                <w:spacing w:val="-9"/>
              </w:rPr>
              <w:t>二氧化氯（ mg/L)</w:t>
            </w:r>
          </w:p>
        </w:tc>
        <w:tc>
          <w:tcPr>
            <w:tcW w:w="2314" w:type="dxa"/>
            <w:vAlign w:val="top"/>
          </w:tcPr>
          <w:p>
            <w:pPr>
              <w:pStyle w:val="TableText"/>
              <w:ind w:left="347"/>
              <w:spacing w:before="66" w:line="205" w:lineRule="auto"/>
              <w:rPr/>
            </w:pPr>
            <w:r>
              <w:rPr>
                <w:spacing w:val="1"/>
              </w:rPr>
              <w:t>水中限值</w:t>
            </w:r>
            <w:r>
              <w:rPr>
                <w:spacing w:val="38"/>
              </w:rPr>
              <w:t xml:space="preserve"> </w:t>
            </w:r>
            <w:r>
              <w:rPr>
                <w:spacing w:val="1"/>
              </w:rPr>
              <w:t>0.8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，水中余量≥0.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1</w:t>
            </w:r>
          </w:p>
        </w:tc>
        <w:tc>
          <w:tcPr>
            <w:tcW w:w="2035" w:type="dxa"/>
            <w:vAlign w:val="top"/>
          </w:tcPr>
          <w:p>
            <w:pPr>
              <w:pStyle w:val="TableText"/>
              <w:ind w:left="994"/>
              <w:spacing w:before="66" w:line="207" w:lineRule="auto"/>
              <w:rPr/>
            </w:pPr>
            <w:r>
              <w:rPr/>
              <w:t>/</w:t>
            </w:r>
          </w:p>
        </w:tc>
      </w:tr>
      <w:tr>
        <w:trPr>
          <w:trHeight w:val="266" w:hRule="atLeast"/>
        </w:trPr>
        <w:tc>
          <w:tcPr>
            <w:tcW w:w="326" w:type="dxa"/>
            <w:vAlign w:val="top"/>
          </w:tcPr>
          <w:p>
            <w:pPr>
              <w:pStyle w:val="TableText"/>
              <w:spacing w:before="66" w:line="207" w:lineRule="auto"/>
              <w:jc w:val="right"/>
              <w:rPr/>
            </w:pPr>
            <w:r>
              <w:rPr>
                <w:spacing w:val="-14"/>
              </w:rPr>
              <w:t>备注：</w:t>
            </w:r>
          </w:p>
        </w:tc>
        <w:tc>
          <w:tcPr>
            <w:tcW w:w="6874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069" w:hRule="atLeast"/>
        </w:trPr>
        <w:tc>
          <w:tcPr>
            <w:tcW w:w="7200" w:type="dxa"/>
            <w:vAlign w:val="top"/>
            <w:gridSpan w:val="4"/>
          </w:tcPr>
          <w:p>
            <w:pPr>
              <w:pStyle w:val="TableText"/>
              <w:ind w:left="384" w:right="1034" w:hanging="331"/>
              <w:spacing w:before="171" w:line="171" w:lineRule="auto"/>
              <w:rPr/>
            </w:pPr>
            <w:r>
              <w:rPr>
                <w:spacing w:val="1"/>
              </w:rPr>
              <w:t>说明：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1、以上指标及指标限值均执行</w:t>
            </w:r>
            <w:r>
              <w:rPr/>
              <w:t>GB</w:t>
            </w:r>
            <w:r>
              <w:rPr>
                <w:spacing w:val="1"/>
              </w:rPr>
              <w:t>5749-2022《生活饮用水卫生标准》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，检测结果在限值范</w:t>
            </w:r>
            <w:r>
              <w:rPr/>
              <w:t>围内即为合格。 </w:t>
            </w:r>
            <w:r>
              <w:rPr>
                <w:spacing w:val="2"/>
              </w:rPr>
              <w:t>2、所检测指标均是供水企业出厂水。</w:t>
            </w:r>
          </w:p>
          <w:p>
            <w:pPr>
              <w:pStyle w:val="TableText"/>
              <w:ind w:left="66" w:right="32" w:firstLine="317"/>
              <w:spacing w:line="170" w:lineRule="auto"/>
              <w:rPr/>
            </w:pPr>
            <w:r>
              <w:rPr>
                <w:spacing w:val="3"/>
              </w:rPr>
              <w:t>3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、以上信息由各市州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、直管市、林区住建委审核上报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，并对其真实性负责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，本平台只是依</w:t>
            </w:r>
            <w:r>
              <w:rPr>
                <w:spacing w:val="2"/>
              </w:rPr>
              <w:t>据建设部《城市供水水质管理规定</w:t>
            </w:r>
            <w:r>
              <w:rPr/>
              <w:t xml:space="preserve"> </w:t>
            </w:r>
            <w:r>
              <w:rPr>
                <w:spacing w:val="-3"/>
              </w:rPr>
              <w:t>》发布。</w:t>
            </w:r>
          </w:p>
          <w:p>
            <w:pPr>
              <w:pStyle w:val="TableText"/>
              <w:ind w:left="384"/>
              <w:spacing w:line="200" w:lineRule="auto"/>
              <w:rPr/>
            </w:pPr>
            <w:r>
              <w:rPr>
                <w:spacing w:val="1"/>
              </w:rPr>
              <w:t>4、如水厂工艺采用氯气（液氯）消毒方式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，则表格43项中序号为</w:t>
            </w:r>
            <w:r>
              <w:rPr/>
              <w:t>19、20</w:t>
            </w:r>
            <w:r>
              <w:rPr>
                <w:spacing w:val="-20"/>
              </w:rPr>
              <w:t xml:space="preserve"> </w:t>
            </w:r>
            <w:r>
              <w:rPr/>
              <w:t>、41</w:t>
            </w:r>
            <w:r>
              <w:rPr>
                <w:spacing w:val="-21"/>
              </w:rPr>
              <w:t xml:space="preserve"> </w:t>
            </w:r>
            <w:r>
              <w:rPr/>
              <w:t>、42</w:t>
            </w:r>
            <w:r>
              <w:rPr>
                <w:spacing w:val="-19"/>
              </w:rPr>
              <w:t xml:space="preserve"> </w:t>
            </w:r>
            <w:r>
              <w:rPr/>
              <w:t>、43的指标不涉及。</w:t>
            </w:r>
          </w:p>
        </w:tc>
      </w:tr>
    </w:tbl>
    <w:p>
      <w:pPr>
        <w:rPr>
          <w:rFonts w:ascii="Arial"/>
          <w:sz w:val="21"/>
        </w:rPr>
      </w:pPr>
      <w:r/>
    </w:p>
    <w:sectPr>
      <w:pgSz w:w="11905" w:h="16837"/>
      <w:pgMar w:top="689" w:right="1785" w:bottom="0" w:left="178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12"/>
      <w:szCs w:val="1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whjcz</dc:creator>
  <dcterms:created xsi:type="dcterms:W3CDTF">2023-12-29T11:32:05Z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2026-05-12T10:41:29</vt:filetime>
  </property>
</Properties>
</file>